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  <w:r w:rsidRPr="003500BF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29D7B2AE" wp14:editId="52EE7C9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</w:p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(АДМИНИСТРАЦИЯ ГЛАЗОВСКОГО РАЙОНА)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(ГЛАЗ ЁРОСЛЭН АДМИНИСТРАЦИЕЗ)</w:t>
      </w:r>
    </w:p>
    <w:p w:rsidR="003500BF" w:rsidRPr="003500BF" w:rsidRDefault="003500BF" w:rsidP="003500BF">
      <w:pPr>
        <w:suppressAutoHyphens/>
        <w:spacing w:line="240" w:lineRule="auto"/>
        <w:rPr>
          <w:rFonts w:eastAsia="Times New Roman"/>
          <w:sz w:val="20"/>
          <w:szCs w:val="20"/>
          <w:lang w:eastAsia="ar-SA"/>
        </w:rPr>
      </w:pPr>
    </w:p>
    <w:p w:rsidR="003500BF" w:rsidRPr="003500BF" w:rsidRDefault="003500BF" w:rsidP="003500BF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/>
          <w:b/>
          <w:spacing w:val="-20"/>
          <w:sz w:val="32"/>
          <w:szCs w:val="28"/>
          <w:lang w:eastAsia="ar-SA"/>
        </w:rPr>
      </w:pPr>
      <w:r w:rsidRPr="003500BF">
        <w:rPr>
          <w:rFonts w:eastAsia="Times New Roman"/>
          <w:b/>
          <w:spacing w:val="-20"/>
          <w:sz w:val="32"/>
          <w:szCs w:val="28"/>
          <w:lang w:eastAsia="ar-SA"/>
        </w:rPr>
        <w:t>ПОСТАНОВЛЕНИЕ</w:t>
      </w:r>
    </w:p>
    <w:p w:rsidR="003500BF" w:rsidRPr="003500BF" w:rsidRDefault="003500BF" w:rsidP="003500BF">
      <w:pPr>
        <w:shd w:val="clear" w:color="auto" w:fill="FFFFFF"/>
        <w:tabs>
          <w:tab w:val="left" w:pos="9010"/>
        </w:tabs>
        <w:suppressAutoHyphens/>
        <w:spacing w:before="264" w:line="240" w:lineRule="auto"/>
        <w:rPr>
          <w:rFonts w:eastAsia="Times New Roman"/>
          <w:szCs w:val="24"/>
          <w:lang w:eastAsia="ar-SA"/>
        </w:rPr>
      </w:pPr>
      <w:r w:rsidRPr="003500BF">
        <w:rPr>
          <w:rFonts w:eastAsia="Times New Roman"/>
          <w:b/>
          <w:bCs/>
          <w:spacing w:val="-5"/>
          <w:szCs w:val="24"/>
          <w:lang w:eastAsia="ar-SA"/>
        </w:rPr>
        <w:t xml:space="preserve">                                                                                       </w:t>
      </w:r>
      <w:r w:rsidR="000B72ED">
        <w:rPr>
          <w:rFonts w:eastAsia="Times New Roman"/>
          <w:b/>
          <w:bCs/>
          <w:spacing w:val="-5"/>
          <w:szCs w:val="24"/>
          <w:lang w:eastAsia="ar-SA"/>
        </w:rPr>
        <w:t xml:space="preserve">                                   </w:t>
      </w:r>
      <w:r w:rsidR="00124E5A">
        <w:rPr>
          <w:rFonts w:eastAsia="Times New Roman"/>
          <w:b/>
          <w:bCs/>
          <w:spacing w:val="-5"/>
          <w:szCs w:val="24"/>
          <w:lang w:eastAsia="ar-SA"/>
        </w:rPr>
        <w:t xml:space="preserve">                     </w:t>
      </w:r>
      <w:bookmarkStart w:id="0" w:name="_GoBack"/>
      <w:bookmarkEnd w:id="0"/>
      <w:r w:rsidR="000B72ED">
        <w:rPr>
          <w:rFonts w:eastAsia="Times New Roman"/>
          <w:b/>
          <w:bCs/>
          <w:spacing w:val="-5"/>
          <w:szCs w:val="24"/>
          <w:lang w:eastAsia="ar-SA"/>
        </w:rPr>
        <w:t xml:space="preserve"> </w:t>
      </w:r>
      <w:r w:rsidRPr="003500BF">
        <w:rPr>
          <w:rFonts w:eastAsia="Times New Roman"/>
          <w:b/>
          <w:bCs/>
          <w:spacing w:val="-5"/>
          <w:szCs w:val="24"/>
          <w:lang w:eastAsia="ar-SA"/>
        </w:rPr>
        <w:t xml:space="preserve"> № </w:t>
      </w:r>
    </w:p>
    <w:p w:rsidR="003500BF" w:rsidRPr="003500BF" w:rsidRDefault="003500BF" w:rsidP="003500BF">
      <w:pPr>
        <w:shd w:val="clear" w:color="auto" w:fill="FFFFFF"/>
        <w:suppressAutoHyphens/>
        <w:spacing w:line="240" w:lineRule="auto"/>
        <w:jc w:val="center"/>
        <w:rPr>
          <w:rFonts w:eastAsia="Times New Roman"/>
          <w:b/>
          <w:bCs/>
          <w:spacing w:val="-4"/>
          <w:szCs w:val="24"/>
          <w:lang w:eastAsia="ar-SA"/>
        </w:rPr>
      </w:pPr>
    </w:p>
    <w:p w:rsidR="003500BF" w:rsidRPr="003500BF" w:rsidRDefault="003500BF" w:rsidP="003500BF">
      <w:pPr>
        <w:shd w:val="clear" w:color="auto" w:fill="FFFFFF"/>
        <w:suppressAutoHyphens/>
        <w:spacing w:line="240" w:lineRule="auto"/>
        <w:jc w:val="center"/>
        <w:rPr>
          <w:rFonts w:eastAsia="Times New Roman"/>
          <w:szCs w:val="24"/>
          <w:lang w:eastAsia="ar-SA"/>
        </w:rPr>
      </w:pPr>
      <w:r w:rsidRPr="003500BF">
        <w:rPr>
          <w:rFonts w:eastAsia="Times New Roman"/>
          <w:b/>
          <w:bCs/>
          <w:spacing w:val="-4"/>
          <w:szCs w:val="24"/>
          <w:lang w:eastAsia="ar-SA"/>
        </w:rPr>
        <w:t>город Глазов</w:t>
      </w:r>
    </w:p>
    <w:p w:rsidR="003500BF" w:rsidRPr="003500BF" w:rsidRDefault="003500BF" w:rsidP="003500BF">
      <w:pPr>
        <w:shd w:val="clear" w:color="auto" w:fill="FFFFFF"/>
        <w:suppressAutoHyphens/>
        <w:jc w:val="both"/>
        <w:rPr>
          <w:b/>
          <w:lang w:eastAsia="ar-SA"/>
        </w:rPr>
      </w:pP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3500BF">
        <w:rPr>
          <w:rFonts w:eastAsia="Times New Roman"/>
          <w:b/>
          <w:bCs/>
          <w:szCs w:val="24"/>
          <w:lang w:eastAsia="ru-RU"/>
        </w:rPr>
        <w:t>О внесении изменений в постановление</w:t>
      </w: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Администрации </w:t>
      </w:r>
      <w:proofErr w:type="gramStart"/>
      <w:r w:rsidRPr="003500BF">
        <w:rPr>
          <w:rFonts w:eastAsia="Times New Roman"/>
          <w:b/>
          <w:bCs/>
          <w:color w:val="000000"/>
          <w:szCs w:val="24"/>
          <w:lang w:eastAsia="ru-RU"/>
        </w:rPr>
        <w:t>муниципального</w:t>
      </w:r>
      <w:proofErr w:type="gramEnd"/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образования «Глазовский район» </w:t>
      </w: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от </w:t>
      </w:r>
      <w:r>
        <w:rPr>
          <w:rFonts w:eastAsia="Times New Roman"/>
          <w:b/>
          <w:bCs/>
          <w:color w:val="000000"/>
          <w:szCs w:val="24"/>
          <w:lang w:eastAsia="ru-RU"/>
        </w:rPr>
        <w:t>22</w:t>
      </w: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.03.2017 № </w:t>
      </w:r>
      <w:r>
        <w:rPr>
          <w:rFonts w:eastAsia="Times New Roman"/>
          <w:b/>
          <w:bCs/>
          <w:color w:val="000000"/>
          <w:szCs w:val="24"/>
          <w:lang w:eastAsia="ru-RU"/>
        </w:rPr>
        <w:t>50</w:t>
      </w:r>
      <w:r w:rsidRPr="003500BF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3500BF">
        <w:rPr>
          <w:rFonts w:eastAsia="Times New Roman"/>
          <w:b/>
          <w:bCs/>
          <w:szCs w:val="24"/>
          <w:lang w:eastAsia="ru-RU"/>
        </w:rPr>
        <w:t xml:space="preserve">«Об утверждении </w:t>
      </w:r>
    </w:p>
    <w:p w:rsid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3500BF">
        <w:rPr>
          <w:rFonts w:eastAsia="Times New Roman"/>
          <w:b/>
          <w:bCs/>
          <w:szCs w:val="24"/>
          <w:lang w:eastAsia="ru-RU"/>
        </w:rPr>
        <w:t xml:space="preserve">муниципальной программы </w:t>
      </w:r>
    </w:p>
    <w:p w:rsid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муниципального образования </w:t>
      </w:r>
    </w:p>
    <w:p w:rsid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>«</w:t>
      </w:r>
      <w:r>
        <w:rPr>
          <w:b/>
          <w:bCs/>
          <w:lang w:eastAsia="ar-SA"/>
        </w:rPr>
        <w:t xml:space="preserve">Глазовский район» </w:t>
      </w:r>
      <w:r w:rsidRPr="003500BF">
        <w:rPr>
          <w:b/>
          <w:bCs/>
          <w:lang w:eastAsia="ar-SA"/>
        </w:rPr>
        <w:t xml:space="preserve">«Комплексные меры </w:t>
      </w:r>
    </w:p>
    <w:p w:rsid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 xml:space="preserve">противодействия </w:t>
      </w:r>
      <w:proofErr w:type="gramStart"/>
      <w:r w:rsidRPr="003500BF">
        <w:rPr>
          <w:b/>
          <w:bCs/>
          <w:lang w:eastAsia="ar-SA"/>
        </w:rPr>
        <w:t>немедицинскому</w:t>
      </w:r>
      <w:proofErr w:type="gramEnd"/>
      <w:r w:rsidRPr="003500BF">
        <w:rPr>
          <w:b/>
          <w:bCs/>
          <w:lang w:eastAsia="ar-SA"/>
        </w:rPr>
        <w:t xml:space="preserve"> </w:t>
      </w:r>
    </w:p>
    <w:p w:rsidR="003500BF" w:rsidRP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 xml:space="preserve">потреблению наркотических средств </w:t>
      </w:r>
    </w:p>
    <w:p w:rsid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 xml:space="preserve">и их незаконному обороту </w:t>
      </w:r>
      <w:proofErr w:type="gramStart"/>
      <w:r w:rsidRPr="003500BF">
        <w:rPr>
          <w:b/>
          <w:bCs/>
          <w:lang w:eastAsia="ar-SA"/>
        </w:rPr>
        <w:t>в</w:t>
      </w:r>
      <w:proofErr w:type="gramEnd"/>
      <w:r w:rsidRPr="003500BF">
        <w:rPr>
          <w:b/>
          <w:bCs/>
          <w:lang w:eastAsia="ar-SA"/>
        </w:rPr>
        <w:t xml:space="preserve"> </w:t>
      </w:r>
    </w:p>
    <w:p w:rsidR="003500BF" w:rsidRPr="003500BF" w:rsidRDefault="003500BF" w:rsidP="003500BF">
      <w:pPr>
        <w:spacing w:line="240" w:lineRule="auto"/>
        <w:jc w:val="both"/>
        <w:rPr>
          <w:b/>
          <w:bCs/>
          <w:lang w:eastAsia="ar-SA"/>
        </w:rPr>
      </w:pPr>
      <w:r w:rsidRPr="003500BF">
        <w:rPr>
          <w:b/>
          <w:bCs/>
          <w:lang w:eastAsia="ar-SA"/>
        </w:rPr>
        <w:t xml:space="preserve">Глазовском </w:t>
      </w:r>
      <w:proofErr w:type="gramStart"/>
      <w:r w:rsidRPr="003500BF">
        <w:rPr>
          <w:b/>
          <w:bCs/>
          <w:lang w:eastAsia="ar-SA"/>
        </w:rPr>
        <w:t>районе</w:t>
      </w:r>
      <w:proofErr w:type="gramEnd"/>
      <w:r w:rsidRPr="003500BF">
        <w:rPr>
          <w:b/>
          <w:bCs/>
          <w:lang w:eastAsia="ar-SA"/>
        </w:rPr>
        <w:t xml:space="preserve"> на</w:t>
      </w:r>
      <w:r>
        <w:rPr>
          <w:b/>
          <w:bCs/>
          <w:lang w:eastAsia="ar-SA"/>
        </w:rPr>
        <w:t xml:space="preserve"> </w:t>
      </w:r>
      <w:r w:rsidRPr="003500BF">
        <w:rPr>
          <w:b/>
          <w:bCs/>
          <w:lang w:eastAsia="ar-SA"/>
        </w:rPr>
        <w:t>2015-2020 годы»</w:t>
      </w:r>
      <w:r>
        <w:rPr>
          <w:b/>
          <w:bCs/>
          <w:lang w:eastAsia="ar-SA"/>
        </w:rPr>
        <w:t xml:space="preserve"> </w:t>
      </w:r>
    </w:p>
    <w:p w:rsidR="003500BF" w:rsidRPr="003500BF" w:rsidRDefault="003500BF" w:rsidP="003500BF">
      <w:pPr>
        <w:spacing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3500BF">
        <w:rPr>
          <w:rFonts w:eastAsia="Times New Roman"/>
          <w:b/>
          <w:bCs/>
          <w:szCs w:val="24"/>
          <w:lang w:eastAsia="ru-RU"/>
        </w:rPr>
        <w:t>(в ред. постановления от 29.12.2018 №1.159)</w:t>
      </w:r>
    </w:p>
    <w:p w:rsidR="003500BF" w:rsidRPr="003500BF" w:rsidRDefault="003500BF" w:rsidP="003500BF">
      <w:pPr>
        <w:keepNext/>
        <w:jc w:val="both"/>
        <w:outlineLvl w:val="1"/>
      </w:pPr>
    </w:p>
    <w:p w:rsidR="003500BF" w:rsidRPr="003500BF" w:rsidRDefault="003500BF" w:rsidP="003500BF">
      <w:pPr>
        <w:keepNext/>
        <w:spacing w:line="240" w:lineRule="auto"/>
        <w:ind w:firstLine="709"/>
        <w:jc w:val="both"/>
        <w:outlineLvl w:val="1"/>
        <w:rPr>
          <w:b/>
          <w:color w:val="FF0000"/>
          <w:szCs w:val="24"/>
        </w:rPr>
      </w:pPr>
      <w:proofErr w:type="gramStart"/>
      <w:r w:rsidRPr="003500BF">
        <w:rPr>
          <w:color w:val="000000" w:themeColor="text1"/>
          <w:szCs w:val="24"/>
        </w:rPr>
        <w:t>В целях приведения муниципальной программы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 на 2015-2020 годы» в соответствие с</w:t>
      </w:r>
      <w:r w:rsidRPr="003500BF">
        <w:rPr>
          <w:color w:val="FF0000"/>
          <w:szCs w:val="24"/>
        </w:rPr>
        <w:t xml:space="preserve"> </w:t>
      </w:r>
      <w:r w:rsidRPr="003500BF">
        <w:rPr>
          <w:color w:val="000000" w:themeColor="text1"/>
          <w:szCs w:val="24"/>
        </w:rPr>
        <w:t>решением Совета депутатов муниципального образования «Глазовский район» от 21.12.2018 №228 «О бюджете муниципального образования «Глазовский район» на 2019 год и плановый период 2020 и 2021 годов», руководствуясь Бюджетным кодексом Российской Федерации</w:t>
      </w:r>
      <w:proofErr w:type="gramEnd"/>
      <w:r w:rsidRPr="003500BF">
        <w:rPr>
          <w:color w:val="000000" w:themeColor="text1"/>
          <w:szCs w:val="24"/>
        </w:rPr>
        <w:t xml:space="preserve">, Постановлением Администрации муниципального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район», Уставом муниципального образования «Глазовский район» </w:t>
      </w:r>
      <w:r w:rsidRPr="003500BF">
        <w:rPr>
          <w:b/>
          <w:color w:val="000000" w:themeColor="text1"/>
          <w:szCs w:val="24"/>
        </w:rPr>
        <w:t>ПОСТАНОВЛЯЮ:</w:t>
      </w:r>
    </w:p>
    <w:p w:rsidR="003500BF" w:rsidRPr="003500BF" w:rsidRDefault="003500BF" w:rsidP="003500BF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FF0000"/>
          <w:szCs w:val="24"/>
        </w:rPr>
      </w:pPr>
      <w:r w:rsidRPr="003500BF">
        <w:rPr>
          <w:color w:val="000000" w:themeColor="text1"/>
          <w:szCs w:val="24"/>
          <w:shd w:val="clear" w:color="auto" w:fill="FFFFFF"/>
        </w:rPr>
        <w:t xml:space="preserve">Внести в </w:t>
      </w:r>
      <w:r w:rsidRPr="003500BF">
        <w:rPr>
          <w:bCs/>
          <w:color w:val="000000" w:themeColor="text1"/>
          <w:szCs w:val="24"/>
        </w:rPr>
        <w:t xml:space="preserve">постановление Администрации муниципального образования «Глазовский район» от 22.03.2017 № 50 «Об </w:t>
      </w:r>
      <w:r w:rsidRPr="003500BF">
        <w:rPr>
          <w:bCs/>
          <w:szCs w:val="24"/>
        </w:rPr>
        <w:t xml:space="preserve">утверждении муниципальной программы муниципального образования </w:t>
      </w:r>
      <w:r w:rsidRPr="003500BF">
        <w:rPr>
          <w:bCs/>
          <w:lang w:eastAsia="ar-SA"/>
        </w:rPr>
        <w:t xml:space="preserve">«Глазовский район» «Комплексные меры противодействия немедицинскому потреблению наркотических средств и их незаконному обороту в Глазовском районе на 2015-2020 годы» </w:t>
      </w:r>
      <w:r w:rsidRPr="003500BF">
        <w:rPr>
          <w:bCs/>
          <w:szCs w:val="24"/>
        </w:rPr>
        <w:t>(в ред. постановления от 29.12.2018 №1.159)</w:t>
      </w:r>
      <w:r>
        <w:rPr>
          <w:bCs/>
          <w:szCs w:val="24"/>
        </w:rPr>
        <w:t xml:space="preserve"> </w:t>
      </w:r>
      <w:r w:rsidRPr="003500BF">
        <w:rPr>
          <w:bCs/>
          <w:color w:val="000000" w:themeColor="text1"/>
          <w:szCs w:val="24"/>
        </w:rPr>
        <w:t>следующие изменения:</w:t>
      </w:r>
    </w:p>
    <w:p w:rsidR="003500BF" w:rsidRPr="003500BF" w:rsidRDefault="003500BF" w:rsidP="003500BF">
      <w:pPr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ru-RU"/>
        </w:rPr>
      </w:pPr>
      <w:r w:rsidRPr="003500BF">
        <w:rPr>
          <w:rFonts w:eastAsia="Times New Roman"/>
          <w:color w:val="000000" w:themeColor="text1"/>
          <w:szCs w:val="24"/>
          <w:shd w:val="clear" w:color="auto" w:fill="FFFFFF"/>
          <w:lang w:eastAsia="ru-RU"/>
        </w:rPr>
        <w:t>в пункте 1 постановления наименование программы изложить в следующей редакции: «Комплексные меры противодействия немедицинскому потреблению наркотических средств и их незаконному обороту в Глазовском районе»;</w:t>
      </w:r>
    </w:p>
    <w:p w:rsidR="003500BF" w:rsidRPr="003500BF" w:rsidRDefault="003500BF" w:rsidP="003500BF">
      <w:pPr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ru-RU"/>
        </w:rPr>
      </w:pPr>
      <w:r w:rsidRPr="003500BF">
        <w:rPr>
          <w:rFonts w:eastAsia="Times New Roman"/>
          <w:color w:val="000000" w:themeColor="text1"/>
          <w:szCs w:val="24"/>
          <w:shd w:val="clear" w:color="auto" w:fill="FFFFFF"/>
          <w:lang w:eastAsia="ru-RU"/>
        </w:rPr>
        <w:t>муниципальную программу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районе» изложить в новой редакции (прилагается).</w:t>
      </w:r>
    </w:p>
    <w:p w:rsidR="003500BF" w:rsidRPr="003500BF" w:rsidRDefault="003500BF" w:rsidP="003500BF">
      <w:pPr>
        <w:pStyle w:val="a3"/>
        <w:numPr>
          <w:ilvl w:val="0"/>
          <w:numId w:val="32"/>
        </w:numPr>
        <w:tabs>
          <w:tab w:val="left" w:pos="709"/>
        </w:tabs>
        <w:ind w:left="0" w:firstLine="709"/>
        <w:jc w:val="both"/>
        <w:rPr>
          <w:color w:val="000000" w:themeColor="text1"/>
          <w:szCs w:val="24"/>
          <w:shd w:val="clear" w:color="auto" w:fill="FFFFFF"/>
        </w:rPr>
      </w:pPr>
      <w:r w:rsidRPr="003500BF">
        <w:rPr>
          <w:color w:val="000000" w:themeColor="text1"/>
          <w:szCs w:val="24"/>
          <w:shd w:val="clear" w:color="auto" w:fill="FFFFFF"/>
        </w:rPr>
        <w:t xml:space="preserve">Отделу культуры и молодежной политики Администрации муниципального образования «Глазовский район» </w:t>
      </w:r>
      <w:proofErr w:type="gramStart"/>
      <w:r w:rsidRPr="003500BF">
        <w:rPr>
          <w:color w:val="000000" w:themeColor="text1"/>
          <w:szCs w:val="24"/>
          <w:shd w:val="clear" w:color="auto" w:fill="FFFFFF"/>
        </w:rPr>
        <w:t>разместить</w:t>
      </w:r>
      <w:proofErr w:type="gramEnd"/>
      <w:r w:rsidRPr="003500BF">
        <w:rPr>
          <w:color w:val="000000" w:themeColor="text1"/>
          <w:szCs w:val="24"/>
          <w:shd w:val="clear" w:color="auto" w:fill="FFFFFF"/>
        </w:rPr>
        <w:t xml:space="preserve"> настоящее постановление на официальном портале муниципального образования «Глазовский район». </w:t>
      </w:r>
    </w:p>
    <w:p w:rsidR="003500BF" w:rsidRPr="003500BF" w:rsidRDefault="003500BF" w:rsidP="003500BF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color w:val="000000" w:themeColor="text1"/>
          <w:szCs w:val="24"/>
          <w:shd w:val="clear" w:color="auto" w:fill="FFFFFF"/>
        </w:rPr>
      </w:pPr>
      <w:proofErr w:type="gramStart"/>
      <w:r w:rsidRPr="003500BF">
        <w:rPr>
          <w:color w:val="000000" w:themeColor="text1"/>
          <w:szCs w:val="24"/>
          <w:shd w:val="clear" w:color="auto" w:fill="FFFFFF"/>
        </w:rPr>
        <w:lastRenderedPageBreak/>
        <w:t>Контроль за</w:t>
      </w:r>
      <w:proofErr w:type="gramEnd"/>
      <w:r w:rsidRPr="003500BF">
        <w:rPr>
          <w:color w:val="000000" w:themeColor="text1"/>
          <w:szCs w:val="24"/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</w:t>
      </w:r>
      <w:proofErr w:type="spellStart"/>
      <w:r w:rsidRPr="003500BF">
        <w:rPr>
          <w:color w:val="000000" w:themeColor="text1"/>
          <w:szCs w:val="24"/>
          <w:shd w:val="clear" w:color="auto" w:fill="FFFFFF"/>
        </w:rPr>
        <w:t>Е.А.Попову</w:t>
      </w:r>
      <w:proofErr w:type="spellEnd"/>
      <w:r w:rsidRPr="003500BF">
        <w:rPr>
          <w:color w:val="000000" w:themeColor="text1"/>
          <w:szCs w:val="24"/>
          <w:shd w:val="clear" w:color="auto" w:fill="FFFFFF"/>
        </w:rPr>
        <w:t>.</w:t>
      </w:r>
    </w:p>
    <w:p w:rsidR="003500BF" w:rsidRPr="003500BF" w:rsidRDefault="003500BF" w:rsidP="003500BF">
      <w:pPr>
        <w:tabs>
          <w:tab w:val="left" w:pos="709"/>
        </w:tabs>
        <w:spacing w:line="240" w:lineRule="auto"/>
        <w:ind w:left="360"/>
        <w:contextualSpacing/>
        <w:jc w:val="both"/>
        <w:rPr>
          <w:rFonts w:eastAsia="Times New Roman"/>
          <w:szCs w:val="24"/>
          <w:shd w:val="clear" w:color="auto" w:fill="FFFFFF"/>
          <w:lang w:eastAsia="ru-RU"/>
        </w:rPr>
      </w:pPr>
    </w:p>
    <w:tbl>
      <w:tblPr>
        <w:tblW w:w="10551" w:type="dxa"/>
        <w:tblInd w:w="11" w:type="dxa"/>
        <w:tblLook w:val="04A0" w:firstRow="1" w:lastRow="0" w:firstColumn="1" w:lastColumn="0" w:noHBand="0" w:noVBand="1"/>
      </w:tblPr>
      <w:tblGrid>
        <w:gridCol w:w="7774"/>
        <w:gridCol w:w="2777"/>
      </w:tblGrid>
      <w:tr w:rsidR="003500BF" w:rsidRPr="003500BF" w:rsidTr="003500BF">
        <w:trPr>
          <w:trHeight w:val="818"/>
        </w:trPr>
        <w:tc>
          <w:tcPr>
            <w:tcW w:w="7774" w:type="dxa"/>
            <w:hideMark/>
          </w:tcPr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3500BF" w:rsidRPr="003500BF" w:rsidRDefault="003500BF" w:rsidP="003500BF">
            <w:pPr>
              <w:jc w:val="both"/>
              <w:rPr>
                <w:b/>
              </w:rPr>
            </w:pPr>
            <w:r w:rsidRPr="003500BF">
              <w:rPr>
                <w:b/>
              </w:rPr>
              <w:t xml:space="preserve">Глава </w:t>
            </w:r>
            <w:proofErr w:type="gramStart"/>
            <w:r w:rsidRPr="003500BF">
              <w:rPr>
                <w:b/>
              </w:rPr>
              <w:t>муниципального</w:t>
            </w:r>
            <w:proofErr w:type="gramEnd"/>
          </w:p>
          <w:p w:rsidR="003500BF" w:rsidRPr="003500BF" w:rsidRDefault="003500BF" w:rsidP="003500BF">
            <w:pPr>
              <w:jc w:val="both"/>
              <w:rPr>
                <w:b/>
              </w:rPr>
            </w:pPr>
            <w:r w:rsidRPr="003500BF">
              <w:rPr>
                <w:b/>
              </w:rPr>
              <w:t>образования «Глазовский район»</w:t>
            </w:r>
          </w:p>
        </w:tc>
        <w:tc>
          <w:tcPr>
            <w:tcW w:w="2777" w:type="dxa"/>
            <w:hideMark/>
          </w:tcPr>
          <w:p w:rsidR="003500BF" w:rsidRPr="003500BF" w:rsidRDefault="003500BF" w:rsidP="003500BF">
            <w:pPr>
              <w:jc w:val="both"/>
              <w:rPr>
                <w:b/>
              </w:rPr>
            </w:pPr>
          </w:p>
          <w:p w:rsidR="00941014" w:rsidRDefault="003500BF" w:rsidP="003500B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941014" w:rsidRDefault="00941014" w:rsidP="003500BF">
            <w:pPr>
              <w:jc w:val="both"/>
              <w:rPr>
                <w:b/>
              </w:rPr>
            </w:pPr>
          </w:p>
          <w:p w:rsidR="003500BF" w:rsidRPr="003500BF" w:rsidRDefault="003500BF" w:rsidP="003500BF">
            <w:pPr>
              <w:jc w:val="both"/>
              <w:rPr>
                <w:b/>
              </w:rPr>
            </w:pPr>
            <w:r w:rsidRPr="003500BF">
              <w:rPr>
                <w:b/>
              </w:rPr>
              <w:t>В.В. Сабреков</w:t>
            </w:r>
            <w:r>
              <w:rPr>
                <w:b/>
              </w:rPr>
              <w:t xml:space="preserve"> </w:t>
            </w:r>
          </w:p>
        </w:tc>
      </w:tr>
    </w:tbl>
    <w:p w:rsidR="003500BF" w:rsidRPr="003500BF" w:rsidRDefault="003500BF" w:rsidP="003500BF">
      <w:pPr>
        <w:jc w:val="both"/>
        <w:rPr>
          <w:sz w:val="22"/>
          <w:szCs w:val="20"/>
        </w:rPr>
      </w:pPr>
      <w:r w:rsidRPr="003500BF">
        <w:rPr>
          <w:sz w:val="22"/>
          <w:szCs w:val="20"/>
        </w:rPr>
        <w:t xml:space="preserve"> </w:t>
      </w: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3500BF" w:rsidRDefault="003500BF" w:rsidP="003500BF">
      <w:pPr>
        <w:ind w:left="11"/>
        <w:jc w:val="both"/>
        <w:rPr>
          <w:sz w:val="22"/>
          <w:szCs w:val="20"/>
        </w:rPr>
      </w:pPr>
    </w:p>
    <w:p w:rsidR="00FA0F8B" w:rsidRPr="003500BF" w:rsidRDefault="00FA0F8B" w:rsidP="003500BF">
      <w:pPr>
        <w:ind w:left="11"/>
        <w:jc w:val="both"/>
        <w:rPr>
          <w:sz w:val="22"/>
          <w:szCs w:val="20"/>
        </w:rPr>
      </w:pPr>
    </w:p>
    <w:p w:rsidR="00046CE0" w:rsidRDefault="00046CE0" w:rsidP="003500BF">
      <w:pPr>
        <w:jc w:val="both"/>
      </w:pPr>
    </w:p>
    <w:p w:rsidR="00FA0F8B" w:rsidRDefault="00FA0F8B" w:rsidP="003500BF">
      <w:pPr>
        <w:jc w:val="both"/>
      </w:pPr>
    </w:p>
    <w:p w:rsidR="003500BF" w:rsidRPr="003500BF" w:rsidRDefault="003500BF" w:rsidP="003500BF">
      <w:pPr>
        <w:jc w:val="both"/>
      </w:pPr>
      <w:r w:rsidRPr="003500BF"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_____________________ Ю.В. Ушакова</w:t>
            </w: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__________________________Е.А. Попова</w:t>
            </w:r>
          </w:p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 xml:space="preserve">Начальник правового отдела Аппарата 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 М.В. Русских</w:t>
            </w: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tabs>
                <w:tab w:val="left" w:pos="6695"/>
              </w:tabs>
              <w:jc w:val="both"/>
            </w:pPr>
            <w:r w:rsidRPr="003500BF">
              <w:t xml:space="preserve">Начальник отдела организационной работы Аппарата </w:t>
            </w:r>
          </w:p>
          <w:p w:rsidR="003500BF" w:rsidRPr="003500BF" w:rsidRDefault="003500BF" w:rsidP="003500BF"/>
          <w:p w:rsidR="003500BF" w:rsidRPr="003500BF" w:rsidRDefault="003500BF" w:rsidP="003500BF">
            <w:pPr>
              <w:rPr>
                <w:lang w:eastAsia="ar-SA"/>
              </w:rPr>
            </w:pPr>
            <w:r w:rsidRPr="003500BF">
              <w:rPr>
                <w:lang w:eastAsia="ar-SA"/>
              </w:rPr>
              <w:t>______________ Н.А. Пономарева</w:t>
            </w:r>
          </w:p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Начальник  отдела культуры и молодежной           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политики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__________________ С.В. Коротаева                     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Начальник Управления финансов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_________________Н.Н. Поздеева</w:t>
            </w:r>
          </w:p>
          <w:p w:rsidR="003500BF" w:rsidRPr="003500BF" w:rsidRDefault="003500BF" w:rsidP="003500BF">
            <w:pPr>
              <w:spacing w:line="240" w:lineRule="auto"/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Начальник отдела экономики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___________________ </w:t>
            </w:r>
            <w:proofErr w:type="spellStart"/>
            <w:r w:rsidRPr="003500BF">
              <w:rPr>
                <w:szCs w:val="24"/>
              </w:rPr>
              <w:t>Е.А.Поскребышева</w:t>
            </w:r>
            <w:proofErr w:type="spellEnd"/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</w:tr>
    </w:tbl>
    <w:p w:rsidR="003500BF" w:rsidRPr="003500BF" w:rsidRDefault="003500BF" w:rsidP="003500BF">
      <w:pPr>
        <w:suppressAutoHyphens/>
        <w:rPr>
          <w:lang w:eastAsia="ar-SA"/>
        </w:rPr>
      </w:pPr>
    </w:p>
    <w:p w:rsidR="003500BF" w:rsidRPr="003500BF" w:rsidRDefault="003500BF" w:rsidP="003500BF">
      <w:pPr>
        <w:spacing w:line="240" w:lineRule="auto"/>
        <w:jc w:val="both"/>
        <w:rPr>
          <w:szCs w:val="24"/>
          <w:lang w:eastAsia="ru-RU"/>
        </w:rPr>
      </w:pPr>
      <w:r w:rsidRPr="003500BF">
        <w:rPr>
          <w:szCs w:val="24"/>
          <w:lang w:eastAsia="ru-RU"/>
        </w:rPr>
        <w:t>Рассылка:</w:t>
      </w:r>
    </w:p>
    <w:p w:rsidR="003500BF" w:rsidRPr="00941014" w:rsidRDefault="00941014" w:rsidP="00941014">
      <w:pPr>
        <w:pStyle w:val="a3"/>
        <w:ind w:left="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3500BF" w:rsidRPr="00941014">
        <w:rPr>
          <w:rFonts w:eastAsia="Calibri"/>
          <w:szCs w:val="24"/>
        </w:rPr>
        <w:t>- организационный отдел Администрации МО «Глазовский район»;</w:t>
      </w:r>
    </w:p>
    <w:p w:rsidR="00941014" w:rsidRPr="00941014" w:rsidRDefault="00941014" w:rsidP="00941014">
      <w:pPr>
        <w:pStyle w:val="a3"/>
        <w:ind w:left="0"/>
        <w:rPr>
          <w:szCs w:val="24"/>
        </w:rPr>
      </w:pPr>
      <w:r>
        <w:rPr>
          <w:szCs w:val="24"/>
        </w:rPr>
        <w:t>1-</w:t>
      </w:r>
      <w:r w:rsidRPr="00941014">
        <w:rPr>
          <w:szCs w:val="24"/>
        </w:rPr>
        <w:t xml:space="preserve"> Управление финансов;</w:t>
      </w:r>
    </w:p>
    <w:p w:rsidR="003500BF" w:rsidRPr="00941014" w:rsidRDefault="00941014" w:rsidP="00941014">
      <w:pPr>
        <w:pStyle w:val="a3"/>
        <w:ind w:left="0"/>
        <w:rPr>
          <w:rFonts w:eastAsia="Calibri"/>
          <w:szCs w:val="24"/>
        </w:rPr>
      </w:pPr>
      <w:r>
        <w:rPr>
          <w:rFonts w:eastAsia="Calibri"/>
          <w:szCs w:val="24"/>
        </w:rPr>
        <w:t>1-Отдел экономики</w:t>
      </w:r>
      <w:r w:rsidR="003500BF" w:rsidRPr="00941014">
        <w:rPr>
          <w:rFonts w:eastAsia="Calibri"/>
          <w:szCs w:val="24"/>
        </w:rPr>
        <w:t xml:space="preserve"> </w:t>
      </w:r>
    </w:p>
    <w:p w:rsidR="003500BF" w:rsidRPr="003500BF" w:rsidRDefault="003500BF" w:rsidP="003500BF">
      <w:pPr>
        <w:spacing w:line="240" w:lineRule="auto"/>
        <w:rPr>
          <w:szCs w:val="24"/>
          <w:lang w:eastAsia="ru-RU"/>
        </w:rPr>
      </w:pPr>
    </w:p>
    <w:p w:rsidR="003500BF" w:rsidRPr="003500BF" w:rsidRDefault="003500BF" w:rsidP="003500BF">
      <w:pPr>
        <w:spacing w:line="240" w:lineRule="auto"/>
        <w:rPr>
          <w:szCs w:val="24"/>
          <w:lang w:eastAsia="ru-RU"/>
        </w:rPr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Default="003500BF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FA0F8B" w:rsidRDefault="00FA0F8B" w:rsidP="003500BF">
      <w:pPr>
        <w:rPr>
          <w:sz w:val="20"/>
          <w:szCs w:val="20"/>
        </w:rPr>
      </w:pPr>
    </w:p>
    <w:p w:rsidR="00046CE0" w:rsidRDefault="00046CE0" w:rsidP="003500BF">
      <w:pPr>
        <w:rPr>
          <w:sz w:val="20"/>
          <w:szCs w:val="20"/>
        </w:rPr>
      </w:pPr>
    </w:p>
    <w:p w:rsidR="00FA0F8B" w:rsidRPr="00FA0F8B" w:rsidRDefault="00FA0F8B" w:rsidP="00FA0F8B">
      <w:pPr>
        <w:rPr>
          <w:sz w:val="20"/>
          <w:szCs w:val="20"/>
        </w:rPr>
      </w:pPr>
      <w:r w:rsidRPr="00FA0F8B">
        <w:rPr>
          <w:sz w:val="20"/>
          <w:szCs w:val="20"/>
        </w:rPr>
        <w:t>Чиркова Е.А.</w:t>
      </w:r>
    </w:p>
    <w:p w:rsidR="00FA0F8B" w:rsidRPr="00FA0F8B" w:rsidRDefault="00FA0F8B" w:rsidP="00FA0F8B">
      <w:pPr>
        <w:rPr>
          <w:sz w:val="20"/>
          <w:szCs w:val="20"/>
        </w:rPr>
      </w:pPr>
      <w:r w:rsidRPr="00FA0F8B">
        <w:rPr>
          <w:sz w:val="20"/>
          <w:szCs w:val="20"/>
        </w:rPr>
        <w:t>8(34141)52766</w:t>
      </w:r>
    </w:p>
    <w:p w:rsidR="00046CE0" w:rsidRPr="003500BF" w:rsidRDefault="00046CE0" w:rsidP="003500BF">
      <w:pPr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3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812"/>
      </w:tblGrid>
      <w:tr w:rsidR="003500BF" w:rsidRPr="003500BF" w:rsidTr="00046CE0">
        <w:tc>
          <w:tcPr>
            <w:tcW w:w="4644" w:type="dxa"/>
          </w:tcPr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133F1">
              <w:rPr>
                <w:rFonts w:ascii="Times New Roman" w:hAnsi="Times New Roman"/>
              </w:rPr>
              <w:t xml:space="preserve">Приложение 1 к Постановлению Администрации МО «Глазовский район» от </w:t>
            </w:r>
            <w:r w:rsidR="009227FA">
              <w:rPr>
                <w:rFonts w:ascii="Times New Roman" w:hAnsi="Times New Roman"/>
              </w:rPr>
              <w:t>01 марта</w:t>
            </w:r>
            <w:r w:rsidRPr="007133F1">
              <w:rPr>
                <w:rFonts w:ascii="Times New Roman" w:hAnsi="Times New Roman"/>
              </w:rPr>
              <w:t xml:space="preserve"> 2019 года  № «</w:t>
            </w:r>
            <w:r w:rsidRPr="007133F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 внесении изменений в постановление</w:t>
            </w:r>
          </w:p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Администрации </w:t>
            </w:r>
            <w:proofErr w:type="gramStart"/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образования «Глазовский район»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22.03.2017</w:t>
            </w: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</w:t>
            </w: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«Об утверждении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муниципальной программы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«Глазовский район» «Комплексные меры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противодействия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немедицинскому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потреблению наркотических средств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и их незаконному обороту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Глазовском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районе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на 2015-2020 годы» </w:t>
            </w:r>
          </w:p>
          <w:p w:rsidR="00046CE0" w:rsidRPr="007133F1" w:rsidRDefault="00046CE0" w:rsidP="00046CE0">
            <w:pPr>
              <w:keepNext/>
              <w:ind w:left="459"/>
              <w:jc w:val="both"/>
              <w:outlineLvl w:val="1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(в ред. постановления от 29.12.2018 №1.159)</w:t>
            </w:r>
          </w:p>
          <w:p w:rsidR="003500BF" w:rsidRPr="003500BF" w:rsidRDefault="003500BF" w:rsidP="00046CE0">
            <w:pPr>
              <w:keepNext/>
              <w:spacing w:line="240" w:lineRule="auto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A0F8B" w:rsidRDefault="00FA0F8B" w:rsidP="004F2BDC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Cs/>
          <w:szCs w:val="24"/>
          <w:lang w:eastAsia="ru-RU"/>
        </w:rPr>
      </w:pPr>
      <w:r w:rsidRPr="00212E81">
        <w:rPr>
          <w:bCs/>
          <w:szCs w:val="24"/>
          <w:lang w:eastAsia="ru-RU"/>
        </w:rPr>
        <w:t xml:space="preserve">Муниципальная программа муниципального образования «Глазовский район» </w:t>
      </w: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212E81">
        <w:rPr>
          <w:bCs/>
          <w:szCs w:val="24"/>
          <w:lang w:eastAsia="ru-RU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212E81">
        <w:rPr>
          <w:bCs/>
          <w:szCs w:val="24"/>
          <w:lang w:eastAsia="ru-RU"/>
        </w:rPr>
        <w:t>Глазовском</w:t>
      </w:r>
      <w:proofErr w:type="spellEnd"/>
      <w:r w:rsidRPr="00212E81">
        <w:rPr>
          <w:bCs/>
          <w:szCs w:val="24"/>
          <w:lang w:eastAsia="ru-RU"/>
        </w:rPr>
        <w:t xml:space="preserve"> районе»</w:t>
      </w: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4A5870" w:rsidRPr="00212E81" w:rsidRDefault="004A5870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212E81">
        <w:rPr>
          <w:b/>
          <w:bCs/>
          <w:szCs w:val="24"/>
          <w:lang w:eastAsia="ru-RU"/>
        </w:rPr>
        <w:t>Паспорт программы</w:t>
      </w:r>
    </w:p>
    <w:p w:rsidR="004A5870" w:rsidRPr="00212E81" w:rsidRDefault="004A5870" w:rsidP="004A5870">
      <w:pPr>
        <w:keepNext/>
        <w:tabs>
          <w:tab w:val="left" w:pos="1276"/>
        </w:tabs>
        <w:outlineLvl w:val="1"/>
        <w:rPr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03"/>
      </w:tblGrid>
      <w:tr w:rsidR="004A5870" w:rsidRPr="00212E81" w:rsidTr="004A5870">
        <w:trPr>
          <w:trHeight w:val="1264"/>
        </w:trPr>
        <w:tc>
          <w:tcPr>
            <w:tcW w:w="2268" w:type="dxa"/>
            <w:tcBorders>
              <w:bottom w:val="single" w:sz="4" w:space="0" w:color="auto"/>
            </w:tcBorders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Наименование </w:t>
            </w:r>
            <w:proofErr w:type="gramStart"/>
            <w:r w:rsidRPr="00212E81">
              <w:rPr>
                <w:szCs w:val="24"/>
                <w:lang w:eastAsia="ru-RU"/>
              </w:rPr>
              <w:t>муниципальной</w:t>
            </w:r>
            <w:proofErr w:type="gramEnd"/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vAlign w:val="center"/>
          </w:tcPr>
          <w:p w:rsidR="004A5870" w:rsidRPr="00212E81" w:rsidRDefault="004A5870" w:rsidP="00E1635B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212E8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212E81">
              <w:rPr>
                <w:bCs/>
                <w:szCs w:val="24"/>
                <w:lang w:eastAsia="ru-RU"/>
              </w:rPr>
              <w:t>Глазовском</w:t>
            </w:r>
            <w:proofErr w:type="spellEnd"/>
            <w:r w:rsidRPr="00212E81">
              <w:rPr>
                <w:bCs/>
                <w:szCs w:val="24"/>
                <w:lang w:eastAsia="ru-RU"/>
              </w:rPr>
              <w:t xml:space="preserve"> районе»</w:t>
            </w:r>
          </w:p>
        </w:tc>
      </w:tr>
      <w:tr w:rsidR="004A5870" w:rsidRPr="00212E81" w:rsidTr="004A5870">
        <w:trPr>
          <w:trHeight w:val="313"/>
        </w:trPr>
        <w:tc>
          <w:tcPr>
            <w:tcW w:w="2268" w:type="dxa"/>
            <w:tcBorders>
              <w:top w:val="single" w:sz="4" w:space="0" w:color="auto"/>
            </w:tcBorders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Подпрограммы</w:t>
            </w:r>
          </w:p>
        </w:tc>
        <w:tc>
          <w:tcPr>
            <w:tcW w:w="7303" w:type="dxa"/>
            <w:tcBorders>
              <w:top w:val="single" w:sz="4" w:space="0" w:color="auto"/>
            </w:tcBorders>
            <w:vAlign w:val="center"/>
          </w:tcPr>
          <w:p w:rsidR="004A5870" w:rsidRPr="00212E81" w:rsidRDefault="004A5870" w:rsidP="004A5870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212E81">
              <w:rPr>
                <w:bCs/>
                <w:szCs w:val="24"/>
                <w:lang w:eastAsia="ru-RU"/>
              </w:rPr>
              <w:t>не предусмотрено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Координатор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Молодежный центр «Диалог» МБУК «Центр культуры и туризма Глазовского района»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color w:val="000000"/>
                <w:szCs w:val="24"/>
              </w:rPr>
              <w:t>Управление образования</w:t>
            </w:r>
            <w:r w:rsidRPr="00212E81"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Муниципальное бюджетное учреждение культуры «Центр культуры и туризма Глазовского района»</w:t>
            </w:r>
          </w:p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color w:val="000000"/>
                <w:szCs w:val="24"/>
              </w:rPr>
              <w:t>Муниципальное учреждение культуры «Глазовская районная централизованная библиотечная система»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Цель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5"/>
              <w:jc w:val="both"/>
            </w:pPr>
            <w:r w:rsidRPr="00212E81"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Задачи программы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 xml:space="preserve">- совершенствование антинаркотической пропаганды;          </w:t>
            </w:r>
          </w:p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 xml:space="preserve">- совершенствование системы профилактики злоупотребления наркотическими средствами и другими </w:t>
            </w:r>
            <w:proofErr w:type="spellStart"/>
            <w:r w:rsidRPr="00212E81">
              <w:t>психоактивными</w:t>
            </w:r>
            <w:proofErr w:type="spellEnd"/>
            <w:r w:rsidRPr="00212E81">
              <w:t xml:space="preserve"> веществами с приоритетом первичной профилактики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>- совершенствование межведомственного сотрудничество в области противодействия распространению наркомании;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подготовка специалистов в области профилактики и лечения наркомании, их информационное и методическое обеспечение;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ведение постоянного мониторинга распространения наркотиков, наркомании в районе;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повышение интереса родителей к вопросам антинаркотического воспитания детей;</w:t>
            </w:r>
          </w:p>
          <w:p w:rsidR="004A5870" w:rsidRPr="00212E81" w:rsidRDefault="004A5870" w:rsidP="004A5870">
            <w:pPr>
              <w:spacing w:line="240" w:lineRule="auto"/>
              <w:jc w:val="both"/>
            </w:pPr>
            <w:r w:rsidRPr="00212E81">
              <w:t>- минимизация вредных социальных последствий употребления наркотиков среди населения района;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расширение инфраструктуры для досуговой деятельности молодежи: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 xml:space="preserve">а) развитие </w:t>
            </w:r>
            <w:proofErr w:type="spellStart"/>
            <w:r w:rsidRPr="00212E81">
              <w:t>волонтерства</w:t>
            </w:r>
            <w:proofErr w:type="spellEnd"/>
            <w:r w:rsidRPr="00212E81">
              <w:t>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б) расширение деятельности общественных организаций   и объединений в сфере профилактики наркомании;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в) обеспечение информированности населения района о проблемах, связанных с наркотизацией общества;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>- обеспечение информационно-пропагандистского сопровождения антинаркотической работы в СМИ;</w:t>
            </w:r>
          </w:p>
          <w:p w:rsidR="004A5870" w:rsidRPr="00212E81" w:rsidRDefault="004A5870" w:rsidP="004A5870">
            <w:pPr>
              <w:spacing w:line="240" w:lineRule="auto"/>
              <w:ind w:left="36"/>
              <w:jc w:val="both"/>
            </w:pPr>
            <w:r w:rsidRPr="00212E81">
              <w:t xml:space="preserve">- ведение постоянного мониторинга </w:t>
            </w:r>
            <w:proofErr w:type="gramStart"/>
            <w:r w:rsidRPr="00212E81">
              <w:t>интернет-пространства</w:t>
            </w:r>
            <w:proofErr w:type="gramEnd"/>
            <w:r w:rsidRPr="00212E81">
              <w:t xml:space="preserve"> на предмет наркотической пропаганды, </w:t>
            </w:r>
            <w:r w:rsidRPr="00212E81"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303" w:type="dxa"/>
          </w:tcPr>
          <w:p w:rsidR="004A5870" w:rsidRPr="00212E81" w:rsidRDefault="004A5870" w:rsidP="004A5870">
            <w:pPr>
              <w:keepNext/>
              <w:numPr>
                <w:ilvl w:val="0"/>
                <w:numId w:val="23"/>
              </w:numPr>
              <w:spacing w:line="240" w:lineRule="auto"/>
              <w:ind w:left="34" w:firstLine="181"/>
              <w:jc w:val="both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212E81">
              <w:rPr>
                <w:rFonts w:eastAsia="Times New Roman"/>
                <w:szCs w:val="24"/>
                <w:lang w:eastAsia="ru-RU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4A5870" w:rsidRPr="00212E81" w:rsidRDefault="004A5870" w:rsidP="004A5870">
            <w:pPr>
              <w:numPr>
                <w:ilvl w:val="0"/>
                <w:numId w:val="23"/>
              </w:numPr>
              <w:spacing w:line="240" w:lineRule="auto"/>
              <w:ind w:firstLine="284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12E81">
              <w:rPr>
                <w:rFonts w:eastAsia="Times New Roman"/>
                <w:bCs/>
                <w:szCs w:val="24"/>
                <w:lang w:eastAsia="ru-RU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4A5870" w:rsidRPr="00212E81" w:rsidRDefault="004A5870" w:rsidP="004A5870">
            <w:pPr>
              <w:numPr>
                <w:ilvl w:val="0"/>
                <w:numId w:val="23"/>
              </w:numPr>
              <w:spacing w:line="240" w:lineRule="auto"/>
              <w:ind w:firstLine="142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12E81">
              <w:rPr>
                <w:rFonts w:eastAsia="Times New Roman"/>
                <w:szCs w:val="24"/>
                <w:lang w:eastAsia="ru-RU"/>
              </w:rPr>
              <w:t>количество мероприятий профилактической (по профилактике всех видов зависимости) направленности;</w:t>
            </w:r>
          </w:p>
          <w:p w:rsidR="004A5870" w:rsidRPr="00212E81" w:rsidRDefault="004A5870" w:rsidP="004A587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212E81">
              <w:rPr>
                <w:szCs w:val="24"/>
              </w:rPr>
              <w:t>охват населения профилактическими антинаркотическими акциями;</w:t>
            </w:r>
          </w:p>
          <w:p w:rsidR="004A5870" w:rsidRPr="00212E81" w:rsidRDefault="004A5870" w:rsidP="004A587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212E81">
              <w:rPr>
                <w:bCs/>
                <w:szCs w:val="24"/>
              </w:rPr>
              <w:t>число несовершеннолетних и молодежи в возрасте от 11 до 30 лет, вовлеченных в профилактические мероприятия;</w:t>
            </w:r>
          </w:p>
          <w:p w:rsidR="004A5870" w:rsidRPr="00212E81" w:rsidRDefault="004A5870" w:rsidP="004A587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212E81">
              <w:rPr>
                <w:bCs/>
                <w:szCs w:val="24"/>
              </w:rPr>
              <w:t>количество волонтерских отрядов</w:t>
            </w:r>
          </w:p>
          <w:p w:rsidR="004A5870" w:rsidRPr="00212E81" w:rsidRDefault="004A5870" w:rsidP="004A587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2E81">
              <w:rPr>
                <w:szCs w:val="24"/>
              </w:rPr>
              <w:t xml:space="preserve">   7) 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 w:rsidRPr="00212E81">
              <w:rPr>
                <w:szCs w:val="24"/>
              </w:rPr>
              <w:t>КПДНиЗП</w:t>
            </w:r>
            <w:proofErr w:type="spellEnd"/>
            <w:r w:rsidRPr="00212E81">
              <w:rPr>
                <w:szCs w:val="24"/>
              </w:rPr>
              <w:t>, наркологических диспансерах</w:t>
            </w:r>
          </w:p>
        </w:tc>
      </w:tr>
      <w:tr w:rsidR="004A5870" w:rsidRPr="00212E81" w:rsidTr="004A5870">
        <w:trPr>
          <w:trHeight w:val="651"/>
        </w:trPr>
        <w:tc>
          <w:tcPr>
            <w:tcW w:w="2268" w:type="dxa"/>
            <w:tcBorders>
              <w:bottom w:val="single" w:sz="4" w:space="0" w:color="auto"/>
            </w:tcBorders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Сроки и этапы  реализации</w:t>
            </w: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:rsidR="004A5870" w:rsidRPr="006654E0" w:rsidRDefault="004A5870" w:rsidP="004A5870">
            <w:pPr>
              <w:rPr>
                <w:szCs w:val="24"/>
                <w:lang w:eastAsia="ru-RU"/>
              </w:rPr>
            </w:pPr>
            <w:r w:rsidRPr="006654E0">
              <w:rPr>
                <w:szCs w:val="24"/>
                <w:lang w:eastAsia="ru-RU"/>
              </w:rPr>
              <w:t>Срок реализации – 2015-2024 годы.</w:t>
            </w:r>
          </w:p>
          <w:p w:rsidR="004A5870" w:rsidRPr="006654E0" w:rsidRDefault="004A5870" w:rsidP="004A5870">
            <w:pPr>
              <w:rPr>
                <w:szCs w:val="24"/>
                <w:lang w:eastAsia="ru-RU"/>
              </w:rPr>
            </w:pPr>
            <w:r w:rsidRPr="006654E0">
              <w:rPr>
                <w:szCs w:val="24"/>
                <w:lang w:eastAsia="ru-RU"/>
              </w:rPr>
              <w:t>1 этап – 2015-2018 годы;</w:t>
            </w:r>
          </w:p>
          <w:p w:rsidR="004A5870" w:rsidRPr="00212E81" w:rsidRDefault="004A5870" w:rsidP="004A5870">
            <w:pPr>
              <w:rPr>
                <w:szCs w:val="24"/>
                <w:lang w:eastAsia="ru-RU"/>
              </w:rPr>
            </w:pPr>
            <w:r w:rsidRPr="006654E0">
              <w:rPr>
                <w:szCs w:val="24"/>
                <w:lang w:eastAsia="ru-RU"/>
              </w:rPr>
              <w:t>2 этап – 2019-2024 годы.</w:t>
            </w:r>
          </w:p>
        </w:tc>
      </w:tr>
      <w:tr w:rsidR="004A5870" w:rsidRPr="00212E81" w:rsidTr="004A5870">
        <w:trPr>
          <w:trHeight w:val="1878"/>
        </w:trPr>
        <w:tc>
          <w:tcPr>
            <w:tcW w:w="2268" w:type="dxa"/>
            <w:tcBorders>
              <w:top w:val="single" w:sz="4" w:space="0" w:color="auto"/>
            </w:tcBorders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303" w:type="dxa"/>
            <w:tcBorders>
              <w:top w:val="single" w:sz="4" w:space="0" w:color="auto"/>
            </w:tcBorders>
          </w:tcPr>
          <w:p w:rsidR="004A5870" w:rsidRPr="00212E81" w:rsidRDefault="004A5870" w:rsidP="004A5870">
            <w:pPr>
              <w:rPr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 xml:space="preserve">Общий объем финансирования мероприятий муниципальной программы  за счет средств бюджета муниципального образования «Глазовский район» составит </w:t>
            </w:r>
          </w:p>
          <w:p w:rsidR="004A5870" w:rsidRDefault="004A5870" w:rsidP="004A5870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400</w:t>
            </w:r>
            <w:r w:rsidRPr="00212E81">
              <w:rPr>
                <w:bCs/>
                <w:szCs w:val="24"/>
                <w:lang w:eastAsia="ru-RU"/>
              </w:rPr>
              <w:t xml:space="preserve">, </w:t>
            </w:r>
            <w:r>
              <w:rPr>
                <w:bCs/>
                <w:szCs w:val="24"/>
                <w:lang w:eastAsia="ru-RU"/>
              </w:rPr>
              <w:t>5</w:t>
            </w:r>
            <w:r w:rsidRPr="00212E81">
              <w:rPr>
                <w:bCs/>
                <w:szCs w:val="24"/>
                <w:lang w:eastAsia="ru-RU"/>
              </w:rPr>
              <w:t xml:space="preserve">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9"/>
              <w:gridCol w:w="1476"/>
              <w:gridCol w:w="1933"/>
              <w:gridCol w:w="1763"/>
              <w:gridCol w:w="1146"/>
            </w:tblGrid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Годы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реа-лиза-ции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Объем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финансиро-вания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всего, </w:t>
                  </w:r>
                </w:p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Средства бюджета УР, планируемые к привлечению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Иные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источ-ники</w:t>
                  </w:r>
                  <w:proofErr w:type="spellEnd"/>
                  <w:proofErr w:type="gramEnd"/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2015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45,0</w:t>
                  </w: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2016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78,0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48,0</w:t>
                  </w: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2017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2019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2021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12E81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2022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31,2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2023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32,5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A5870" w:rsidTr="004A5870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2024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33,8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870" w:rsidRDefault="004A5870" w:rsidP="004A5870">
                  <w:pPr>
                    <w:pStyle w:val="afa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4A5870" w:rsidRPr="00212E81" w:rsidRDefault="004A5870" w:rsidP="004A5870">
            <w:pPr>
              <w:rPr>
                <w:szCs w:val="24"/>
                <w:lang w:eastAsia="ru-RU"/>
              </w:rPr>
            </w:pPr>
            <w:r w:rsidRPr="00212E81"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4A5870" w:rsidRPr="00212E81" w:rsidTr="004A5870">
        <w:tc>
          <w:tcPr>
            <w:tcW w:w="2268" w:type="dxa"/>
          </w:tcPr>
          <w:p w:rsidR="004A5870" w:rsidRPr="00212E81" w:rsidRDefault="004A5870" w:rsidP="004A587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212E81">
              <w:rPr>
                <w:szCs w:val="24"/>
                <w:lang w:eastAsia="ru-RU"/>
              </w:rPr>
              <w:t>Ожидаемые конечные результаты реализации программы, оценка планируемой эффективности ее реализации</w:t>
            </w:r>
          </w:p>
        </w:tc>
        <w:tc>
          <w:tcPr>
            <w:tcW w:w="7303" w:type="dxa"/>
          </w:tcPr>
          <w:p w:rsidR="004A5870" w:rsidRPr="009124FB" w:rsidRDefault="004A5870" w:rsidP="004A5870">
            <w:pPr>
              <w:spacing w:after="120" w:line="240" w:lineRule="auto"/>
              <w:ind w:firstLine="426"/>
              <w:jc w:val="both"/>
              <w:rPr>
                <w:rFonts w:eastAsia="Times New Roman"/>
                <w:szCs w:val="24"/>
                <w:lang w:eastAsia="ru-RU"/>
              </w:rPr>
            </w:pPr>
            <w:r w:rsidRPr="009124FB">
              <w:rPr>
                <w:rFonts w:eastAsia="Times New Roman"/>
                <w:szCs w:val="24"/>
                <w:lang w:eastAsia="ru-RU"/>
              </w:rPr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4A5870" w:rsidRPr="009124FB" w:rsidRDefault="004A5870" w:rsidP="004A5870">
            <w:pPr>
              <w:keepNext/>
              <w:numPr>
                <w:ilvl w:val="0"/>
                <w:numId w:val="25"/>
              </w:numPr>
              <w:tabs>
                <w:tab w:val="left" w:pos="0"/>
                <w:tab w:val="left" w:pos="214"/>
              </w:tabs>
              <w:spacing w:line="240" w:lineRule="auto"/>
              <w:ind w:left="34" w:firstLine="360"/>
              <w:jc w:val="both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охват населения профилактическими антинаркотическими акциями до </w:t>
            </w:r>
            <w:r w:rsidR="009124FB" w:rsidRPr="009124FB">
              <w:rPr>
                <w:rFonts w:eastAsia="Times New Roman"/>
                <w:bCs/>
                <w:szCs w:val="24"/>
                <w:lang w:eastAsia="ru-RU"/>
              </w:rPr>
              <w:t>1 950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чел.;</w:t>
            </w:r>
          </w:p>
          <w:p w:rsidR="004A5870" w:rsidRPr="009124FB" w:rsidRDefault="004A5870" w:rsidP="004A5870">
            <w:pPr>
              <w:keepNext/>
              <w:numPr>
                <w:ilvl w:val="0"/>
                <w:numId w:val="25"/>
              </w:numPr>
              <w:tabs>
                <w:tab w:val="left" w:pos="0"/>
                <w:tab w:val="left" w:pos="214"/>
              </w:tabs>
              <w:spacing w:line="240" w:lineRule="auto"/>
              <w:ind w:left="34" w:firstLine="360"/>
              <w:jc w:val="both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число </w:t>
            </w:r>
            <w:r w:rsidRPr="009124FB">
              <w:rPr>
                <w:rFonts w:eastAsia="Times New Roman"/>
                <w:szCs w:val="24"/>
                <w:lang w:eastAsia="ru-RU"/>
              </w:rPr>
              <w:t>несовершеннолетних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и молодежи в возрасте от 11 до 30 лет, вовлеченных в профилактические мероприятия (по профилактике всех видов зависимости) до </w:t>
            </w:r>
            <w:r w:rsidR="009124FB" w:rsidRPr="009124FB">
              <w:rPr>
                <w:rFonts w:eastAsia="Times New Roman"/>
                <w:bCs/>
                <w:szCs w:val="24"/>
                <w:lang w:eastAsia="ru-RU"/>
              </w:rPr>
              <w:t>2 100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чел.; </w:t>
            </w:r>
          </w:p>
          <w:p w:rsidR="004A5870" w:rsidRPr="009124FB" w:rsidRDefault="004A5870" w:rsidP="00D37205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9124FB">
              <w:t xml:space="preserve">количество детей и молодёжи, регулярно занимающихся в секциях физически-оздоровительной, спортивной, технической, эстетической и др. направленности до </w:t>
            </w:r>
            <w:r w:rsidR="009124FB" w:rsidRPr="009124FB">
              <w:t>2 560</w:t>
            </w:r>
            <w:r w:rsidRPr="009124FB">
              <w:t xml:space="preserve"> чел.;</w:t>
            </w:r>
          </w:p>
          <w:p w:rsidR="004A5870" w:rsidRPr="009124FB" w:rsidRDefault="004A5870" w:rsidP="00D37205">
            <w:pPr>
              <w:numPr>
                <w:ilvl w:val="0"/>
                <w:numId w:val="25"/>
              </w:numPr>
              <w:ind w:left="0"/>
              <w:jc w:val="both"/>
            </w:pPr>
            <w:r w:rsidRPr="009124FB">
              <w:t>количество профилактических мероприятий до 1</w:t>
            </w:r>
            <w:r w:rsidR="009124FB" w:rsidRPr="009124FB">
              <w:t>6</w:t>
            </w:r>
            <w:r w:rsidRPr="009124FB">
              <w:t xml:space="preserve"> ед.;</w:t>
            </w:r>
          </w:p>
          <w:p w:rsidR="004A5870" w:rsidRPr="009124FB" w:rsidRDefault="004A5870" w:rsidP="00D3720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9124FB">
              <w:rPr>
                <w:szCs w:val="24"/>
              </w:rPr>
              <w:t>колич</w:t>
            </w:r>
            <w:r w:rsidR="009124FB" w:rsidRPr="009124FB">
              <w:rPr>
                <w:szCs w:val="24"/>
              </w:rPr>
              <w:t>ество волонтерских отрядов до 15</w:t>
            </w:r>
            <w:r w:rsidRPr="009124FB">
              <w:rPr>
                <w:szCs w:val="24"/>
              </w:rPr>
              <w:t xml:space="preserve"> ед.;</w:t>
            </w:r>
          </w:p>
          <w:p w:rsidR="004A5870" w:rsidRPr="009124FB" w:rsidRDefault="004A5870" w:rsidP="00D3720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9124FB">
              <w:rPr>
                <w:szCs w:val="24"/>
              </w:rPr>
              <w:t xml:space="preserve">количество лиц, зарегистрированных с диагнозом </w:t>
            </w:r>
            <w:r w:rsidR="009124FB" w:rsidRPr="009124FB">
              <w:rPr>
                <w:szCs w:val="24"/>
              </w:rPr>
              <w:t>наркомания до 7</w:t>
            </w:r>
            <w:r w:rsidRPr="009124FB">
              <w:rPr>
                <w:szCs w:val="24"/>
              </w:rPr>
              <w:t xml:space="preserve"> чел.</w:t>
            </w:r>
          </w:p>
          <w:p w:rsidR="004A5870" w:rsidRPr="00212E81" w:rsidRDefault="004A5870" w:rsidP="009124F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Cs w:val="24"/>
              </w:rPr>
            </w:pPr>
            <w:r w:rsidRPr="009124FB"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 w:rsidRPr="009124FB">
              <w:rPr>
                <w:szCs w:val="24"/>
              </w:rPr>
              <w:t>КПДНиЗП</w:t>
            </w:r>
            <w:proofErr w:type="spellEnd"/>
            <w:r w:rsidRPr="009124FB">
              <w:rPr>
                <w:szCs w:val="24"/>
              </w:rPr>
              <w:t>, наркологических диспансерах до 8</w:t>
            </w:r>
            <w:r w:rsidR="009124FB" w:rsidRPr="009124FB">
              <w:rPr>
                <w:szCs w:val="24"/>
              </w:rPr>
              <w:t>5</w:t>
            </w:r>
            <w:r w:rsidRPr="009124FB">
              <w:rPr>
                <w:szCs w:val="24"/>
              </w:rPr>
              <w:t xml:space="preserve"> %</w:t>
            </w:r>
          </w:p>
        </w:tc>
      </w:tr>
    </w:tbl>
    <w:p w:rsidR="004A5870" w:rsidRPr="00212E81" w:rsidRDefault="004A5870" w:rsidP="004A5870">
      <w:pPr>
        <w:rPr>
          <w:b/>
          <w:szCs w:val="24"/>
        </w:rPr>
      </w:pPr>
    </w:p>
    <w:p w:rsidR="004A5870" w:rsidRDefault="004A5870" w:rsidP="004A5870"/>
    <w:p w:rsidR="004A5870" w:rsidRDefault="004A5870" w:rsidP="004A5870"/>
    <w:p w:rsidR="004A5870" w:rsidRPr="005B5058" w:rsidRDefault="004A5870" w:rsidP="004A5870">
      <w:pPr>
        <w:numPr>
          <w:ilvl w:val="0"/>
          <w:numId w:val="2"/>
        </w:numPr>
        <w:ind w:left="0" w:firstLine="0"/>
        <w:jc w:val="center"/>
        <w:rPr>
          <w:b/>
          <w:szCs w:val="24"/>
        </w:rPr>
      </w:pPr>
      <w:r w:rsidRPr="005B5058">
        <w:rPr>
          <w:b/>
          <w:szCs w:val="24"/>
        </w:rPr>
        <w:t>Характеристика состояния сферы деятельности, в рамках которых  реализуется программа, в том числе основные проблемы в этой сфере и прогноз ее развития</w:t>
      </w:r>
    </w:p>
    <w:p w:rsidR="004A5870" w:rsidRPr="005B5058" w:rsidRDefault="004A5870" w:rsidP="004A5870">
      <w:pPr>
        <w:ind w:firstLine="708"/>
        <w:jc w:val="center"/>
        <w:rPr>
          <w:sz w:val="26"/>
          <w:szCs w:val="26"/>
        </w:rPr>
      </w:pP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демографической ситуации, экономике страны, правопорядку, а также безопасности государства. Высокая смертность, выраженная психологическая деградация, социальная </w:t>
      </w:r>
      <w:proofErr w:type="spellStart"/>
      <w:r w:rsidRPr="005B5058">
        <w:rPr>
          <w:szCs w:val="26"/>
        </w:rPr>
        <w:t>дезадаптация</w:t>
      </w:r>
      <w:proofErr w:type="spellEnd"/>
      <w:r w:rsidRPr="005B5058">
        <w:rPr>
          <w:szCs w:val="26"/>
        </w:rPr>
        <w:t xml:space="preserve">, криминализация, поражение ВИЧ-инфекцией – вот далеко неполный перечень последствий наркомании. 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По экспертным оценкам Всемирной Организации Здравоохранения реальное число потребителей наркотиков превышает официальные данные в 8-10 раз. 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Эпидемическая ситуация по распространению наркомании в Удмуртской Республике является отражением общей ситуации, сложившейся на территории Российской Федерации. По статистике БУЗ УР «Республиканский наркологический диспансер Министерства здравоохранения Удмуртской Республики» всего в 2014 году в УР, по результатам медицинского освидетельствования, подтвержденного химико-токсикологическими исследованиями, выявлено 796 случаев потребления наркотиков, в 2013 году – 783. Анализируя </w:t>
      </w:r>
      <w:proofErr w:type="spellStart"/>
      <w:r w:rsidRPr="005B5058">
        <w:rPr>
          <w:szCs w:val="26"/>
        </w:rPr>
        <w:t>наркоситуацию</w:t>
      </w:r>
      <w:proofErr w:type="spellEnd"/>
      <w:r w:rsidRPr="005B5058">
        <w:rPr>
          <w:szCs w:val="26"/>
        </w:rPr>
        <w:t xml:space="preserve"> в разрезе муниципальных образований республики, следует отметить увеличение числа выявленных наркозависимых практически по всем территориям республики в целом на 25%, что может говорить о негативных тенденциях динамики эпидемической ситуации в Удмуртской Республике. </w:t>
      </w:r>
    </w:p>
    <w:p w:rsidR="004A5870" w:rsidRPr="005B5058" w:rsidRDefault="004A5870" w:rsidP="004A5870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5B5058">
        <w:rPr>
          <w:b/>
          <w:bCs/>
          <w:i/>
          <w:color w:val="232323"/>
        </w:rPr>
        <w:t xml:space="preserve">Количество лиц   Глазовского района с зависимостью от ПАВ, находящихся </w:t>
      </w:r>
      <w:proofErr w:type="gramStart"/>
      <w:r w:rsidRPr="005B5058">
        <w:rPr>
          <w:b/>
          <w:bCs/>
          <w:i/>
          <w:color w:val="232323"/>
        </w:rPr>
        <w:t>под</w:t>
      </w:r>
      <w:proofErr w:type="gramEnd"/>
    </w:p>
    <w:p w:rsidR="004A5870" w:rsidRPr="005B5058" w:rsidRDefault="004A5870" w:rsidP="004A58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32323"/>
        </w:rPr>
      </w:pPr>
      <w:r w:rsidRPr="005B5058">
        <w:rPr>
          <w:b/>
          <w:bCs/>
          <w:i/>
          <w:color w:val="232323"/>
        </w:rPr>
        <w:t>наблюдением в БУЗ УР «Глазовский МПНД МЗ УР» на 20.03.2015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930"/>
        <w:gridCol w:w="1910"/>
        <w:gridCol w:w="1930"/>
        <w:gridCol w:w="1930"/>
      </w:tblGrid>
      <w:tr w:rsidR="004A5870" w:rsidRPr="005B5058" w:rsidTr="004A5870">
        <w:trPr>
          <w:trHeight w:val="298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Диагноз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01.10.2014г.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20.03.2015г.</w:t>
            </w:r>
          </w:p>
        </w:tc>
      </w:tr>
      <w:tr w:rsidR="004A5870" w:rsidRPr="005B5058" w:rsidTr="004A5870">
        <w:trPr>
          <w:trHeight w:val="566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jc w:val="center"/>
            </w:pPr>
          </w:p>
          <w:p w:rsidR="004A5870" w:rsidRPr="005B5058" w:rsidRDefault="004A5870" w:rsidP="004A58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Дети, подростки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232323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Дети, подростки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232323"/>
              </w:rPr>
              <w:t>Всего</w:t>
            </w:r>
          </w:p>
        </w:tc>
      </w:tr>
      <w:tr w:rsidR="004A5870" w:rsidRPr="005B5058" w:rsidTr="004A5870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Наркомания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5</w:t>
            </w:r>
          </w:p>
        </w:tc>
      </w:tr>
      <w:tr w:rsidR="004A5870" w:rsidRPr="005B5058" w:rsidTr="004A5870">
        <w:trPr>
          <w:trHeight w:val="84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Злоупотребление наркотическими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20</w:t>
            </w:r>
          </w:p>
        </w:tc>
      </w:tr>
      <w:tr w:rsidR="004A5870" w:rsidRPr="005B5058" w:rsidTr="004A5870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Токсикомания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</w:t>
            </w:r>
          </w:p>
        </w:tc>
      </w:tr>
      <w:tr w:rsidR="004A5870" w:rsidRPr="005B5058" w:rsidTr="004A5870">
        <w:trPr>
          <w:trHeight w:val="83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Злоупотребление токсическими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9</w:t>
            </w:r>
          </w:p>
        </w:tc>
      </w:tr>
      <w:tr w:rsidR="004A5870" w:rsidRPr="005B5058" w:rsidTr="004A5870">
        <w:trPr>
          <w:trHeight w:val="56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Алкогольная зависимость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215</w:t>
            </w:r>
          </w:p>
        </w:tc>
      </w:tr>
      <w:tr w:rsidR="004A5870" w:rsidRPr="005B5058" w:rsidTr="004A5870">
        <w:trPr>
          <w:trHeight w:val="58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Злоупотребление алкоголем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70" w:rsidRPr="005B5058" w:rsidRDefault="004A5870" w:rsidP="004A58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B5058">
              <w:rPr>
                <w:color w:val="000000"/>
              </w:rPr>
              <w:t>38</w:t>
            </w:r>
          </w:p>
        </w:tc>
      </w:tr>
    </w:tbl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Около 90% </w:t>
      </w:r>
      <w:proofErr w:type="spellStart"/>
      <w:r w:rsidRPr="005B5058">
        <w:rPr>
          <w:szCs w:val="26"/>
        </w:rPr>
        <w:t>наркопотребителей</w:t>
      </w:r>
      <w:proofErr w:type="spellEnd"/>
      <w:r w:rsidRPr="005B5058">
        <w:rPr>
          <w:szCs w:val="26"/>
        </w:rPr>
        <w:t xml:space="preserve"> - это молодые люди в возрасте до 30 лет. 87,5% из них имеют признаки выраженной социальной </w:t>
      </w:r>
      <w:proofErr w:type="spellStart"/>
      <w:r w:rsidRPr="005B5058">
        <w:rPr>
          <w:szCs w:val="26"/>
        </w:rPr>
        <w:t>дезадаптации</w:t>
      </w:r>
      <w:proofErr w:type="spellEnd"/>
      <w:r w:rsidRPr="005B5058">
        <w:rPr>
          <w:szCs w:val="26"/>
        </w:rPr>
        <w:t xml:space="preserve"> – не работают и не учатся, что наносит ощутимый ущерб экономике и состоянию правопорядка. 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В условиях продолжающейся экспансии зарубежного </w:t>
      </w:r>
      <w:proofErr w:type="spellStart"/>
      <w:r w:rsidRPr="005B5058">
        <w:rPr>
          <w:szCs w:val="26"/>
        </w:rPr>
        <w:t>наркорынка</w:t>
      </w:r>
      <w:proofErr w:type="spellEnd"/>
      <w:r w:rsidRPr="005B5058">
        <w:rPr>
          <w:szCs w:val="26"/>
        </w:rPr>
        <w:t xml:space="preserve">, высокой прибыльности </w:t>
      </w:r>
      <w:proofErr w:type="spellStart"/>
      <w:r w:rsidRPr="005B5058">
        <w:rPr>
          <w:szCs w:val="26"/>
        </w:rPr>
        <w:t>наркосбыта</w:t>
      </w:r>
      <w:proofErr w:type="spellEnd"/>
      <w:r w:rsidRPr="005B5058">
        <w:rPr>
          <w:szCs w:val="26"/>
        </w:rPr>
        <w:t>, динамично изменяющихся социально-экономических условий несовершеннолетние и молодежь являются наиболее уязвимой  категорией населения.  Трансформируясь в другие виды, потребление наркотиков в молодежной среде остается  в статусе «особой, модной» субкультуры.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Согласованные меры по реализации программных мероприятий, проводимых в целях обеспечения условий для приостановления роста злоупотребления наркотиками и развития системы профилактики их потребления различными группами населения, прежде всего молодежью, позволит удержать </w:t>
      </w:r>
      <w:proofErr w:type="spellStart"/>
      <w:r w:rsidRPr="005B5058">
        <w:rPr>
          <w:szCs w:val="26"/>
        </w:rPr>
        <w:t>наркоситуацию</w:t>
      </w:r>
      <w:proofErr w:type="spellEnd"/>
      <w:r w:rsidRPr="005B5058">
        <w:rPr>
          <w:szCs w:val="26"/>
        </w:rPr>
        <w:t xml:space="preserve"> под контролем, внедрить новые направления профилактики наркомании и борьбы с </w:t>
      </w:r>
      <w:proofErr w:type="spellStart"/>
      <w:r w:rsidRPr="005B5058">
        <w:rPr>
          <w:szCs w:val="26"/>
        </w:rPr>
        <w:t>наркопреступностью</w:t>
      </w:r>
      <w:proofErr w:type="spellEnd"/>
      <w:r w:rsidRPr="005B5058">
        <w:rPr>
          <w:szCs w:val="26"/>
        </w:rPr>
        <w:t>.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Значимость проблемы наркомании, решение которой выходит за рамки только системы здравоохранения, определяется основными составляющими, диктующими необходимость межведомственного программно-целевого подхода к ее решению. К ним относятся: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- социально-экономическая: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наркомания может развиться у любого человека независимо от возраста, пола, национальности и социального положения;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наркотическая зависимость влечёт за собой преждевременную и стойкую утрату трудоспособности потребителей наркотиков, что снижает экономический и военный потенциал общества;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расширение масштабов, повышение опасности преступлений, связанных с незаконным оборотом наркотиков, особенно вовлечение молодёжи в преступную деятельность, влечет к криминализации общества;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необходимость создания возможности лечения больных наркотической зависимостью;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затраты на длительную реабилитацию для возвращения трудоспособного человека в общество;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- медицинская: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наркомания - тяжёлое хроническое рецидивирующее заболевание, нарушающее психическую и физическую деятельность человека, приводящее к быстрой деградации личности и преждевременной смерти;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больные, как правило, нуждаются в помощи многих специалистов (врачей разных специальностей, психологов, социальных работников и др.);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>больные наркоманией нуждаются в длительном лечении и реабилитации.</w:t>
      </w:r>
    </w:p>
    <w:p w:rsidR="004A5870" w:rsidRPr="005B5058" w:rsidRDefault="004A5870" w:rsidP="004A5870">
      <w:pPr>
        <w:ind w:firstLine="540"/>
        <w:jc w:val="both"/>
        <w:rPr>
          <w:szCs w:val="26"/>
        </w:rPr>
      </w:pPr>
      <w:r w:rsidRPr="005B5058">
        <w:rPr>
          <w:szCs w:val="26"/>
        </w:rPr>
        <w:t xml:space="preserve">Благодаря реализации предыдущей антинаркотической программы увеличен охват населения антинаркотическими акциями и другими профилактическими мероприятиями, </w:t>
      </w:r>
      <w:r w:rsidRPr="005B5058">
        <w:rPr>
          <w:bCs/>
          <w:szCs w:val="24"/>
        </w:rPr>
        <w:t>количество образовательных учреждений, в которых реализуются программы по профилактике наркомании и формированию здорового образа жизни, количество детей и молодёжи, регулярно занимающихся в секциях физически-оздоровительной, спортивной, технической, эстетической направленности.</w:t>
      </w:r>
    </w:p>
    <w:p w:rsidR="004A5870" w:rsidRPr="005B5058" w:rsidRDefault="004A5870" w:rsidP="004A5870">
      <w:pPr>
        <w:ind w:firstLine="540"/>
        <w:jc w:val="both"/>
        <w:rPr>
          <w:sz w:val="26"/>
          <w:szCs w:val="26"/>
        </w:rPr>
      </w:pPr>
    </w:p>
    <w:p w:rsidR="004A5870" w:rsidRPr="005B5058" w:rsidRDefault="004A5870" w:rsidP="004A5870">
      <w:pPr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firstLine="0"/>
        <w:contextualSpacing/>
        <w:jc w:val="center"/>
        <w:rPr>
          <w:rFonts w:eastAsia="Times New Roman"/>
          <w:b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Цели и задачи социально-экономического развития муниципального образования в сфере реализации программы</w:t>
      </w:r>
    </w:p>
    <w:p w:rsidR="004A5870" w:rsidRPr="005B5058" w:rsidRDefault="004A5870" w:rsidP="004A5870">
      <w:pPr>
        <w:autoSpaceDE w:val="0"/>
        <w:autoSpaceDN w:val="0"/>
        <w:adjustRightInd w:val="0"/>
        <w:ind w:firstLine="540"/>
        <w:jc w:val="both"/>
        <w:outlineLvl w:val="1"/>
      </w:pPr>
      <w:r w:rsidRPr="005B5058">
        <w:rPr>
          <w:b/>
          <w:szCs w:val="26"/>
        </w:rPr>
        <w:t>Целью</w:t>
      </w:r>
      <w:r>
        <w:rPr>
          <w:b/>
          <w:szCs w:val="26"/>
        </w:rPr>
        <w:t xml:space="preserve"> </w:t>
      </w:r>
      <w:r w:rsidRPr="005B5058">
        <w:rPr>
          <w:szCs w:val="26"/>
        </w:rPr>
        <w:t>программы является</w:t>
      </w:r>
      <w:r>
        <w:rPr>
          <w:szCs w:val="26"/>
        </w:rPr>
        <w:t xml:space="preserve"> </w:t>
      </w:r>
      <w:r w:rsidRPr="005B5058">
        <w:t>обеспечение условий для снижения  роста злоупотребления наркотиками, противодействие их незаконному обороту, поэтапное сокращение распространения наркомании и связанных с ней преступностью и правонарушений до уровня минимальной опасности для общества.</w:t>
      </w:r>
    </w:p>
    <w:p w:rsidR="004A5870" w:rsidRPr="005B5058" w:rsidRDefault="004A5870" w:rsidP="004A5870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6"/>
        </w:rPr>
      </w:pPr>
      <w:r w:rsidRPr="005B5058">
        <w:rPr>
          <w:szCs w:val="26"/>
        </w:rPr>
        <w:t xml:space="preserve">Для достижения указанной цели предусматривается решение следующих </w:t>
      </w:r>
      <w:r w:rsidRPr="005B5058">
        <w:rPr>
          <w:b/>
          <w:szCs w:val="26"/>
        </w:rPr>
        <w:t>задач</w:t>
      </w:r>
      <w:r w:rsidRPr="005B5058">
        <w:rPr>
          <w:szCs w:val="26"/>
        </w:rPr>
        <w:t>:</w:t>
      </w:r>
    </w:p>
    <w:p w:rsidR="004A5870" w:rsidRPr="005B5058" w:rsidRDefault="004A5870" w:rsidP="004A5870">
      <w:pPr>
        <w:widowControl w:val="0"/>
        <w:autoSpaceDE w:val="0"/>
        <w:autoSpaceDN w:val="0"/>
        <w:adjustRightInd w:val="0"/>
        <w:spacing w:line="240" w:lineRule="auto"/>
        <w:ind w:right="-108"/>
      </w:pPr>
      <w:r w:rsidRPr="005B5058">
        <w:t xml:space="preserve">- совершенствование антинаркотической пропаганды;          </w:t>
      </w:r>
    </w:p>
    <w:p w:rsidR="004A5870" w:rsidRPr="005B5058" w:rsidRDefault="004A5870" w:rsidP="004A5870">
      <w:pPr>
        <w:widowControl w:val="0"/>
        <w:autoSpaceDE w:val="0"/>
        <w:autoSpaceDN w:val="0"/>
        <w:adjustRightInd w:val="0"/>
        <w:spacing w:line="240" w:lineRule="auto"/>
        <w:ind w:right="-108"/>
      </w:pPr>
      <w:r w:rsidRPr="005B5058">
        <w:t xml:space="preserve">- совершенствование системы профилактики злоупотребления наркотическими средствами и другими </w:t>
      </w:r>
      <w:proofErr w:type="spellStart"/>
      <w:r w:rsidRPr="005B5058">
        <w:t>психоактивными</w:t>
      </w:r>
      <w:proofErr w:type="spellEnd"/>
      <w:r w:rsidRPr="005B5058">
        <w:t xml:space="preserve"> веществами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</w:r>
    </w:p>
    <w:p w:rsidR="004A5870" w:rsidRPr="005B5058" w:rsidRDefault="004A5870" w:rsidP="004A5870">
      <w:pPr>
        <w:widowControl w:val="0"/>
        <w:autoSpaceDE w:val="0"/>
        <w:autoSpaceDN w:val="0"/>
        <w:adjustRightInd w:val="0"/>
        <w:spacing w:line="240" w:lineRule="auto"/>
        <w:ind w:right="-108"/>
      </w:pPr>
      <w:r w:rsidRPr="005B5058">
        <w:t>- совершенствование межведомственного сотрудничество в области противодействия распространению наркомании;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- подготовка специалистов в области профилактики и лечения наркомании, их информационное и методическое обеспечение;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- ведение постоянного мониторинга распространения наркотиков, наркомании в районе;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- повышение интереса родителей к вопросам антинаркотического воспитания детей;</w:t>
      </w:r>
    </w:p>
    <w:p w:rsidR="004A5870" w:rsidRPr="005B5058" w:rsidRDefault="004A5870" w:rsidP="004A5870">
      <w:pPr>
        <w:spacing w:line="240" w:lineRule="auto"/>
        <w:jc w:val="both"/>
      </w:pPr>
      <w:r w:rsidRPr="005B5058">
        <w:t xml:space="preserve">- минимизация вредных последствий употребления наркотиков среди населения района:                        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 xml:space="preserve">а) заболеваемости сопутствующими заболеваниями; 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 xml:space="preserve">б) смертности трудоспособного населения;                  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 xml:space="preserve">в) социальных последствий.                                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- расширение инфраструктуры для досуговой деятельности молодежи: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 xml:space="preserve">а) развитие </w:t>
      </w:r>
      <w:proofErr w:type="spellStart"/>
      <w:r w:rsidRPr="005B5058">
        <w:t>волонтерства</w:t>
      </w:r>
      <w:proofErr w:type="spellEnd"/>
      <w:r w:rsidRPr="005B5058">
        <w:t>;</w:t>
      </w:r>
    </w:p>
    <w:p w:rsidR="004A5870" w:rsidRPr="005B5058" w:rsidRDefault="004A5870" w:rsidP="004A5870">
      <w:pPr>
        <w:spacing w:line="240" w:lineRule="auto"/>
        <w:ind w:left="36"/>
        <w:jc w:val="both"/>
      </w:pPr>
      <w:r w:rsidRPr="005B5058">
        <w:t>б) расширение деятельности общественных организаций   и объединений в сфере профилактики наркомании;</w:t>
      </w:r>
    </w:p>
    <w:p w:rsidR="004A5870" w:rsidRPr="005B5058" w:rsidRDefault="004A5870" w:rsidP="004A5870">
      <w:pPr>
        <w:contextualSpacing/>
        <w:rPr>
          <w:rFonts w:eastAsia="Times New Roman"/>
          <w:b/>
          <w:color w:val="000000"/>
          <w:szCs w:val="20"/>
          <w:highlight w:val="yellow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в) обеспечение информированности населения района о проблемах, связанных с наркотизацией общества  </w:t>
      </w:r>
    </w:p>
    <w:p w:rsidR="004A5870" w:rsidRPr="005B5058" w:rsidRDefault="004A5870" w:rsidP="004A5870">
      <w:pPr>
        <w:spacing w:line="240" w:lineRule="auto"/>
        <w:contextualSpacing/>
        <w:rPr>
          <w:rFonts w:eastAsia="Times New Roman"/>
          <w:color w:val="000000"/>
          <w:szCs w:val="20"/>
          <w:lang w:eastAsia="ru-RU"/>
        </w:rPr>
      </w:pPr>
      <w:r w:rsidRPr="005B5058">
        <w:rPr>
          <w:rFonts w:eastAsia="Times New Roman"/>
          <w:color w:val="000000"/>
          <w:szCs w:val="20"/>
          <w:lang w:eastAsia="ru-RU"/>
        </w:rPr>
        <w:t>- обеспечение информационно-пропагандистского сопровождения антинаркотической работы в СМИ;</w:t>
      </w:r>
    </w:p>
    <w:p w:rsidR="004A5870" w:rsidRPr="005B5058" w:rsidRDefault="004A5870" w:rsidP="004A5870">
      <w:pPr>
        <w:contextualSpacing/>
        <w:rPr>
          <w:rFonts w:eastAsia="Times New Roman"/>
          <w:color w:val="000000"/>
          <w:szCs w:val="20"/>
          <w:lang w:eastAsia="ru-RU"/>
        </w:rPr>
      </w:pPr>
      <w:r w:rsidRPr="005B5058">
        <w:rPr>
          <w:rFonts w:eastAsia="Times New Roman"/>
          <w:color w:val="000000"/>
          <w:szCs w:val="20"/>
          <w:lang w:eastAsia="ru-RU"/>
        </w:rPr>
        <w:t xml:space="preserve">- ведение постоянного мониторинга </w:t>
      </w:r>
      <w:proofErr w:type="gramStart"/>
      <w:r w:rsidRPr="005B5058">
        <w:rPr>
          <w:rFonts w:eastAsia="Times New Roman"/>
          <w:color w:val="000000"/>
          <w:szCs w:val="20"/>
          <w:lang w:eastAsia="ru-RU"/>
        </w:rPr>
        <w:t>интернет-пространства</w:t>
      </w:r>
      <w:proofErr w:type="gramEnd"/>
      <w:r w:rsidRPr="005B5058">
        <w:rPr>
          <w:rFonts w:eastAsia="Times New Roman"/>
          <w:color w:val="000000"/>
          <w:szCs w:val="20"/>
          <w:lang w:eastAsia="ru-RU"/>
        </w:rPr>
        <w:t xml:space="preserve"> на предмет наркотической пропаганды, предложений продажи наркотических средств и иных психотропных веществ.</w:t>
      </w:r>
    </w:p>
    <w:p w:rsidR="004A5870" w:rsidRPr="005B5058" w:rsidRDefault="004A5870" w:rsidP="004A5870">
      <w:pPr>
        <w:contextualSpacing/>
        <w:rPr>
          <w:rFonts w:eastAsia="Times New Roman"/>
          <w:b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4A5870" w:rsidRPr="005B5058" w:rsidRDefault="004A5870" w:rsidP="004A5870">
      <w:pPr>
        <w:keepNext/>
        <w:numPr>
          <w:ilvl w:val="0"/>
          <w:numId w:val="28"/>
        </w:numPr>
        <w:spacing w:line="240" w:lineRule="auto"/>
        <w:jc w:val="both"/>
        <w:outlineLvl w:val="1"/>
        <w:rPr>
          <w:rFonts w:eastAsia="Times New Roman"/>
          <w:bCs/>
          <w:szCs w:val="24"/>
          <w:lang w:eastAsia="ru-RU"/>
        </w:rPr>
      </w:pPr>
      <w:r w:rsidRPr="005B5058">
        <w:rPr>
          <w:rFonts w:eastAsia="Times New Roman"/>
          <w:szCs w:val="24"/>
          <w:lang w:eastAsia="ru-RU"/>
        </w:rPr>
        <w:t>количество лиц, зарегистрированных с диагнозом наркомания (по данным статистического мониторинга);</w:t>
      </w:r>
    </w:p>
    <w:p w:rsidR="004A5870" w:rsidRPr="005B5058" w:rsidRDefault="004A5870" w:rsidP="004A5870">
      <w:pPr>
        <w:numPr>
          <w:ilvl w:val="0"/>
          <w:numId w:val="28"/>
        </w:numPr>
        <w:spacing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5B5058">
        <w:rPr>
          <w:rFonts w:eastAsia="Times New Roman"/>
          <w:bCs/>
          <w:szCs w:val="24"/>
          <w:lang w:eastAsia="ru-RU"/>
        </w:rPr>
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</w:r>
    </w:p>
    <w:p w:rsidR="004A5870" w:rsidRPr="005B5058" w:rsidRDefault="004A5870" w:rsidP="004A5870">
      <w:pPr>
        <w:numPr>
          <w:ilvl w:val="0"/>
          <w:numId w:val="28"/>
        </w:numPr>
        <w:spacing w:line="240" w:lineRule="auto"/>
        <w:ind w:firstLine="142"/>
        <w:contextualSpacing/>
        <w:jc w:val="both"/>
        <w:rPr>
          <w:rFonts w:eastAsia="Times New Roman"/>
          <w:szCs w:val="24"/>
          <w:lang w:eastAsia="ru-RU"/>
        </w:rPr>
      </w:pPr>
      <w:r w:rsidRPr="005B5058">
        <w:rPr>
          <w:rFonts w:eastAsia="Times New Roman"/>
          <w:szCs w:val="24"/>
          <w:lang w:eastAsia="ru-RU"/>
        </w:rPr>
        <w:t>количество мероприятий профилактической направленности</w:t>
      </w:r>
    </w:p>
    <w:p w:rsidR="004A5870" w:rsidRPr="005B5058" w:rsidRDefault="004A5870" w:rsidP="004A5870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 w:rsidRPr="005B5058">
        <w:rPr>
          <w:szCs w:val="24"/>
        </w:rPr>
        <w:t>охват населения профилактическими антинаркотическими акциями</w:t>
      </w:r>
    </w:p>
    <w:p w:rsidR="004A5870" w:rsidRPr="005B5058" w:rsidRDefault="004A5870" w:rsidP="004A5870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 w:rsidRPr="005B5058">
        <w:rPr>
          <w:bCs/>
          <w:szCs w:val="24"/>
        </w:rPr>
        <w:t>число несовершеннолетних и молодежи в возрасте от 11 до 30 лет, вовлеченных в профилактические мероприятия</w:t>
      </w:r>
    </w:p>
    <w:p w:rsidR="004A5870" w:rsidRPr="005B5058" w:rsidRDefault="004A5870" w:rsidP="004A5870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 w:rsidRPr="005B5058">
        <w:rPr>
          <w:bCs/>
          <w:szCs w:val="24"/>
        </w:rPr>
        <w:t>количество волонтерских отрядов</w:t>
      </w:r>
    </w:p>
    <w:p w:rsidR="004A5870" w:rsidRPr="005B5058" w:rsidRDefault="004A5870" w:rsidP="004A5870">
      <w:pPr>
        <w:tabs>
          <w:tab w:val="num" w:pos="0"/>
        </w:tabs>
        <w:ind w:firstLine="360"/>
        <w:contextualSpacing/>
        <w:rPr>
          <w:rFonts w:eastAsia="Times New Roman"/>
          <w:b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Сроки и этапы реализации программы</w:t>
      </w:r>
    </w:p>
    <w:p w:rsidR="004A5870" w:rsidRPr="005B5058" w:rsidRDefault="004A5870" w:rsidP="004A5870">
      <w:pPr>
        <w:jc w:val="both"/>
        <w:rPr>
          <w:color w:val="000000"/>
        </w:rPr>
      </w:pPr>
      <w:r w:rsidRPr="005B5058">
        <w:rPr>
          <w:color w:val="000000"/>
        </w:rPr>
        <w:t xml:space="preserve">Период действия муниципальной программы – </w:t>
      </w:r>
      <w:r>
        <w:rPr>
          <w:color w:val="000000"/>
        </w:rPr>
        <w:t>10</w:t>
      </w:r>
      <w:r w:rsidRPr="005B5058">
        <w:rPr>
          <w:color w:val="000000"/>
        </w:rPr>
        <w:t xml:space="preserve"> лет (2015-202</w:t>
      </w:r>
      <w:r>
        <w:rPr>
          <w:color w:val="000000"/>
        </w:rPr>
        <w:t>4</w:t>
      </w:r>
      <w:r w:rsidRPr="005B5058">
        <w:rPr>
          <w:color w:val="000000"/>
        </w:rPr>
        <w:t xml:space="preserve"> годы)</w:t>
      </w:r>
    </w:p>
    <w:p w:rsidR="004A5870" w:rsidRPr="00931E64" w:rsidRDefault="004A5870" w:rsidP="004A5870">
      <w:pPr>
        <w:rPr>
          <w:rFonts w:eastAsia="Times New Roman"/>
          <w:szCs w:val="24"/>
          <w:lang w:eastAsia="ru-RU"/>
        </w:rPr>
      </w:pPr>
      <w:r w:rsidRPr="00931E64">
        <w:rPr>
          <w:rFonts w:eastAsia="Times New Roman"/>
          <w:szCs w:val="24"/>
          <w:lang w:eastAsia="ru-RU"/>
        </w:rPr>
        <w:t>1 этап – 2015-2018 годы;</w:t>
      </w:r>
    </w:p>
    <w:p w:rsidR="004A5870" w:rsidRPr="005B5058" w:rsidRDefault="004A5870" w:rsidP="004A5870">
      <w:pPr>
        <w:jc w:val="both"/>
        <w:rPr>
          <w:color w:val="000000"/>
        </w:rPr>
      </w:pPr>
      <w:r w:rsidRPr="00931E64">
        <w:rPr>
          <w:rFonts w:eastAsia="Times New Roman"/>
          <w:szCs w:val="24"/>
          <w:lang w:eastAsia="ru-RU"/>
        </w:rPr>
        <w:t>2 этап – 2019-2024 годы.</w:t>
      </w: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Основные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B5058">
        <w:rPr>
          <w:rFonts w:eastAsia="Times New Roman"/>
          <w:b/>
          <w:szCs w:val="20"/>
          <w:lang w:eastAsia="ru-RU"/>
        </w:rPr>
        <w:t>мероприятия, направленные на достижение целей и задач в сфере реализации программы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Основные мероприятия, направленные на достижение целей и задач в сфере реализации программы представлены в Приложении (Форма 2).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Меры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B5058">
        <w:rPr>
          <w:rFonts w:eastAsia="Times New Roman"/>
          <w:b/>
          <w:szCs w:val="20"/>
          <w:lang w:eastAsia="ru-RU"/>
        </w:rPr>
        <w:t>муниципального регулирования, направленные на достижение целей и задач в сфере реализации подпрограммы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  <w:r w:rsidRPr="005B5058">
        <w:rPr>
          <w:rFonts w:eastAsia="Times New Roman"/>
          <w:color w:val="000000"/>
          <w:szCs w:val="20"/>
          <w:lang w:eastAsia="ru-RU"/>
        </w:rPr>
        <w:t>Не предусмотрены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Прогноз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B5058">
        <w:rPr>
          <w:rFonts w:eastAsia="Times New Roman"/>
          <w:b/>
          <w:szCs w:val="20"/>
          <w:lang w:eastAsia="ru-RU"/>
        </w:rPr>
        <w:t>сводных показателей муниципальных заданий на оказание муниципальных услуг (выполнение работ), осуществляемых в рамках программы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  <w:r w:rsidRPr="005B5058">
        <w:rPr>
          <w:rFonts w:eastAsia="Times New Roman"/>
          <w:color w:val="000000"/>
          <w:szCs w:val="20"/>
          <w:lang w:eastAsia="ru-RU"/>
        </w:rPr>
        <w:t>Не предусмотрен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color w:val="000000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Взаимодействие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гражданами для достижения целей программы</w:t>
      </w:r>
    </w:p>
    <w:p w:rsidR="004A5870" w:rsidRPr="005B5058" w:rsidRDefault="004A5870" w:rsidP="004A5870">
      <w:pPr>
        <w:autoSpaceDE w:val="0"/>
        <w:autoSpaceDN w:val="0"/>
        <w:adjustRightInd w:val="0"/>
        <w:ind w:firstLine="426"/>
        <w:jc w:val="both"/>
      </w:pPr>
      <w:r w:rsidRPr="005B5058">
        <w:rPr>
          <w:bCs/>
        </w:rPr>
        <w:t xml:space="preserve">В целях проведения согласованной работы осуществляется взаимодействие с Министерством физкультуры, спорта и молодежной политики Удмуртской Республики, Министерством здравоохранения Удмуртской Республики, органами внутренних дел. </w:t>
      </w:r>
    </w:p>
    <w:p w:rsidR="004A5870" w:rsidRPr="005B5058" w:rsidRDefault="004A5870" w:rsidP="004A5870">
      <w:pPr>
        <w:ind w:firstLine="426"/>
        <w:jc w:val="both"/>
        <w:rPr>
          <w:bCs/>
        </w:rPr>
      </w:pPr>
      <w:r w:rsidRPr="005B5058">
        <w:rPr>
          <w:bCs/>
        </w:rPr>
        <w:t>Мероприятия программы реализуются при участии Молодежн</w:t>
      </w:r>
      <w:r>
        <w:rPr>
          <w:bCs/>
        </w:rPr>
        <w:t>ого</w:t>
      </w:r>
      <w:r w:rsidRPr="005B5058">
        <w:rPr>
          <w:bCs/>
        </w:rPr>
        <w:t xml:space="preserve"> центр</w:t>
      </w:r>
      <w:r>
        <w:rPr>
          <w:bCs/>
        </w:rPr>
        <w:t>а</w:t>
      </w:r>
      <w:r w:rsidRPr="005B5058">
        <w:rPr>
          <w:bCs/>
        </w:rPr>
        <w:t xml:space="preserve"> «Диалог»</w:t>
      </w:r>
      <w:r>
        <w:rPr>
          <w:bCs/>
        </w:rPr>
        <w:t xml:space="preserve"> </w:t>
      </w:r>
      <w:r w:rsidRPr="005B5058">
        <w:rPr>
          <w:bCs/>
        </w:rPr>
        <w:t xml:space="preserve">МБУК «Центр КиТ», МБУК «Центр КиТ», МУК «ГРЦБС», БУЗ УР «Республиканский наркологический диспансер Министерства здравоохранения Удмуртской Республики», молодежных и детских общественных объединений, иных негосударственных организаций, реализующих профилактические программы (проекты). </w:t>
      </w:r>
    </w:p>
    <w:p w:rsidR="004A5870" w:rsidRPr="005B5058" w:rsidRDefault="004A5870" w:rsidP="004A5870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Ресурсное</w:t>
      </w:r>
      <w:r>
        <w:rPr>
          <w:rFonts w:eastAsia="Times New Roman"/>
          <w:b/>
          <w:szCs w:val="20"/>
          <w:lang w:eastAsia="ru-RU"/>
        </w:rPr>
        <w:t xml:space="preserve"> </w:t>
      </w:r>
      <w:r w:rsidRPr="005B5058">
        <w:rPr>
          <w:rFonts w:eastAsia="Times New Roman"/>
          <w:b/>
          <w:szCs w:val="20"/>
          <w:lang w:eastAsia="ru-RU"/>
        </w:rPr>
        <w:t>обеспечение программы</w:t>
      </w:r>
    </w:p>
    <w:p w:rsidR="004A5870" w:rsidRPr="005B5058" w:rsidRDefault="004A5870" w:rsidP="004A5870">
      <w:pPr>
        <w:keepNext/>
        <w:shd w:val="clear" w:color="auto" w:fill="FFFFFF"/>
        <w:ind w:right="-1" w:firstLine="709"/>
        <w:jc w:val="both"/>
      </w:pPr>
      <w:r w:rsidRPr="005B5058">
        <w:t>Источниками ресурсного обеспечения программы являются:</w:t>
      </w:r>
    </w:p>
    <w:p w:rsidR="004A5870" w:rsidRPr="005B5058" w:rsidRDefault="004A5870" w:rsidP="004A5870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right="-1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средства бюджета муниципального образования «Глазовский район»;</w:t>
      </w:r>
    </w:p>
    <w:p w:rsidR="004A5870" w:rsidRPr="005B5058" w:rsidRDefault="004A5870" w:rsidP="004A5870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right="-1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средства (гранты), привлекаемые муниципальным учреждением </w:t>
      </w:r>
      <w:r w:rsidRPr="005B5058">
        <w:rPr>
          <w:rFonts w:eastAsia="Times New Roman"/>
          <w:bCs/>
          <w:szCs w:val="20"/>
          <w:lang w:eastAsia="ru-RU"/>
        </w:rPr>
        <w:t>«Молодежный центр «Диалог»</w:t>
      </w:r>
      <w:r w:rsidRPr="005B5058">
        <w:rPr>
          <w:rFonts w:eastAsia="Times New Roman"/>
          <w:szCs w:val="20"/>
          <w:lang w:eastAsia="ru-RU"/>
        </w:rPr>
        <w:t xml:space="preserve">, </w:t>
      </w:r>
      <w:r w:rsidRPr="005B5058">
        <w:rPr>
          <w:rFonts w:eastAsia="Times New Roman"/>
          <w:bCs/>
          <w:szCs w:val="20"/>
          <w:lang w:eastAsia="ru-RU"/>
        </w:rPr>
        <w:t>молодежными и детскими общественными объединениями, иными негосударственными организациями на реализацию профилактических программ (проектов);</w:t>
      </w:r>
    </w:p>
    <w:p w:rsidR="004A5870" w:rsidRPr="005B5058" w:rsidRDefault="004A5870" w:rsidP="004A5870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right="-1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bCs/>
          <w:szCs w:val="20"/>
          <w:lang w:eastAsia="ru-RU"/>
        </w:rPr>
        <w:t>субсидии из бюджета Удмуртской Республики, привлекаемые</w:t>
      </w:r>
      <w:r>
        <w:rPr>
          <w:rFonts w:eastAsia="Times New Roman"/>
          <w:bCs/>
          <w:szCs w:val="20"/>
          <w:lang w:eastAsia="ru-RU"/>
        </w:rPr>
        <w:t xml:space="preserve"> </w:t>
      </w:r>
      <w:r w:rsidRPr="005B5058">
        <w:rPr>
          <w:rFonts w:eastAsia="Times New Roman"/>
          <w:bCs/>
          <w:szCs w:val="20"/>
          <w:lang w:eastAsia="ru-RU"/>
        </w:rPr>
        <w:t xml:space="preserve">на реализацию профилактических программ (проектов). </w:t>
      </w:r>
    </w:p>
    <w:p w:rsidR="004A5870" w:rsidRPr="005B5058" w:rsidRDefault="004A5870" w:rsidP="004A58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B5058">
        <w:t>Общий объем финансирования мероприятий программы на 2015-2020 годы за счет средств бюджета муниципального образования «Глазовский район» составит 180,0 тыс. рублей.</w:t>
      </w:r>
    </w:p>
    <w:p w:rsidR="004A5870" w:rsidRPr="005B5058" w:rsidRDefault="004A5870" w:rsidP="004A5870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B5058">
        <w:t xml:space="preserve"> Сведения о ресурсном обеспечении программы за счет средств бюджета муниципального образования «Глазовский район» по годам реализации муниципальной программы (в тыс. руб.):</w:t>
      </w: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1877"/>
      </w:tblGrid>
      <w:tr w:rsidR="004A5870" w:rsidRPr="005B5058" w:rsidTr="004A5870">
        <w:trPr>
          <w:trHeight w:val="298"/>
          <w:jc w:val="center"/>
        </w:trPr>
        <w:tc>
          <w:tcPr>
            <w:tcW w:w="2432" w:type="dxa"/>
            <w:vMerge w:val="restart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1877" w:type="dxa"/>
            <w:vMerge w:val="restart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Средства бюджета МО «Глазовский район»</w:t>
            </w:r>
          </w:p>
        </w:tc>
      </w:tr>
      <w:tr w:rsidR="004A5870" w:rsidRPr="005B5058" w:rsidTr="004A5870">
        <w:trPr>
          <w:trHeight w:val="278"/>
          <w:jc w:val="center"/>
        </w:trPr>
        <w:tc>
          <w:tcPr>
            <w:tcW w:w="0" w:type="auto"/>
            <w:vMerge/>
            <w:vAlign w:val="center"/>
          </w:tcPr>
          <w:p w:rsidR="004A5870" w:rsidRPr="005B5058" w:rsidRDefault="004A5870" w:rsidP="004A5870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A5870" w:rsidRPr="005B5058" w:rsidRDefault="004A5870" w:rsidP="004A5870">
            <w:pPr>
              <w:rPr>
                <w:bCs/>
                <w:sz w:val="21"/>
                <w:szCs w:val="21"/>
              </w:rPr>
            </w:pP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2015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75,0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2016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78,0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2017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30,0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2018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30,0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2019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5B5058">
              <w:rPr>
                <w:bCs/>
                <w:sz w:val="21"/>
                <w:szCs w:val="21"/>
              </w:rPr>
              <w:t>30,0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2020</w:t>
            </w:r>
          </w:p>
        </w:tc>
        <w:tc>
          <w:tcPr>
            <w:tcW w:w="1877" w:type="dxa"/>
            <w:vAlign w:val="center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5B5058">
              <w:rPr>
                <w:sz w:val="21"/>
                <w:szCs w:val="21"/>
              </w:rPr>
              <w:t>30,0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tcW w:w="1877" w:type="dxa"/>
          </w:tcPr>
          <w:p w:rsidR="004A5870" w:rsidRDefault="004A5870" w:rsidP="004A5870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</w:tr>
      <w:tr w:rsidR="000F7CF4" w:rsidRPr="005B5058" w:rsidTr="004A5870">
        <w:trPr>
          <w:jc w:val="center"/>
        </w:trPr>
        <w:tc>
          <w:tcPr>
            <w:tcW w:w="2432" w:type="dxa"/>
          </w:tcPr>
          <w:p w:rsidR="000F7CF4" w:rsidRPr="005B5058" w:rsidRDefault="000F7CF4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1877" w:type="dxa"/>
          </w:tcPr>
          <w:p w:rsidR="000F7CF4" w:rsidRDefault="000F7CF4" w:rsidP="000F7CF4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</w:t>
            </w:r>
          </w:p>
        </w:tc>
      </w:tr>
      <w:tr w:rsidR="000F7CF4" w:rsidRPr="005B5058" w:rsidTr="004A5870">
        <w:trPr>
          <w:jc w:val="center"/>
        </w:trPr>
        <w:tc>
          <w:tcPr>
            <w:tcW w:w="2432" w:type="dxa"/>
          </w:tcPr>
          <w:p w:rsidR="000F7CF4" w:rsidRPr="005B5058" w:rsidRDefault="000F7CF4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877" w:type="dxa"/>
          </w:tcPr>
          <w:p w:rsidR="000F7CF4" w:rsidRDefault="000F7CF4" w:rsidP="000F7CF4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</w:t>
            </w:r>
          </w:p>
        </w:tc>
      </w:tr>
      <w:tr w:rsidR="000F7CF4" w:rsidRPr="005B5058" w:rsidTr="004A5870">
        <w:trPr>
          <w:jc w:val="center"/>
        </w:trPr>
        <w:tc>
          <w:tcPr>
            <w:tcW w:w="2432" w:type="dxa"/>
          </w:tcPr>
          <w:p w:rsidR="000F7CF4" w:rsidRPr="005B5058" w:rsidRDefault="000F7CF4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877" w:type="dxa"/>
          </w:tcPr>
          <w:p w:rsidR="000F7CF4" w:rsidRDefault="000F7CF4" w:rsidP="000F7CF4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33,6</w:t>
            </w:r>
          </w:p>
        </w:tc>
      </w:tr>
      <w:tr w:rsidR="004A5870" w:rsidRPr="005B5058" w:rsidTr="004A5870">
        <w:trPr>
          <w:jc w:val="center"/>
        </w:trPr>
        <w:tc>
          <w:tcPr>
            <w:tcW w:w="2432" w:type="dxa"/>
          </w:tcPr>
          <w:p w:rsidR="004A5870" w:rsidRPr="005B5058" w:rsidRDefault="004A5870" w:rsidP="004A5870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 2015-2024</w:t>
            </w:r>
            <w:r w:rsidRPr="005B5058">
              <w:rPr>
                <w:sz w:val="21"/>
                <w:szCs w:val="21"/>
              </w:rPr>
              <w:t xml:space="preserve"> годы</w:t>
            </w:r>
          </w:p>
        </w:tc>
        <w:tc>
          <w:tcPr>
            <w:tcW w:w="1877" w:type="dxa"/>
            <w:vAlign w:val="center"/>
          </w:tcPr>
          <w:p w:rsidR="004A5870" w:rsidRPr="005B5058" w:rsidRDefault="000F7CF4" w:rsidP="004A587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400,2</w:t>
            </w:r>
          </w:p>
        </w:tc>
      </w:tr>
    </w:tbl>
    <w:p w:rsidR="004A5870" w:rsidRPr="005B5058" w:rsidRDefault="004A5870" w:rsidP="004A5870">
      <w:pPr>
        <w:ind w:firstLine="709"/>
        <w:jc w:val="both"/>
        <w:rPr>
          <w:bCs/>
          <w:sz w:val="16"/>
          <w:szCs w:val="16"/>
        </w:rPr>
      </w:pPr>
    </w:p>
    <w:p w:rsidR="004A5870" w:rsidRPr="005B5058" w:rsidRDefault="004A5870" w:rsidP="004A5870">
      <w:pPr>
        <w:ind w:firstLine="709"/>
        <w:jc w:val="both"/>
      </w:pPr>
      <w:r w:rsidRPr="005B5058">
        <w:t>Ресурсное обеспечение программы за счет средств бюджета муниципального образования «Глазовский район»:</w:t>
      </w:r>
    </w:p>
    <w:p w:rsidR="004A5870" w:rsidRPr="005B5058" w:rsidRDefault="004A5870" w:rsidP="004A5870">
      <w:pPr>
        <w:tabs>
          <w:tab w:val="left" w:pos="-142"/>
        </w:tabs>
        <w:ind w:firstLine="709"/>
        <w:jc w:val="both"/>
      </w:pPr>
      <w:r w:rsidRPr="005B5058">
        <w:t>Ресурсное обеспечение программы за счет средств бюджета Глазовского района подлежит уточнению в рамках бюджетного цикла.</w:t>
      </w:r>
    </w:p>
    <w:p w:rsidR="004A5870" w:rsidRPr="005B5058" w:rsidRDefault="004A5870" w:rsidP="004A5870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 w:rsidRPr="005B5058">
        <w:t xml:space="preserve">Расходы за счет иных источников на цели реализации программы оцениваются в размере </w:t>
      </w:r>
      <w:r>
        <w:rPr>
          <w:color w:val="000000"/>
        </w:rPr>
        <w:t>93,</w:t>
      </w:r>
      <w:r w:rsidRPr="005B5058">
        <w:rPr>
          <w:color w:val="000000"/>
        </w:rPr>
        <w:t>0</w:t>
      </w:r>
      <w:r>
        <w:rPr>
          <w:color w:val="000000"/>
        </w:rPr>
        <w:t xml:space="preserve"> тысячи рублей,</w:t>
      </w:r>
      <w:r w:rsidRPr="005B5058">
        <w:rPr>
          <w:color w:val="000000"/>
        </w:rPr>
        <w:t xml:space="preserve">  </w:t>
      </w:r>
      <w:r w:rsidRPr="005B5058">
        <w:t>в том числе по годам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504"/>
        <w:gridCol w:w="1933"/>
        <w:gridCol w:w="1843"/>
        <w:gridCol w:w="1276"/>
      </w:tblGrid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реа-лиза-ции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всего, </w:t>
            </w:r>
          </w:p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образования «Глазовский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УР,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48,0</w:t>
            </w: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12E81">
              <w:rPr>
                <w:rFonts w:ascii="Times New Roman" w:eastAsia="Calibri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0F7CF4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</w:t>
            </w:r>
            <w:r w:rsidR="000F7C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5870" w:rsidTr="004A587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0F7CF4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</w:t>
            </w:r>
            <w:r w:rsidR="000F7C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70" w:rsidRDefault="004A5870" w:rsidP="004A5870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5870" w:rsidRPr="005B5058" w:rsidRDefault="004A5870" w:rsidP="004A5870">
      <w:pPr>
        <w:ind w:firstLine="709"/>
        <w:jc w:val="both"/>
      </w:pPr>
      <w:r w:rsidRPr="005B5058">
        <w:t>Прогнозная (справочная) оценка ресурсного обеспечения реализации программы за счет всех источников финансирования представлена в приложении к подпрограмме (форма 6).</w:t>
      </w:r>
    </w:p>
    <w:p w:rsidR="004A5870" w:rsidRPr="005B5058" w:rsidRDefault="004A5870" w:rsidP="004A5870">
      <w:pPr>
        <w:contextualSpacing/>
        <w:jc w:val="both"/>
        <w:rPr>
          <w:rFonts w:eastAsia="Times New Roman"/>
          <w:szCs w:val="20"/>
          <w:lang w:eastAsia="ru-RU"/>
        </w:rPr>
      </w:pPr>
    </w:p>
    <w:p w:rsidR="004A5870" w:rsidRPr="005B5058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 xml:space="preserve">Анализ рисков, описание мер управления рисками и контроль </w:t>
      </w:r>
    </w:p>
    <w:p w:rsidR="004A5870" w:rsidRPr="005B5058" w:rsidRDefault="004A5870" w:rsidP="004A5870">
      <w:pPr>
        <w:contextualSpacing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5B5058">
        <w:rPr>
          <w:rFonts w:eastAsia="Times New Roman"/>
          <w:b/>
          <w:szCs w:val="20"/>
          <w:lang w:eastAsia="ru-RU"/>
        </w:rPr>
        <w:t>за ходом выполнения программы</w:t>
      </w:r>
    </w:p>
    <w:p w:rsidR="004A5870" w:rsidRPr="005B5058" w:rsidRDefault="004A5870" w:rsidP="004A5870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Организационно-управленческие риски</w:t>
      </w:r>
    </w:p>
    <w:p w:rsidR="004A5870" w:rsidRPr="005B5058" w:rsidRDefault="004A5870" w:rsidP="004A5870">
      <w:pPr>
        <w:ind w:firstLine="709"/>
        <w:jc w:val="both"/>
      </w:pPr>
      <w:r w:rsidRPr="005B5058">
        <w:t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образована межведомственная антинаркотическая комиссия муниципального образования «Глазовский район».</w:t>
      </w:r>
    </w:p>
    <w:p w:rsidR="004A5870" w:rsidRPr="005B5058" w:rsidRDefault="004A5870" w:rsidP="004A5870">
      <w:pPr>
        <w:keepNext/>
        <w:numPr>
          <w:ilvl w:val="0"/>
          <w:numId w:val="8"/>
        </w:num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Финансовые риски </w:t>
      </w:r>
    </w:p>
    <w:p w:rsidR="004A5870" w:rsidRPr="005B5058" w:rsidRDefault="004A5870" w:rsidP="004A5870">
      <w:pPr>
        <w:shd w:val="clear" w:color="auto" w:fill="FFFFFF"/>
        <w:tabs>
          <w:tab w:val="left" w:pos="1134"/>
        </w:tabs>
        <w:ind w:right="-2" w:firstLine="709"/>
        <w:jc w:val="both"/>
      </w:pPr>
      <w:r w:rsidRPr="005B5058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</w:t>
      </w:r>
      <w:proofErr w:type="gramStart"/>
      <w:r w:rsidRPr="005B5058">
        <w:t>дств в х</w:t>
      </w:r>
      <w:proofErr w:type="gramEnd"/>
      <w:r w:rsidRPr="005B5058">
        <w:t>оде реализации мероприятий программы. Для управления риском:</w:t>
      </w:r>
    </w:p>
    <w:p w:rsidR="004A5870" w:rsidRPr="005B5058" w:rsidRDefault="004A5870" w:rsidP="004A5870">
      <w:pPr>
        <w:numPr>
          <w:ilvl w:val="0"/>
          <w:numId w:val="9"/>
        </w:numPr>
        <w:shd w:val="clear" w:color="auto" w:fill="FFFFFF"/>
        <w:tabs>
          <w:tab w:val="left" w:pos="993"/>
        </w:tabs>
        <w:ind w:right="-2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требуемые объемы бюджетного финансирования обосновываются в рамках бюджетного цикла.</w:t>
      </w:r>
    </w:p>
    <w:p w:rsidR="004A5870" w:rsidRPr="005B5058" w:rsidRDefault="004A5870" w:rsidP="004A5870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Социально-психологические риски </w:t>
      </w:r>
    </w:p>
    <w:p w:rsidR="004A5870" w:rsidRPr="005B5058" w:rsidRDefault="004A5870" w:rsidP="004A5870">
      <w:pPr>
        <w:autoSpaceDE w:val="0"/>
        <w:autoSpaceDN w:val="0"/>
        <w:adjustRightInd w:val="0"/>
        <w:ind w:firstLine="709"/>
        <w:jc w:val="both"/>
      </w:pPr>
      <w:r w:rsidRPr="005B5058">
        <w:t>Данная группа рисков связана с реализацией мер, направленных на  совершенствование механизмов финансирования социальных профилактических программ (проектов).</w:t>
      </w:r>
    </w:p>
    <w:p w:rsidR="004A5870" w:rsidRPr="005B5058" w:rsidRDefault="004A5870" w:rsidP="004A5870">
      <w:pPr>
        <w:autoSpaceDE w:val="0"/>
        <w:autoSpaceDN w:val="0"/>
        <w:adjustRightInd w:val="0"/>
        <w:ind w:firstLine="709"/>
        <w:jc w:val="both"/>
      </w:pPr>
      <w:r w:rsidRPr="005B5058">
        <w:t>4) Кадровые риски</w:t>
      </w:r>
    </w:p>
    <w:p w:rsidR="004A5870" w:rsidRPr="005B5058" w:rsidRDefault="004A5870" w:rsidP="004A5870">
      <w:pPr>
        <w:ind w:firstLine="708"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кадров. </w:t>
      </w:r>
    </w:p>
    <w:p w:rsidR="004A5870" w:rsidRPr="005B5058" w:rsidRDefault="004A5870" w:rsidP="004A5870">
      <w:pPr>
        <w:spacing w:line="240" w:lineRule="auto"/>
        <w:ind w:firstLine="708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Общее руководство и </w:t>
      </w:r>
      <w:proofErr w:type="gramStart"/>
      <w:r w:rsidRPr="005B5058">
        <w:rPr>
          <w:rFonts w:eastAsia="Times New Roman"/>
          <w:szCs w:val="20"/>
          <w:lang w:eastAsia="ru-RU"/>
        </w:rPr>
        <w:t>контроль за</w:t>
      </w:r>
      <w:proofErr w:type="gramEnd"/>
      <w:r w:rsidRPr="005B5058">
        <w:rPr>
          <w:rFonts w:eastAsia="Times New Roman"/>
          <w:szCs w:val="20"/>
          <w:lang w:eastAsia="ru-RU"/>
        </w:rPr>
        <w:t xml:space="preserve"> ходом реализации программы осуществляет Администрация муниципального образования «Глазовский район».</w:t>
      </w:r>
    </w:p>
    <w:p w:rsidR="004A5870" w:rsidRPr="005B5058" w:rsidRDefault="004A5870" w:rsidP="004A5870">
      <w:pPr>
        <w:spacing w:line="240" w:lineRule="auto"/>
        <w:ind w:firstLine="708"/>
        <w:contextualSpacing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</w:r>
    </w:p>
    <w:p w:rsidR="004A5870" w:rsidRPr="005B5058" w:rsidRDefault="004A5870" w:rsidP="004A5870">
      <w:pPr>
        <w:spacing w:line="240" w:lineRule="auto"/>
        <w:ind w:firstLine="708"/>
        <w:contextualSpacing/>
        <w:jc w:val="both"/>
        <w:rPr>
          <w:rFonts w:eastAsia="Times New Roman"/>
          <w:szCs w:val="20"/>
          <w:lang w:eastAsia="ru-RU"/>
        </w:rPr>
      </w:pPr>
      <w:proofErr w:type="gramStart"/>
      <w:r w:rsidRPr="005B5058">
        <w:rPr>
          <w:rFonts w:eastAsia="Times New Roman"/>
          <w:szCs w:val="20"/>
          <w:lang w:eastAsia="ru-RU"/>
        </w:rPr>
        <w:t>Контроль за</w:t>
      </w:r>
      <w:proofErr w:type="gramEnd"/>
      <w:r w:rsidRPr="005B5058">
        <w:rPr>
          <w:rFonts w:eastAsia="Times New Roman"/>
          <w:szCs w:val="20"/>
          <w:lang w:eastAsia="ru-RU"/>
        </w:rPr>
        <w:t xml:space="preserve">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</w:r>
    </w:p>
    <w:p w:rsidR="004A5870" w:rsidRPr="005B5058" w:rsidRDefault="004A5870" w:rsidP="004A5870">
      <w:pPr>
        <w:ind w:firstLine="708"/>
        <w:jc w:val="both"/>
        <w:rPr>
          <w:rFonts w:eastAsia="Times New Roman"/>
          <w:szCs w:val="20"/>
          <w:lang w:eastAsia="ru-RU"/>
        </w:rPr>
      </w:pPr>
      <w:r w:rsidRPr="005B5058">
        <w:rPr>
          <w:rFonts w:eastAsia="Times New Roman"/>
          <w:szCs w:val="20"/>
          <w:lang w:eastAsia="ru-RU"/>
        </w:rPr>
        <w:t xml:space="preserve">Текущий </w:t>
      </w:r>
      <w:proofErr w:type="gramStart"/>
      <w:r w:rsidRPr="005B5058">
        <w:rPr>
          <w:rFonts w:eastAsia="Times New Roman"/>
          <w:szCs w:val="20"/>
          <w:lang w:eastAsia="ru-RU"/>
        </w:rPr>
        <w:t>контроль за</w:t>
      </w:r>
      <w:proofErr w:type="gramEnd"/>
      <w:r w:rsidRPr="005B5058">
        <w:rPr>
          <w:rFonts w:eastAsia="Times New Roman"/>
          <w:szCs w:val="20"/>
          <w:lang w:eastAsia="ru-RU"/>
        </w:rPr>
        <w:t xml:space="preserve"> реализацией программы осуществляет межведомственная антинаркотическая комиссия муниципального образования «Глазовский район».</w:t>
      </w:r>
    </w:p>
    <w:p w:rsidR="004A5870" w:rsidRPr="009124FB" w:rsidRDefault="004A5870" w:rsidP="004A5870">
      <w:pPr>
        <w:jc w:val="both"/>
        <w:rPr>
          <w:rFonts w:eastAsia="Times New Roman"/>
          <w:b/>
          <w:szCs w:val="20"/>
          <w:lang w:eastAsia="ru-RU"/>
        </w:rPr>
      </w:pPr>
    </w:p>
    <w:p w:rsidR="004A5870" w:rsidRPr="009124FB" w:rsidRDefault="004A5870" w:rsidP="004A5870">
      <w:pPr>
        <w:numPr>
          <w:ilvl w:val="0"/>
          <w:numId w:val="2"/>
        </w:numPr>
        <w:ind w:left="0" w:firstLine="0"/>
        <w:contextualSpacing/>
        <w:jc w:val="center"/>
        <w:rPr>
          <w:rFonts w:eastAsia="Times New Roman"/>
          <w:b/>
          <w:szCs w:val="20"/>
          <w:lang w:eastAsia="ru-RU"/>
        </w:rPr>
      </w:pPr>
      <w:r w:rsidRPr="009124FB">
        <w:rPr>
          <w:rFonts w:eastAsia="Times New Roman"/>
          <w:b/>
          <w:szCs w:val="20"/>
          <w:lang w:eastAsia="ru-RU"/>
        </w:rPr>
        <w:t>Конечные результаты реализации программы, оценка планируемой эффективности ее реализации</w:t>
      </w:r>
    </w:p>
    <w:p w:rsidR="004A5870" w:rsidRPr="009124FB" w:rsidRDefault="004A5870" w:rsidP="009124FB">
      <w:pPr>
        <w:spacing w:after="120" w:line="240" w:lineRule="auto"/>
        <w:ind w:firstLine="426"/>
        <w:jc w:val="both"/>
        <w:rPr>
          <w:rFonts w:eastAsia="Times New Roman"/>
          <w:szCs w:val="24"/>
          <w:lang w:eastAsia="ru-RU"/>
        </w:rPr>
      </w:pPr>
      <w:r w:rsidRPr="009124FB">
        <w:rPr>
          <w:rFonts w:eastAsia="Times New Roman"/>
          <w:szCs w:val="24"/>
          <w:lang w:eastAsia="ru-RU"/>
        </w:rPr>
        <w:tab/>
      </w:r>
    </w:p>
    <w:p w:rsidR="009124FB" w:rsidRPr="009124FB" w:rsidRDefault="009124FB" w:rsidP="009124FB">
      <w:pPr>
        <w:spacing w:after="120" w:line="240" w:lineRule="auto"/>
        <w:ind w:firstLine="426"/>
        <w:jc w:val="both"/>
        <w:rPr>
          <w:rFonts w:eastAsia="Times New Roman"/>
          <w:szCs w:val="24"/>
          <w:lang w:eastAsia="ru-RU"/>
        </w:rPr>
      </w:pPr>
      <w:r w:rsidRPr="009124FB">
        <w:rPr>
          <w:rFonts w:eastAsia="Times New Roman"/>
          <w:szCs w:val="24"/>
          <w:lang w:eastAsia="ru-RU"/>
        </w:rPr>
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</w:r>
    </w:p>
    <w:p w:rsidR="009124FB" w:rsidRPr="009124FB" w:rsidRDefault="009124FB" w:rsidP="009124FB">
      <w:pPr>
        <w:keepNext/>
        <w:numPr>
          <w:ilvl w:val="0"/>
          <w:numId w:val="25"/>
        </w:numPr>
        <w:tabs>
          <w:tab w:val="left" w:pos="0"/>
          <w:tab w:val="left" w:pos="214"/>
        </w:tabs>
        <w:spacing w:line="240" w:lineRule="auto"/>
        <w:ind w:left="34" w:firstLine="360"/>
        <w:jc w:val="both"/>
        <w:outlineLvl w:val="1"/>
        <w:rPr>
          <w:rFonts w:eastAsia="Times New Roman"/>
          <w:bCs/>
          <w:szCs w:val="24"/>
          <w:lang w:eastAsia="ru-RU"/>
        </w:rPr>
      </w:pPr>
      <w:r w:rsidRPr="009124FB">
        <w:rPr>
          <w:rFonts w:eastAsia="Times New Roman"/>
          <w:bCs/>
          <w:szCs w:val="24"/>
          <w:lang w:eastAsia="ru-RU"/>
        </w:rPr>
        <w:t>охват населения профилактическими антинаркотическими акциями до 1 950 чел.;</w:t>
      </w:r>
    </w:p>
    <w:p w:rsidR="009124FB" w:rsidRPr="009124FB" w:rsidRDefault="009124FB" w:rsidP="009124FB">
      <w:pPr>
        <w:keepNext/>
        <w:numPr>
          <w:ilvl w:val="0"/>
          <w:numId w:val="25"/>
        </w:numPr>
        <w:tabs>
          <w:tab w:val="left" w:pos="0"/>
          <w:tab w:val="left" w:pos="214"/>
        </w:tabs>
        <w:spacing w:line="240" w:lineRule="auto"/>
        <w:ind w:left="34" w:firstLine="360"/>
        <w:jc w:val="both"/>
        <w:outlineLvl w:val="1"/>
        <w:rPr>
          <w:rFonts w:eastAsia="Times New Roman"/>
          <w:bCs/>
          <w:szCs w:val="24"/>
          <w:lang w:eastAsia="ru-RU"/>
        </w:rPr>
      </w:pPr>
      <w:r w:rsidRPr="009124FB">
        <w:rPr>
          <w:rFonts w:eastAsia="Times New Roman"/>
          <w:bCs/>
          <w:szCs w:val="24"/>
          <w:lang w:eastAsia="ru-RU"/>
        </w:rPr>
        <w:t xml:space="preserve">число </w:t>
      </w:r>
      <w:r w:rsidRPr="009124FB">
        <w:rPr>
          <w:rFonts w:eastAsia="Times New Roman"/>
          <w:szCs w:val="24"/>
          <w:lang w:eastAsia="ru-RU"/>
        </w:rPr>
        <w:t>несовершеннолетних</w:t>
      </w:r>
      <w:r w:rsidRPr="009124FB">
        <w:rPr>
          <w:rFonts w:eastAsia="Times New Roman"/>
          <w:bCs/>
          <w:szCs w:val="24"/>
          <w:lang w:eastAsia="ru-RU"/>
        </w:rPr>
        <w:t xml:space="preserve"> и молодежи в возрасте от 11 до 30 лет, вовлеченных в профилактические мероприятия (по профилактике всех видов зависимости) до 2 100 чел.; </w:t>
      </w:r>
    </w:p>
    <w:p w:rsidR="009124FB" w:rsidRPr="009124FB" w:rsidRDefault="009124FB" w:rsidP="009124FB">
      <w:pPr>
        <w:numPr>
          <w:ilvl w:val="0"/>
          <w:numId w:val="25"/>
        </w:numPr>
        <w:ind w:left="0" w:firstLine="426"/>
        <w:jc w:val="both"/>
      </w:pPr>
      <w:r w:rsidRPr="009124FB">
        <w:t>количество детей и молодёжи, регулярно занимающихся в секциях физически-оздоровительной, спортивной, технической, эстетической и др. направленности до 2 560 чел.;</w:t>
      </w:r>
    </w:p>
    <w:p w:rsidR="009124FB" w:rsidRPr="009124FB" w:rsidRDefault="009124FB" w:rsidP="009124FB">
      <w:pPr>
        <w:numPr>
          <w:ilvl w:val="0"/>
          <w:numId w:val="25"/>
        </w:numPr>
        <w:ind w:left="0"/>
        <w:jc w:val="both"/>
      </w:pPr>
      <w:r w:rsidRPr="009124FB">
        <w:t>количество профилактических мероприятий до 16 ед.;</w:t>
      </w:r>
    </w:p>
    <w:p w:rsidR="009124FB" w:rsidRPr="009124FB" w:rsidRDefault="009124FB" w:rsidP="009124FB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szCs w:val="24"/>
        </w:rPr>
      </w:pPr>
      <w:r w:rsidRPr="009124FB">
        <w:rPr>
          <w:szCs w:val="24"/>
        </w:rPr>
        <w:t>количество волонтерских отрядов до 15 ед.;</w:t>
      </w:r>
    </w:p>
    <w:p w:rsidR="009124FB" w:rsidRPr="009124FB" w:rsidRDefault="009124FB" w:rsidP="009124FB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szCs w:val="24"/>
        </w:rPr>
      </w:pPr>
      <w:r w:rsidRPr="009124FB">
        <w:rPr>
          <w:szCs w:val="24"/>
        </w:rPr>
        <w:t>количество лиц, зарегистрированных с диагнозом наркомания до 7 чел.</w:t>
      </w:r>
    </w:p>
    <w:p w:rsidR="009124FB" w:rsidRPr="009124FB" w:rsidRDefault="009124FB" w:rsidP="009124FB">
      <w:pPr>
        <w:spacing w:after="120" w:line="240" w:lineRule="auto"/>
        <w:ind w:firstLine="426"/>
        <w:rPr>
          <w:rFonts w:eastAsia="Times New Roman"/>
          <w:szCs w:val="24"/>
          <w:lang w:eastAsia="ru-RU"/>
        </w:rPr>
      </w:pPr>
      <w:r w:rsidRPr="009124FB">
        <w:rPr>
          <w:szCs w:val="24"/>
        </w:rPr>
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</w:r>
      <w:proofErr w:type="spellStart"/>
      <w:r w:rsidRPr="009124FB">
        <w:rPr>
          <w:szCs w:val="24"/>
        </w:rPr>
        <w:t>КПДНиЗП</w:t>
      </w:r>
      <w:proofErr w:type="spellEnd"/>
      <w:r w:rsidRPr="009124FB">
        <w:rPr>
          <w:szCs w:val="24"/>
        </w:rPr>
        <w:t>, наркологических диспансерах до 85 %</w:t>
      </w:r>
    </w:p>
    <w:p w:rsidR="009124FB" w:rsidRPr="009124FB" w:rsidRDefault="009124FB" w:rsidP="004A5870">
      <w:pPr>
        <w:spacing w:after="120" w:line="240" w:lineRule="auto"/>
        <w:ind w:firstLine="426"/>
        <w:rPr>
          <w:rFonts w:eastAsia="Times New Roman"/>
          <w:szCs w:val="24"/>
          <w:lang w:eastAsia="ru-RU"/>
        </w:rPr>
      </w:pPr>
    </w:p>
    <w:p w:rsidR="004A5870" w:rsidRPr="009124FB" w:rsidRDefault="004A5870" w:rsidP="004A5870">
      <w:pPr>
        <w:spacing w:after="120" w:line="240" w:lineRule="auto"/>
        <w:ind w:firstLine="426"/>
        <w:rPr>
          <w:rFonts w:eastAsia="Times New Roman"/>
          <w:szCs w:val="24"/>
          <w:lang w:eastAsia="ru-RU"/>
        </w:rPr>
      </w:pPr>
      <w:r w:rsidRPr="009124FB">
        <w:rPr>
          <w:rFonts w:eastAsia="Times New Roman"/>
          <w:szCs w:val="24"/>
          <w:lang w:eastAsia="ru-RU"/>
        </w:rPr>
        <w:t>Для количественной оценки результатов реализации подпрограммы предусмотрена система целевых показателей (индикаторов) и их значений по годам программы (форма 1).</w:t>
      </w:r>
    </w:p>
    <w:p w:rsidR="004A5870" w:rsidRPr="009124FB" w:rsidRDefault="004A5870" w:rsidP="004A5870"/>
    <w:p w:rsidR="004A5870" w:rsidRPr="00FA0F8B" w:rsidRDefault="004A5870" w:rsidP="00F16C33">
      <w:pPr>
        <w:spacing w:after="200"/>
        <w:ind w:left="708"/>
        <w:jc w:val="center"/>
        <w:rPr>
          <w:b/>
          <w:color w:val="FF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4432E5">
          <w:pgSz w:w="11906" w:h="16838"/>
          <w:pgMar w:top="993" w:right="566" w:bottom="851" w:left="1134" w:header="709" w:footer="709" w:gutter="0"/>
          <w:cols w:space="708"/>
          <w:docGrid w:linePitch="360"/>
        </w:sectPr>
      </w:pP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 w:rsidRPr="00E76916">
        <w:rPr>
          <w:szCs w:val="24"/>
          <w:lang w:eastAsia="ru-RU"/>
        </w:rPr>
        <w:t>Приложение 1</w:t>
      </w: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к муниципальной программе</w:t>
      </w:r>
    </w:p>
    <w:p w:rsidR="001C61A6" w:rsidRDefault="001C61A6" w:rsidP="001C61A6">
      <w:pPr>
        <w:spacing w:after="200"/>
        <w:ind w:left="10348"/>
        <w:rPr>
          <w:b/>
          <w:color w:val="000000" w:themeColor="text1"/>
          <w:szCs w:val="24"/>
          <w:lang w:eastAsia="ru-RU"/>
        </w:rPr>
      </w:pPr>
      <w:r w:rsidRPr="00E76916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</w:t>
      </w:r>
      <w:r w:rsidR="00CD562E">
        <w:rPr>
          <w:bCs/>
          <w:szCs w:val="24"/>
          <w:lang w:eastAsia="ru-RU"/>
        </w:rPr>
        <w:t>»</w:t>
      </w:r>
      <w:r w:rsidRPr="00E76916">
        <w:rPr>
          <w:bCs/>
          <w:szCs w:val="24"/>
          <w:lang w:eastAsia="ru-RU"/>
        </w:rPr>
        <w:t xml:space="preserve"> </w:t>
      </w:r>
    </w:p>
    <w:p w:rsidR="007D2265" w:rsidRPr="001F0B2E" w:rsidRDefault="00F34A68" w:rsidP="00F16C33">
      <w:pPr>
        <w:spacing w:after="200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Форма 1. </w:t>
      </w:r>
      <w:r w:rsidR="007D2265" w:rsidRPr="001F0B2E">
        <w:rPr>
          <w:color w:val="000000" w:themeColor="text1"/>
          <w:szCs w:val="24"/>
          <w:lang w:eastAsia="ru-RU"/>
        </w:rPr>
        <w:t>Сведения о составе и значениях целевых показателей (индикаторов) программы</w:t>
      </w:r>
      <w:r w:rsidR="00501EBF" w:rsidRPr="001F0B2E">
        <w:rPr>
          <w:color w:val="000000" w:themeColor="text1"/>
          <w:szCs w:val="24"/>
          <w:lang w:eastAsia="ru-RU"/>
        </w:rPr>
        <w:t xml:space="preserve"> </w:t>
      </w:r>
      <w:r w:rsidR="007D2265" w:rsidRPr="001F0B2E">
        <w:rPr>
          <w:bCs/>
          <w:color w:val="000000" w:themeColor="text1"/>
          <w:szCs w:val="24"/>
          <w:lang w:eastAsia="ru-RU"/>
        </w:rPr>
        <w:t>«</w:t>
      </w:r>
      <w:r w:rsidR="0087613D" w:rsidRPr="001F0B2E">
        <w:rPr>
          <w:bCs/>
          <w:color w:val="000000" w:themeColor="text1"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</w:t>
      </w:r>
      <w:r w:rsidR="00B0172A" w:rsidRPr="001F0B2E">
        <w:rPr>
          <w:bCs/>
          <w:color w:val="000000" w:themeColor="text1"/>
          <w:szCs w:val="24"/>
          <w:lang w:eastAsia="ru-RU"/>
        </w:rPr>
        <w:t>»</w:t>
      </w:r>
    </w:p>
    <w:tbl>
      <w:tblPr>
        <w:tblW w:w="1587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551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</w:tblGrid>
      <w:tr w:rsidR="001D4052" w:rsidRPr="00B473FD" w:rsidTr="00E1635B">
        <w:trPr>
          <w:trHeight w:val="270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1470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A01470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D4052" w:rsidRPr="001D4052" w:rsidRDefault="001D4052" w:rsidP="00F16C33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E1635B" w:rsidRPr="00B473FD" w:rsidTr="00E1635B">
        <w:trPr>
          <w:trHeight w:val="975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5B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</w:p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2021 </w:t>
            </w:r>
            <w:r w:rsidRPr="00AF078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AF078A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AF078A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35B" w:rsidRDefault="004A5870" w:rsidP="004A5870">
            <w:pPr>
              <w:jc w:val="center"/>
              <w:rPr>
                <w:sz w:val="18"/>
                <w:szCs w:val="18"/>
                <w:lang w:eastAsia="ru-RU"/>
              </w:rPr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  <w:r w:rsidRPr="00AF078A">
              <w:rPr>
                <w:sz w:val="18"/>
                <w:szCs w:val="18"/>
                <w:lang w:eastAsia="ru-RU"/>
              </w:rPr>
              <w:t xml:space="preserve"> </w:t>
            </w:r>
          </w:p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год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0F7CF4" w:rsidRPr="00B473FD" w:rsidTr="00E1635B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9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F7CF4" w:rsidRPr="004D0EFE" w:rsidRDefault="000F7CF4" w:rsidP="00E1635B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 xml:space="preserve">Муниципальная программа «Реализация молодежной политики в </w:t>
            </w:r>
            <w:proofErr w:type="spellStart"/>
            <w:r w:rsidRPr="004D0EFE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4D0EFE">
              <w:rPr>
                <w:sz w:val="20"/>
                <w:szCs w:val="20"/>
                <w:lang w:eastAsia="ru-RU"/>
              </w:rPr>
              <w:t xml:space="preserve"> районе»</w:t>
            </w:r>
          </w:p>
        </w:tc>
      </w:tr>
      <w:tr w:rsidR="00E1635B" w:rsidRPr="00B473FD" w:rsidTr="00E1635B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szCs w:val="24"/>
              </w:rPr>
              <w:t>Охват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</w:p>
          <w:p w:rsidR="004A5870" w:rsidRPr="00224438" w:rsidRDefault="004A5870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1950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224438" w:rsidRDefault="004A5870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Pr="00F812EB" w:rsidRDefault="004A5870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1 9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2100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Pr="00843E31" w:rsidRDefault="004A5870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4A5870" w:rsidRPr="004659E2" w:rsidRDefault="004A5870" w:rsidP="00617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4A5870" w:rsidRPr="004659E2" w:rsidRDefault="004A5870" w:rsidP="006171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4A5870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4A5870" w:rsidRPr="004659E2" w:rsidRDefault="004A5870" w:rsidP="00617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Pr="00224438" w:rsidRDefault="004A5870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870" w:rsidRPr="00224438" w:rsidRDefault="004A5870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24438" w:rsidRDefault="004A5870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CB2051" w:rsidRDefault="004A5870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2 45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F812EB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2 48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2560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6F713B">
            <w:pPr>
              <w:jc w:val="both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Pr="00843E31">
              <w:rPr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6F71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843E31" w:rsidRDefault="004A5870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0F7CF4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85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1C61A6">
          <w:pgSz w:w="16838" w:h="11906" w:orient="landscape"/>
          <w:pgMar w:top="1135" w:right="962" w:bottom="851" w:left="1134" w:header="709" w:footer="709" w:gutter="0"/>
          <w:cols w:space="708"/>
          <w:docGrid w:linePitch="360"/>
        </w:sectPr>
      </w:pP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 w:rsidRPr="00E76916">
        <w:rPr>
          <w:szCs w:val="24"/>
          <w:lang w:eastAsia="ru-RU"/>
        </w:rPr>
        <w:t xml:space="preserve">Приложение </w:t>
      </w:r>
      <w:r>
        <w:rPr>
          <w:szCs w:val="24"/>
          <w:lang w:eastAsia="ru-RU"/>
        </w:rPr>
        <w:t>2</w:t>
      </w: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к муниципальной программе</w:t>
      </w:r>
    </w:p>
    <w:p w:rsidR="001C61A6" w:rsidRDefault="001C61A6" w:rsidP="001C61A6">
      <w:pPr>
        <w:ind w:left="10348"/>
        <w:jc w:val="both"/>
        <w:rPr>
          <w:b/>
          <w:color w:val="000000" w:themeColor="text1"/>
          <w:szCs w:val="24"/>
          <w:lang w:eastAsia="ru-RU"/>
        </w:rPr>
      </w:pPr>
      <w:r w:rsidRPr="00E76916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1C61A6" w:rsidRDefault="001C61A6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7D2265" w:rsidRPr="001F0B2E" w:rsidRDefault="001D4052" w:rsidP="00CC7124">
      <w:pPr>
        <w:jc w:val="both"/>
        <w:rPr>
          <w:b/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Форма 2. </w:t>
      </w:r>
      <w:r w:rsidR="007D2265" w:rsidRPr="001F0B2E">
        <w:rPr>
          <w:color w:val="000000" w:themeColor="text1"/>
          <w:szCs w:val="24"/>
          <w:lang w:eastAsia="ru-RU"/>
        </w:rPr>
        <w:t>Перечень основных мероприятий программы</w:t>
      </w:r>
      <w:r w:rsidR="009F0880" w:rsidRPr="001F0B2E">
        <w:rPr>
          <w:color w:val="000000" w:themeColor="text1"/>
          <w:szCs w:val="24"/>
          <w:lang w:eastAsia="ru-RU"/>
        </w:rPr>
        <w:t xml:space="preserve"> </w:t>
      </w:r>
      <w:r w:rsidR="00957F03" w:rsidRPr="001F0B2E">
        <w:rPr>
          <w:bCs/>
          <w:color w:val="000000" w:themeColor="text1"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4A5870" w:rsidRPr="00B473FD" w:rsidTr="004A5870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CD562E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gramStart"/>
            <w:r w:rsidRPr="00005FFA">
              <w:rPr>
                <w:sz w:val="18"/>
                <w:szCs w:val="18"/>
              </w:rPr>
              <w:t>,Ц</w:t>
            </w:r>
            <w:proofErr w:type="gramEnd"/>
            <w:r w:rsidRPr="00005FFA">
              <w:rPr>
                <w:sz w:val="18"/>
                <w:szCs w:val="18"/>
              </w:rPr>
              <w:t>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>
              <w:rPr>
                <w:sz w:val="18"/>
                <w:szCs w:val="18"/>
              </w:rPr>
              <w:t>, 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870" w:rsidRPr="00A01470" w:rsidRDefault="004A5870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4A5870" w:rsidRPr="00B473FD" w:rsidTr="004A5870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14C1A" w:rsidRDefault="004A5870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Default="004A5870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gramStart"/>
            <w:r w:rsidRPr="00005FFA">
              <w:rPr>
                <w:sz w:val="18"/>
                <w:szCs w:val="18"/>
              </w:rPr>
              <w:t>,Ц</w:t>
            </w:r>
            <w:proofErr w:type="gramEnd"/>
            <w:r w:rsidRPr="00005FFA">
              <w:rPr>
                <w:sz w:val="18"/>
                <w:szCs w:val="18"/>
              </w:rPr>
              <w:t>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>
              <w:rPr>
                <w:sz w:val="18"/>
                <w:szCs w:val="18"/>
              </w:rPr>
              <w:t>, 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5870" w:rsidRPr="00A01470" w:rsidRDefault="004A5870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E1635B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>
              <w:rPr>
                <w:sz w:val="18"/>
                <w:szCs w:val="18"/>
              </w:rPr>
              <w:t>девиантным</w:t>
            </w:r>
            <w:proofErr w:type="spellEnd"/>
            <w:r>
              <w:rPr>
                <w:sz w:val="18"/>
                <w:szCs w:val="18"/>
              </w:rPr>
              <w:t xml:space="preserve"> поведением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</w:t>
            </w:r>
            <w:proofErr w:type="spellEnd"/>
            <w:r w:rsidRPr="009A5CD6">
              <w:rPr>
                <w:sz w:val="18"/>
                <w:szCs w:val="18"/>
              </w:rPr>
              <w:t>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9A5CD6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  <w:r w:rsidRPr="009A5CD6">
              <w:rPr>
                <w:sz w:val="18"/>
                <w:szCs w:val="18"/>
                <w:lang w:eastAsia="ru-RU"/>
              </w:rPr>
              <w:t>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Pr="00005FFA" w:rsidRDefault="004A5870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Слет волонтеров 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A5870" w:rsidRDefault="004A5870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A5870" w:rsidRPr="00005FFA" w:rsidRDefault="004A5870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Зам. Главы Администрации по соц. вопросам,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Управление образования, </w:t>
            </w: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 населения, </w:t>
            </w:r>
            <w:proofErr w:type="spellStart"/>
            <w:r w:rsidRPr="00005FFA">
              <w:rPr>
                <w:sz w:val="18"/>
                <w:szCs w:val="18"/>
              </w:rPr>
              <w:t>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</w:t>
            </w:r>
            <w:proofErr w:type="spellEnd"/>
            <w:r w:rsidRPr="00005FFA">
              <w:rPr>
                <w:sz w:val="18"/>
                <w:szCs w:val="18"/>
              </w:rPr>
              <w:t xml:space="preserve"> мероприятий наглядной агитацией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</w:t>
            </w:r>
            <w:proofErr w:type="spellStart"/>
            <w:r>
              <w:rPr>
                <w:sz w:val="18"/>
                <w:szCs w:val="18"/>
                <w:lang w:eastAsia="ru-RU"/>
              </w:rPr>
              <w:t>вопросам</w:t>
            </w:r>
            <w:proofErr w:type="gramStart"/>
            <w:r w:rsidRPr="00005FFA">
              <w:rPr>
                <w:sz w:val="18"/>
                <w:szCs w:val="18"/>
              </w:rPr>
              <w:t>,О</w:t>
            </w:r>
            <w:proofErr w:type="gramEnd"/>
            <w:r w:rsidRPr="00005FFA">
              <w:rPr>
                <w:sz w:val="18"/>
                <w:szCs w:val="18"/>
              </w:rPr>
              <w:t>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</w:t>
            </w:r>
            <w:proofErr w:type="spellStart"/>
            <w:r w:rsidRPr="00005FFA">
              <w:rPr>
                <w:sz w:val="18"/>
                <w:szCs w:val="18"/>
              </w:rPr>
              <w:t>КпДНиЗП,Центр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A5870" w:rsidRPr="00005FFA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Воспитание негативного отношения </w:t>
            </w:r>
            <w:proofErr w:type="spellStart"/>
            <w:r w:rsidRPr="00005FFA">
              <w:rPr>
                <w:sz w:val="18"/>
                <w:szCs w:val="18"/>
              </w:rPr>
              <w:t>кПАВ</w:t>
            </w:r>
            <w:proofErr w:type="spellEnd"/>
            <w:r w:rsidRPr="00005FFA">
              <w:rPr>
                <w:sz w:val="18"/>
                <w:szCs w:val="18"/>
              </w:rPr>
              <w:t>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Молодежный праздник «Перволед»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EE389D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EE389D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E389D">
              <w:rPr>
                <w:sz w:val="18"/>
                <w:szCs w:val="18"/>
              </w:rPr>
              <w:t>ОКиМП</w:t>
            </w:r>
            <w:proofErr w:type="spellEnd"/>
            <w:r w:rsidRPr="00EE389D">
              <w:rPr>
                <w:sz w:val="18"/>
                <w:szCs w:val="18"/>
              </w:rPr>
              <w:t>,</w:t>
            </w:r>
          </w:p>
          <w:p w:rsidR="004A5870" w:rsidRPr="00EE389D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EE389D">
              <w:rPr>
                <w:sz w:val="18"/>
                <w:szCs w:val="18"/>
              </w:rPr>
              <w:t>,</w:t>
            </w:r>
          </w:p>
          <w:p w:rsidR="004A5870" w:rsidRPr="00EE389D" w:rsidRDefault="004A5870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EE389D" w:rsidRDefault="004A5870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EB41AC" w:rsidP="0061718A">
            <w:pPr>
              <w:spacing w:line="240" w:lineRule="auto"/>
              <w:rPr>
                <w:sz w:val="18"/>
                <w:szCs w:val="18"/>
              </w:rPr>
            </w:pPr>
            <w:r w:rsidRPr="00EB41AC">
              <w:rPr>
                <w:bCs/>
                <w:sz w:val="18"/>
                <w:szCs w:val="18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 xml:space="preserve">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4A5870" w:rsidRPr="00B473FD" w:rsidTr="004A5870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4A5870" w:rsidRPr="00005FFA" w:rsidRDefault="004A5870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>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4A5870" w:rsidRPr="00005FFA" w:rsidRDefault="004A5870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sz w:val="18"/>
                <w:szCs w:val="18"/>
                <w:lang w:eastAsia="ru-RU"/>
              </w:rPr>
              <w:t>интернет-пространства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4A5870" w:rsidRPr="00005FFA" w:rsidRDefault="004A5870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профилактику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  <w:r>
              <w:rPr>
                <w:sz w:val="18"/>
                <w:szCs w:val="18"/>
              </w:rPr>
              <w:t xml:space="preserve">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>
              <w:rPr>
                <w:sz w:val="18"/>
                <w:szCs w:val="18"/>
              </w:rPr>
              <w:t xml:space="preserve">, </w:t>
            </w:r>
          </w:p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725946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</w:t>
            </w:r>
            <w:r w:rsidR="00EB41AC">
              <w:rPr>
                <w:sz w:val="18"/>
                <w:szCs w:val="18"/>
              </w:rPr>
              <w:t>,</w:t>
            </w:r>
          </w:p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посвященный</w:t>
            </w:r>
            <w:proofErr w:type="gramEnd"/>
            <w:r>
              <w:rPr>
                <w:sz w:val="18"/>
                <w:szCs w:val="18"/>
              </w:rPr>
              <w:t xml:space="preserve">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  <w:r>
              <w:rPr>
                <w:sz w:val="18"/>
                <w:szCs w:val="18"/>
              </w:rPr>
              <w:t xml:space="preserve">, </w:t>
            </w:r>
          </w:p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>, МБУК 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Pr="00005FFA" w:rsidRDefault="004A5870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>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4A5870" w:rsidRDefault="004A5870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005FFA" w:rsidRDefault="004A5870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4A5870" w:rsidRPr="00B473FD" w:rsidTr="004A587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5870" w:rsidRPr="00A01470" w:rsidRDefault="004A5870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Default="004A5870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Pr="0027251E" w:rsidRDefault="004A5870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870" w:rsidRDefault="004A5870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870" w:rsidRPr="00005FFA" w:rsidRDefault="004A5870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  <w:tr w:rsidR="00EB41AC" w:rsidRPr="00B473FD" w:rsidTr="00EB41AC">
        <w:trPr>
          <w:trHeight w:val="586"/>
        </w:trPr>
        <w:tc>
          <w:tcPr>
            <w:tcW w:w="507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Default="00EB41AC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1AC" w:rsidRDefault="00EB41AC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27251E" w:rsidRDefault="00EB41AC" w:rsidP="005047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>МЦ «Диалог» МБУК «Центр КиТ»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Default="00EB41AC" w:rsidP="004A5870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1AC" w:rsidRDefault="00EB41AC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EB41AC" w:rsidRPr="00B473FD" w:rsidTr="004A5870">
        <w:trPr>
          <w:trHeight w:val="231"/>
        </w:trPr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A01470" w:rsidRDefault="00EB41AC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Default="00EB41AC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1AC" w:rsidRDefault="00EB41AC" w:rsidP="00305F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молодежный капустник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Pr="0027251E" w:rsidRDefault="00EB41AC" w:rsidP="00305F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5C6BCC">
              <w:rPr>
                <w:sz w:val="20"/>
                <w:szCs w:val="20"/>
              </w:rPr>
              <w:t>КиТ</w:t>
            </w:r>
            <w:proofErr w:type="spellEnd"/>
            <w:r w:rsidRPr="005C6BCC">
              <w:rPr>
                <w:sz w:val="20"/>
                <w:szCs w:val="20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1AC" w:rsidRDefault="00EB41AC" w:rsidP="00305FAE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41AC" w:rsidRDefault="00EB41AC" w:rsidP="00305FA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Выявление, поддержка, развитие молодежных инициатив, творческой молодежи, формирование ЗОЖ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1C61A6" w:rsidRDefault="001C61A6" w:rsidP="008E3ECE">
      <w:pPr>
        <w:spacing w:after="200"/>
        <w:rPr>
          <w:b/>
          <w:szCs w:val="24"/>
          <w:lang w:eastAsia="ru-RU"/>
        </w:rPr>
      </w:pPr>
    </w:p>
    <w:p w:rsidR="001C61A6" w:rsidRDefault="001C61A6" w:rsidP="008E3ECE">
      <w:pPr>
        <w:spacing w:after="200"/>
        <w:rPr>
          <w:b/>
          <w:szCs w:val="24"/>
          <w:lang w:eastAsia="ru-RU"/>
        </w:rPr>
      </w:pPr>
    </w:p>
    <w:p w:rsidR="00FC67C0" w:rsidRPr="00FC67C0" w:rsidRDefault="00FC67C0" w:rsidP="00FC67C0">
      <w:pPr>
        <w:rPr>
          <w:b/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 xml:space="preserve">Приложение </w:t>
      </w:r>
      <w:r w:rsidR="00EB41AC">
        <w:rPr>
          <w:szCs w:val="24"/>
          <w:lang w:eastAsia="ru-RU"/>
        </w:rPr>
        <w:t>5</w:t>
      </w: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>к муниципальной программе</w:t>
      </w:r>
    </w:p>
    <w:p w:rsidR="00FC67C0" w:rsidRPr="00FC67C0" w:rsidRDefault="00FC67C0" w:rsidP="00FC67C0">
      <w:pPr>
        <w:ind w:left="10348"/>
        <w:jc w:val="both"/>
        <w:rPr>
          <w:b/>
          <w:color w:val="000000" w:themeColor="text1"/>
          <w:szCs w:val="24"/>
          <w:lang w:eastAsia="ru-RU"/>
        </w:rPr>
      </w:pPr>
      <w:r w:rsidRPr="00FC67C0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FC67C0" w:rsidRPr="00FC67C0" w:rsidRDefault="00FC67C0" w:rsidP="00FC67C0">
      <w:pPr>
        <w:spacing w:after="200"/>
        <w:rPr>
          <w:b/>
          <w:szCs w:val="24"/>
          <w:lang w:eastAsia="ru-RU"/>
        </w:rPr>
      </w:pPr>
    </w:p>
    <w:p w:rsidR="00FC67C0" w:rsidRPr="00FC67C0" w:rsidRDefault="00FC67C0" w:rsidP="00FC67C0">
      <w:pPr>
        <w:spacing w:after="200"/>
        <w:rPr>
          <w:szCs w:val="24"/>
          <w:lang w:eastAsia="ru-RU"/>
        </w:rPr>
      </w:pPr>
      <w:r w:rsidRPr="00FC67C0">
        <w:rPr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85"/>
        <w:gridCol w:w="428"/>
        <w:gridCol w:w="489"/>
        <w:gridCol w:w="441"/>
        <w:gridCol w:w="1985"/>
        <w:gridCol w:w="2414"/>
        <w:gridCol w:w="567"/>
        <w:gridCol w:w="426"/>
        <w:gridCol w:w="567"/>
        <w:gridCol w:w="1134"/>
        <w:gridCol w:w="708"/>
        <w:gridCol w:w="694"/>
        <w:gridCol w:w="709"/>
        <w:gridCol w:w="709"/>
        <w:gridCol w:w="577"/>
        <w:gridCol w:w="840"/>
        <w:gridCol w:w="577"/>
        <w:gridCol w:w="567"/>
        <w:gridCol w:w="567"/>
        <w:gridCol w:w="567"/>
        <w:gridCol w:w="567"/>
      </w:tblGrid>
      <w:tr w:rsidR="00FC67C0" w:rsidRPr="00FC67C0" w:rsidTr="004A5870">
        <w:trPr>
          <w:trHeight w:val="574"/>
          <w:tblHeader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63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FC67C0" w:rsidRPr="00FC67C0" w:rsidTr="004A5870">
        <w:trPr>
          <w:trHeight w:val="743"/>
          <w:tblHeader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FC67C0">
              <w:rPr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FC67C0">
              <w:rPr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C67C0">
              <w:rPr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2024</w:t>
            </w:r>
          </w:p>
        </w:tc>
      </w:tr>
      <w:tr w:rsidR="00FC67C0" w:rsidRPr="00FC67C0" w:rsidTr="004A5870">
        <w:trPr>
          <w:trHeight w:val="138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E1635B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 районе»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МЦ «Диалог» МБУК «Центр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», Управление образования,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КпДНиЗП</w:t>
            </w:r>
            <w:proofErr w:type="gramStart"/>
            <w:r w:rsidRPr="00FC67C0">
              <w:rPr>
                <w:b/>
                <w:sz w:val="18"/>
                <w:szCs w:val="18"/>
                <w:lang w:eastAsia="ru-RU"/>
              </w:rPr>
              <w:t>,Ц</w:t>
            </w:r>
            <w:proofErr w:type="gramEnd"/>
            <w:r w:rsidRPr="00FC67C0">
              <w:rPr>
                <w:b/>
                <w:sz w:val="18"/>
                <w:szCs w:val="18"/>
                <w:lang w:eastAsia="ru-RU"/>
              </w:rPr>
              <w:t>ентр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 «СПИД», МРО УФСКН РФ по УР,МУЗ «ГПНД», МБУК «ЦКТ»,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ОФиС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>, МУК «ГРЦБС»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FC67C0" w:rsidRPr="00FC67C0" w:rsidTr="004A5870">
        <w:trPr>
          <w:trHeight w:val="879"/>
        </w:trPr>
        <w:tc>
          <w:tcPr>
            <w:tcW w:w="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125"/>
        </w:trPr>
        <w:tc>
          <w:tcPr>
            <w:tcW w:w="4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FC67C0" w:rsidRPr="00FC67C0" w:rsidTr="004A5870">
        <w:trPr>
          <w:trHeight w:val="211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МЦ «Диалог» МБУК «Центр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», Управление образования, </w:t>
            </w:r>
            <w:proofErr w:type="spellStart"/>
            <w:r w:rsidRPr="00FC67C0">
              <w:rPr>
                <w:b/>
                <w:sz w:val="18"/>
                <w:szCs w:val="18"/>
              </w:rPr>
              <w:t>КпДНиЗП</w:t>
            </w:r>
            <w:proofErr w:type="gramStart"/>
            <w:r w:rsidRPr="00FC67C0">
              <w:rPr>
                <w:b/>
                <w:sz w:val="18"/>
                <w:szCs w:val="18"/>
              </w:rPr>
              <w:t>,Ц</w:t>
            </w:r>
            <w:proofErr w:type="gramEnd"/>
            <w:r w:rsidRPr="00FC67C0">
              <w:rPr>
                <w:b/>
                <w:sz w:val="18"/>
                <w:szCs w:val="18"/>
              </w:rPr>
              <w:t>ентр</w:t>
            </w:r>
            <w:proofErr w:type="spellEnd"/>
            <w:r w:rsidRPr="00FC67C0">
              <w:rPr>
                <w:b/>
                <w:sz w:val="18"/>
                <w:szCs w:val="18"/>
              </w:rPr>
              <w:t xml:space="preserve"> «СПИД», МРО УФСКН РФ по УР,МУЗ «ГПНД», МБУК «ЦКТ», </w:t>
            </w:r>
            <w:proofErr w:type="spellStart"/>
            <w:r w:rsidRPr="00FC67C0">
              <w:rPr>
                <w:b/>
                <w:sz w:val="18"/>
                <w:szCs w:val="18"/>
              </w:rPr>
              <w:t>ОФиС</w:t>
            </w:r>
            <w:proofErr w:type="spellEnd"/>
            <w:r w:rsidRPr="00FC67C0">
              <w:rPr>
                <w:b/>
                <w:sz w:val="18"/>
                <w:szCs w:val="18"/>
              </w:rPr>
              <w:t>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02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  <w:r w:rsidRPr="00FC67C0"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  <w:r w:rsidRPr="00FC67C0"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  <w:r w:rsidRPr="00FC67C0"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</w:p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</w:p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</w:p>
          <w:p w:rsidR="00FC67C0" w:rsidRPr="00FC67C0" w:rsidRDefault="00FC67C0" w:rsidP="00FC67C0">
            <w:pPr>
              <w:jc w:val="center"/>
            </w:pPr>
            <w:r w:rsidRPr="00FC67C0"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</w:p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</w:p>
          <w:p w:rsidR="00FC67C0" w:rsidRPr="00FC67C0" w:rsidRDefault="00FC67C0" w:rsidP="00FC67C0">
            <w:pPr>
              <w:spacing w:after="200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  <w:p w:rsidR="00FC67C0" w:rsidRPr="00FC67C0" w:rsidRDefault="00FC67C0" w:rsidP="00FC67C0">
            <w:pPr>
              <w:jc w:val="center"/>
              <w:rPr>
                <w:color w:val="000000"/>
              </w:rPr>
            </w:pPr>
          </w:p>
        </w:tc>
      </w:tr>
      <w:tr w:rsidR="00FC67C0" w:rsidRPr="00FC67C0" w:rsidTr="004A5870">
        <w:trPr>
          <w:trHeight w:val="127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14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/>
                <w:bCs/>
                <w:color w:val="FF0000"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rPr>
                <w:b/>
                <w:bCs/>
                <w:color w:val="FF0000"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jc w:val="center"/>
              <w:rPr>
                <w:color w:val="FF0000"/>
              </w:rPr>
            </w:pPr>
            <w:r w:rsidRPr="00FC67C0">
              <w:rPr>
                <w:b/>
                <w:bCs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after="200"/>
              <w:rPr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after="200"/>
              <w:rPr>
                <w:sz w:val="16"/>
                <w:szCs w:val="16"/>
              </w:rPr>
            </w:pPr>
            <w:r w:rsidRPr="00FC67C0">
              <w:rPr>
                <w:b/>
                <w:bCs/>
                <w:color w:val="000000"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FC67C0" w:rsidRPr="00FC67C0" w:rsidTr="004A5870">
        <w:trPr>
          <w:trHeight w:val="57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3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9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7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FC67C0" w:rsidRPr="00FC67C0" w:rsidRDefault="00FC67C0" w:rsidP="00FC67C0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3,3</w:t>
            </w:r>
          </w:p>
        </w:tc>
      </w:tr>
      <w:tr w:rsidR="00FC67C0" w:rsidRPr="00FC67C0" w:rsidTr="004A5870">
        <w:trPr>
          <w:trHeight w:val="17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2,3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FC67C0">
              <w:rPr>
                <w:color w:val="000000"/>
                <w:sz w:val="18"/>
                <w:szCs w:val="18"/>
              </w:rPr>
              <w:t>Туристический слет Мира для активистов детского движения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21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jc w:val="both"/>
              <w:rPr>
                <w:color w:val="000000"/>
                <w:sz w:val="18"/>
                <w:szCs w:val="18"/>
              </w:rPr>
            </w:pPr>
            <w:r w:rsidRPr="00FC67C0">
              <w:rPr>
                <w:sz w:val="18"/>
              </w:rPr>
              <w:t>Слет волонтеров Глазовского района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8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jc w:val="both"/>
              <w:rPr>
                <w:sz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FC67C0" w:rsidRPr="00FC67C0" w:rsidTr="004A5870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jc w:val="both"/>
              <w:rPr>
                <w:sz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4,6</w:t>
            </w:r>
          </w:p>
        </w:tc>
      </w:tr>
      <w:tr w:rsidR="00FC67C0" w:rsidRPr="00FC67C0" w:rsidTr="004A5870">
        <w:trPr>
          <w:trHeight w:val="6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FC67C0">
              <w:rPr>
                <w:sz w:val="20"/>
                <w:szCs w:val="20"/>
              </w:rPr>
              <w:t>,</w:t>
            </w: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МЦ «Диалог» МБУК «Центр КиТ»</w:t>
            </w:r>
          </w:p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28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67C0" w:rsidRPr="00FC67C0" w:rsidRDefault="00FC67C0" w:rsidP="00FC67C0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0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13</w:t>
            </w: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Организация работы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29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FC67C0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FC67C0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</w:tr>
      <w:tr w:rsidR="00FC67C0" w:rsidRPr="00FC67C0" w:rsidTr="004A5870">
        <w:trPr>
          <w:trHeight w:val="85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61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279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Проведение антинаркотической профилактической акции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 xml:space="preserve">Отдел культуры и молодежной политики, </w:t>
            </w:r>
            <w:r w:rsidRPr="00FC67C0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 w:rsidRPr="00FC67C0">
              <w:rPr>
                <w:sz w:val="18"/>
                <w:szCs w:val="18"/>
              </w:rPr>
              <w:t>и пресс-конференций</w:t>
            </w:r>
            <w:r w:rsidRPr="00FC67C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Зам. главы Администрации по соц. вопросам</w:t>
            </w:r>
            <w:proofErr w:type="gramStart"/>
            <w:r w:rsidRPr="00FC67C0">
              <w:rPr>
                <w:sz w:val="20"/>
                <w:szCs w:val="20"/>
                <w:lang w:eastAsia="ru-RU"/>
              </w:rPr>
              <w:t>,,</w:t>
            </w:r>
            <w:proofErr w:type="gramEnd"/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67C0">
              <w:rPr>
                <w:sz w:val="20"/>
                <w:szCs w:val="20"/>
                <w:lang w:eastAsia="ru-RU"/>
              </w:rPr>
              <w:t>ОКиМП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 xml:space="preserve">, МЦ «Диалог» МБУК «Центр </w:t>
            </w:r>
            <w:proofErr w:type="spellStart"/>
            <w:r w:rsidRPr="00FC67C0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FC67C0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>,</w:t>
            </w: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412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353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3,3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Зам. главы Администрации по соц. вопросам</w:t>
            </w:r>
            <w:proofErr w:type="gramStart"/>
            <w:r w:rsidRPr="00FC67C0">
              <w:rPr>
                <w:sz w:val="18"/>
                <w:szCs w:val="18"/>
                <w:lang w:eastAsia="ru-RU"/>
              </w:rPr>
              <w:t>,,</w:t>
            </w:r>
            <w:proofErr w:type="gramEnd"/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C67C0">
              <w:rPr>
                <w:sz w:val="18"/>
                <w:szCs w:val="18"/>
                <w:lang w:eastAsia="ru-RU"/>
              </w:rPr>
              <w:t>ОКиМП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КпДНиЗП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,</w:t>
            </w: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политики, 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63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 xml:space="preserve">Молодежный праздник «Перволед»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C67C0">
              <w:rPr>
                <w:sz w:val="20"/>
                <w:szCs w:val="20"/>
              </w:rPr>
              <w:t>ОКиМП</w:t>
            </w:r>
            <w:proofErr w:type="spellEnd"/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МЦ «Диалог» МБУК «Центр КиТ»,</w:t>
            </w: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1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</w:tr>
      <w:tr w:rsidR="00FC67C0" w:rsidRPr="00FC67C0" w:rsidTr="004A5870">
        <w:trPr>
          <w:trHeight w:val="11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5,6</w:t>
            </w:r>
          </w:p>
        </w:tc>
      </w:tr>
      <w:tr w:rsidR="00FC67C0" w:rsidRPr="00FC67C0" w:rsidTr="004A5870">
        <w:trPr>
          <w:trHeight w:val="97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bCs/>
                <w:sz w:val="20"/>
                <w:szCs w:val="20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МБУК «ЦКТ»,</w:t>
            </w: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39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2,3</w:t>
            </w:r>
          </w:p>
        </w:tc>
      </w:tr>
      <w:tr w:rsidR="00FC67C0" w:rsidRPr="00FC67C0" w:rsidTr="004A5870">
        <w:trPr>
          <w:trHeight w:val="465"/>
        </w:trPr>
        <w:tc>
          <w:tcPr>
            <w:tcW w:w="485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615"/>
        </w:trPr>
        <w:tc>
          <w:tcPr>
            <w:tcW w:w="485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45,0</w:t>
            </w: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525"/>
        </w:trPr>
        <w:tc>
          <w:tcPr>
            <w:tcW w:w="485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FC67C0" w:rsidRPr="00FC67C0" w:rsidTr="004A5870">
        <w:trPr>
          <w:trHeight w:val="660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FC67C0" w:rsidRPr="00FC67C0" w:rsidTr="004A5870">
        <w:trPr>
          <w:trHeight w:val="3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C67C0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Районный молодежный капустник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МЦ «Диалог» МБУК «Центр 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0" w:rsidRPr="00FC67C0" w:rsidRDefault="00FC67C0" w:rsidP="00FC67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4,6</w:t>
            </w:r>
          </w:p>
        </w:tc>
      </w:tr>
    </w:tbl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 xml:space="preserve">Приложение </w:t>
      </w:r>
      <w:r w:rsidR="00EB41AC">
        <w:rPr>
          <w:szCs w:val="24"/>
          <w:lang w:eastAsia="ru-RU"/>
        </w:rPr>
        <w:t>6</w:t>
      </w: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>к муниципальной программе</w:t>
      </w:r>
    </w:p>
    <w:p w:rsidR="00FC67C0" w:rsidRPr="00FC67C0" w:rsidRDefault="00FC67C0" w:rsidP="00FC67C0">
      <w:pPr>
        <w:spacing w:after="200"/>
        <w:ind w:left="10348"/>
        <w:rPr>
          <w:b/>
          <w:szCs w:val="24"/>
          <w:lang w:eastAsia="ru-RU"/>
        </w:rPr>
      </w:pPr>
      <w:r w:rsidRPr="00FC67C0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FC67C0" w:rsidRPr="00FC67C0" w:rsidRDefault="00FC67C0" w:rsidP="00FC67C0">
      <w:pPr>
        <w:spacing w:after="200"/>
        <w:rPr>
          <w:szCs w:val="24"/>
          <w:lang w:eastAsia="ru-RU"/>
        </w:rPr>
      </w:pPr>
      <w:r w:rsidRPr="00FC67C0">
        <w:rPr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5324" w:type="dxa"/>
        <w:tblInd w:w="93" w:type="dxa"/>
        <w:tblLook w:val="00A0" w:firstRow="1" w:lastRow="0" w:firstColumn="1" w:lastColumn="0" w:noHBand="0" w:noVBand="0"/>
      </w:tblPr>
      <w:tblGrid>
        <w:gridCol w:w="726"/>
        <w:gridCol w:w="709"/>
        <w:gridCol w:w="2277"/>
        <w:gridCol w:w="2915"/>
        <w:gridCol w:w="844"/>
        <w:gridCol w:w="851"/>
        <w:gridCol w:w="992"/>
        <w:gridCol w:w="850"/>
        <w:gridCol w:w="851"/>
        <w:gridCol w:w="709"/>
        <w:gridCol w:w="907"/>
        <w:gridCol w:w="709"/>
        <w:gridCol w:w="759"/>
        <w:gridCol w:w="591"/>
        <w:gridCol w:w="15"/>
        <w:gridCol w:w="619"/>
      </w:tblGrid>
      <w:tr w:rsidR="00FC67C0" w:rsidRPr="00FC67C0" w:rsidTr="004A5870">
        <w:trPr>
          <w:trHeight w:val="405"/>
          <w:tblHeader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FC67C0" w:rsidRPr="00FC67C0" w:rsidTr="004A5870">
        <w:trPr>
          <w:trHeight w:val="570"/>
          <w:tblHeader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34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2024</w:t>
            </w:r>
          </w:p>
        </w:tc>
      </w:tr>
      <w:tr w:rsidR="00FC67C0" w:rsidRPr="00FC67C0" w:rsidTr="004A5870">
        <w:trPr>
          <w:trHeight w:val="330"/>
          <w:tblHeader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C67C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bCs/>
                <w:szCs w:val="24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33,6</w:t>
            </w:r>
          </w:p>
        </w:tc>
      </w:tr>
      <w:tr w:rsidR="00FC67C0" w:rsidRPr="00FC67C0" w:rsidTr="004A5870">
        <w:trPr>
          <w:trHeight w:val="66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0F7CF4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400,2</w:t>
            </w:r>
          </w:p>
          <w:p w:rsidR="00FC67C0" w:rsidRPr="00FC67C0" w:rsidRDefault="00FC67C0" w:rsidP="00FC67C0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75,0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78,0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after="200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after="200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31,2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after="200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32,4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after="200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33,6</w:t>
            </w:r>
          </w:p>
          <w:p w:rsidR="00FC67C0" w:rsidRPr="00FC67C0" w:rsidRDefault="00FC67C0" w:rsidP="00FC67C0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ind w:firstLine="88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after="200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after="200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after="200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C67C0" w:rsidRPr="00FC67C0" w:rsidRDefault="00FC67C0" w:rsidP="00FC67C0">
            <w:pPr>
              <w:spacing w:after="200"/>
              <w:rPr>
                <w:sz w:val="18"/>
                <w:szCs w:val="18"/>
                <w:lang w:eastAsia="ru-RU"/>
              </w:rPr>
            </w:pPr>
          </w:p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C67C0" w:rsidRPr="00FC67C0" w:rsidTr="004A5870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C67C0" w:rsidRPr="00FC67C0" w:rsidTr="004A5870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иные источники (средства гранта по итогам участия в республиканском конкурсе антинаркотических проектов)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45,0 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48,0 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67C0" w:rsidRPr="00FC67C0" w:rsidRDefault="00FC67C0" w:rsidP="00FC67C0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67C0" w:rsidRPr="00FC67C0" w:rsidRDefault="00FC67C0" w:rsidP="00FC67C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7D2265" w:rsidRPr="00A01470" w:rsidRDefault="007D2265" w:rsidP="007A01A4">
      <w:pPr>
        <w:spacing w:after="200"/>
        <w:rPr>
          <w:szCs w:val="24"/>
          <w:lang w:eastAsia="ru-RU"/>
        </w:rPr>
        <w:sectPr w:rsidR="007D2265" w:rsidRPr="00A01470" w:rsidSect="001C61A6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7D2265" w:rsidRDefault="007D2265" w:rsidP="000F7CF4"/>
    <w:sectPr w:rsidR="007D2265" w:rsidSect="00D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12" w:rsidRDefault="00D14A12" w:rsidP="00720A91">
      <w:pPr>
        <w:spacing w:line="240" w:lineRule="auto"/>
      </w:pPr>
      <w:r>
        <w:separator/>
      </w:r>
    </w:p>
  </w:endnote>
  <w:endnote w:type="continuationSeparator" w:id="0">
    <w:p w:rsidR="00D14A12" w:rsidRDefault="00D14A12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12" w:rsidRDefault="00D14A12" w:rsidP="00720A91">
      <w:pPr>
        <w:spacing w:line="240" w:lineRule="auto"/>
      </w:pPr>
      <w:r>
        <w:separator/>
      </w:r>
    </w:p>
  </w:footnote>
  <w:footnote w:type="continuationSeparator" w:id="0">
    <w:p w:rsidR="00D14A12" w:rsidRDefault="00D14A12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B89"/>
    <w:multiLevelType w:val="hybridMultilevel"/>
    <w:tmpl w:val="F996B770"/>
    <w:lvl w:ilvl="0" w:tplc="73A649CE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4">
    <w:nsid w:val="11897184"/>
    <w:multiLevelType w:val="hybridMultilevel"/>
    <w:tmpl w:val="2940CB1E"/>
    <w:lvl w:ilvl="0" w:tplc="9544F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7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11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E869CA"/>
    <w:multiLevelType w:val="hybridMultilevel"/>
    <w:tmpl w:val="328A5774"/>
    <w:lvl w:ilvl="0" w:tplc="24DC5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B75D0D"/>
    <w:multiLevelType w:val="hybridMultilevel"/>
    <w:tmpl w:val="869EEDB2"/>
    <w:lvl w:ilvl="0" w:tplc="8990D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0154ABF"/>
    <w:multiLevelType w:val="hybridMultilevel"/>
    <w:tmpl w:val="47C260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4C52687"/>
    <w:multiLevelType w:val="hybridMultilevel"/>
    <w:tmpl w:val="BB24C3DC"/>
    <w:lvl w:ilvl="0" w:tplc="09D6A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9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34"/>
  </w:num>
  <w:num w:numId="5">
    <w:abstractNumId w:val="3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3"/>
  </w:num>
  <w:num w:numId="14">
    <w:abstractNumId w:val="29"/>
  </w:num>
  <w:num w:numId="15">
    <w:abstractNumId w:val="18"/>
  </w:num>
  <w:num w:numId="16">
    <w:abstractNumId w:val="14"/>
  </w:num>
  <w:num w:numId="17">
    <w:abstractNumId w:val="13"/>
  </w:num>
  <w:num w:numId="18">
    <w:abstractNumId w:val="7"/>
  </w:num>
  <w:num w:numId="19">
    <w:abstractNumId w:val="31"/>
  </w:num>
  <w:num w:numId="20">
    <w:abstractNumId w:val="32"/>
  </w:num>
  <w:num w:numId="21">
    <w:abstractNumId w:val="23"/>
  </w:num>
  <w:num w:numId="22">
    <w:abstractNumId w:val="8"/>
  </w:num>
  <w:num w:numId="23">
    <w:abstractNumId w:val="16"/>
  </w:num>
  <w:num w:numId="24">
    <w:abstractNumId w:val="2"/>
  </w:num>
  <w:num w:numId="25">
    <w:abstractNumId w:val="1"/>
  </w:num>
  <w:num w:numId="26">
    <w:abstractNumId w:val="28"/>
  </w:num>
  <w:num w:numId="27">
    <w:abstractNumId w:val="10"/>
  </w:num>
  <w:num w:numId="28">
    <w:abstractNumId w:val="6"/>
  </w:num>
  <w:num w:numId="29">
    <w:abstractNumId w:val="5"/>
  </w:num>
  <w:num w:numId="30">
    <w:abstractNumId w:val="22"/>
  </w:num>
  <w:num w:numId="31">
    <w:abstractNumId w:val="20"/>
  </w:num>
  <w:num w:numId="32">
    <w:abstractNumId w:val="0"/>
  </w:num>
  <w:num w:numId="33">
    <w:abstractNumId w:val="15"/>
  </w:num>
  <w:num w:numId="34">
    <w:abstractNumId w:val="17"/>
  </w:num>
  <w:num w:numId="35">
    <w:abstractNumId w:val="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3BE2"/>
    <w:rsid w:val="00024699"/>
    <w:rsid w:val="0002490C"/>
    <w:rsid w:val="00026D2C"/>
    <w:rsid w:val="00031C6D"/>
    <w:rsid w:val="00031E59"/>
    <w:rsid w:val="00035F7A"/>
    <w:rsid w:val="000366FC"/>
    <w:rsid w:val="00043FFC"/>
    <w:rsid w:val="00044F24"/>
    <w:rsid w:val="00046CE0"/>
    <w:rsid w:val="000503F7"/>
    <w:rsid w:val="00052679"/>
    <w:rsid w:val="000531EE"/>
    <w:rsid w:val="00054394"/>
    <w:rsid w:val="0006345E"/>
    <w:rsid w:val="00073724"/>
    <w:rsid w:val="00075D90"/>
    <w:rsid w:val="00077186"/>
    <w:rsid w:val="00085544"/>
    <w:rsid w:val="000954DB"/>
    <w:rsid w:val="000977CD"/>
    <w:rsid w:val="000A0769"/>
    <w:rsid w:val="000A1813"/>
    <w:rsid w:val="000B3E30"/>
    <w:rsid w:val="000B72ED"/>
    <w:rsid w:val="000C0DD1"/>
    <w:rsid w:val="000C6648"/>
    <w:rsid w:val="000D64C4"/>
    <w:rsid w:val="000E21B2"/>
    <w:rsid w:val="000F26D4"/>
    <w:rsid w:val="000F5CD6"/>
    <w:rsid w:val="000F7CF4"/>
    <w:rsid w:val="00103A1A"/>
    <w:rsid w:val="001040D5"/>
    <w:rsid w:val="001105BC"/>
    <w:rsid w:val="00111512"/>
    <w:rsid w:val="00124E5A"/>
    <w:rsid w:val="00130233"/>
    <w:rsid w:val="00132E1D"/>
    <w:rsid w:val="00136157"/>
    <w:rsid w:val="001450D1"/>
    <w:rsid w:val="00152BC7"/>
    <w:rsid w:val="00161E4E"/>
    <w:rsid w:val="00161EC2"/>
    <w:rsid w:val="001700F9"/>
    <w:rsid w:val="001722B3"/>
    <w:rsid w:val="00173804"/>
    <w:rsid w:val="001835F7"/>
    <w:rsid w:val="00190BFF"/>
    <w:rsid w:val="001918CC"/>
    <w:rsid w:val="001971C3"/>
    <w:rsid w:val="001C0BFB"/>
    <w:rsid w:val="001C142E"/>
    <w:rsid w:val="001C2022"/>
    <w:rsid w:val="001C4913"/>
    <w:rsid w:val="001C61A6"/>
    <w:rsid w:val="001C6E73"/>
    <w:rsid w:val="001D4052"/>
    <w:rsid w:val="001E01DB"/>
    <w:rsid w:val="001E3C4D"/>
    <w:rsid w:val="001F0B2E"/>
    <w:rsid w:val="001F2AD4"/>
    <w:rsid w:val="001F67A3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97F4A"/>
    <w:rsid w:val="002A116E"/>
    <w:rsid w:val="002B7AA5"/>
    <w:rsid w:val="002D000E"/>
    <w:rsid w:val="002E5440"/>
    <w:rsid w:val="002E6293"/>
    <w:rsid w:val="002E6822"/>
    <w:rsid w:val="002F1051"/>
    <w:rsid w:val="002F44B0"/>
    <w:rsid w:val="002F657C"/>
    <w:rsid w:val="003044CD"/>
    <w:rsid w:val="00306580"/>
    <w:rsid w:val="00325B70"/>
    <w:rsid w:val="00326CA7"/>
    <w:rsid w:val="00334C27"/>
    <w:rsid w:val="00337710"/>
    <w:rsid w:val="003500BF"/>
    <w:rsid w:val="003507F7"/>
    <w:rsid w:val="00351414"/>
    <w:rsid w:val="003533BC"/>
    <w:rsid w:val="00357F0D"/>
    <w:rsid w:val="003611BD"/>
    <w:rsid w:val="00364B63"/>
    <w:rsid w:val="003738F0"/>
    <w:rsid w:val="003764A1"/>
    <w:rsid w:val="003866D9"/>
    <w:rsid w:val="003A5D13"/>
    <w:rsid w:val="003B06D1"/>
    <w:rsid w:val="003B777B"/>
    <w:rsid w:val="003C44D0"/>
    <w:rsid w:val="003C76DA"/>
    <w:rsid w:val="003D5D79"/>
    <w:rsid w:val="003D71BB"/>
    <w:rsid w:val="003F1513"/>
    <w:rsid w:val="003F2AB2"/>
    <w:rsid w:val="003F7916"/>
    <w:rsid w:val="003F7E46"/>
    <w:rsid w:val="004006D2"/>
    <w:rsid w:val="00403926"/>
    <w:rsid w:val="0040629A"/>
    <w:rsid w:val="00415612"/>
    <w:rsid w:val="00422765"/>
    <w:rsid w:val="00436CFC"/>
    <w:rsid w:val="00436E99"/>
    <w:rsid w:val="00442C90"/>
    <w:rsid w:val="004432E5"/>
    <w:rsid w:val="00462BED"/>
    <w:rsid w:val="004659E2"/>
    <w:rsid w:val="00471F0B"/>
    <w:rsid w:val="00487E47"/>
    <w:rsid w:val="004A4308"/>
    <w:rsid w:val="004A5870"/>
    <w:rsid w:val="004D0EFE"/>
    <w:rsid w:val="004F2BDC"/>
    <w:rsid w:val="004F36CE"/>
    <w:rsid w:val="004F7CD6"/>
    <w:rsid w:val="00500341"/>
    <w:rsid w:val="00501EBF"/>
    <w:rsid w:val="00502600"/>
    <w:rsid w:val="005031C4"/>
    <w:rsid w:val="00504711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9443C"/>
    <w:rsid w:val="005B6476"/>
    <w:rsid w:val="005C6BCC"/>
    <w:rsid w:val="005C6F79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0837"/>
    <w:rsid w:val="0061718A"/>
    <w:rsid w:val="0061758B"/>
    <w:rsid w:val="00620873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950CB"/>
    <w:rsid w:val="006A3C86"/>
    <w:rsid w:val="006B5C41"/>
    <w:rsid w:val="006C68ED"/>
    <w:rsid w:val="006C6B62"/>
    <w:rsid w:val="006D03E4"/>
    <w:rsid w:val="006D4F13"/>
    <w:rsid w:val="006F4D08"/>
    <w:rsid w:val="006F713B"/>
    <w:rsid w:val="00701D7D"/>
    <w:rsid w:val="00702BC0"/>
    <w:rsid w:val="0071267B"/>
    <w:rsid w:val="007204AE"/>
    <w:rsid w:val="00720A91"/>
    <w:rsid w:val="00725368"/>
    <w:rsid w:val="00725835"/>
    <w:rsid w:val="00725946"/>
    <w:rsid w:val="0072664B"/>
    <w:rsid w:val="007302B8"/>
    <w:rsid w:val="00752592"/>
    <w:rsid w:val="00760646"/>
    <w:rsid w:val="007649BD"/>
    <w:rsid w:val="00766A4A"/>
    <w:rsid w:val="00776E4C"/>
    <w:rsid w:val="00785EE1"/>
    <w:rsid w:val="00790B07"/>
    <w:rsid w:val="00791F4D"/>
    <w:rsid w:val="00792031"/>
    <w:rsid w:val="007A01A4"/>
    <w:rsid w:val="007A2E0E"/>
    <w:rsid w:val="007A71D6"/>
    <w:rsid w:val="007B626E"/>
    <w:rsid w:val="007B67CA"/>
    <w:rsid w:val="007B6C88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20A39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E230A"/>
    <w:rsid w:val="008E3ECE"/>
    <w:rsid w:val="008F5901"/>
    <w:rsid w:val="009124FB"/>
    <w:rsid w:val="00913B4F"/>
    <w:rsid w:val="0092005F"/>
    <w:rsid w:val="009227FA"/>
    <w:rsid w:val="00923E65"/>
    <w:rsid w:val="00930D00"/>
    <w:rsid w:val="00941014"/>
    <w:rsid w:val="00941593"/>
    <w:rsid w:val="00945BAA"/>
    <w:rsid w:val="0094717F"/>
    <w:rsid w:val="0095082D"/>
    <w:rsid w:val="00951EA5"/>
    <w:rsid w:val="009520F5"/>
    <w:rsid w:val="00952DDD"/>
    <w:rsid w:val="00957846"/>
    <w:rsid w:val="00957F03"/>
    <w:rsid w:val="00965CC0"/>
    <w:rsid w:val="00971818"/>
    <w:rsid w:val="009718CE"/>
    <w:rsid w:val="00977F2B"/>
    <w:rsid w:val="00983096"/>
    <w:rsid w:val="00991DA1"/>
    <w:rsid w:val="009A0CFA"/>
    <w:rsid w:val="009A294A"/>
    <w:rsid w:val="009A5CD6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54D28"/>
    <w:rsid w:val="00A66E50"/>
    <w:rsid w:val="00A77C5D"/>
    <w:rsid w:val="00A95666"/>
    <w:rsid w:val="00AA2253"/>
    <w:rsid w:val="00AB42D9"/>
    <w:rsid w:val="00AB59DE"/>
    <w:rsid w:val="00AB7230"/>
    <w:rsid w:val="00AC42AF"/>
    <w:rsid w:val="00AD270C"/>
    <w:rsid w:val="00AD4BDA"/>
    <w:rsid w:val="00AE211D"/>
    <w:rsid w:val="00AF3EB6"/>
    <w:rsid w:val="00B0172A"/>
    <w:rsid w:val="00B04178"/>
    <w:rsid w:val="00B121F8"/>
    <w:rsid w:val="00B366A6"/>
    <w:rsid w:val="00B40279"/>
    <w:rsid w:val="00B461CE"/>
    <w:rsid w:val="00B473FD"/>
    <w:rsid w:val="00B52784"/>
    <w:rsid w:val="00B83DA9"/>
    <w:rsid w:val="00B86E4D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2853"/>
    <w:rsid w:val="00BF4E42"/>
    <w:rsid w:val="00BF7F6C"/>
    <w:rsid w:val="00C05776"/>
    <w:rsid w:val="00C05EB8"/>
    <w:rsid w:val="00C05ECB"/>
    <w:rsid w:val="00C14613"/>
    <w:rsid w:val="00C54020"/>
    <w:rsid w:val="00C546D3"/>
    <w:rsid w:val="00C6041B"/>
    <w:rsid w:val="00C62C01"/>
    <w:rsid w:val="00C76BC1"/>
    <w:rsid w:val="00C77D36"/>
    <w:rsid w:val="00C8609C"/>
    <w:rsid w:val="00C94094"/>
    <w:rsid w:val="00C96F1F"/>
    <w:rsid w:val="00C97D12"/>
    <w:rsid w:val="00CA4AFC"/>
    <w:rsid w:val="00CB2051"/>
    <w:rsid w:val="00CB29B9"/>
    <w:rsid w:val="00CB392E"/>
    <w:rsid w:val="00CC7124"/>
    <w:rsid w:val="00CD1D36"/>
    <w:rsid w:val="00CD562E"/>
    <w:rsid w:val="00CE1AC8"/>
    <w:rsid w:val="00CF054C"/>
    <w:rsid w:val="00D12757"/>
    <w:rsid w:val="00D14A12"/>
    <w:rsid w:val="00D16797"/>
    <w:rsid w:val="00D17BD5"/>
    <w:rsid w:val="00D23943"/>
    <w:rsid w:val="00D26B81"/>
    <w:rsid w:val="00D3654A"/>
    <w:rsid w:val="00D37205"/>
    <w:rsid w:val="00D426D7"/>
    <w:rsid w:val="00D43A3D"/>
    <w:rsid w:val="00D50170"/>
    <w:rsid w:val="00D632AA"/>
    <w:rsid w:val="00D82060"/>
    <w:rsid w:val="00D94F40"/>
    <w:rsid w:val="00DA1F0C"/>
    <w:rsid w:val="00DB56C8"/>
    <w:rsid w:val="00DC40F2"/>
    <w:rsid w:val="00DC6202"/>
    <w:rsid w:val="00DD3D3A"/>
    <w:rsid w:val="00DE4CDB"/>
    <w:rsid w:val="00DF060D"/>
    <w:rsid w:val="00DF5E14"/>
    <w:rsid w:val="00DF715F"/>
    <w:rsid w:val="00E00001"/>
    <w:rsid w:val="00E1635B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56E62"/>
    <w:rsid w:val="00E63539"/>
    <w:rsid w:val="00E64344"/>
    <w:rsid w:val="00E65DAA"/>
    <w:rsid w:val="00E748B1"/>
    <w:rsid w:val="00E86E76"/>
    <w:rsid w:val="00E94623"/>
    <w:rsid w:val="00EA35D2"/>
    <w:rsid w:val="00EA7ED5"/>
    <w:rsid w:val="00EB41AC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34A68"/>
    <w:rsid w:val="00F41170"/>
    <w:rsid w:val="00F50CE9"/>
    <w:rsid w:val="00F524C3"/>
    <w:rsid w:val="00F812EB"/>
    <w:rsid w:val="00F94A95"/>
    <w:rsid w:val="00FA0F8B"/>
    <w:rsid w:val="00FA114F"/>
    <w:rsid w:val="00FA2301"/>
    <w:rsid w:val="00FA2C02"/>
    <w:rsid w:val="00FA64CC"/>
    <w:rsid w:val="00FB2F36"/>
    <w:rsid w:val="00FC0B13"/>
    <w:rsid w:val="00FC38CB"/>
    <w:rsid w:val="00FC41AF"/>
    <w:rsid w:val="00FC67C0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C61A6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  <w:style w:type="table" w:customStyle="1" w:styleId="26">
    <w:name w:val="Сетка таблицы2"/>
    <w:basedOn w:val="a1"/>
    <w:next w:val="af0"/>
    <w:rsid w:val="004F2BDC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E3ECE"/>
  </w:style>
  <w:style w:type="numbering" w:customStyle="1" w:styleId="110">
    <w:name w:val="Нет списка11"/>
    <w:next w:val="a2"/>
    <w:uiPriority w:val="99"/>
    <w:semiHidden/>
    <w:unhideWhenUsed/>
    <w:rsid w:val="008E3ECE"/>
  </w:style>
  <w:style w:type="table" w:customStyle="1" w:styleId="33">
    <w:name w:val="Сетка таблицы3"/>
    <w:basedOn w:val="a1"/>
    <w:next w:val="af0"/>
    <w:rsid w:val="008E3EC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8E3ECE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3500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FC67C0"/>
  </w:style>
  <w:style w:type="numbering" w:customStyle="1" w:styleId="120">
    <w:name w:val="Нет списка12"/>
    <w:next w:val="a2"/>
    <w:uiPriority w:val="99"/>
    <w:semiHidden/>
    <w:unhideWhenUsed/>
    <w:rsid w:val="00FC67C0"/>
  </w:style>
  <w:style w:type="table" w:customStyle="1" w:styleId="41">
    <w:name w:val="Сетка таблицы41"/>
    <w:basedOn w:val="a1"/>
    <w:next w:val="af0"/>
    <w:uiPriority w:val="59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C67C0"/>
  </w:style>
  <w:style w:type="numbering" w:customStyle="1" w:styleId="1111">
    <w:name w:val="Нет списка1111"/>
    <w:next w:val="a2"/>
    <w:uiPriority w:val="99"/>
    <w:semiHidden/>
    <w:unhideWhenUsed/>
    <w:rsid w:val="00FC67C0"/>
  </w:style>
  <w:style w:type="table" w:customStyle="1" w:styleId="310">
    <w:name w:val="Сетка таблицы3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A58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C61A6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  <w:style w:type="table" w:customStyle="1" w:styleId="26">
    <w:name w:val="Сетка таблицы2"/>
    <w:basedOn w:val="a1"/>
    <w:next w:val="af0"/>
    <w:rsid w:val="004F2BDC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E3ECE"/>
  </w:style>
  <w:style w:type="numbering" w:customStyle="1" w:styleId="110">
    <w:name w:val="Нет списка11"/>
    <w:next w:val="a2"/>
    <w:uiPriority w:val="99"/>
    <w:semiHidden/>
    <w:unhideWhenUsed/>
    <w:rsid w:val="008E3ECE"/>
  </w:style>
  <w:style w:type="table" w:customStyle="1" w:styleId="33">
    <w:name w:val="Сетка таблицы3"/>
    <w:basedOn w:val="a1"/>
    <w:next w:val="af0"/>
    <w:rsid w:val="008E3EC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8E3ECE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3500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FC67C0"/>
  </w:style>
  <w:style w:type="numbering" w:customStyle="1" w:styleId="120">
    <w:name w:val="Нет списка12"/>
    <w:next w:val="a2"/>
    <w:uiPriority w:val="99"/>
    <w:semiHidden/>
    <w:unhideWhenUsed/>
    <w:rsid w:val="00FC67C0"/>
  </w:style>
  <w:style w:type="table" w:customStyle="1" w:styleId="41">
    <w:name w:val="Сетка таблицы41"/>
    <w:basedOn w:val="a1"/>
    <w:next w:val="af0"/>
    <w:uiPriority w:val="59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C67C0"/>
  </w:style>
  <w:style w:type="numbering" w:customStyle="1" w:styleId="1111">
    <w:name w:val="Нет списка1111"/>
    <w:next w:val="a2"/>
    <w:uiPriority w:val="99"/>
    <w:semiHidden/>
    <w:unhideWhenUsed/>
    <w:rsid w:val="00FC67C0"/>
  </w:style>
  <w:style w:type="table" w:customStyle="1" w:styleId="310">
    <w:name w:val="Сетка таблицы3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A58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6B9F-9269-4926-9FEA-D36116AD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28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CtrlSoft</Company>
  <LinksUpToDate>false</LinksUpToDate>
  <CharactersWithSpaces>45864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Пользователь</cp:lastModifiedBy>
  <cp:revision>52</cp:revision>
  <cp:lastPrinted>2019-03-06T08:14:00Z</cp:lastPrinted>
  <dcterms:created xsi:type="dcterms:W3CDTF">2019-02-08T05:38:00Z</dcterms:created>
  <dcterms:modified xsi:type="dcterms:W3CDTF">2019-03-19T10:08:00Z</dcterms:modified>
</cp:coreProperties>
</file>