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97" w:rsidRDefault="00756F97" w:rsidP="00AE6C28">
      <w:pPr>
        <w:rPr>
          <w:b/>
          <w:bCs/>
          <w:sz w:val="22"/>
          <w:szCs w:val="22"/>
        </w:rPr>
      </w:pPr>
    </w:p>
    <w:p w:rsidR="0078528C" w:rsidRDefault="0078528C" w:rsidP="00AE6C28">
      <w:pPr>
        <w:rPr>
          <w:b/>
        </w:rPr>
      </w:pPr>
    </w:p>
    <w:p w:rsidR="00756F97" w:rsidRPr="00165C95" w:rsidRDefault="00756F97" w:rsidP="00756F97">
      <w:pPr>
        <w:tabs>
          <w:tab w:val="left" w:pos="993"/>
        </w:tabs>
        <w:ind w:left="5954"/>
        <w:jc w:val="center"/>
        <w:rPr>
          <w:color w:val="000000"/>
          <w:sz w:val="20"/>
          <w:szCs w:val="20"/>
          <w:lang w:eastAsia="en-US"/>
        </w:rPr>
      </w:pPr>
      <w:r w:rsidRPr="00165C95">
        <w:rPr>
          <w:color w:val="000000"/>
          <w:sz w:val="20"/>
          <w:szCs w:val="20"/>
          <w:lang w:eastAsia="en-US"/>
        </w:rPr>
        <w:t>Приложение 1</w:t>
      </w:r>
    </w:p>
    <w:p w:rsidR="00756F97" w:rsidRPr="00165C95" w:rsidRDefault="00756F97" w:rsidP="00756F97">
      <w:pPr>
        <w:tabs>
          <w:tab w:val="left" w:pos="993"/>
        </w:tabs>
        <w:ind w:left="5954"/>
        <w:jc w:val="center"/>
        <w:rPr>
          <w:color w:val="000000"/>
          <w:sz w:val="20"/>
          <w:szCs w:val="20"/>
          <w:lang w:eastAsia="en-US"/>
        </w:rPr>
      </w:pPr>
      <w:r w:rsidRPr="00165C95">
        <w:rPr>
          <w:color w:val="000000"/>
          <w:sz w:val="20"/>
          <w:szCs w:val="20"/>
          <w:lang w:eastAsia="en-US"/>
        </w:rPr>
        <w:t>к постановлению Администрации муниципального образования «Глазовский район»</w:t>
      </w:r>
    </w:p>
    <w:p w:rsidR="00756F97" w:rsidRPr="00165C95" w:rsidRDefault="00756F97" w:rsidP="00756F97">
      <w:pPr>
        <w:tabs>
          <w:tab w:val="left" w:pos="993"/>
        </w:tabs>
        <w:ind w:left="5954"/>
        <w:jc w:val="center"/>
        <w:rPr>
          <w:color w:val="000000"/>
          <w:sz w:val="20"/>
          <w:szCs w:val="20"/>
          <w:lang w:eastAsia="en-US"/>
        </w:rPr>
      </w:pPr>
      <w:r w:rsidRPr="00165C95">
        <w:rPr>
          <w:color w:val="000000"/>
          <w:sz w:val="20"/>
          <w:szCs w:val="20"/>
          <w:lang w:eastAsia="en-US"/>
        </w:rPr>
        <w:t>от ___________ № _____</w:t>
      </w:r>
    </w:p>
    <w:p w:rsidR="00C448D1" w:rsidRDefault="00C448D1">
      <w:pPr>
        <w:rPr>
          <w:b/>
        </w:rPr>
      </w:pPr>
    </w:p>
    <w:p w:rsidR="00F9195A" w:rsidRPr="00165C95" w:rsidRDefault="00F9195A" w:rsidP="00F9195A">
      <w:pPr>
        <w:jc w:val="center"/>
        <w:rPr>
          <w:b/>
          <w:sz w:val="22"/>
          <w:szCs w:val="22"/>
        </w:rPr>
      </w:pPr>
      <w:r w:rsidRPr="00165C95">
        <w:rPr>
          <w:b/>
          <w:sz w:val="22"/>
          <w:szCs w:val="22"/>
        </w:rPr>
        <w:t>Муниципальная программа муниципального образования «Глазовский район»</w:t>
      </w:r>
    </w:p>
    <w:p w:rsidR="00F9195A" w:rsidRPr="00165C95" w:rsidRDefault="00F9195A" w:rsidP="00F9195A">
      <w:pPr>
        <w:jc w:val="center"/>
        <w:rPr>
          <w:b/>
          <w:sz w:val="22"/>
          <w:szCs w:val="22"/>
        </w:rPr>
      </w:pPr>
      <w:r w:rsidRPr="00165C95">
        <w:rPr>
          <w:b/>
          <w:sz w:val="22"/>
          <w:szCs w:val="22"/>
        </w:rPr>
        <w:t>«Сохранение здоровья и формирование здорового образа жизни населения»</w:t>
      </w:r>
    </w:p>
    <w:p w:rsidR="00F9195A" w:rsidRPr="00165C95" w:rsidRDefault="00F9195A" w:rsidP="00F9195A">
      <w:pPr>
        <w:jc w:val="center"/>
        <w:rPr>
          <w:b/>
          <w:sz w:val="22"/>
          <w:szCs w:val="22"/>
        </w:rPr>
      </w:pPr>
    </w:p>
    <w:p w:rsidR="00F9195A" w:rsidRPr="00165C95" w:rsidRDefault="00F9195A" w:rsidP="00F9195A">
      <w:pPr>
        <w:jc w:val="center"/>
        <w:rPr>
          <w:b/>
          <w:sz w:val="22"/>
          <w:szCs w:val="22"/>
        </w:rPr>
      </w:pPr>
      <w:r w:rsidRPr="00165C95">
        <w:rPr>
          <w:b/>
          <w:sz w:val="22"/>
          <w:szCs w:val="22"/>
        </w:rPr>
        <w:t>Краткая характеристика (паспорт) муниципальной программы</w:t>
      </w:r>
    </w:p>
    <w:p w:rsidR="00F9195A" w:rsidRPr="00165C95" w:rsidRDefault="00F9195A" w:rsidP="00F9195A">
      <w:pPr>
        <w:keepNext/>
        <w:tabs>
          <w:tab w:val="left" w:pos="1276"/>
        </w:tabs>
        <w:outlineLvl w:val="1"/>
        <w:rPr>
          <w:b/>
          <w:bCs/>
          <w:sz w:val="22"/>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072"/>
      </w:tblGrid>
      <w:tr w:rsidR="00F9195A" w:rsidRPr="00165C95" w:rsidTr="00AE170D">
        <w:tc>
          <w:tcPr>
            <w:tcW w:w="1560" w:type="dxa"/>
            <w:tcBorders>
              <w:top w:val="single" w:sz="4" w:space="0" w:color="000000"/>
              <w:left w:val="single" w:sz="4" w:space="0" w:color="000000"/>
              <w:bottom w:val="single" w:sz="4" w:space="0" w:color="000000"/>
              <w:right w:val="single" w:sz="4" w:space="0" w:color="000000"/>
            </w:tcBorders>
            <w:hideMark/>
          </w:tcPr>
          <w:p w:rsidR="00F9195A" w:rsidRPr="00165C95" w:rsidRDefault="00F9195A" w:rsidP="0087724F">
            <w:pPr>
              <w:autoSpaceDE w:val="0"/>
              <w:autoSpaceDN w:val="0"/>
              <w:adjustRightInd w:val="0"/>
              <w:spacing w:before="120" w:after="120" w:line="276" w:lineRule="auto"/>
            </w:pPr>
            <w:r w:rsidRPr="00165C95">
              <w:rPr>
                <w:sz w:val="22"/>
                <w:szCs w:val="22"/>
              </w:rPr>
              <w:t>Наименование муниципальной программы</w:t>
            </w:r>
          </w:p>
        </w:tc>
        <w:tc>
          <w:tcPr>
            <w:tcW w:w="9072" w:type="dxa"/>
            <w:tcBorders>
              <w:top w:val="single" w:sz="4" w:space="0" w:color="000000"/>
              <w:left w:val="single" w:sz="4" w:space="0" w:color="000000"/>
              <w:bottom w:val="single" w:sz="4" w:space="0" w:color="000000"/>
              <w:right w:val="single" w:sz="4" w:space="0" w:color="000000"/>
            </w:tcBorders>
          </w:tcPr>
          <w:p w:rsidR="00F9195A" w:rsidRPr="00165C95" w:rsidRDefault="00F9195A" w:rsidP="0087724F">
            <w:r w:rsidRPr="00165C95">
              <w:rPr>
                <w:sz w:val="22"/>
                <w:szCs w:val="22"/>
              </w:rPr>
              <w:t>Муниципальная программа муниципального образования «Глазовский район»</w:t>
            </w:r>
          </w:p>
          <w:p w:rsidR="00F9195A" w:rsidRPr="00165C95" w:rsidRDefault="00F9195A" w:rsidP="0087724F">
            <w:r w:rsidRPr="00165C95">
              <w:rPr>
                <w:sz w:val="22"/>
                <w:szCs w:val="22"/>
              </w:rPr>
              <w:t>«Сохранение здоровья и формирование зд</w:t>
            </w:r>
            <w:r w:rsidR="0087724F" w:rsidRPr="00165C95">
              <w:rPr>
                <w:sz w:val="22"/>
                <w:szCs w:val="22"/>
              </w:rPr>
              <w:t>орового образа жизни населения</w:t>
            </w:r>
            <w:r w:rsidRPr="00165C95">
              <w:rPr>
                <w:sz w:val="22"/>
                <w:szCs w:val="22"/>
              </w:rPr>
              <w:t>»</w:t>
            </w:r>
          </w:p>
        </w:tc>
      </w:tr>
      <w:tr w:rsidR="00F9195A" w:rsidRPr="00165C95" w:rsidTr="00AE170D">
        <w:tc>
          <w:tcPr>
            <w:tcW w:w="1560" w:type="dxa"/>
            <w:tcBorders>
              <w:top w:val="single" w:sz="4" w:space="0" w:color="000000"/>
              <w:left w:val="single" w:sz="4" w:space="0" w:color="000000"/>
              <w:bottom w:val="single" w:sz="4" w:space="0" w:color="000000"/>
              <w:right w:val="single" w:sz="4" w:space="0" w:color="000000"/>
            </w:tcBorders>
            <w:hideMark/>
          </w:tcPr>
          <w:p w:rsidR="00F9195A" w:rsidRPr="00165C95" w:rsidRDefault="00F9195A" w:rsidP="0087724F">
            <w:pPr>
              <w:autoSpaceDE w:val="0"/>
              <w:autoSpaceDN w:val="0"/>
              <w:adjustRightInd w:val="0"/>
              <w:spacing w:before="120" w:after="120" w:line="276" w:lineRule="auto"/>
            </w:pPr>
            <w:r w:rsidRPr="00165C95">
              <w:rPr>
                <w:sz w:val="22"/>
                <w:szCs w:val="22"/>
              </w:rPr>
              <w:t xml:space="preserve">Подпрограммы </w:t>
            </w:r>
          </w:p>
        </w:tc>
        <w:tc>
          <w:tcPr>
            <w:tcW w:w="9072" w:type="dxa"/>
            <w:tcBorders>
              <w:top w:val="single" w:sz="4" w:space="0" w:color="000000"/>
              <w:left w:val="single" w:sz="4" w:space="0" w:color="000000"/>
              <w:bottom w:val="single" w:sz="4" w:space="0" w:color="000000"/>
              <w:right w:val="single" w:sz="4" w:space="0" w:color="000000"/>
            </w:tcBorders>
          </w:tcPr>
          <w:p w:rsidR="00F9195A" w:rsidRPr="00165C95" w:rsidRDefault="00F9195A" w:rsidP="0087724F">
            <w:pPr>
              <w:shd w:val="clear" w:color="auto" w:fill="FFFFFF"/>
              <w:tabs>
                <w:tab w:val="left" w:pos="993"/>
              </w:tabs>
              <w:suppressAutoHyphens/>
              <w:spacing w:line="276" w:lineRule="auto"/>
              <w:jc w:val="both"/>
              <w:rPr>
                <w:color w:val="000000"/>
                <w:lang w:eastAsia="ar-SA"/>
              </w:rPr>
            </w:pPr>
            <w:r w:rsidRPr="00165C95">
              <w:rPr>
                <w:color w:val="000000"/>
                <w:sz w:val="22"/>
                <w:szCs w:val="22"/>
                <w:lang w:eastAsia="ar-SA"/>
              </w:rPr>
              <w:t>2.1Подпрограмма «Создание условий для развития физической культуры и спорта»;</w:t>
            </w:r>
          </w:p>
          <w:p w:rsidR="00F9195A" w:rsidRPr="00165C95" w:rsidRDefault="00F9195A" w:rsidP="0087724F">
            <w:pPr>
              <w:shd w:val="clear" w:color="auto" w:fill="FFFFFF"/>
              <w:tabs>
                <w:tab w:val="left" w:pos="993"/>
              </w:tabs>
              <w:suppressAutoHyphens/>
              <w:spacing w:line="276" w:lineRule="auto"/>
              <w:jc w:val="both"/>
              <w:rPr>
                <w:color w:val="000000"/>
                <w:lang w:eastAsia="ar-SA"/>
              </w:rPr>
            </w:pPr>
            <w:r w:rsidRPr="00165C95">
              <w:rPr>
                <w:color w:val="000000"/>
                <w:sz w:val="22"/>
                <w:szCs w:val="22"/>
                <w:lang w:eastAsia="ar-SA"/>
              </w:rPr>
              <w:t xml:space="preserve">2.2Подпрограмма «Создание условий для оказания медицинской помощи населению, профилактика заболеваний и формирование здорового образа жизни» </w:t>
            </w:r>
          </w:p>
        </w:tc>
      </w:tr>
      <w:tr w:rsidR="00F9195A" w:rsidRPr="00165C95" w:rsidTr="00AE170D">
        <w:tc>
          <w:tcPr>
            <w:tcW w:w="1560" w:type="dxa"/>
            <w:tcBorders>
              <w:top w:val="single" w:sz="4" w:space="0" w:color="000000"/>
              <w:left w:val="single" w:sz="4" w:space="0" w:color="000000"/>
              <w:bottom w:val="single" w:sz="4" w:space="0" w:color="000000"/>
              <w:right w:val="single" w:sz="4" w:space="0" w:color="000000"/>
            </w:tcBorders>
            <w:hideMark/>
          </w:tcPr>
          <w:p w:rsidR="00F9195A" w:rsidRPr="00165C95" w:rsidRDefault="00F9195A" w:rsidP="0087724F">
            <w:pPr>
              <w:autoSpaceDE w:val="0"/>
              <w:autoSpaceDN w:val="0"/>
              <w:adjustRightInd w:val="0"/>
              <w:spacing w:before="120" w:after="120" w:line="276" w:lineRule="auto"/>
            </w:pPr>
            <w:r w:rsidRPr="00165C95">
              <w:rPr>
                <w:sz w:val="22"/>
                <w:szCs w:val="22"/>
              </w:rPr>
              <w:t>Координатор</w:t>
            </w:r>
          </w:p>
        </w:tc>
        <w:tc>
          <w:tcPr>
            <w:tcW w:w="9072" w:type="dxa"/>
            <w:tcBorders>
              <w:top w:val="single" w:sz="4" w:space="0" w:color="000000"/>
              <w:left w:val="single" w:sz="4" w:space="0" w:color="000000"/>
              <w:bottom w:val="single" w:sz="4" w:space="0" w:color="000000"/>
              <w:right w:val="single" w:sz="4" w:space="0" w:color="000000"/>
            </w:tcBorders>
          </w:tcPr>
          <w:p w:rsidR="00F9195A" w:rsidRPr="00165C95" w:rsidRDefault="00F9195A" w:rsidP="0087724F">
            <w:pPr>
              <w:autoSpaceDE w:val="0"/>
              <w:autoSpaceDN w:val="0"/>
              <w:adjustRightInd w:val="0"/>
              <w:spacing w:before="120" w:after="120" w:line="276" w:lineRule="auto"/>
              <w:rPr>
                <w:b/>
              </w:rPr>
            </w:pPr>
            <w:r w:rsidRPr="00165C95">
              <w:rPr>
                <w:sz w:val="22"/>
                <w:szCs w:val="22"/>
              </w:rPr>
              <w:t>Заместитель главы Администрации по социальным вопросам</w:t>
            </w:r>
          </w:p>
        </w:tc>
      </w:tr>
      <w:tr w:rsidR="00F9195A" w:rsidRPr="00165C95" w:rsidTr="00AE170D">
        <w:trPr>
          <w:trHeight w:val="971"/>
        </w:trPr>
        <w:tc>
          <w:tcPr>
            <w:tcW w:w="1560" w:type="dxa"/>
            <w:tcBorders>
              <w:top w:val="single" w:sz="4" w:space="0" w:color="000000"/>
              <w:left w:val="single" w:sz="4" w:space="0" w:color="000000"/>
              <w:bottom w:val="single" w:sz="4" w:space="0" w:color="000000"/>
              <w:right w:val="single" w:sz="4" w:space="0" w:color="000000"/>
            </w:tcBorders>
            <w:hideMark/>
          </w:tcPr>
          <w:p w:rsidR="00F9195A" w:rsidRPr="00165C95" w:rsidRDefault="00F9195A" w:rsidP="0087724F">
            <w:pPr>
              <w:autoSpaceDE w:val="0"/>
              <w:autoSpaceDN w:val="0"/>
              <w:adjustRightInd w:val="0"/>
              <w:spacing w:before="120" w:after="120" w:line="276" w:lineRule="auto"/>
              <w:rPr>
                <w:b/>
              </w:rPr>
            </w:pPr>
            <w:r w:rsidRPr="00165C95">
              <w:rPr>
                <w:sz w:val="22"/>
                <w:szCs w:val="22"/>
              </w:rPr>
              <w:t xml:space="preserve">Ответственный исполнитель </w:t>
            </w:r>
          </w:p>
        </w:tc>
        <w:tc>
          <w:tcPr>
            <w:tcW w:w="9072" w:type="dxa"/>
            <w:tcBorders>
              <w:top w:val="single" w:sz="4" w:space="0" w:color="000000"/>
              <w:left w:val="single" w:sz="4" w:space="0" w:color="000000"/>
              <w:bottom w:val="single" w:sz="4" w:space="0" w:color="000000"/>
              <w:right w:val="single" w:sz="4" w:space="0" w:color="000000"/>
            </w:tcBorders>
          </w:tcPr>
          <w:p w:rsidR="00165C95" w:rsidRDefault="00F9195A" w:rsidP="0087724F">
            <w:pPr>
              <w:autoSpaceDE w:val="0"/>
              <w:autoSpaceDN w:val="0"/>
              <w:adjustRightInd w:val="0"/>
              <w:spacing w:before="120" w:after="120" w:line="276" w:lineRule="auto"/>
              <w:rPr>
                <w:b/>
              </w:rPr>
            </w:pPr>
            <w:r w:rsidRPr="00165C95">
              <w:rPr>
                <w:sz w:val="22"/>
                <w:szCs w:val="22"/>
              </w:rPr>
              <w:t>Заместитель главы Администрации по социальным вопросам</w:t>
            </w:r>
          </w:p>
          <w:p w:rsidR="00F9195A" w:rsidRPr="00165C95" w:rsidRDefault="00F9195A" w:rsidP="0087724F">
            <w:pPr>
              <w:autoSpaceDE w:val="0"/>
              <w:autoSpaceDN w:val="0"/>
              <w:adjustRightInd w:val="0"/>
              <w:spacing w:before="120" w:after="120" w:line="276" w:lineRule="auto"/>
              <w:rPr>
                <w:b/>
              </w:rPr>
            </w:pPr>
            <w:r w:rsidRPr="00165C95">
              <w:rPr>
                <w:sz w:val="22"/>
                <w:szCs w:val="22"/>
              </w:rPr>
              <w:t>Отдел физкультуры и спорта Администрации МО «Глазовский район»</w:t>
            </w:r>
          </w:p>
        </w:tc>
      </w:tr>
      <w:tr w:rsidR="00F9195A" w:rsidRPr="00165C95" w:rsidTr="00AE170D">
        <w:tc>
          <w:tcPr>
            <w:tcW w:w="1560" w:type="dxa"/>
            <w:tcBorders>
              <w:top w:val="single" w:sz="4" w:space="0" w:color="000000"/>
              <w:left w:val="single" w:sz="4" w:space="0" w:color="000000"/>
              <w:bottom w:val="single" w:sz="4" w:space="0" w:color="000000"/>
              <w:right w:val="single" w:sz="4" w:space="0" w:color="000000"/>
            </w:tcBorders>
            <w:hideMark/>
          </w:tcPr>
          <w:p w:rsidR="00F9195A" w:rsidRPr="00165C95" w:rsidRDefault="00F9195A" w:rsidP="0087724F">
            <w:pPr>
              <w:autoSpaceDE w:val="0"/>
              <w:autoSpaceDN w:val="0"/>
              <w:adjustRightInd w:val="0"/>
              <w:spacing w:before="120" w:after="120" w:line="276" w:lineRule="auto"/>
              <w:rPr>
                <w:b/>
              </w:rPr>
            </w:pPr>
            <w:r w:rsidRPr="00165C95">
              <w:rPr>
                <w:sz w:val="22"/>
                <w:szCs w:val="22"/>
              </w:rPr>
              <w:t xml:space="preserve">Соисполнители </w:t>
            </w:r>
          </w:p>
        </w:tc>
        <w:tc>
          <w:tcPr>
            <w:tcW w:w="9072" w:type="dxa"/>
            <w:tcBorders>
              <w:top w:val="single" w:sz="4" w:space="0" w:color="000000"/>
              <w:left w:val="single" w:sz="4" w:space="0" w:color="000000"/>
              <w:bottom w:val="single" w:sz="4" w:space="0" w:color="000000"/>
              <w:right w:val="single" w:sz="4" w:space="0" w:color="000000"/>
            </w:tcBorders>
          </w:tcPr>
          <w:p w:rsidR="00165C95" w:rsidRDefault="00F9195A" w:rsidP="00165C95">
            <w:pPr>
              <w:autoSpaceDE w:val="0"/>
              <w:autoSpaceDN w:val="0"/>
              <w:adjustRightInd w:val="0"/>
              <w:spacing w:after="120" w:line="276" w:lineRule="auto"/>
            </w:pPr>
            <w:r w:rsidRPr="00165C95">
              <w:rPr>
                <w:b/>
                <w:sz w:val="22"/>
                <w:szCs w:val="22"/>
              </w:rPr>
              <w:t>Т</w:t>
            </w:r>
            <w:r w:rsidRPr="00165C95">
              <w:rPr>
                <w:sz w:val="22"/>
                <w:szCs w:val="22"/>
              </w:rPr>
              <w:t>ренеры-преподаватели районной детско-юношеской спортивной школы.</w:t>
            </w:r>
          </w:p>
          <w:p w:rsidR="00F9195A" w:rsidRPr="00165C95" w:rsidRDefault="00F9195A" w:rsidP="00165C95">
            <w:pPr>
              <w:autoSpaceDE w:val="0"/>
              <w:autoSpaceDN w:val="0"/>
              <w:adjustRightInd w:val="0"/>
              <w:spacing w:after="120" w:line="276" w:lineRule="auto"/>
            </w:pPr>
            <w:r w:rsidRPr="00165C95">
              <w:rPr>
                <w:sz w:val="22"/>
                <w:szCs w:val="22"/>
              </w:rPr>
              <w:t>Бюджетное учреждение здравоохранения Удмуртской Республики «</w:t>
            </w:r>
            <w:proofErr w:type="spellStart"/>
            <w:r w:rsidRPr="00165C95">
              <w:rPr>
                <w:sz w:val="22"/>
                <w:szCs w:val="22"/>
              </w:rPr>
              <w:t>Глазовская</w:t>
            </w:r>
            <w:proofErr w:type="spellEnd"/>
            <w:r w:rsidRPr="00165C95">
              <w:rPr>
                <w:sz w:val="22"/>
                <w:szCs w:val="22"/>
              </w:rPr>
              <w:t xml:space="preserve">   районная больница Министерства здравоохранения Удмуртской Республики»  (по согласованию)</w:t>
            </w:r>
          </w:p>
          <w:p w:rsidR="00F9195A" w:rsidRPr="00165C95" w:rsidRDefault="00F9195A" w:rsidP="00165C95">
            <w:pPr>
              <w:autoSpaceDE w:val="0"/>
              <w:autoSpaceDN w:val="0"/>
              <w:adjustRightInd w:val="0"/>
              <w:spacing w:after="120"/>
            </w:pPr>
            <w:r w:rsidRPr="00165C95">
              <w:rPr>
                <w:sz w:val="22"/>
                <w:szCs w:val="22"/>
              </w:rPr>
              <w:t>Отдел культуры  и молодежной политики Администрации муниципального образования «Глазовский район»;</w:t>
            </w:r>
          </w:p>
          <w:p w:rsidR="00F9195A" w:rsidRPr="00165C95" w:rsidRDefault="00F9195A" w:rsidP="00165C95">
            <w:pPr>
              <w:autoSpaceDE w:val="0"/>
              <w:autoSpaceDN w:val="0"/>
              <w:adjustRightInd w:val="0"/>
              <w:spacing w:after="120"/>
            </w:pPr>
            <w:r w:rsidRPr="00165C95">
              <w:rPr>
                <w:sz w:val="22"/>
                <w:szCs w:val="22"/>
              </w:rPr>
              <w:t>Управление образования Администрации муниципального образования «Глазовский район»;</w:t>
            </w:r>
          </w:p>
          <w:p w:rsidR="00F9195A" w:rsidRPr="00165C95" w:rsidRDefault="00F9195A" w:rsidP="00165C95">
            <w:pPr>
              <w:autoSpaceDE w:val="0"/>
              <w:autoSpaceDN w:val="0"/>
              <w:adjustRightInd w:val="0"/>
              <w:spacing w:after="120"/>
            </w:pPr>
            <w:r w:rsidRPr="00165C95">
              <w:rPr>
                <w:sz w:val="22"/>
                <w:szCs w:val="22"/>
              </w:rPr>
              <w:t>Отдел по делам опеки, попечительства, семьи и несовершеннолетних   Администрации муниципального образования «Глазовский район»;</w:t>
            </w:r>
          </w:p>
          <w:p w:rsidR="00F9195A" w:rsidRPr="00165C95" w:rsidRDefault="00F9195A" w:rsidP="00165C95">
            <w:pPr>
              <w:autoSpaceDE w:val="0"/>
              <w:autoSpaceDN w:val="0"/>
              <w:adjustRightInd w:val="0"/>
              <w:spacing w:after="120"/>
            </w:pPr>
            <w:r w:rsidRPr="00165C95">
              <w:rPr>
                <w:sz w:val="22"/>
                <w:szCs w:val="22"/>
              </w:rPr>
              <w:t>Отдел социальной защиты населения Глазовского района (по согласованию);</w:t>
            </w:r>
          </w:p>
          <w:p w:rsidR="00F9195A" w:rsidRPr="00165C95" w:rsidRDefault="00F9195A" w:rsidP="00165C95">
            <w:pPr>
              <w:autoSpaceDE w:val="0"/>
              <w:autoSpaceDN w:val="0"/>
              <w:adjustRightInd w:val="0"/>
              <w:spacing w:after="120" w:line="276" w:lineRule="auto"/>
              <w:rPr>
                <w:b/>
              </w:rPr>
            </w:pPr>
            <w:r w:rsidRPr="00165C95">
              <w:rPr>
                <w:sz w:val="22"/>
                <w:szCs w:val="22"/>
              </w:rPr>
              <w:t xml:space="preserve">Комиссия по делам несовершеннолетних и защите их прав при Администрации муниципального образования «Глазовский район» </w:t>
            </w:r>
          </w:p>
        </w:tc>
      </w:tr>
      <w:tr w:rsidR="00F9195A" w:rsidRPr="00165C95" w:rsidTr="00AE170D">
        <w:tc>
          <w:tcPr>
            <w:tcW w:w="1560" w:type="dxa"/>
            <w:tcBorders>
              <w:top w:val="single" w:sz="4" w:space="0" w:color="000000"/>
              <w:left w:val="single" w:sz="4" w:space="0" w:color="000000"/>
              <w:bottom w:val="single" w:sz="4" w:space="0" w:color="000000"/>
              <w:right w:val="single" w:sz="4" w:space="0" w:color="000000"/>
            </w:tcBorders>
            <w:hideMark/>
          </w:tcPr>
          <w:p w:rsidR="00F9195A" w:rsidRPr="00165C95" w:rsidRDefault="00F9195A" w:rsidP="0087724F">
            <w:pPr>
              <w:autoSpaceDE w:val="0"/>
              <w:autoSpaceDN w:val="0"/>
              <w:adjustRightInd w:val="0"/>
              <w:spacing w:before="120" w:after="120" w:line="276" w:lineRule="auto"/>
              <w:rPr>
                <w:b/>
              </w:rPr>
            </w:pPr>
            <w:r w:rsidRPr="00165C95">
              <w:rPr>
                <w:sz w:val="22"/>
                <w:szCs w:val="22"/>
              </w:rPr>
              <w:t xml:space="preserve">Цели </w:t>
            </w:r>
          </w:p>
        </w:tc>
        <w:tc>
          <w:tcPr>
            <w:tcW w:w="9072" w:type="dxa"/>
            <w:tcBorders>
              <w:top w:val="single" w:sz="4" w:space="0" w:color="000000"/>
              <w:left w:val="single" w:sz="4" w:space="0" w:color="000000"/>
              <w:bottom w:val="single" w:sz="4" w:space="0" w:color="000000"/>
              <w:right w:val="single" w:sz="4" w:space="0" w:color="000000"/>
            </w:tcBorders>
          </w:tcPr>
          <w:p w:rsidR="00F9195A" w:rsidRPr="00165C95" w:rsidRDefault="00F9195A" w:rsidP="0087724F">
            <w:pPr>
              <w:autoSpaceDE w:val="0"/>
              <w:autoSpaceDN w:val="0"/>
              <w:adjustRightInd w:val="0"/>
              <w:jc w:val="both"/>
            </w:pPr>
            <w:r w:rsidRPr="00165C95">
              <w:rPr>
                <w:sz w:val="22"/>
                <w:szCs w:val="22"/>
              </w:rPr>
              <w:t>1.Формирование потребности населения Глазовского района в ведении здорового образа жизни, создание благоприятных условий для развития на селе массовых видов спорта, реализация спортивного потенциала населения района и привлечение к занятиям физической культурой и спортом, а также выявление и поддержка талантливой, спортивно-одаренной молодежи.</w:t>
            </w:r>
          </w:p>
          <w:p w:rsidR="00F9195A" w:rsidRPr="00165C95" w:rsidRDefault="00F9195A" w:rsidP="0087724F">
            <w:pPr>
              <w:autoSpaceDE w:val="0"/>
              <w:autoSpaceDN w:val="0"/>
              <w:adjustRightInd w:val="0"/>
              <w:jc w:val="both"/>
              <w:rPr>
                <w:i/>
              </w:rPr>
            </w:pPr>
            <w:r w:rsidRPr="00165C95">
              <w:rPr>
                <w:sz w:val="22"/>
                <w:szCs w:val="22"/>
              </w:rPr>
              <w:t>2.Создание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Глазовского района, формирование у населения   мотивации к ведению здорового образа жизни.</w:t>
            </w:r>
          </w:p>
        </w:tc>
      </w:tr>
      <w:tr w:rsidR="00F9195A" w:rsidRPr="00165C95" w:rsidTr="00AE170D">
        <w:tc>
          <w:tcPr>
            <w:tcW w:w="1560" w:type="dxa"/>
            <w:tcBorders>
              <w:top w:val="single" w:sz="4" w:space="0" w:color="000000"/>
              <w:left w:val="single" w:sz="4" w:space="0" w:color="000000"/>
              <w:bottom w:val="single" w:sz="4" w:space="0" w:color="000000"/>
              <w:right w:val="single" w:sz="4" w:space="0" w:color="000000"/>
            </w:tcBorders>
            <w:hideMark/>
          </w:tcPr>
          <w:p w:rsidR="00F9195A" w:rsidRPr="00165C95" w:rsidRDefault="00F9195A" w:rsidP="0087724F">
            <w:pPr>
              <w:autoSpaceDE w:val="0"/>
              <w:autoSpaceDN w:val="0"/>
              <w:adjustRightInd w:val="0"/>
              <w:spacing w:before="120" w:after="120" w:line="276" w:lineRule="auto"/>
              <w:rPr>
                <w:b/>
              </w:rPr>
            </w:pPr>
            <w:r w:rsidRPr="00165C95">
              <w:rPr>
                <w:sz w:val="22"/>
                <w:szCs w:val="22"/>
              </w:rPr>
              <w:t xml:space="preserve">Задачи </w:t>
            </w:r>
          </w:p>
        </w:tc>
        <w:tc>
          <w:tcPr>
            <w:tcW w:w="9072" w:type="dxa"/>
            <w:tcBorders>
              <w:top w:val="single" w:sz="4" w:space="0" w:color="000000"/>
              <w:left w:val="single" w:sz="4" w:space="0" w:color="000000"/>
              <w:bottom w:val="single" w:sz="4" w:space="0" w:color="000000"/>
              <w:right w:val="single" w:sz="4" w:space="0" w:color="000000"/>
            </w:tcBorders>
          </w:tcPr>
          <w:p w:rsidR="00F9195A" w:rsidRPr="00165C95" w:rsidRDefault="00F9195A" w:rsidP="0087724F">
            <w:pPr>
              <w:pStyle w:val="p5"/>
              <w:shd w:val="clear" w:color="auto" w:fill="FFFFFF"/>
              <w:spacing w:before="39" w:beforeAutospacing="0" w:after="39" w:afterAutospacing="0"/>
            </w:pPr>
            <w:r w:rsidRPr="00165C95">
              <w:rPr>
                <w:sz w:val="22"/>
                <w:szCs w:val="22"/>
              </w:rPr>
              <w:t xml:space="preserve">- </w:t>
            </w:r>
            <w:r w:rsidRPr="00165C95">
              <w:rPr>
                <w:sz w:val="22"/>
                <w:szCs w:val="22"/>
                <w:shd w:val="clear" w:color="auto" w:fill="FFFFFF"/>
              </w:rPr>
              <w:t>создание</w:t>
            </w:r>
            <w:r w:rsidRPr="00165C95">
              <w:rPr>
                <w:sz w:val="22"/>
                <w:szCs w:val="22"/>
              </w:rPr>
              <w:t xml:space="preserve"> условий для привлечения населения к активному здоровому образу жизни;</w:t>
            </w:r>
          </w:p>
          <w:p w:rsidR="00F9195A" w:rsidRPr="00165C95" w:rsidRDefault="00F9195A" w:rsidP="0087724F">
            <w:pPr>
              <w:jc w:val="both"/>
            </w:pPr>
            <w:r w:rsidRPr="00165C95">
              <w:rPr>
                <w:sz w:val="22"/>
                <w:szCs w:val="22"/>
              </w:rPr>
              <w:t>- привлечение молодых специалистов для работы в  БУЗ УР «</w:t>
            </w:r>
            <w:proofErr w:type="spellStart"/>
            <w:r w:rsidRPr="00165C95">
              <w:rPr>
                <w:sz w:val="22"/>
                <w:szCs w:val="22"/>
              </w:rPr>
              <w:t>Глазовская</w:t>
            </w:r>
            <w:proofErr w:type="spellEnd"/>
            <w:r w:rsidRPr="00165C95">
              <w:rPr>
                <w:sz w:val="22"/>
                <w:szCs w:val="22"/>
              </w:rPr>
              <w:t xml:space="preserve"> районная больница МЗ УР»  с целью доступности и качества оказания медицинской помощи населению;</w:t>
            </w:r>
          </w:p>
          <w:p w:rsidR="00F9195A" w:rsidRPr="00165C95" w:rsidRDefault="00F9195A" w:rsidP="0087724F">
            <w:pPr>
              <w:jc w:val="both"/>
            </w:pPr>
            <w:r w:rsidRPr="00165C95">
              <w:rPr>
                <w:sz w:val="22"/>
                <w:szCs w:val="22"/>
              </w:rPr>
              <w:lastRenderedPageBreak/>
              <w:t>- повышение уровня санитарно-гигиенических знаний населения района;</w:t>
            </w:r>
          </w:p>
          <w:p w:rsidR="00F9195A" w:rsidRPr="00165C95" w:rsidRDefault="00F9195A" w:rsidP="0087724F">
            <w:pPr>
              <w:jc w:val="both"/>
            </w:pPr>
            <w:r w:rsidRPr="00165C95">
              <w:rPr>
                <w:sz w:val="22"/>
                <w:szCs w:val="22"/>
              </w:rPr>
              <w:t>- увеличение охвата населения различными формами профилактических мероприятий с целью   проведения пропаганды здорового образа жизни;</w:t>
            </w:r>
          </w:p>
          <w:p w:rsidR="00F9195A" w:rsidRPr="00165C95" w:rsidRDefault="00F9195A" w:rsidP="0087724F">
            <w:pPr>
              <w:suppressAutoHyphens/>
              <w:snapToGrid w:val="0"/>
              <w:spacing w:after="200" w:line="276" w:lineRule="auto"/>
              <w:jc w:val="both"/>
              <w:rPr>
                <w:lang w:eastAsia="en-US"/>
              </w:rPr>
            </w:pPr>
            <w:r w:rsidRPr="00165C95">
              <w:rPr>
                <w:sz w:val="22"/>
                <w:szCs w:val="22"/>
              </w:rPr>
              <w:t>- создание эффективного межведомственного взаимодействия в вопросах охраны здоровья населения</w:t>
            </w:r>
          </w:p>
        </w:tc>
      </w:tr>
      <w:tr w:rsidR="00F9195A" w:rsidRPr="00165C95" w:rsidTr="00AE170D">
        <w:tc>
          <w:tcPr>
            <w:tcW w:w="1560" w:type="dxa"/>
            <w:tcBorders>
              <w:top w:val="single" w:sz="4" w:space="0" w:color="000000"/>
              <w:left w:val="single" w:sz="4" w:space="0" w:color="000000"/>
              <w:bottom w:val="single" w:sz="4" w:space="0" w:color="000000"/>
              <w:right w:val="single" w:sz="4" w:space="0" w:color="000000"/>
            </w:tcBorders>
            <w:hideMark/>
          </w:tcPr>
          <w:p w:rsidR="00F9195A" w:rsidRPr="00165C95" w:rsidRDefault="00F9195A" w:rsidP="0087724F">
            <w:pPr>
              <w:autoSpaceDE w:val="0"/>
              <w:autoSpaceDN w:val="0"/>
              <w:adjustRightInd w:val="0"/>
              <w:spacing w:before="120" w:after="120" w:line="276" w:lineRule="auto"/>
              <w:rPr>
                <w:b/>
              </w:rPr>
            </w:pPr>
            <w:r w:rsidRPr="00165C95">
              <w:rPr>
                <w:sz w:val="22"/>
                <w:szCs w:val="22"/>
              </w:rPr>
              <w:lastRenderedPageBreak/>
              <w:t xml:space="preserve">Целевые показатели (индикаторы) </w:t>
            </w:r>
          </w:p>
        </w:tc>
        <w:tc>
          <w:tcPr>
            <w:tcW w:w="9072" w:type="dxa"/>
            <w:tcBorders>
              <w:top w:val="single" w:sz="4" w:space="0" w:color="000000"/>
              <w:left w:val="single" w:sz="4" w:space="0" w:color="000000"/>
              <w:bottom w:val="single" w:sz="4" w:space="0" w:color="000000"/>
              <w:right w:val="single" w:sz="4" w:space="0" w:color="000000"/>
            </w:tcBorders>
          </w:tcPr>
          <w:p w:rsidR="00F9195A" w:rsidRPr="00165C95" w:rsidRDefault="00F9195A" w:rsidP="0087724F">
            <w:pPr>
              <w:jc w:val="both"/>
            </w:pPr>
            <w:r w:rsidRPr="00165C95">
              <w:rPr>
                <w:sz w:val="22"/>
                <w:szCs w:val="22"/>
              </w:rPr>
              <w:t>-Доля граждан, систематически занимающихся</w:t>
            </w:r>
          </w:p>
          <w:p w:rsidR="00F9195A" w:rsidRPr="00165C95" w:rsidRDefault="00F9195A" w:rsidP="0087724F">
            <w:pPr>
              <w:jc w:val="both"/>
            </w:pPr>
            <w:r w:rsidRPr="00165C95">
              <w:rPr>
                <w:sz w:val="22"/>
                <w:szCs w:val="22"/>
              </w:rPr>
              <w:t>физической культурой и спортом, в общей численности</w:t>
            </w:r>
          </w:p>
          <w:p w:rsidR="00F9195A" w:rsidRPr="00165C95" w:rsidRDefault="00F9195A" w:rsidP="0087724F">
            <w:pPr>
              <w:jc w:val="both"/>
            </w:pPr>
            <w:r w:rsidRPr="00165C95">
              <w:rPr>
                <w:sz w:val="22"/>
                <w:szCs w:val="22"/>
              </w:rPr>
              <w:t xml:space="preserve">населения, в процентах; </w:t>
            </w:r>
          </w:p>
          <w:p w:rsidR="00F9195A" w:rsidRPr="00165C95" w:rsidRDefault="00F9195A" w:rsidP="0087724F">
            <w:pPr>
              <w:jc w:val="both"/>
            </w:pPr>
            <w:r w:rsidRPr="00165C95">
              <w:rPr>
                <w:sz w:val="22"/>
                <w:szCs w:val="22"/>
              </w:rPr>
              <w:t>-Укомплектованность кадрами медицинских работников: врачебным  и средним медицинским персоналом.</w:t>
            </w:r>
          </w:p>
          <w:p w:rsidR="00F9195A" w:rsidRPr="00165C95" w:rsidRDefault="00F9195A" w:rsidP="0087724F">
            <w:pPr>
              <w:jc w:val="both"/>
            </w:pPr>
            <w:r w:rsidRPr="00165C95">
              <w:rPr>
                <w:sz w:val="22"/>
                <w:szCs w:val="22"/>
              </w:rPr>
              <w:t>-Увеличение ожидаемой продолжительности жизни населения.</w:t>
            </w:r>
          </w:p>
        </w:tc>
      </w:tr>
      <w:tr w:rsidR="00F9195A" w:rsidRPr="00165C95" w:rsidTr="00AE170D">
        <w:tc>
          <w:tcPr>
            <w:tcW w:w="1560" w:type="dxa"/>
            <w:tcBorders>
              <w:top w:val="single" w:sz="4" w:space="0" w:color="000000"/>
              <w:left w:val="single" w:sz="4" w:space="0" w:color="000000"/>
              <w:bottom w:val="single" w:sz="4" w:space="0" w:color="000000"/>
              <w:right w:val="single" w:sz="4" w:space="0" w:color="000000"/>
            </w:tcBorders>
            <w:hideMark/>
          </w:tcPr>
          <w:p w:rsidR="00F9195A" w:rsidRPr="00165C95" w:rsidRDefault="00F9195A" w:rsidP="0087724F">
            <w:pPr>
              <w:autoSpaceDE w:val="0"/>
              <w:autoSpaceDN w:val="0"/>
              <w:adjustRightInd w:val="0"/>
              <w:spacing w:before="120" w:after="120" w:line="276" w:lineRule="auto"/>
            </w:pPr>
            <w:r w:rsidRPr="00165C95">
              <w:rPr>
                <w:sz w:val="22"/>
                <w:szCs w:val="22"/>
              </w:rPr>
              <w:t>Сроки и этапы  реализации</w:t>
            </w:r>
          </w:p>
        </w:tc>
        <w:tc>
          <w:tcPr>
            <w:tcW w:w="9072" w:type="dxa"/>
            <w:tcBorders>
              <w:top w:val="single" w:sz="4" w:space="0" w:color="000000"/>
              <w:left w:val="single" w:sz="4" w:space="0" w:color="000000"/>
              <w:bottom w:val="single" w:sz="4" w:space="0" w:color="000000"/>
              <w:right w:val="single" w:sz="4" w:space="0" w:color="000000"/>
            </w:tcBorders>
          </w:tcPr>
          <w:p w:rsidR="00F9195A" w:rsidRPr="00165C95" w:rsidRDefault="00F9195A" w:rsidP="0087724F">
            <w:pPr>
              <w:spacing w:before="120" w:after="120" w:line="276" w:lineRule="auto"/>
            </w:pPr>
            <w:r w:rsidRPr="00165C95">
              <w:rPr>
                <w:color w:val="000000"/>
                <w:sz w:val="22"/>
                <w:szCs w:val="22"/>
              </w:rPr>
              <w:t>Срок реализации – 2015-202</w:t>
            </w:r>
            <w:r w:rsidR="0087724F" w:rsidRPr="00165C95">
              <w:rPr>
                <w:color w:val="000000"/>
                <w:sz w:val="22"/>
                <w:szCs w:val="22"/>
              </w:rPr>
              <w:t>4</w:t>
            </w:r>
            <w:r w:rsidRPr="00165C95">
              <w:rPr>
                <w:color w:val="000000"/>
                <w:sz w:val="22"/>
                <w:szCs w:val="22"/>
              </w:rPr>
              <w:t xml:space="preserve"> годы. Этапы не выделяются</w:t>
            </w:r>
          </w:p>
        </w:tc>
      </w:tr>
      <w:tr w:rsidR="00F9195A" w:rsidRPr="00165C95" w:rsidTr="00AE170D">
        <w:tc>
          <w:tcPr>
            <w:tcW w:w="1560" w:type="dxa"/>
            <w:tcBorders>
              <w:top w:val="single" w:sz="4" w:space="0" w:color="000000"/>
              <w:left w:val="single" w:sz="4" w:space="0" w:color="000000"/>
              <w:bottom w:val="single" w:sz="4" w:space="0" w:color="000000"/>
              <w:right w:val="single" w:sz="4" w:space="0" w:color="000000"/>
            </w:tcBorders>
            <w:hideMark/>
          </w:tcPr>
          <w:p w:rsidR="00F9195A" w:rsidRPr="00165C95" w:rsidRDefault="00F9195A" w:rsidP="0087724F">
            <w:pPr>
              <w:autoSpaceDE w:val="0"/>
              <w:autoSpaceDN w:val="0"/>
              <w:adjustRightInd w:val="0"/>
              <w:spacing w:before="120" w:after="120" w:line="276" w:lineRule="auto"/>
              <w:rPr>
                <w:b/>
              </w:rPr>
            </w:pPr>
            <w:r w:rsidRPr="00165C95">
              <w:rPr>
                <w:sz w:val="22"/>
                <w:szCs w:val="22"/>
              </w:rPr>
              <w:t>Объем средств бюджета муниципального района  на реализацию муниципальной программы</w:t>
            </w:r>
          </w:p>
        </w:tc>
        <w:tc>
          <w:tcPr>
            <w:tcW w:w="9072" w:type="dxa"/>
            <w:tcBorders>
              <w:top w:val="single" w:sz="4" w:space="0" w:color="000000"/>
              <w:left w:val="single" w:sz="4" w:space="0" w:color="000000"/>
              <w:bottom w:val="single" w:sz="4" w:space="0" w:color="000000"/>
              <w:right w:val="single" w:sz="4" w:space="0" w:color="000000"/>
            </w:tcBorders>
          </w:tcPr>
          <w:p w:rsidR="00F9195A" w:rsidRPr="00165C95" w:rsidRDefault="00F9195A" w:rsidP="0087724F">
            <w:pPr>
              <w:shd w:val="clear" w:color="auto" w:fill="FFFFFF"/>
              <w:tabs>
                <w:tab w:val="left" w:pos="993"/>
              </w:tabs>
              <w:suppressAutoHyphens/>
              <w:spacing w:line="276" w:lineRule="auto"/>
              <w:jc w:val="both"/>
              <w:rPr>
                <w:color w:val="000000"/>
                <w:lang w:eastAsia="ar-SA"/>
              </w:rPr>
            </w:pPr>
            <w:r w:rsidRPr="00165C95">
              <w:rPr>
                <w:color w:val="000000"/>
                <w:sz w:val="22"/>
                <w:szCs w:val="22"/>
                <w:lang w:eastAsia="ar-SA"/>
              </w:rPr>
              <w:t xml:space="preserve">По программе </w:t>
            </w:r>
            <w:r w:rsidR="00165756" w:rsidRPr="00165C95">
              <w:rPr>
                <w:sz w:val="22"/>
                <w:szCs w:val="22"/>
              </w:rPr>
              <w:t>«Сохранение здоровья и формирование здорового образа жизни населения»</w:t>
            </w:r>
            <w:r w:rsidR="0087724F" w:rsidRPr="00165C95">
              <w:rPr>
                <w:color w:val="000000"/>
                <w:sz w:val="22"/>
                <w:szCs w:val="22"/>
                <w:lang w:eastAsia="ar-SA"/>
              </w:rPr>
              <w:t xml:space="preserve">- </w:t>
            </w:r>
            <w:r w:rsidR="009421EA" w:rsidRPr="00165C95">
              <w:rPr>
                <w:b/>
                <w:bCs/>
                <w:sz w:val="22"/>
                <w:szCs w:val="22"/>
              </w:rPr>
              <w:t>8</w:t>
            </w:r>
            <w:r w:rsidR="00285FCF">
              <w:rPr>
                <w:b/>
                <w:bCs/>
                <w:sz w:val="22"/>
                <w:szCs w:val="22"/>
              </w:rPr>
              <w:t>091,3</w:t>
            </w:r>
            <w:r w:rsidRPr="00165C95">
              <w:rPr>
                <w:color w:val="000000"/>
                <w:sz w:val="22"/>
                <w:szCs w:val="22"/>
                <w:lang w:eastAsia="ar-SA"/>
              </w:rPr>
              <w:t>тыс. рублей;</w:t>
            </w:r>
          </w:p>
          <w:p w:rsidR="00D60187" w:rsidRDefault="00AE170D" w:rsidP="0087724F">
            <w:pPr>
              <w:shd w:val="clear" w:color="auto" w:fill="FFFFFF"/>
              <w:tabs>
                <w:tab w:val="left" w:pos="993"/>
              </w:tabs>
              <w:suppressAutoHyphens/>
              <w:spacing w:line="276" w:lineRule="auto"/>
              <w:jc w:val="both"/>
            </w:pPr>
            <w:r>
              <w:t xml:space="preserve"> </w:t>
            </w:r>
          </w:p>
          <w:tbl>
            <w:tblPr>
              <w:tblW w:w="8299" w:type="dxa"/>
              <w:tblInd w:w="93" w:type="dxa"/>
              <w:tblLayout w:type="fixed"/>
              <w:tblLook w:val="04A0" w:firstRow="1" w:lastRow="0" w:firstColumn="1" w:lastColumn="0" w:noHBand="0" w:noVBand="1"/>
            </w:tblPr>
            <w:tblGrid>
              <w:gridCol w:w="1385"/>
              <w:gridCol w:w="677"/>
              <w:gridCol w:w="567"/>
              <w:gridCol w:w="708"/>
              <w:gridCol w:w="709"/>
              <w:gridCol w:w="709"/>
              <w:gridCol w:w="709"/>
              <w:gridCol w:w="708"/>
              <w:gridCol w:w="709"/>
              <w:gridCol w:w="709"/>
              <w:gridCol w:w="709"/>
            </w:tblGrid>
            <w:tr w:rsidR="00D60187" w:rsidTr="00A220E6">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D60187" w:rsidRDefault="00D60187" w:rsidP="00A220E6">
                  <w:pPr>
                    <w:spacing w:after="200" w:line="276" w:lineRule="auto"/>
                    <w:rPr>
                      <w:rFonts w:asciiTheme="minorHAnsi" w:hAnsiTheme="minorHAnsi"/>
                    </w:rPr>
                  </w:pP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center"/>
                    <w:rPr>
                      <w:sz w:val="14"/>
                      <w:szCs w:val="14"/>
                    </w:rPr>
                  </w:pPr>
                  <w:r>
                    <w:rPr>
                      <w:sz w:val="14"/>
                      <w:szCs w:val="14"/>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center"/>
                    <w:rPr>
                      <w:sz w:val="14"/>
                      <w:szCs w:val="14"/>
                    </w:rPr>
                  </w:pPr>
                  <w:r>
                    <w:rPr>
                      <w:sz w:val="14"/>
                      <w:szCs w:val="14"/>
                    </w:rPr>
                    <w:t>2016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center"/>
                    <w:rPr>
                      <w:sz w:val="14"/>
                      <w:szCs w:val="14"/>
                    </w:rPr>
                  </w:pPr>
                  <w:r>
                    <w:rPr>
                      <w:sz w:val="14"/>
                      <w:szCs w:val="14"/>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center"/>
                    <w:rPr>
                      <w:sz w:val="14"/>
                      <w:szCs w:val="14"/>
                    </w:rPr>
                  </w:pPr>
                  <w:r>
                    <w:rPr>
                      <w:sz w:val="14"/>
                      <w:szCs w:val="14"/>
                    </w:rPr>
                    <w:t>2018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center"/>
                    <w:rPr>
                      <w:sz w:val="14"/>
                      <w:szCs w:val="14"/>
                    </w:rPr>
                  </w:pPr>
                  <w:r>
                    <w:rPr>
                      <w:sz w:val="14"/>
                      <w:szCs w:val="14"/>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center"/>
                    <w:rPr>
                      <w:sz w:val="14"/>
                      <w:szCs w:val="14"/>
                    </w:rPr>
                  </w:pPr>
                  <w:r>
                    <w:rPr>
                      <w:sz w:val="14"/>
                      <w:szCs w:val="14"/>
                    </w:rPr>
                    <w:t>2020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center"/>
                    <w:rPr>
                      <w:sz w:val="14"/>
                      <w:szCs w:val="14"/>
                    </w:rPr>
                  </w:pPr>
                  <w:r>
                    <w:rPr>
                      <w:sz w:val="14"/>
                      <w:szCs w:val="14"/>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center"/>
                    <w:rPr>
                      <w:sz w:val="14"/>
                      <w:szCs w:val="14"/>
                    </w:rPr>
                  </w:pPr>
                  <w:r>
                    <w:rPr>
                      <w:sz w:val="14"/>
                      <w:szCs w:val="14"/>
                    </w:rPr>
                    <w:t>2022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center"/>
                    <w:rPr>
                      <w:sz w:val="14"/>
                      <w:szCs w:val="14"/>
                    </w:rPr>
                  </w:pPr>
                  <w:r>
                    <w:rPr>
                      <w:sz w:val="14"/>
                      <w:szCs w:val="14"/>
                    </w:rPr>
                    <w:t>2023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center"/>
                    <w:rPr>
                      <w:sz w:val="14"/>
                      <w:szCs w:val="14"/>
                    </w:rPr>
                  </w:pPr>
                  <w:r>
                    <w:rPr>
                      <w:sz w:val="14"/>
                      <w:szCs w:val="14"/>
                    </w:rPr>
                    <w:t>2024</w:t>
                  </w:r>
                </w:p>
              </w:tc>
            </w:tr>
            <w:tr w:rsidR="00D60187" w:rsidTr="00A220E6">
              <w:trPr>
                <w:trHeight w:val="559"/>
              </w:trPr>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rPr>
                      <w:sz w:val="16"/>
                      <w:szCs w:val="16"/>
                    </w:rPr>
                  </w:pPr>
                  <w:r>
                    <w:rPr>
                      <w:sz w:val="16"/>
                      <w:szCs w:val="16"/>
                    </w:rPr>
                    <w:t>Всего</w:t>
                  </w:r>
                </w:p>
              </w:tc>
              <w:tc>
                <w:tcPr>
                  <w:tcW w:w="677" w:type="dxa"/>
                  <w:tcBorders>
                    <w:top w:val="nil"/>
                    <w:left w:val="nil"/>
                    <w:bottom w:val="single" w:sz="4" w:space="0" w:color="auto"/>
                    <w:right w:val="single" w:sz="4" w:space="0" w:color="auto"/>
                  </w:tcBorders>
                  <w:shd w:val="clear" w:color="auto" w:fill="FFFFFF"/>
                  <w:vAlign w:val="center"/>
                </w:tcPr>
                <w:p w:rsidR="00D60187" w:rsidRDefault="00D60187" w:rsidP="00A220E6">
                  <w:pPr>
                    <w:jc w:val="right"/>
                    <w:rPr>
                      <w:b/>
                      <w:bCs/>
                      <w:sz w:val="20"/>
                      <w:szCs w:val="20"/>
                    </w:rPr>
                  </w:pPr>
                  <w:r>
                    <w:rPr>
                      <w:b/>
                      <w:bCs/>
                      <w:sz w:val="20"/>
                      <w:szCs w:val="20"/>
                    </w:rPr>
                    <w:t>8091,3</w:t>
                  </w:r>
                </w:p>
              </w:tc>
              <w:tc>
                <w:tcPr>
                  <w:tcW w:w="567" w:type="dxa"/>
                  <w:tcBorders>
                    <w:top w:val="nil"/>
                    <w:left w:val="nil"/>
                    <w:bottom w:val="single" w:sz="4" w:space="0" w:color="auto"/>
                    <w:right w:val="single" w:sz="4" w:space="0" w:color="auto"/>
                  </w:tcBorders>
                  <w:shd w:val="clear" w:color="auto" w:fill="FFFFFF"/>
                  <w:noWrap/>
                </w:tcPr>
                <w:p w:rsidR="00D60187" w:rsidRDefault="00D60187" w:rsidP="00A220E6">
                  <w:pPr>
                    <w:jc w:val="right"/>
                    <w:rPr>
                      <w:b/>
                      <w:bCs/>
                      <w:sz w:val="20"/>
                      <w:szCs w:val="20"/>
                    </w:rPr>
                  </w:pPr>
                  <w:r>
                    <w:rPr>
                      <w:b/>
                      <w:bCs/>
                      <w:sz w:val="20"/>
                      <w:szCs w:val="20"/>
                    </w:rPr>
                    <w:t>707,5</w:t>
                  </w:r>
                </w:p>
              </w:tc>
              <w:tc>
                <w:tcPr>
                  <w:tcW w:w="708" w:type="dxa"/>
                  <w:tcBorders>
                    <w:top w:val="nil"/>
                    <w:left w:val="nil"/>
                    <w:bottom w:val="single" w:sz="4" w:space="0" w:color="auto"/>
                    <w:right w:val="single" w:sz="4" w:space="0" w:color="auto"/>
                  </w:tcBorders>
                  <w:shd w:val="clear" w:color="auto" w:fill="FFFFFF"/>
                  <w:noWrap/>
                </w:tcPr>
                <w:p w:rsidR="00D60187" w:rsidRDefault="00D60187" w:rsidP="00A220E6">
                  <w:pPr>
                    <w:jc w:val="right"/>
                    <w:rPr>
                      <w:b/>
                      <w:bCs/>
                      <w:sz w:val="20"/>
                      <w:szCs w:val="20"/>
                    </w:rPr>
                  </w:pPr>
                  <w:r>
                    <w:rPr>
                      <w:b/>
                      <w:bCs/>
                      <w:sz w:val="20"/>
                      <w:szCs w:val="20"/>
                    </w:rPr>
                    <w:t>750,0</w:t>
                  </w:r>
                </w:p>
              </w:tc>
              <w:tc>
                <w:tcPr>
                  <w:tcW w:w="709" w:type="dxa"/>
                  <w:tcBorders>
                    <w:top w:val="nil"/>
                    <w:left w:val="nil"/>
                    <w:bottom w:val="single" w:sz="4" w:space="0" w:color="auto"/>
                    <w:right w:val="single" w:sz="4" w:space="0" w:color="auto"/>
                  </w:tcBorders>
                  <w:shd w:val="clear" w:color="auto" w:fill="FFFFFF"/>
                  <w:noWrap/>
                </w:tcPr>
                <w:p w:rsidR="00D60187" w:rsidRDefault="00D60187" w:rsidP="00A220E6">
                  <w:pPr>
                    <w:jc w:val="right"/>
                    <w:rPr>
                      <w:b/>
                      <w:bCs/>
                      <w:sz w:val="20"/>
                      <w:szCs w:val="20"/>
                    </w:rPr>
                  </w:pPr>
                  <w:r>
                    <w:rPr>
                      <w:b/>
                      <w:bCs/>
                      <w:sz w:val="20"/>
                      <w:szCs w:val="20"/>
                    </w:rPr>
                    <w:t>832,9</w:t>
                  </w: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jc w:val="right"/>
                    <w:rPr>
                      <w:b/>
                      <w:bCs/>
                      <w:sz w:val="20"/>
                      <w:szCs w:val="20"/>
                    </w:rPr>
                  </w:pPr>
                  <w:r>
                    <w:rPr>
                      <w:b/>
                      <w:bCs/>
                      <w:sz w:val="20"/>
                      <w:szCs w:val="20"/>
                    </w:rPr>
                    <w:t>835,9</w:t>
                  </w: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rPr>
                      <w:b/>
                      <w:bCs/>
                      <w:sz w:val="20"/>
                      <w:szCs w:val="20"/>
                    </w:rPr>
                  </w:pPr>
                  <w:r>
                    <w:rPr>
                      <w:b/>
                      <w:bCs/>
                      <w:sz w:val="20"/>
                      <w:szCs w:val="20"/>
                    </w:rPr>
                    <w:t>800,0</w:t>
                  </w:r>
                </w:p>
              </w:tc>
              <w:tc>
                <w:tcPr>
                  <w:tcW w:w="708" w:type="dxa"/>
                  <w:tcBorders>
                    <w:top w:val="single" w:sz="4" w:space="0" w:color="auto"/>
                    <w:left w:val="nil"/>
                    <w:bottom w:val="single" w:sz="4" w:space="0" w:color="auto"/>
                    <w:right w:val="single" w:sz="4" w:space="0" w:color="auto"/>
                  </w:tcBorders>
                  <w:shd w:val="clear" w:color="auto" w:fill="FFFFFF"/>
                </w:tcPr>
                <w:p w:rsidR="00D60187" w:rsidRDefault="00D60187" w:rsidP="00A220E6">
                  <w:pPr>
                    <w:rPr>
                      <w:b/>
                      <w:bCs/>
                      <w:sz w:val="20"/>
                      <w:szCs w:val="20"/>
                    </w:rPr>
                  </w:pPr>
                  <w:r>
                    <w:rPr>
                      <w:b/>
                      <w:bCs/>
                      <w:sz w:val="20"/>
                      <w:szCs w:val="20"/>
                    </w:rPr>
                    <w:t>800,0</w:t>
                  </w: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rPr>
                      <w:b/>
                      <w:bCs/>
                      <w:sz w:val="20"/>
                      <w:szCs w:val="20"/>
                    </w:rPr>
                  </w:pPr>
                  <w:r>
                    <w:rPr>
                      <w:b/>
                      <w:bCs/>
                      <w:sz w:val="20"/>
                      <w:szCs w:val="20"/>
                    </w:rPr>
                    <w:t>800,0</w:t>
                  </w: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rPr>
                      <w:b/>
                      <w:bCs/>
                      <w:sz w:val="20"/>
                      <w:szCs w:val="20"/>
                    </w:rPr>
                  </w:pPr>
                  <w:r>
                    <w:rPr>
                      <w:b/>
                      <w:bCs/>
                      <w:sz w:val="20"/>
                      <w:szCs w:val="20"/>
                    </w:rPr>
                    <w:t>800,0</w:t>
                  </w: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rPr>
                      <w:b/>
                      <w:bCs/>
                      <w:sz w:val="20"/>
                      <w:szCs w:val="20"/>
                    </w:rPr>
                  </w:pPr>
                  <w:r>
                    <w:rPr>
                      <w:b/>
                      <w:bCs/>
                      <w:sz w:val="20"/>
                      <w:szCs w:val="20"/>
                    </w:rPr>
                    <w:t>865,2</w:t>
                  </w:r>
                </w:p>
              </w:tc>
            </w:tr>
            <w:tr w:rsidR="00D60187" w:rsidTr="00A220E6">
              <w:trPr>
                <w:trHeight w:val="559"/>
              </w:trPr>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rPr>
                      <w:sz w:val="16"/>
                      <w:szCs w:val="16"/>
                    </w:rPr>
                  </w:pPr>
                  <w:r>
                    <w:rPr>
                      <w:sz w:val="16"/>
                      <w:szCs w:val="16"/>
                    </w:rPr>
                    <w:t>бюджет муниципального образования «Глазовский район»</w:t>
                  </w:r>
                </w:p>
              </w:tc>
              <w:tc>
                <w:tcPr>
                  <w:tcW w:w="677" w:type="dxa"/>
                  <w:tcBorders>
                    <w:top w:val="nil"/>
                    <w:left w:val="nil"/>
                    <w:bottom w:val="single" w:sz="4" w:space="0" w:color="auto"/>
                    <w:right w:val="single" w:sz="4" w:space="0" w:color="auto"/>
                  </w:tcBorders>
                  <w:shd w:val="clear" w:color="auto" w:fill="FFFFFF"/>
                  <w:vAlign w:val="center"/>
                  <w:hideMark/>
                </w:tcPr>
                <w:p w:rsidR="00D60187" w:rsidRDefault="00D60187" w:rsidP="00A220E6">
                  <w:pPr>
                    <w:jc w:val="right"/>
                    <w:rPr>
                      <w:sz w:val="20"/>
                      <w:szCs w:val="20"/>
                    </w:rPr>
                  </w:pPr>
                  <w:r>
                    <w:rPr>
                      <w:sz w:val="20"/>
                      <w:szCs w:val="20"/>
                    </w:rPr>
                    <w:t>8091,3</w:t>
                  </w:r>
                </w:p>
              </w:tc>
              <w:tc>
                <w:tcPr>
                  <w:tcW w:w="567" w:type="dxa"/>
                  <w:tcBorders>
                    <w:top w:val="nil"/>
                    <w:left w:val="nil"/>
                    <w:bottom w:val="single" w:sz="4" w:space="0" w:color="auto"/>
                    <w:right w:val="single" w:sz="4" w:space="0" w:color="auto"/>
                  </w:tcBorders>
                  <w:shd w:val="clear" w:color="auto" w:fill="FFFFFF"/>
                  <w:noWrap/>
                  <w:hideMark/>
                </w:tcPr>
                <w:p w:rsidR="00D60187" w:rsidRDefault="00D60187" w:rsidP="00A220E6">
                  <w:pPr>
                    <w:jc w:val="right"/>
                    <w:rPr>
                      <w:b/>
                      <w:bCs/>
                      <w:sz w:val="20"/>
                      <w:szCs w:val="20"/>
                    </w:rPr>
                  </w:pPr>
                  <w:r>
                    <w:rPr>
                      <w:b/>
                      <w:bCs/>
                      <w:sz w:val="20"/>
                      <w:szCs w:val="20"/>
                    </w:rPr>
                    <w:t>707,5</w:t>
                  </w:r>
                </w:p>
              </w:tc>
              <w:tc>
                <w:tcPr>
                  <w:tcW w:w="708" w:type="dxa"/>
                  <w:tcBorders>
                    <w:top w:val="nil"/>
                    <w:left w:val="nil"/>
                    <w:bottom w:val="single" w:sz="4" w:space="0" w:color="auto"/>
                    <w:right w:val="single" w:sz="4" w:space="0" w:color="auto"/>
                  </w:tcBorders>
                  <w:shd w:val="clear" w:color="auto" w:fill="FFFFFF"/>
                  <w:noWrap/>
                  <w:hideMark/>
                </w:tcPr>
                <w:p w:rsidR="00D60187" w:rsidRDefault="00D60187" w:rsidP="00A220E6">
                  <w:pPr>
                    <w:jc w:val="right"/>
                    <w:rPr>
                      <w:b/>
                      <w:bCs/>
                      <w:sz w:val="20"/>
                      <w:szCs w:val="20"/>
                    </w:rPr>
                  </w:pPr>
                  <w:r>
                    <w:rPr>
                      <w:b/>
                      <w:bCs/>
                      <w:sz w:val="20"/>
                      <w:szCs w:val="20"/>
                    </w:rPr>
                    <w:t>750,0</w:t>
                  </w:r>
                </w:p>
              </w:tc>
              <w:tc>
                <w:tcPr>
                  <w:tcW w:w="709" w:type="dxa"/>
                  <w:tcBorders>
                    <w:top w:val="nil"/>
                    <w:left w:val="nil"/>
                    <w:bottom w:val="single" w:sz="4" w:space="0" w:color="auto"/>
                    <w:right w:val="single" w:sz="4" w:space="0" w:color="auto"/>
                  </w:tcBorders>
                  <w:shd w:val="clear" w:color="auto" w:fill="FFFFFF"/>
                  <w:noWrap/>
                  <w:hideMark/>
                </w:tcPr>
                <w:p w:rsidR="00D60187" w:rsidRDefault="00D60187" w:rsidP="00A220E6">
                  <w:pPr>
                    <w:jc w:val="right"/>
                    <w:rPr>
                      <w:b/>
                      <w:bCs/>
                      <w:sz w:val="20"/>
                      <w:szCs w:val="20"/>
                    </w:rPr>
                  </w:pPr>
                  <w:r>
                    <w:rPr>
                      <w:b/>
                      <w:bCs/>
                      <w:sz w:val="20"/>
                      <w:szCs w:val="20"/>
                    </w:rPr>
                    <w:t>832,9</w:t>
                  </w: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jc w:val="right"/>
                    <w:rPr>
                      <w:b/>
                      <w:bCs/>
                      <w:sz w:val="20"/>
                      <w:szCs w:val="20"/>
                    </w:rPr>
                  </w:pPr>
                  <w:r>
                    <w:rPr>
                      <w:b/>
                      <w:bCs/>
                      <w:sz w:val="20"/>
                      <w:szCs w:val="20"/>
                    </w:rPr>
                    <w:t>835,9</w:t>
                  </w: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rPr>
                      <w:b/>
                      <w:bCs/>
                      <w:sz w:val="20"/>
                      <w:szCs w:val="20"/>
                    </w:rPr>
                  </w:pPr>
                  <w:r>
                    <w:rPr>
                      <w:b/>
                      <w:bCs/>
                      <w:sz w:val="20"/>
                      <w:szCs w:val="20"/>
                    </w:rPr>
                    <w:t>800,0</w:t>
                  </w:r>
                </w:p>
              </w:tc>
              <w:tc>
                <w:tcPr>
                  <w:tcW w:w="708" w:type="dxa"/>
                  <w:tcBorders>
                    <w:top w:val="single" w:sz="4" w:space="0" w:color="auto"/>
                    <w:left w:val="nil"/>
                    <w:bottom w:val="single" w:sz="4" w:space="0" w:color="auto"/>
                    <w:right w:val="single" w:sz="4" w:space="0" w:color="auto"/>
                  </w:tcBorders>
                  <w:shd w:val="clear" w:color="auto" w:fill="FFFFFF"/>
                </w:tcPr>
                <w:p w:rsidR="00D60187" w:rsidRDefault="00D60187" w:rsidP="00A220E6">
                  <w:pPr>
                    <w:rPr>
                      <w:b/>
                      <w:bCs/>
                      <w:sz w:val="20"/>
                      <w:szCs w:val="20"/>
                    </w:rPr>
                  </w:pPr>
                  <w:r>
                    <w:rPr>
                      <w:b/>
                      <w:bCs/>
                      <w:sz w:val="20"/>
                      <w:szCs w:val="20"/>
                    </w:rPr>
                    <w:t>800,0</w:t>
                  </w: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rPr>
                      <w:b/>
                      <w:bCs/>
                      <w:sz w:val="20"/>
                      <w:szCs w:val="20"/>
                    </w:rPr>
                  </w:pPr>
                  <w:r>
                    <w:rPr>
                      <w:b/>
                      <w:bCs/>
                      <w:sz w:val="20"/>
                      <w:szCs w:val="20"/>
                    </w:rPr>
                    <w:t>800,0</w:t>
                  </w: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rPr>
                      <w:b/>
                      <w:bCs/>
                      <w:sz w:val="20"/>
                      <w:szCs w:val="20"/>
                    </w:rPr>
                  </w:pPr>
                  <w:r>
                    <w:rPr>
                      <w:b/>
                      <w:bCs/>
                      <w:sz w:val="20"/>
                      <w:szCs w:val="20"/>
                    </w:rPr>
                    <w:t>800,0</w:t>
                  </w: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rPr>
                      <w:b/>
                      <w:bCs/>
                      <w:sz w:val="20"/>
                      <w:szCs w:val="20"/>
                    </w:rPr>
                  </w:pPr>
                  <w:r>
                    <w:rPr>
                      <w:b/>
                      <w:bCs/>
                      <w:sz w:val="20"/>
                      <w:szCs w:val="20"/>
                    </w:rPr>
                    <w:t>865,2</w:t>
                  </w:r>
                </w:p>
              </w:tc>
            </w:tr>
            <w:tr w:rsidR="00D60187" w:rsidTr="00A220E6">
              <w:trPr>
                <w:trHeight w:val="282"/>
              </w:trPr>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ind w:left="88"/>
                    <w:rPr>
                      <w:sz w:val="16"/>
                      <w:szCs w:val="16"/>
                    </w:rPr>
                  </w:pPr>
                  <w:r>
                    <w:rPr>
                      <w:sz w:val="16"/>
                      <w:szCs w:val="16"/>
                    </w:rPr>
                    <w:t>в том числе:</w:t>
                  </w:r>
                </w:p>
              </w:tc>
              <w:tc>
                <w:tcPr>
                  <w:tcW w:w="677" w:type="dxa"/>
                  <w:tcBorders>
                    <w:top w:val="nil"/>
                    <w:left w:val="nil"/>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line="276" w:lineRule="auto"/>
                    <w:jc w:val="right"/>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line="276" w:lineRule="auto"/>
                    <w:jc w:val="right"/>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line="276" w:lineRule="auto"/>
                    <w:jc w:val="right"/>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r>
            <w:tr w:rsidR="00D60187" w:rsidTr="00A220E6">
              <w:trPr>
                <w:trHeight w:val="282"/>
              </w:trPr>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ind w:left="88"/>
                    <w:rPr>
                      <w:sz w:val="16"/>
                      <w:szCs w:val="16"/>
                    </w:rPr>
                  </w:pPr>
                  <w:r>
                    <w:rPr>
                      <w:sz w:val="16"/>
                      <w:szCs w:val="16"/>
                    </w:rPr>
                    <w:t>субсидии из бюджета Удмуртской Республики</w:t>
                  </w:r>
                </w:p>
              </w:tc>
              <w:tc>
                <w:tcPr>
                  <w:tcW w:w="677" w:type="dxa"/>
                  <w:tcBorders>
                    <w:top w:val="nil"/>
                    <w:left w:val="nil"/>
                    <w:bottom w:val="single" w:sz="4" w:space="0" w:color="auto"/>
                    <w:right w:val="single" w:sz="4" w:space="0" w:color="auto"/>
                  </w:tcBorders>
                  <w:shd w:val="clear" w:color="auto" w:fill="FFFFFF"/>
                  <w:vAlign w:val="center"/>
                  <w:hideMark/>
                </w:tcPr>
                <w:p w:rsidR="00D60187" w:rsidRDefault="00D60187" w:rsidP="00A220E6">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jc w:val="right"/>
                    <w:rPr>
                      <w:sz w:val="20"/>
                      <w:szCs w:val="20"/>
                    </w:rPr>
                  </w:pPr>
                  <w:r>
                    <w:rPr>
                      <w:sz w:val="20"/>
                      <w:szCs w:val="20"/>
                    </w:rPr>
                    <w:t xml:space="preserve"> </w:t>
                  </w:r>
                </w:p>
              </w:tc>
              <w:tc>
                <w:tcPr>
                  <w:tcW w:w="708"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D60187" w:rsidRDefault="00D60187" w:rsidP="00A220E6">
                  <w:pPr>
                    <w:spacing w:before="40" w:after="40"/>
                    <w:jc w:val="right"/>
                    <w:rPr>
                      <w:sz w:val="20"/>
                      <w:szCs w:val="20"/>
                    </w:rPr>
                  </w:pPr>
                  <w:r>
                    <w:rPr>
                      <w:sz w:val="20"/>
                      <w:szCs w:val="20"/>
                    </w:rPr>
                    <w:t xml:space="preserve"> </w:t>
                  </w:r>
                </w:p>
              </w:tc>
              <w:tc>
                <w:tcPr>
                  <w:tcW w:w="708" w:type="dxa"/>
                  <w:tcBorders>
                    <w:top w:val="nil"/>
                    <w:left w:val="nil"/>
                    <w:bottom w:val="single" w:sz="4" w:space="0" w:color="auto"/>
                    <w:right w:val="single" w:sz="4" w:space="0" w:color="auto"/>
                  </w:tcBorders>
                  <w:shd w:val="clear" w:color="auto" w:fill="FFFFFF"/>
                  <w:vAlign w:val="center"/>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D60187" w:rsidRDefault="00D60187" w:rsidP="00A220E6">
                  <w:pPr>
                    <w:spacing w:before="40" w:after="40"/>
                    <w:jc w:val="right"/>
                    <w:rPr>
                      <w:sz w:val="20"/>
                      <w:szCs w:val="20"/>
                    </w:rPr>
                  </w:pPr>
                  <w:r>
                    <w:rPr>
                      <w:sz w:val="20"/>
                      <w:szCs w:val="20"/>
                    </w:rPr>
                    <w:t xml:space="preserve"> </w:t>
                  </w:r>
                </w:p>
              </w:tc>
            </w:tr>
            <w:tr w:rsidR="00D60187" w:rsidTr="00A220E6">
              <w:trPr>
                <w:trHeight w:val="282"/>
              </w:trPr>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ind w:left="88"/>
                    <w:rPr>
                      <w:sz w:val="16"/>
                      <w:szCs w:val="16"/>
                    </w:rPr>
                  </w:pPr>
                  <w:r>
                    <w:rPr>
                      <w:sz w:val="16"/>
                      <w:szCs w:val="16"/>
                    </w:rPr>
                    <w:t>субвенции из бюджета Удмуртской Республики</w:t>
                  </w:r>
                </w:p>
              </w:tc>
              <w:tc>
                <w:tcPr>
                  <w:tcW w:w="677" w:type="dxa"/>
                  <w:tcBorders>
                    <w:top w:val="nil"/>
                    <w:left w:val="nil"/>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line="276" w:lineRule="auto"/>
                    <w:jc w:val="right"/>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line="276" w:lineRule="auto"/>
                    <w:jc w:val="right"/>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line="276" w:lineRule="auto"/>
                    <w:jc w:val="right"/>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r>
            <w:tr w:rsidR="00D60187" w:rsidTr="00A220E6">
              <w:trPr>
                <w:trHeight w:val="559"/>
              </w:trPr>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ind w:left="88"/>
                    <w:rPr>
                      <w:sz w:val="16"/>
                      <w:szCs w:val="16"/>
                    </w:rPr>
                  </w:pPr>
                  <w:r>
                    <w:rPr>
                      <w:sz w:val="16"/>
                      <w:szCs w:val="16"/>
                    </w:rPr>
                    <w:t>прочие межбюджетные трансферты из бюджета Удмуртской Республики</w:t>
                  </w:r>
                </w:p>
              </w:tc>
              <w:tc>
                <w:tcPr>
                  <w:tcW w:w="677" w:type="dxa"/>
                  <w:tcBorders>
                    <w:top w:val="nil"/>
                    <w:left w:val="nil"/>
                    <w:bottom w:val="single" w:sz="4" w:space="0" w:color="auto"/>
                    <w:right w:val="single" w:sz="4" w:space="0" w:color="auto"/>
                  </w:tcBorders>
                  <w:shd w:val="clear" w:color="auto" w:fill="FFFFFF"/>
                  <w:vAlign w:val="center"/>
                </w:tcPr>
                <w:p w:rsidR="00D60187" w:rsidRDefault="00D60187" w:rsidP="00A220E6">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D60187" w:rsidRDefault="00D60187" w:rsidP="00A220E6">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r>
            <w:tr w:rsidR="00D60187" w:rsidTr="00A220E6">
              <w:trPr>
                <w:trHeight w:val="559"/>
              </w:trPr>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rPr>
                      <w:sz w:val="16"/>
                      <w:szCs w:val="16"/>
                    </w:rPr>
                  </w:pPr>
                  <w:r>
                    <w:rPr>
                      <w:sz w:val="16"/>
                      <w:szCs w:val="16"/>
                    </w:rPr>
                    <w:t>субвенции из бюджетов поселений</w:t>
                  </w:r>
                </w:p>
              </w:tc>
              <w:tc>
                <w:tcPr>
                  <w:tcW w:w="677" w:type="dxa"/>
                  <w:tcBorders>
                    <w:top w:val="nil"/>
                    <w:left w:val="nil"/>
                    <w:bottom w:val="single" w:sz="4" w:space="0" w:color="auto"/>
                    <w:right w:val="single" w:sz="4" w:space="0" w:color="auto"/>
                  </w:tcBorders>
                  <w:shd w:val="clear" w:color="auto" w:fill="FFFFFF"/>
                  <w:vAlign w:val="center"/>
                </w:tcPr>
                <w:p w:rsidR="00D60187" w:rsidRDefault="00D60187" w:rsidP="00A220E6">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D60187" w:rsidRDefault="00D60187" w:rsidP="00A220E6">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r>
            <w:tr w:rsidR="00D60187" w:rsidTr="00A220E6">
              <w:trPr>
                <w:trHeight w:val="559"/>
              </w:trPr>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rPr>
                      <w:sz w:val="16"/>
                      <w:szCs w:val="16"/>
                    </w:rPr>
                  </w:pPr>
                  <w:r>
                    <w:rPr>
                      <w:sz w:val="16"/>
                      <w:szCs w:val="16"/>
                    </w:rPr>
                    <w:t>Средства бюджета Удмуртской Республики, планируемые к привлечению</w:t>
                  </w:r>
                </w:p>
              </w:tc>
              <w:tc>
                <w:tcPr>
                  <w:tcW w:w="677" w:type="dxa"/>
                  <w:tcBorders>
                    <w:top w:val="nil"/>
                    <w:left w:val="nil"/>
                    <w:bottom w:val="single" w:sz="4" w:space="0" w:color="auto"/>
                    <w:right w:val="single" w:sz="4" w:space="0" w:color="auto"/>
                  </w:tcBorders>
                  <w:shd w:val="clear" w:color="auto" w:fill="FFFFFF"/>
                  <w:vAlign w:val="center"/>
                  <w:hideMark/>
                </w:tcPr>
                <w:p w:rsidR="00D60187" w:rsidRDefault="00D60187" w:rsidP="00A220E6">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jc w:val="right"/>
                    <w:rPr>
                      <w:sz w:val="20"/>
                      <w:szCs w:val="20"/>
                    </w:rPr>
                  </w:pPr>
                  <w:r>
                    <w:rPr>
                      <w:sz w:val="20"/>
                      <w:szCs w:val="20"/>
                    </w:rPr>
                    <w:t xml:space="preserve"> </w:t>
                  </w:r>
                </w:p>
              </w:tc>
              <w:tc>
                <w:tcPr>
                  <w:tcW w:w="708"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D60187" w:rsidRDefault="00D60187" w:rsidP="00A220E6">
                  <w:pPr>
                    <w:spacing w:before="40" w:after="40"/>
                    <w:jc w:val="right"/>
                    <w:rPr>
                      <w:sz w:val="20"/>
                      <w:szCs w:val="20"/>
                    </w:rPr>
                  </w:pPr>
                </w:p>
              </w:tc>
              <w:tc>
                <w:tcPr>
                  <w:tcW w:w="708" w:type="dxa"/>
                  <w:tcBorders>
                    <w:top w:val="nil"/>
                    <w:left w:val="nil"/>
                    <w:bottom w:val="single" w:sz="4" w:space="0" w:color="auto"/>
                    <w:right w:val="single" w:sz="4" w:space="0" w:color="auto"/>
                  </w:tcBorders>
                  <w:shd w:val="clear" w:color="auto" w:fill="FFFFFF"/>
                  <w:vAlign w:val="center"/>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jc w:val="right"/>
                    <w:rPr>
                      <w:sz w:val="20"/>
                      <w:szCs w:val="20"/>
                    </w:rPr>
                  </w:pPr>
                  <w:r>
                    <w:rPr>
                      <w:sz w:val="20"/>
                      <w:szCs w:val="20"/>
                    </w:rPr>
                    <w:t xml:space="preserve"> </w:t>
                  </w:r>
                </w:p>
              </w:tc>
            </w:tr>
            <w:tr w:rsidR="00D60187" w:rsidTr="00A220E6">
              <w:trPr>
                <w:trHeight w:val="559"/>
              </w:trPr>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rPr>
                      <w:sz w:val="16"/>
                      <w:szCs w:val="16"/>
                    </w:rPr>
                  </w:pPr>
                  <w:r>
                    <w:rPr>
                      <w:sz w:val="16"/>
                      <w:szCs w:val="16"/>
                    </w:rPr>
                    <w:t xml:space="preserve">Бюджеты поселений, входящих в </w:t>
                  </w:r>
                  <w:r>
                    <w:rPr>
                      <w:sz w:val="16"/>
                      <w:szCs w:val="16"/>
                    </w:rPr>
                    <w:lastRenderedPageBreak/>
                    <w:t>состав муниципального образования «Глазовский район»</w:t>
                  </w:r>
                </w:p>
              </w:tc>
              <w:tc>
                <w:tcPr>
                  <w:tcW w:w="677" w:type="dxa"/>
                  <w:tcBorders>
                    <w:top w:val="nil"/>
                    <w:left w:val="nil"/>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jc w:val="right"/>
                    <w:rPr>
                      <w:sz w:val="16"/>
                      <w:szCs w:val="16"/>
                    </w:rPr>
                  </w:pPr>
                  <w:r>
                    <w:rPr>
                      <w:sz w:val="16"/>
                      <w:szCs w:val="16"/>
                    </w:rPr>
                    <w:lastRenderedPageBreak/>
                    <w:t> </w:t>
                  </w:r>
                </w:p>
              </w:tc>
              <w:tc>
                <w:tcPr>
                  <w:tcW w:w="567"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line="276" w:lineRule="auto"/>
                    <w:jc w:val="right"/>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line="276" w:lineRule="auto"/>
                    <w:jc w:val="right"/>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noWrap/>
                  <w:vAlign w:val="center"/>
                  <w:hideMark/>
                </w:tcPr>
                <w:p w:rsidR="00D60187" w:rsidRDefault="00D60187" w:rsidP="00A220E6">
                  <w:pPr>
                    <w:spacing w:before="40" w:after="40" w:line="276" w:lineRule="auto"/>
                    <w:jc w:val="right"/>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r>
            <w:tr w:rsidR="00D60187" w:rsidTr="00A220E6">
              <w:trPr>
                <w:trHeight w:val="559"/>
              </w:trPr>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0187" w:rsidRDefault="00D60187" w:rsidP="00A220E6">
                  <w:pPr>
                    <w:spacing w:before="40" w:after="40" w:line="276" w:lineRule="auto"/>
                    <w:rPr>
                      <w:sz w:val="16"/>
                      <w:szCs w:val="16"/>
                    </w:rPr>
                  </w:pPr>
                  <w:r>
                    <w:rPr>
                      <w:sz w:val="16"/>
                      <w:szCs w:val="16"/>
                    </w:rPr>
                    <w:lastRenderedPageBreak/>
                    <w:t>Иные источники (прочие поступления в местный бюджет)</w:t>
                  </w:r>
                </w:p>
              </w:tc>
              <w:tc>
                <w:tcPr>
                  <w:tcW w:w="677" w:type="dxa"/>
                  <w:tcBorders>
                    <w:top w:val="single" w:sz="4" w:space="0" w:color="auto"/>
                    <w:left w:val="nil"/>
                    <w:bottom w:val="single" w:sz="4" w:space="0" w:color="auto"/>
                    <w:right w:val="single" w:sz="4" w:space="0" w:color="auto"/>
                  </w:tcBorders>
                  <w:shd w:val="clear" w:color="auto" w:fill="FFFFFF"/>
                  <w:vAlign w:val="center"/>
                </w:tcPr>
                <w:p w:rsidR="00D60187" w:rsidRDefault="00D60187" w:rsidP="00A220E6">
                  <w:pPr>
                    <w:spacing w:before="40" w:after="40"/>
                    <w:jc w:val="right"/>
                    <w:rPr>
                      <w:sz w:val="20"/>
                      <w:szCs w:val="20"/>
                    </w:rPr>
                  </w:pPr>
                  <w:r>
                    <w:rPr>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D60187" w:rsidRDefault="00D60187" w:rsidP="00A220E6">
                  <w:pPr>
                    <w:spacing w:before="40" w:after="40"/>
                    <w:jc w:val="right"/>
                    <w:rPr>
                      <w:sz w:val="20"/>
                      <w:szCs w:val="20"/>
                    </w:rPr>
                  </w:pP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D60187" w:rsidRDefault="00D60187" w:rsidP="00A220E6">
                  <w:pPr>
                    <w:spacing w:before="40" w:after="40"/>
                    <w:jc w:val="right"/>
                    <w:rPr>
                      <w:sz w:val="20"/>
                      <w:szCs w:val="20"/>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D60187" w:rsidRDefault="00D60187" w:rsidP="00A220E6">
                  <w:pPr>
                    <w:spacing w:before="40" w:after="40"/>
                    <w:jc w:val="right"/>
                    <w:rPr>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r>
                    <w:rPr>
                      <w:sz w:val="16"/>
                      <w:szCs w:val="16"/>
                    </w:rPr>
                    <w:t xml:space="preserve"> </w:t>
                  </w: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8" w:type="dxa"/>
                  <w:tcBorders>
                    <w:top w:val="single" w:sz="4" w:space="0" w:color="auto"/>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D60187" w:rsidRDefault="00D60187" w:rsidP="00A220E6">
                  <w:pPr>
                    <w:spacing w:before="40" w:after="40" w:line="276" w:lineRule="auto"/>
                    <w:jc w:val="right"/>
                    <w:rPr>
                      <w:sz w:val="16"/>
                      <w:szCs w:val="16"/>
                    </w:rPr>
                  </w:pPr>
                </w:p>
              </w:tc>
            </w:tr>
          </w:tbl>
          <w:p w:rsidR="00AE170D" w:rsidRPr="00165C95" w:rsidRDefault="00AE170D" w:rsidP="0087724F">
            <w:pPr>
              <w:shd w:val="clear" w:color="auto" w:fill="FFFFFF"/>
              <w:tabs>
                <w:tab w:val="left" w:pos="993"/>
              </w:tabs>
              <w:suppressAutoHyphens/>
              <w:spacing w:line="276" w:lineRule="auto"/>
              <w:jc w:val="both"/>
            </w:pPr>
            <w:bookmarkStart w:id="0" w:name="_GoBack"/>
            <w:bookmarkEnd w:id="0"/>
          </w:p>
        </w:tc>
      </w:tr>
      <w:tr w:rsidR="00F9195A" w:rsidRPr="00165C95" w:rsidTr="00AE170D">
        <w:trPr>
          <w:trHeight w:val="1959"/>
        </w:trPr>
        <w:tc>
          <w:tcPr>
            <w:tcW w:w="1560" w:type="dxa"/>
            <w:tcBorders>
              <w:top w:val="single" w:sz="4" w:space="0" w:color="000000"/>
              <w:left w:val="single" w:sz="4" w:space="0" w:color="000000"/>
              <w:bottom w:val="single" w:sz="4" w:space="0" w:color="000000"/>
              <w:right w:val="single" w:sz="4" w:space="0" w:color="000000"/>
            </w:tcBorders>
            <w:hideMark/>
          </w:tcPr>
          <w:p w:rsidR="00F9195A" w:rsidRPr="00165C95" w:rsidRDefault="00F9195A" w:rsidP="0087724F">
            <w:pPr>
              <w:autoSpaceDE w:val="0"/>
              <w:autoSpaceDN w:val="0"/>
              <w:adjustRightInd w:val="0"/>
              <w:spacing w:before="120" w:after="120" w:line="276" w:lineRule="auto"/>
              <w:rPr>
                <w:b/>
              </w:rPr>
            </w:pPr>
            <w:r w:rsidRPr="00165C95">
              <w:rPr>
                <w:sz w:val="22"/>
                <w:szCs w:val="22"/>
              </w:rPr>
              <w:lastRenderedPageBreak/>
              <w:t>Ожидаемые конечные результаты реализации муниципальной программы, оценка планируемой эффективности ее реализации</w:t>
            </w:r>
          </w:p>
        </w:tc>
        <w:tc>
          <w:tcPr>
            <w:tcW w:w="9072" w:type="dxa"/>
            <w:tcBorders>
              <w:top w:val="single" w:sz="4" w:space="0" w:color="000000"/>
              <w:left w:val="single" w:sz="4" w:space="0" w:color="000000"/>
              <w:bottom w:val="single" w:sz="4" w:space="0" w:color="000000"/>
              <w:right w:val="single" w:sz="4" w:space="0" w:color="000000"/>
            </w:tcBorders>
          </w:tcPr>
          <w:p w:rsidR="00F9195A" w:rsidRPr="00165C95" w:rsidRDefault="00F9195A" w:rsidP="0087724F">
            <w:pPr>
              <w:pStyle w:val="p5"/>
              <w:shd w:val="clear" w:color="auto" w:fill="FFFFFF"/>
              <w:spacing w:before="39" w:beforeAutospacing="0" w:after="39" w:afterAutospacing="0"/>
            </w:pPr>
            <w:r w:rsidRPr="00165C95">
              <w:rPr>
                <w:sz w:val="22"/>
                <w:szCs w:val="22"/>
              </w:rPr>
              <w:t>-увеличение доли граждан, систематически занимающихся физи</w:t>
            </w:r>
            <w:r w:rsidR="00794AE4" w:rsidRPr="00165C95">
              <w:rPr>
                <w:sz w:val="22"/>
                <w:szCs w:val="22"/>
              </w:rPr>
              <w:t>ческой культурой и спортом, до 51</w:t>
            </w:r>
            <w:r w:rsidR="0087724F" w:rsidRPr="00165C95">
              <w:rPr>
                <w:sz w:val="22"/>
                <w:szCs w:val="22"/>
              </w:rPr>
              <w:t>,</w:t>
            </w:r>
            <w:r w:rsidR="00794AE4" w:rsidRPr="00165C95">
              <w:rPr>
                <w:sz w:val="22"/>
                <w:szCs w:val="22"/>
              </w:rPr>
              <w:t>3</w:t>
            </w:r>
            <w:r w:rsidRPr="00165C95">
              <w:rPr>
                <w:sz w:val="22"/>
                <w:szCs w:val="22"/>
              </w:rPr>
              <w:t xml:space="preserve"> процентов в общей численности населения Удмуртской Республики;</w:t>
            </w:r>
          </w:p>
          <w:p w:rsidR="00F9195A" w:rsidRPr="00165C95" w:rsidRDefault="00F9195A" w:rsidP="0087724F">
            <w:pPr>
              <w:shd w:val="clear" w:color="auto" w:fill="FFFFFF"/>
              <w:spacing w:before="40" w:after="40"/>
            </w:pPr>
            <w:r w:rsidRPr="00165C95">
              <w:rPr>
                <w:sz w:val="22"/>
                <w:szCs w:val="22"/>
              </w:rPr>
              <w:t>-укомплектованности БУЗ «</w:t>
            </w:r>
            <w:proofErr w:type="spellStart"/>
            <w:r w:rsidRPr="00165C95">
              <w:rPr>
                <w:sz w:val="22"/>
                <w:szCs w:val="22"/>
              </w:rPr>
              <w:t>Глазовская</w:t>
            </w:r>
            <w:proofErr w:type="spellEnd"/>
            <w:r w:rsidRPr="00165C95">
              <w:rPr>
                <w:sz w:val="22"/>
                <w:szCs w:val="22"/>
              </w:rPr>
              <w:t xml:space="preserve"> районная больница МЗ УР» кадрами медицинских работников;</w:t>
            </w:r>
          </w:p>
          <w:p w:rsidR="00F9195A" w:rsidRPr="00165C95" w:rsidRDefault="00F9195A" w:rsidP="00165C95">
            <w:pPr>
              <w:shd w:val="clear" w:color="auto" w:fill="FFFFFF"/>
              <w:spacing w:before="40" w:after="40"/>
            </w:pPr>
            <w:r w:rsidRPr="00165C95">
              <w:rPr>
                <w:sz w:val="22"/>
                <w:szCs w:val="22"/>
              </w:rPr>
              <w:t>- увеличение ожидаемой продолжительности жизни населения до 70 лет.</w:t>
            </w:r>
          </w:p>
        </w:tc>
      </w:tr>
    </w:tbl>
    <w:p w:rsidR="00F9195A" w:rsidRPr="00165C95" w:rsidRDefault="00F9195A" w:rsidP="00F9195A">
      <w:pPr>
        <w:rPr>
          <w:sz w:val="22"/>
          <w:szCs w:val="22"/>
        </w:rPr>
      </w:pPr>
    </w:p>
    <w:p w:rsidR="00F9195A" w:rsidRPr="00165C95" w:rsidRDefault="00AE6C28" w:rsidP="00AE6C28">
      <w:pPr>
        <w:tabs>
          <w:tab w:val="left" w:pos="993"/>
        </w:tabs>
        <w:ind w:left="5954"/>
        <w:jc w:val="center"/>
        <w:rPr>
          <w:color w:val="000000"/>
          <w:sz w:val="22"/>
          <w:szCs w:val="22"/>
          <w:lang w:eastAsia="en-US"/>
        </w:rPr>
      </w:pPr>
      <w:r w:rsidRPr="00165C95">
        <w:rPr>
          <w:color w:val="000000"/>
          <w:sz w:val="22"/>
          <w:szCs w:val="22"/>
          <w:lang w:eastAsia="en-US"/>
        </w:rPr>
        <w:t xml:space="preserve"> </w:t>
      </w:r>
    </w:p>
    <w:p w:rsidR="00F9195A" w:rsidRPr="00165C95" w:rsidRDefault="00F9195A" w:rsidP="00F9195A">
      <w:pPr>
        <w:jc w:val="center"/>
        <w:rPr>
          <w:b/>
          <w:bCs/>
          <w:sz w:val="22"/>
          <w:szCs w:val="22"/>
        </w:rPr>
      </w:pPr>
      <w:r w:rsidRPr="00165C95">
        <w:rPr>
          <w:b/>
          <w:bCs/>
          <w:sz w:val="22"/>
          <w:szCs w:val="22"/>
        </w:rPr>
        <w:t>2.1 ПОДПРОГРАММА</w:t>
      </w:r>
    </w:p>
    <w:p w:rsidR="00F9195A" w:rsidRPr="00165C95" w:rsidRDefault="00F9195A" w:rsidP="00F9195A">
      <w:pPr>
        <w:jc w:val="center"/>
        <w:rPr>
          <w:b/>
          <w:bCs/>
          <w:sz w:val="22"/>
          <w:szCs w:val="22"/>
        </w:rPr>
      </w:pPr>
      <w:r w:rsidRPr="00165C95">
        <w:rPr>
          <w:b/>
          <w:bCs/>
          <w:sz w:val="22"/>
          <w:szCs w:val="22"/>
        </w:rPr>
        <w:t>«Создание условий для развития физкультуры и спорта»</w:t>
      </w:r>
    </w:p>
    <w:p w:rsidR="00F9195A" w:rsidRPr="00165C95" w:rsidRDefault="00F9195A" w:rsidP="00F9195A">
      <w:pPr>
        <w:jc w:val="both"/>
        <w:rPr>
          <w:sz w:val="22"/>
          <w:szCs w:val="22"/>
        </w:rPr>
      </w:pPr>
    </w:p>
    <w:p w:rsidR="00F9195A" w:rsidRPr="00165C95" w:rsidRDefault="00F9195A" w:rsidP="00F9195A">
      <w:pPr>
        <w:keepNext/>
        <w:tabs>
          <w:tab w:val="left" w:pos="2340"/>
        </w:tabs>
        <w:jc w:val="center"/>
        <w:outlineLvl w:val="0"/>
        <w:rPr>
          <w:b/>
          <w:bCs/>
          <w:sz w:val="22"/>
          <w:szCs w:val="22"/>
        </w:rPr>
      </w:pPr>
      <w:r w:rsidRPr="00165C95">
        <w:rPr>
          <w:b/>
          <w:bCs/>
          <w:sz w:val="22"/>
          <w:szCs w:val="22"/>
        </w:rPr>
        <w:t>1.ПАСПОРТ</w:t>
      </w:r>
    </w:p>
    <w:p w:rsidR="00F9195A" w:rsidRPr="00165C95" w:rsidRDefault="00F9195A" w:rsidP="00F9195A">
      <w:pPr>
        <w:tabs>
          <w:tab w:val="left" w:pos="2340"/>
        </w:tabs>
        <w:jc w:val="both"/>
        <w:rPr>
          <w:sz w:val="22"/>
          <w:szCs w:val="22"/>
        </w:rPr>
      </w:pPr>
    </w:p>
    <w:p w:rsidR="00165756" w:rsidRDefault="00165756" w:rsidP="00F9195A">
      <w:pPr>
        <w:tabs>
          <w:tab w:val="left" w:pos="2340"/>
        </w:tabs>
        <w:jc w:val="both"/>
        <w:rPr>
          <w:sz w:val="22"/>
          <w:szCs w:val="22"/>
        </w:rPr>
      </w:pPr>
    </w:p>
    <w:p w:rsidR="00165756" w:rsidRDefault="00165756" w:rsidP="00F9195A">
      <w:pPr>
        <w:tabs>
          <w:tab w:val="left" w:pos="2340"/>
        </w:tabs>
        <w:jc w:val="both"/>
        <w:rPr>
          <w:sz w:val="22"/>
          <w:szCs w:val="22"/>
        </w:rPr>
      </w:pPr>
    </w:p>
    <w:p w:rsidR="00F9195A" w:rsidRPr="00165C95" w:rsidRDefault="00F9195A" w:rsidP="00F9195A">
      <w:pPr>
        <w:tabs>
          <w:tab w:val="left" w:pos="2340"/>
        </w:tabs>
        <w:jc w:val="both"/>
        <w:rPr>
          <w:sz w:val="22"/>
          <w:szCs w:val="22"/>
        </w:rPr>
      </w:pPr>
      <w:r w:rsidRPr="00165C95">
        <w:rPr>
          <w:sz w:val="22"/>
          <w:szCs w:val="22"/>
        </w:rPr>
        <w:t>Подпрограммы «</w:t>
      </w:r>
      <w:r w:rsidRPr="00165C95">
        <w:rPr>
          <w:bCs/>
          <w:sz w:val="22"/>
          <w:szCs w:val="22"/>
        </w:rPr>
        <w:t>Создание условий для развития физкультуры и спорта</w:t>
      </w:r>
      <w:r w:rsidRPr="00165C95">
        <w:rPr>
          <w:sz w:val="22"/>
          <w:szCs w:val="22"/>
        </w:rPr>
        <w:t>»</w:t>
      </w:r>
    </w:p>
    <w:p w:rsidR="00F9195A" w:rsidRPr="00165C95" w:rsidRDefault="00F9195A" w:rsidP="00F9195A">
      <w:pPr>
        <w:tabs>
          <w:tab w:val="left" w:pos="2340"/>
        </w:tabs>
        <w:jc w:val="both"/>
        <w:rPr>
          <w:sz w:val="22"/>
          <w:szCs w:val="22"/>
        </w:rPr>
      </w:pPr>
    </w:p>
    <w:tbl>
      <w:tblPr>
        <w:tblW w:w="105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872"/>
      </w:tblGrid>
      <w:tr w:rsidR="00F9195A" w:rsidRPr="00165C95" w:rsidTr="00035F51">
        <w:trPr>
          <w:trHeight w:val="659"/>
        </w:trPr>
        <w:tc>
          <w:tcPr>
            <w:tcW w:w="1702" w:type="dxa"/>
          </w:tcPr>
          <w:p w:rsidR="00F9195A" w:rsidRPr="00165C95" w:rsidRDefault="00AE170D" w:rsidP="00AE170D">
            <w:pPr>
              <w:tabs>
                <w:tab w:val="left" w:pos="1735"/>
                <w:tab w:val="left" w:pos="2340"/>
                <w:tab w:val="left" w:pos="8460"/>
                <w:tab w:val="left" w:pos="9360"/>
                <w:tab w:val="left" w:pos="10620"/>
              </w:tabs>
              <w:ind w:right="176"/>
              <w:jc w:val="both"/>
              <w:rPr>
                <w:u w:val="single"/>
              </w:rPr>
            </w:pPr>
            <w:r>
              <w:rPr>
                <w:sz w:val="22"/>
                <w:szCs w:val="22"/>
                <w:u w:val="single"/>
              </w:rPr>
              <w:t>Наимен</w:t>
            </w:r>
            <w:r w:rsidR="00F9195A" w:rsidRPr="00165C95">
              <w:rPr>
                <w:sz w:val="22"/>
                <w:szCs w:val="22"/>
                <w:u w:val="single"/>
              </w:rPr>
              <w:t>ование подпрограммы</w:t>
            </w:r>
          </w:p>
        </w:tc>
        <w:tc>
          <w:tcPr>
            <w:tcW w:w="8872" w:type="dxa"/>
          </w:tcPr>
          <w:p w:rsidR="00F9195A" w:rsidRPr="00165C95" w:rsidRDefault="00F9195A" w:rsidP="0087724F">
            <w:pPr>
              <w:tabs>
                <w:tab w:val="left" w:pos="2340"/>
                <w:tab w:val="left" w:pos="8460"/>
                <w:tab w:val="left" w:pos="9360"/>
                <w:tab w:val="left" w:pos="10620"/>
              </w:tabs>
              <w:ind w:right="1500"/>
              <w:jc w:val="both"/>
            </w:pPr>
            <w:r w:rsidRPr="00165C95">
              <w:rPr>
                <w:bCs/>
                <w:sz w:val="22"/>
                <w:szCs w:val="22"/>
              </w:rPr>
              <w:t xml:space="preserve"> «Создание условий для развития физкультуры и спорта Глазовского района»</w:t>
            </w:r>
          </w:p>
        </w:tc>
      </w:tr>
      <w:tr w:rsidR="00F9195A" w:rsidRPr="00165C95" w:rsidTr="00035F51">
        <w:trPr>
          <w:trHeight w:val="903"/>
        </w:trPr>
        <w:tc>
          <w:tcPr>
            <w:tcW w:w="1702" w:type="dxa"/>
          </w:tcPr>
          <w:p w:rsidR="00F9195A" w:rsidRPr="00165C95" w:rsidRDefault="00F9195A" w:rsidP="00035F51">
            <w:pPr>
              <w:tabs>
                <w:tab w:val="left" w:pos="2340"/>
                <w:tab w:val="left" w:pos="8460"/>
                <w:tab w:val="left" w:pos="9360"/>
                <w:tab w:val="left" w:pos="10620"/>
              </w:tabs>
              <w:ind w:right="175"/>
              <w:jc w:val="both"/>
              <w:rPr>
                <w:u w:val="single"/>
              </w:rPr>
            </w:pPr>
            <w:r w:rsidRPr="00165C95">
              <w:rPr>
                <w:sz w:val="22"/>
                <w:szCs w:val="22"/>
                <w:u w:val="single"/>
              </w:rPr>
              <w:t>Основание для разработки целевой программы</w:t>
            </w:r>
          </w:p>
        </w:tc>
        <w:tc>
          <w:tcPr>
            <w:tcW w:w="8872" w:type="dxa"/>
          </w:tcPr>
          <w:p w:rsidR="00F9195A" w:rsidRPr="00165C95" w:rsidRDefault="00F9195A" w:rsidP="00AE170D">
            <w:pPr>
              <w:tabs>
                <w:tab w:val="left" w:pos="2340"/>
                <w:tab w:val="left" w:pos="5970"/>
                <w:tab w:val="left" w:pos="8460"/>
                <w:tab w:val="left" w:pos="9360"/>
                <w:tab w:val="left" w:pos="10620"/>
              </w:tabs>
              <w:jc w:val="both"/>
            </w:pPr>
            <w:r w:rsidRPr="00165C95">
              <w:rPr>
                <w:sz w:val="22"/>
                <w:szCs w:val="22"/>
              </w:rPr>
              <w:t>1.Конституция РФ и УР, определяющая права граждан на занятие  физкультурой и спортом.</w:t>
            </w:r>
          </w:p>
          <w:p w:rsidR="00F9195A" w:rsidRPr="00165C95" w:rsidRDefault="00F9195A" w:rsidP="00AE170D">
            <w:pPr>
              <w:tabs>
                <w:tab w:val="left" w:pos="2340"/>
                <w:tab w:val="left" w:pos="5970"/>
                <w:tab w:val="left" w:pos="8460"/>
                <w:tab w:val="left" w:pos="9360"/>
                <w:tab w:val="left" w:pos="10620"/>
              </w:tabs>
              <w:jc w:val="both"/>
            </w:pPr>
            <w:r w:rsidRPr="00165C95">
              <w:rPr>
                <w:sz w:val="22"/>
                <w:szCs w:val="22"/>
              </w:rPr>
              <w:t>2.Закон РФ от 4 декабря 2007 г№329 «О физической культуре и спорте в РФ»</w:t>
            </w:r>
          </w:p>
          <w:p w:rsidR="00F9195A" w:rsidRPr="00165C95" w:rsidRDefault="00F9195A" w:rsidP="00AE170D">
            <w:pPr>
              <w:tabs>
                <w:tab w:val="left" w:pos="2340"/>
                <w:tab w:val="left" w:pos="5970"/>
                <w:tab w:val="left" w:pos="8460"/>
                <w:tab w:val="left" w:pos="9360"/>
                <w:tab w:val="left" w:pos="10620"/>
              </w:tabs>
              <w:jc w:val="both"/>
            </w:pPr>
            <w:r w:rsidRPr="00165C95">
              <w:rPr>
                <w:sz w:val="22"/>
                <w:szCs w:val="22"/>
              </w:rPr>
              <w:t>3. Закон УР «О государственной молодежной политике»</w:t>
            </w:r>
          </w:p>
          <w:p w:rsidR="00F9195A" w:rsidRPr="00165C95" w:rsidRDefault="00F9195A" w:rsidP="00AE170D">
            <w:pPr>
              <w:tabs>
                <w:tab w:val="left" w:pos="2340"/>
                <w:tab w:val="left" w:pos="5970"/>
                <w:tab w:val="left" w:pos="8460"/>
                <w:tab w:val="left" w:pos="9360"/>
                <w:tab w:val="left" w:pos="10620"/>
              </w:tabs>
              <w:jc w:val="both"/>
            </w:pPr>
            <w:r w:rsidRPr="00165C95">
              <w:rPr>
                <w:sz w:val="22"/>
                <w:szCs w:val="22"/>
              </w:rPr>
              <w:t>4.Постановление Администрации Глазовского района от 24 февраля 2009 года №20 «Об утверждении Положения о разработке и реализации  муниципальных целевых программ Глазовского района»</w:t>
            </w:r>
          </w:p>
        </w:tc>
      </w:tr>
      <w:tr w:rsidR="00F9195A" w:rsidRPr="00165C95" w:rsidTr="00035F51">
        <w:trPr>
          <w:trHeight w:val="545"/>
        </w:trPr>
        <w:tc>
          <w:tcPr>
            <w:tcW w:w="1702" w:type="dxa"/>
          </w:tcPr>
          <w:p w:rsidR="00F9195A" w:rsidRPr="00165C95" w:rsidRDefault="00F9195A" w:rsidP="00035F51">
            <w:pPr>
              <w:tabs>
                <w:tab w:val="left" w:pos="2340"/>
                <w:tab w:val="left" w:pos="8460"/>
                <w:tab w:val="left" w:pos="9360"/>
                <w:tab w:val="left" w:pos="10620"/>
              </w:tabs>
              <w:ind w:right="34"/>
              <w:jc w:val="both"/>
              <w:rPr>
                <w:u w:val="single"/>
              </w:rPr>
            </w:pPr>
            <w:r w:rsidRPr="00165C95">
              <w:rPr>
                <w:sz w:val="22"/>
                <w:szCs w:val="22"/>
                <w:u w:val="single"/>
              </w:rPr>
              <w:t>Заказчик целевой программы</w:t>
            </w:r>
          </w:p>
        </w:tc>
        <w:tc>
          <w:tcPr>
            <w:tcW w:w="8872" w:type="dxa"/>
          </w:tcPr>
          <w:p w:rsidR="00F9195A" w:rsidRPr="00165C95" w:rsidRDefault="00F9195A" w:rsidP="00AE170D">
            <w:pPr>
              <w:tabs>
                <w:tab w:val="left" w:pos="2340"/>
                <w:tab w:val="left" w:pos="5970"/>
                <w:tab w:val="left" w:pos="8460"/>
                <w:tab w:val="left" w:pos="9360"/>
                <w:tab w:val="left" w:pos="10620"/>
              </w:tabs>
              <w:jc w:val="both"/>
            </w:pPr>
            <w:r w:rsidRPr="00165C95">
              <w:rPr>
                <w:sz w:val="22"/>
                <w:szCs w:val="22"/>
              </w:rPr>
              <w:t>Администрация муниципального образования «Глазовский район»</w:t>
            </w:r>
          </w:p>
        </w:tc>
      </w:tr>
      <w:tr w:rsidR="00F9195A" w:rsidRPr="00165C95" w:rsidTr="00035F51">
        <w:trPr>
          <w:trHeight w:val="709"/>
        </w:trPr>
        <w:tc>
          <w:tcPr>
            <w:tcW w:w="1702" w:type="dxa"/>
          </w:tcPr>
          <w:p w:rsidR="00F9195A" w:rsidRPr="00165C95" w:rsidRDefault="00F9195A" w:rsidP="00035F51">
            <w:pPr>
              <w:tabs>
                <w:tab w:val="left" w:pos="2340"/>
                <w:tab w:val="left" w:pos="8460"/>
                <w:tab w:val="left" w:pos="9360"/>
                <w:tab w:val="left" w:pos="10620"/>
              </w:tabs>
              <w:ind w:right="34"/>
              <w:jc w:val="both"/>
              <w:rPr>
                <w:u w:val="single"/>
              </w:rPr>
            </w:pPr>
            <w:r w:rsidRPr="00165C95">
              <w:rPr>
                <w:sz w:val="22"/>
                <w:szCs w:val="22"/>
                <w:u w:val="single"/>
              </w:rPr>
              <w:t>Разработчик  программы</w:t>
            </w:r>
          </w:p>
        </w:tc>
        <w:tc>
          <w:tcPr>
            <w:tcW w:w="8872" w:type="dxa"/>
          </w:tcPr>
          <w:p w:rsidR="00F9195A" w:rsidRPr="00165C95" w:rsidRDefault="00F9195A" w:rsidP="00AE170D">
            <w:pPr>
              <w:tabs>
                <w:tab w:val="left" w:pos="2340"/>
                <w:tab w:val="left" w:pos="5970"/>
                <w:tab w:val="left" w:pos="8460"/>
                <w:tab w:val="left" w:pos="9360"/>
                <w:tab w:val="left" w:pos="10620"/>
              </w:tabs>
              <w:jc w:val="both"/>
            </w:pPr>
            <w:r w:rsidRPr="00165C95">
              <w:rPr>
                <w:sz w:val="22"/>
                <w:szCs w:val="22"/>
              </w:rPr>
              <w:t>Отдел физкультуры и спорта Администрации муниципального образования «Глазовский район»</w:t>
            </w:r>
          </w:p>
        </w:tc>
      </w:tr>
      <w:tr w:rsidR="00F9195A" w:rsidRPr="00165C95" w:rsidTr="00035F51">
        <w:trPr>
          <w:trHeight w:val="1074"/>
        </w:trPr>
        <w:tc>
          <w:tcPr>
            <w:tcW w:w="1702" w:type="dxa"/>
          </w:tcPr>
          <w:p w:rsidR="00F9195A" w:rsidRPr="00165C95" w:rsidRDefault="00F9195A" w:rsidP="00035F51">
            <w:pPr>
              <w:tabs>
                <w:tab w:val="left" w:pos="2340"/>
                <w:tab w:val="left" w:pos="8460"/>
                <w:tab w:val="left" w:pos="9360"/>
                <w:tab w:val="left" w:pos="10620"/>
              </w:tabs>
              <w:ind w:right="34"/>
              <w:jc w:val="both"/>
              <w:rPr>
                <w:u w:val="single"/>
              </w:rPr>
            </w:pPr>
            <w:r w:rsidRPr="00165C95">
              <w:rPr>
                <w:sz w:val="22"/>
                <w:szCs w:val="22"/>
                <w:u w:val="single"/>
              </w:rPr>
              <w:t>Основные исполнители мероприятий программы</w:t>
            </w:r>
          </w:p>
        </w:tc>
        <w:tc>
          <w:tcPr>
            <w:tcW w:w="8872" w:type="dxa"/>
          </w:tcPr>
          <w:p w:rsidR="00F9195A" w:rsidRPr="00165C95" w:rsidRDefault="00F9195A" w:rsidP="00AE170D">
            <w:pPr>
              <w:tabs>
                <w:tab w:val="left" w:pos="2340"/>
                <w:tab w:val="left" w:pos="5970"/>
                <w:tab w:val="left" w:pos="8460"/>
                <w:tab w:val="left" w:pos="9360"/>
                <w:tab w:val="left" w:pos="10620"/>
              </w:tabs>
              <w:jc w:val="both"/>
            </w:pPr>
            <w:r w:rsidRPr="00165C95">
              <w:rPr>
                <w:sz w:val="22"/>
                <w:szCs w:val="22"/>
              </w:rPr>
              <w:t>Отдел физкультуры и спорта Администрации Глазовского района, тренеры-преподаватели районной детско-юношеской спортивной школы.</w:t>
            </w:r>
          </w:p>
        </w:tc>
      </w:tr>
      <w:tr w:rsidR="00F9195A" w:rsidRPr="00165C95" w:rsidTr="00035F51">
        <w:trPr>
          <w:trHeight w:val="1549"/>
        </w:trPr>
        <w:tc>
          <w:tcPr>
            <w:tcW w:w="1702" w:type="dxa"/>
          </w:tcPr>
          <w:p w:rsidR="00F9195A" w:rsidRPr="00165C95" w:rsidRDefault="00F9195A" w:rsidP="00035F51">
            <w:pPr>
              <w:tabs>
                <w:tab w:val="left" w:pos="2340"/>
                <w:tab w:val="left" w:pos="8460"/>
                <w:tab w:val="left" w:pos="9360"/>
                <w:tab w:val="left" w:pos="10620"/>
              </w:tabs>
              <w:ind w:right="34"/>
              <w:jc w:val="both"/>
              <w:rPr>
                <w:u w:val="single"/>
              </w:rPr>
            </w:pPr>
            <w:r w:rsidRPr="00165C95">
              <w:rPr>
                <w:sz w:val="22"/>
                <w:szCs w:val="22"/>
                <w:u w:val="single"/>
              </w:rPr>
              <w:lastRenderedPageBreak/>
              <w:t>Основные цели</w:t>
            </w:r>
          </w:p>
        </w:tc>
        <w:tc>
          <w:tcPr>
            <w:tcW w:w="8872" w:type="dxa"/>
          </w:tcPr>
          <w:p w:rsidR="00F9195A" w:rsidRPr="00165C95" w:rsidRDefault="00F9195A" w:rsidP="0087724F">
            <w:pPr>
              <w:tabs>
                <w:tab w:val="left" w:pos="2340"/>
              </w:tabs>
              <w:jc w:val="both"/>
            </w:pPr>
            <w:r w:rsidRPr="00165C95">
              <w:rPr>
                <w:sz w:val="22"/>
                <w:szCs w:val="22"/>
              </w:rPr>
              <w:t xml:space="preserve">Формирование потребности населения Глазовского района в ведении здорового образа жизни, создание благоприятных условий для развития на селе массовых видов спорта, реализация спортивного потенциала населения района и привлечение к занятиям физической культурой и спортом, а также выявление и поддержка талантливой, спортивно-одаренной молодежи. </w:t>
            </w:r>
          </w:p>
        </w:tc>
      </w:tr>
      <w:tr w:rsidR="00F9195A" w:rsidRPr="00165C95" w:rsidTr="00035F51">
        <w:trPr>
          <w:trHeight w:val="477"/>
        </w:trPr>
        <w:tc>
          <w:tcPr>
            <w:tcW w:w="1702" w:type="dxa"/>
          </w:tcPr>
          <w:p w:rsidR="00F9195A" w:rsidRPr="00165C95" w:rsidRDefault="00F9195A" w:rsidP="00035F51">
            <w:pPr>
              <w:tabs>
                <w:tab w:val="left" w:pos="2340"/>
                <w:tab w:val="left" w:pos="8460"/>
                <w:tab w:val="left" w:pos="9360"/>
                <w:tab w:val="left" w:pos="10620"/>
              </w:tabs>
              <w:ind w:right="34"/>
              <w:jc w:val="both"/>
              <w:rPr>
                <w:u w:val="single"/>
              </w:rPr>
            </w:pPr>
            <w:r w:rsidRPr="00165C95">
              <w:rPr>
                <w:sz w:val="22"/>
                <w:szCs w:val="22"/>
                <w:u w:val="single"/>
              </w:rPr>
              <w:t xml:space="preserve">Координатор </w:t>
            </w:r>
          </w:p>
        </w:tc>
        <w:tc>
          <w:tcPr>
            <w:tcW w:w="8872" w:type="dxa"/>
          </w:tcPr>
          <w:p w:rsidR="00F9195A" w:rsidRPr="00165C95" w:rsidRDefault="00F9195A" w:rsidP="0087724F">
            <w:pPr>
              <w:tabs>
                <w:tab w:val="left" w:pos="2340"/>
              </w:tabs>
              <w:jc w:val="both"/>
            </w:pPr>
            <w:r w:rsidRPr="00165C95">
              <w:rPr>
                <w:sz w:val="22"/>
                <w:szCs w:val="22"/>
              </w:rPr>
              <w:t>Заместитель главы по социальным вопросам Попова Елена Анатольевна</w:t>
            </w:r>
          </w:p>
        </w:tc>
      </w:tr>
      <w:tr w:rsidR="00F9195A" w:rsidRPr="00165C95" w:rsidTr="00035F51">
        <w:trPr>
          <w:trHeight w:val="257"/>
        </w:trPr>
        <w:tc>
          <w:tcPr>
            <w:tcW w:w="1702" w:type="dxa"/>
          </w:tcPr>
          <w:p w:rsidR="00F9195A" w:rsidRPr="00165C95" w:rsidRDefault="00F9195A" w:rsidP="00035F51">
            <w:pPr>
              <w:tabs>
                <w:tab w:val="left" w:pos="2340"/>
                <w:tab w:val="left" w:pos="8460"/>
                <w:tab w:val="left" w:pos="9360"/>
                <w:tab w:val="left" w:pos="10620"/>
              </w:tabs>
              <w:ind w:right="34"/>
              <w:jc w:val="both"/>
              <w:rPr>
                <w:u w:val="single"/>
              </w:rPr>
            </w:pPr>
            <w:r w:rsidRPr="00165C95">
              <w:rPr>
                <w:sz w:val="22"/>
                <w:szCs w:val="22"/>
                <w:u w:val="single"/>
              </w:rPr>
              <w:t xml:space="preserve">Соисполнитель </w:t>
            </w:r>
          </w:p>
        </w:tc>
        <w:tc>
          <w:tcPr>
            <w:tcW w:w="8872" w:type="dxa"/>
          </w:tcPr>
          <w:p w:rsidR="00F9195A" w:rsidRPr="00165C95" w:rsidRDefault="00F9195A" w:rsidP="0087724F">
            <w:pPr>
              <w:tabs>
                <w:tab w:val="left" w:pos="2340"/>
              </w:tabs>
              <w:jc w:val="both"/>
            </w:pPr>
            <w:r w:rsidRPr="00165C95">
              <w:rPr>
                <w:sz w:val="22"/>
                <w:szCs w:val="22"/>
              </w:rPr>
              <w:t xml:space="preserve">Органы местного самоуправления </w:t>
            </w:r>
          </w:p>
        </w:tc>
      </w:tr>
      <w:tr w:rsidR="00F9195A" w:rsidRPr="00165C95" w:rsidTr="00035F51">
        <w:trPr>
          <w:trHeight w:val="786"/>
        </w:trPr>
        <w:tc>
          <w:tcPr>
            <w:tcW w:w="1702" w:type="dxa"/>
          </w:tcPr>
          <w:p w:rsidR="00F9195A" w:rsidRPr="00165C95" w:rsidRDefault="00F9195A" w:rsidP="00035F51">
            <w:pPr>
              <w:tabs>
                <w:tab w:val="left" w:pos="2340"/>
                <w:tab w:val="left" w:pos="8460"/>
                <w:tab w:val="left" w:pos="9360"/>
                <w:tab w:val="left" w:pos="10620"/>
              </w:tabs>
              <w:ind w:right="34"/>
              <w:jc w:val="both"/>
              <w:rPr>
                <w:u w:val="single"/>
              </w:rPr>
            </w:pPr>
            <w:r w:rsidRPr="00165C95">
              <w:rPr>
                <w:sz w:val="22"/>
                <w:szCs w:val="22"/>
                <w:u w:val="single"/>
              </w:rPr>
              <w:t xml:space="preserve">Цели </w:t>
            </w:r>
            <w:proofErr w:type="spellStart"/>
            <w:r w:rsidRPr="00165C95">
              <w:rPr>
                <w:sz w:val="22"/>
                <w:szCs w:val="22"/>
                <w:u w:val="single"/>
              </w:rPr>
              <w:t>прораммы</w:t>
            </w:r>
            <w:proofErr w:type="spellEnd"/>
          </w:p>
        </w:tc>
        <w:tc>
          <w:tcPr>
            <w:tcW w:w="8872" w:type="dxa"/>
          </w:tcPr>
          <w:p w:rsidR="00F9195A" w:rsidRPr="00165C95" w:rsidRDefault="00F9195A" w:rsidP="0087724F">
            <w:pPr>
              <w:tabs>
                <w:tab w:val="left" w:pos="2340"/>
              </w:tabs>
              <w:jc w:val="both"/>
            </w:pPr>
            <w:r w:rsidRPr="00165C95">
              <w:rPr>
                <w:sz w:val="22"/>
                <w:szCs w:val="22"/>
              </w:rPr>
              <w:t>Устойчивое и динамичное развитие физической культуры и спорта в Удмуртской Республике, формирование у населения Удмуртской Республики   потребности в здоровом образе жизни  как неотъемлемой части физического и духовного   развития.</w:t>
            </w:r>
          </w:p>
        </w:tc>
      </w:tr>
      <w:tr w:rsidR="00F9195A" w:rsidRPr="00165C95" w:rsidTr="00035F51">
        <w:trPr>
          <w:trHeight w:val="70"/>
        </w:trPr>
        <w:tc>
          <w:tcPr>
            <w:tcW w:w="1702" w:type="dxa"/>
          </w:tcPr>
          <w:p w:rsidR="00F9195A" w:rsidRPr="00165C95" w:rsidRDefault="00F9195A" w:rsidP="00035F51">
            <w:pPr>
              <w:tabs>
                <w:tab w:val="left" w:pos="2340"/>
                <w:tab w:val="left" w:pos="8460"/>
                <w:tab w:val="left" w:pos="9360"/>
                <w:tab w:val="left" w:pos="10620"/>
              </w:tabs>
              <w:ind w:right="34"/>
              <w:jc w:val="both"/>
              <w:rPr>
                <w:u w:val="single"/>
              </w:rPr>
            </w:pPr>
            <w:r w:rsidRPr="00165C95">
              <w:rPr>
                <w:sz w:val="22"/>
                <w:szCs w:val="22"/>
                <w:u w:val="single"/>
              </w:rPr>
              <w:t xml:space="preserve">Основные  задачи муниципальной целевой  программы </w:t>
            </w:r>
          </w:p>
        </w:tc>
        <w:tc>
          <w:tcPr>
            <w:tcW w:w="8872" w:type="dxa"/>
          </w:tcPr>
          <w:p w:rsidR="00F9195A" w:rsidRPr="00165C95" w:rsidRDefault="00F9195A" w:rsidP="0087724F">
            <w:pPr>
              <w:shd w:val="clear" w:color="auto" w:fill="FFFFFF"/>
              <w:spacing w:before="39" w:after="39"/>
              <w:jc w:val="both"/>
              <w:rPr>
                <w:color w:val="000000"/>
              </w:rPr>
            </w:pPr>
            <w:r w:rsidRPr="00165C95">
              <w:rPr>
                <w:sz w:val="22"/>
                <w:szCs w:val="22"/>
              </w:rPr>
              <w:t xml:space="preserve">- </w:t>
            </w:r>
            <w:r w:rsidRPr="00165C95">
              <w:rPr>
                <w:sz w:val="22"/>
                <w:szCs w:val="22"/>
                <w:shd w:val="clear" w:color="auto" w:fill="FFFFFF"/>
              </w:rPr>
              <w:t>создание</w:t>
            </w:r>
            <w:r w:rsidRPr="00165C95">
              <w:rPr>
                <w:sz w:val="22"/>
                <w:szCs w:val="22"/>
              </w:rPr>
              <w:t xml:space="preserve"> условий для привлечения населения к активному здоровому образу жизни;</w:t>
            </w:r>
          </w:p>
          <w:p w:rsidR="00F9195A" w:rsidRPr="00165C95" w:rsidRDefault="00F9195A" w:rsidP="0087724F">
            <w:pPr>
              <w:jc w:val="both"/>
            </w:pPr>
            <w:r w:rsidRPr="00165C95">
              <w:rPr>
                <w:sz w:val="22"/>
                <w:szCs w:val="22"/>
              </w:rPr>
              <w:t xml:space="preserve">-Проведение соревнований и спартакиад среди всех слоев населения Глазовского района во всех возрастных группах по дисциплинам, включенным в республиканские сельские спортивные игры. </w:t>
            </w:r>
          </w:p>
          <w:p w:rsidR="00F9195A" w:rsidRPr="00165C95" w:rsidRDefault="00F9195A" w:rsidP="0087724F">
            <w:pPr>
              <w:jc w:val="both"/>
            </w:pPr>
            <w:r w:rsidRPr="00165C95">
              <w:rPr>
                <w:sz w:val="22"/>
                <w:szCs w:val="22"/>
              </w:rPr>
              <w:t>-Привлечение к занятиям физкультурой и спортом взрослого рабочего населения района (работников СПК, СХПК, КФХ и т.д.);</w:t>
            </w:r>
          </w:p>
          <w:p w:rsidR="00F9195A" w:rsidRPr="00165C95" w:rsidRDefault="00F9195A" w:rsidP="0087724F">
            <w:pPr>
              <w:jc w:val="both"/>
            </w:pPr>
            <w:r w:rsidRPr="00165C95">
              <w:rPr>
                <w:sz w:val="22"/>
                <w:szCs w:val="22"/>
              </w:rPr>
              <w:t>-Реализация мероприятий по обеспечению занятости подростков и молодежи в свободное время, отвлечение их от прогрессивных негативных влияний.</w:t>
            </w:r>
          </w:p>
          <w:p w:rsidR="00F9195A" w:rsidRPr="00165C95" w:rsidRDefault="00F9195A" w:rsidP="0087724F">
            <w:pPr>
              <w:jc w:val="both"/>
            </w:pPr>
            <w:r w:rsidRPr="00165C95">
              <w:rPr>
                <w:sz w:val="22"/>
                <w:szCs w:val="22"/>
              </w:rPr>
              <w:t>-</w:t>
            </w:r>
            <w:proofErr w:type="spellStart"/>
            <w:r w:rsidRPr="00165C95">
              <w:rPr>
                <w:sz w:val="22"/>
                <w:szCs w:val="22"/>
              </w:rPr>
              <w:t>Профориентационная</w:t>
            </w:r>
            <w:proofErr w:type="spellEnd"/>
            <w:r w:rsidRPr="00165C95">
              <w:rPr>
                <w:sz w:val="22"/>
                <w:szCs w:val="22"/>
              </w:rPr>
              <w:t xml:space="preserve"> работа среди учащихся по подготовке спортивных кадров;</w:t>
            </w:r>
          </w:p>
          <w:p w:rsidR="00F9195A" w:rsidRPr="00165C95" w:rsidRDefault="00F9195A" w:rsidP="0087724F">
            <w:pPr>
              <w:jc w:val="both"/>
            </w:pPr>
            <w:r w:rsidRPr="00165C95">
              <w:rPr>
                <w:sz w:val="22"/>
                <w:szCs w:val="22"/>
              </w:rPr>
              <w:t>-Укрепление материально-технической и методической  базы: приобретение спортивного инвентаря, формы:</w:t>
            </w:r>
          </w:p>
          <w:p w:rsidR="00F9195A" w:rsidRPr="00165C95" w:rsidRDefault="00F9195A" w:rsidP="0087724F">
            <w:pPr>
              <w:numPr>
                <w:ilvl w:val="0"/>
                <w:numId w:val="1"/>
              </w:numPr>
              <w:jc w:val="both"/>
            </w:pPr>
            <w:r w:rsidRPr="00165C95">
              <w:rPr>
                <w:sz w:val="22"/>
                <w:szCs w:val="22"/>
              </w:rPr>
              <w:t>формы по видам спорта;</w:t>
            </w:r>
          </w:p>
          <w:p w:rsidR="00F9195A" w:rsidRPr="00165C95" w:rsidRDefault="00F9195A" w:rsidP="0087724F">
            <w:pPr>
              <w:numPr>
                <w:ilvl w:val="0"/>
                <w:numId w:val="1"/>
              </w:numPr>
              <w:jc w:val="both"/>
            </w:pPr>
            <w:r w:rsidRPr="00165C95">
              <w:rPr>
                <w:sz w:val="22"/>
                <w:szCs w:val="22"/>
              </w:rPr>
              <w:t>лыжного инвентаря (лыжи, крепления, мази, палки);</w:t>
            </w:r>
          </w:p>
          <w:p w:rsidR="00F9195A" w:rsidRPr="00165C95" w:rsidRDefault="00F9195A" w:rsidP="0087724F">
            <w:pPr>
              <w:numPr>
                <w:ilvl w:val="0"/>
                <w:numId w:val="1"/>
              </w:numPr>
              <w:jc w:val="both"/>
            </w:pPr>
            <w:r w:rsidRPr="00165C95">
              <w:rPr>
                <w:sz w:val="22"/>
                <w:szCs w:val="22"/>
              </w:rPr>
              <w:t>мячей и формы для игровых видов спорта;</w:t>
            </w:r>
          </w:p>
          <w:p w:rsidR="00F9195A" w:rsidRPr="00165C95" w:rsidRDefault="00F9195A" w:rsidP="0087724F">
            <w:pPr>
              <w:numPr>
                <w:ilvl w:val="0"/>
                <w:numId w:val="1"/>
              </w:numPr>
              <w:jc w:val="both"/>
            </w:pPr>
            <w:r w:rsidRPr="00165C95">
              <w:rPr>
                <w:sz w:val="22"/>
                <w:szCs w:val="22"/>
              </w:rPr>
              <w:t>легкоатлетической формы.</w:t>
            </w:r>
          </w:p>
          <w:p w:rsidR="00F9195A" w:rsidRPr="00165C95" w:rsidRDefault="00F9195A" w:rsidP="0087724F">
            <w:pPr>
              <w:jc w:val="both"/>
            </w:pPr>
            <w:r w:rsidRPr="00165C95">
              <w:rPr>
                <w:sz w:val="22"/>
                <w:szCs w:val="22"/>
              </w:rPr>
              <w:t xml:space="preserve"> - Содействие социальной адаптации и физической реабилитации инвалидов и лиц с ограниченными возможностями.</w:t>
            </w:r>
          </w:p>
          <w:p w:rsidR="00F9195A" w:rsidRPr="00165C95" w:rsidRDefault="00F9195A" w:rsidP="0087724F">
            <w:pPr>
              <w:jc w:val="both"/>
              <w:rPr>
                <w:color w:val="000000"/>
              </w:rPr>
            </w:pPr>
            <w:r w:rsidRPr="00165C95">
              <w:rPr>
                <w:sz w:val="22"/>
                <w:szCs w:val="22"/>
              </w:rPr>
              <w:t xml:space="preserve">- </w:t>
            </w:r>
            <w:r w:rsidRPr="00165C95">
              <w:rPr>
                <w:color w:val="000000"/>
                <w:sz w:val="22"/>
                <w:szCs w:val="22"/>
              </w:rPr>
              <w:t>Повышение эффективности управления муниципальными финансами и использования муниципального имущества при реализации муниципальной программы.</w:t>
            </w:r>
          </w:p>
          <w:p w:rsidR="00F9195A" w:rsidRPr="00165C95" w:rsidRDefault="00F9195A" w:rsidP="00165C95">
            <w:pPr>
              <w:jc w:val="both"/>
            </w:pPr>
            <w:r w:rsidRPr="00165C95">
              <w:rPr>
                <w:color w:val="000000"/>
                <w:sz w:val="22"/>
                <w:szCs w:val="22"/>
              </w:rPr>
              <w:t>- Внедрение Всероссийского физкультурно-спортивного комплекса «Готов к труду и обороне»</w:t>
            </w:r>
          </w:p>
        </w:tc>
      </w:tr>
      <w:tr w:rsidR="00F9195A" w:rsidRPr="00165C95" w:rsidTr="00035F51">
        <w:trPr>
          <w:trHeight w:val="4526"/>
        </w:trPr>
        <w:tc>
          <w:tcPr>
            <w:tcW w:w="1702" w:type="dxa"/>
            <w:tcBorders>
              <w:bottom w:val="single" w:sz="4" w:space="0" w:color="auto"/>
            </w:tcBorders>
          </w:tcPr>
          <w:p w:rsidR="00F9195A" w:rsidRPr="00165C95" w:rsidRDefault="00F9195A" w:rsidP="00035F51">
            <w:pPr>
              <w:tabs>
                <w:tab w:val="left" w:pos="1735"/>
                <w:tab w:val="left" w:pos="2340"/>
                <w:tab w:val="left" w:pos="8460"/>
                <w:tab w:val="left" w:pos="9360"/>
                <w:tab w:val="left" w:pos="10620"/>
              </w:tabs>
              <w:ind w:right="34"/>
              <w:jc w:val="both"/>
              <w:rPr>
                <w:u w:val="single"/>
              </w:rPr>
            </w:pPr>
            <w:r w:rsidRPr="00165C95">
              <w:rPr>
                <w:sz w:val="22"/>
                <w:szCs w:val="22"/>
                <w:u w:val="single"/>
              </w:rPr>
              <w:t>Целевые индикаторы программы</w:t>
            </w:r>
          </w:p>
        </w:tc>
        <w:tc>
          <w:tcPr>
            <w:tcW w:w="8872" w:type="dxa"/>
          </w:tcPr>
          <w:p w:rsidR="00F9195A" w:rsidRPr="00165C95" w:rsidRDefault="00F9195A" w:rsidP="0087724F">
            <w:pPr>
              <w:jc w:val="both"/>
            </w:pPr>
            <w:r w:rsidRPr="00165C95">
              <w:rPr>
                <w:sz w:val="22"/>
                <w:szCs w:val="22"/>
              </w:rPr>
              <w:t>1. Единовременная пропускная способность объектов</w:t>
            </w:r>
          </w:p>
          <w:p w:rsidR="00F9195A" w:rsidRPr="00165C95" w:rsidRDefault="00F9195A" w:rsidP="0087724F">
            <w:pPr>
              <w:jc w:val="both"/>
            </w:pPr>
            <w:r w:rsidRPr="00165C95">
              <w:rPr>
                <w:sz w:val="22"/>
                <w:szCs w:val="22"/>
              </w:rPr>
              <w:t xml:space="preserve">спорта (уровень обеспеченности населения </w:t>
            </w:r>
            <w:proofErr w:type="spellStart"/>
            <w:r w:rsidRPr="00165C95">
              <w:rPr>
                <w:sz w:val="22"/>
                <w:szCs w:val="22"/>
              </w:rPr>
              <w:t>спорт</w:t>
            </w:r>
            <w:proofErr w:type="gramStart"/>
            <w:r w:rsidRPr="00165C95">
              <w:rPr>
                <w:sz w:val="22"/>
                <w:szCs w:val="22"/>
              </w:rPr>
              <w:t>.с</w:t>
            </w:r>
            <w:proofErr w:type="gramEnd"/>
            <w:r w:rsidRPr="00165C95">
              <w:rPr>
                <w:sz w:val="22"/>
                <w:szCs w:val="22"/>
              </w:rPr>
              <w:t>ооружениями</w:t>
            </w:r>
            <w:proofErr w:type="spellEnd"/>
            <w:r w:rsidRPr="00165C95">
              <w:rPr>
                <w:sz w:val="22"/>
                <w:szCs w:val="22"/>
              </w:rPr>
              <w:t xml:space="preserve">), в процентах; </w:t>
            </w:r>
          </w:p>
          <w:p w:rsidR="00F9195A" w:rsidRPr="00165C95" w:rsidRDefault="00F9195A" w:rsidP="0087724F">
            <w:pPr>
              <w:jc w:val="both"/>
            </w:pPr>
            <w:r w:rsidRPr="00165C95">
              <w:rPr>
                <w:sz w:val="22"/>
                <w:szCs w:val="22"/>
              </w:rPr>
              <w:t>2. Доля граждан, систематически занимающихся</w:t>
            </w:r>
          </w:p>
          <w:p w:rsidR="00F9195A" w:rsidRPr="00165C95" w:rsidRDefault="00F9195A" w:rsidP="0087724F">
            <w:pPr>
              <w:jc w:val="both"/>
            </w:pPr>
            <w:r w:rsidRPr="00165C95">
              <w:rPr>
                <w:sz w:val="22"/>
                <w:szCs w:val="22"/>
              </w:rPr>
              <w:t>физической культурой и спортом, в общей численности</w:t>
            </w:r>
          </w:p>
          <w:p w:rsidR="00F9195A" w:rsidRPr="00165C95" w:rsidRDefault="00F9195A" w:rsidP="0087724F">
            <w:pPr>
              <w:jc w:val="both"/>
            </w:pPr>
            <w:r w:rsidRPr="00165C95">
              <w:rPr>
                <w:sz w:val="22"/>
                <w:szCs w:val="22"/>
              </w:rPr>
              <w:t xml:space="preserve">населения, в процентах; </w:t>
            </w:r>
          </w:p>
          <w:p w:rsidR="00F9195A" w:rsidRPr="00165C95" w:rsidRDefault="00F9195A" w:rsidP="0087724F">
            <w:pPr>
              <w:jc w:val="both"/>
            </w:pPr>
            <w:r w:rsidRPr="00165C95">
              <w:rPr>
                <w:sz w:val="22"/>
                <w:szCs w:val="22"/>
              </w:rPr>
              <w:t>3. Доля лиц с ограниченными возможностями   здоровья и инвалидов, систематически занимающихся физической культурой и спортом</w:t>
            </w:r>
          </w:p>
          <w:p w:rsidR="00F9195A" w:rsidRPr="00165C95" w:rsidRDefault="00F9195A" w:rsidP="0087724F">
            <w:pPr>
              <w:jc w:val="both"/>
            </w:pPr>
            <w:r w:rsidRPr="00165C95">
              <w:rPr>
                <w:sz w:val="22"/>
                <w:szCs w:val="22"/>
              </w:rPr>
              <w:t xml:space="preserve">4. Доля работников сферы физической культуры и спорта, </w:t>
            </w:r>
          </w:p>
          <w:p w:rsidR="00F9195A" w:rsidRPr="00165C95" w:rsidRDefault="00F9195A" w:rsidP="0087724F">
            <w:pPr>
              <w:jc w:val="both"/>
            </w:pPr>
            <w:proofErr w:type="gramStart"/>
            <w:r w:rsidRPr="00165C95">
              <w:rPr>
                <w:sz w:val="22"/>
                <w:szCs w:val="22"/>
              </w:rPr>
              <w:t>имеющих</w:t>
            </w:r>
            <w:proofErr w:type="gramEnd"/>
            <w:r w:rsidRPr="00165C95">
              <w:rPr>
                <w:sz w:val="22"/>
                <w:szCs w:val="22"/>
              </w:rPr>
              <w:t xml:space="preserve"> высшее профессиональное образование, </w:t>
            </w:r>
          </w:p>
          <w:p w:rsidR="00F9195A" w:rsidRPr="00165C95" w:rsidRDefault="00F9195A" w:rsidP="0087724F">
            <w:pPr>
              <w:jc w:val="both"/>
            </w:pPr>
            <w:r w:rsidRPr="00165C95">
              <w:rPr>
                <w:sz w:val="22"/>
                <w:szCs w:val="22"/>
              </w:rPr>
              <w:t xml:space="preserve">в общей численности работников сферы, в процентах; </w:t>
            </w:r>
          </w:p>
          <w:p w:rsidR="00F9195A" w:rsidRPr="00165C95" w:rsidRDefault="00F9195A" w:rsidP="0087724F">
            <w:pPr>
              <w:jc w:val="both"/>
            </w:pPr>
            <w:r w:rsidRPr="00165C95">
              <w:rPr>
                <w:sz w:val="22"/>
                <w:szCs w:val="22"/>
              </w:rPr>
              <w:t xml:space="preserve">отношение средней заработной платы </w:t>
            </w:r>
            <w:proofErr w:type="gramStart"/>
            <w:r w:rsidRPr="00165C95">
              <w:rPr>
                <w:sz w:val="22"/>
                <w:szCs w:val="22"/>
              </w:rPr>
              <w:t>педагогических</w:t>
            </w:r>
            <w:proofErr w:type="gramEnd"/>
          </w:p>
          <w:p w:rsidR="00F9195A" w:rsidRPr="00165C95" w:rsidRDefault="00F9195A" w:rsidP="0087724F">
            <w:pPr>
              <w:jc w:val="both"/>
            </w:pPr>
            <w:r w:rsidRPr="00165C95">
              <w:rPr>
                <w:sz w:val="22"/>
                <w:szCs w:val="22"/>
              </w:rPr>
              <w:t xml:space="preserve">работников государственных (муниципальных) </w:t>
            </w:r>
          </w:p>
          <w:p w:rsidR="00F9195A" w:rsidRPr="00165C95" w:rsidRDefault="00F9195A" w:rsidP="0087724F">
            <w:pPr>
              <w:jc w:val="both"/>
            </w:pPr>
            <w:r w:rsidRPr="00165C95">
              <w:rPr>
                <w:sz w:val="22"/>
                <w:szCs w:val="22"/>
              </w:rPr>
              <w:t>учреждений дополнительного образования детей</w:t>
            </w:r>
          </w:p>
          <w:p w:rsidR="00F9195A" w:rsidRPr="00165C95" w:rsidRDefault="00F9195A" w:rsidP="0087724F">
            <w:pPr>
              <w:jc w:val="both"/>
            </w:pPr>
            <w:r w:rsidRPr="00165C95">
              <w:rPr>
                <w:sz w:val="22"/>
                <w:szCs w:val="22"/>
              </w:rPr>
              <w:t xml:space="preserve">в сфере физической культуры и спорта </w:t>
            </w:r>
            <w:proofErr w:type="gramStart"/>
            <w:r w:rsidRPr="00165C95">
              <w:rPr>
                <w:sz w:val="22"/>
                <w:szCs w:val="22"/>
              </w:rPr>
              <w:t>к</w:t>
            </w:r>
            <w:proofErr w:type="gramEnd"/>
            <w:r w:rsidRPr="00165C95">
              <w:rPr>
                <w:sz w:val="22"/>
                <w:szCs w:val="22"/>
              </w:rPr>
              <w:t xml:space="preserve"> средней</w:t>
            </w:r>
          </w:p>
          <w:p w:rsidR="00F9195A" w:rsidRPr="00165C95" w:rsidRDefault="00F9195A" w:rsidP="0087724F">
            <w:pPr>
              <w:jc w:val="both"/>
            </w:pPr>
            <w:r w:rsidRPr="00165C95">
              <w:rPr>
                <w:sz w:val="22"/>
                <w:szCs w:val="22"/>
              </w:rPr>
              <w:t xml:space="preserve">заработной плате учителей в Удмуртской Республике, </w:t>
            </w:r>
          </w:p>
          <w:p w:rsidR="00F9195A" w:rsidRPr="00165C95" w:rsidRDefault="00F9195A" w:rsidP="0087724F">
            <w:pPr>
              <w:jc w:val="both"/>
            </w:pPr>
            <w:r w:rsidRPr="00165C95">
              <w:rPr>
                <w:sz w:val="22"/>
                <w:szCs w:val="22"/>
              </w:rPr>
              <w:t xml:space="preserve">в процентах; </w:t>
            </w:r>
          </w:p>
          <w:p w:rsidR="00F9195A" w:rsidRPr="00165C95" w:rsidRDefault="00F9195A" w:rsidP="0087724F">
            <w:pPr>
              <w:jc w:val="both"/>
            </w:pPr>
          </w:p>
        </w:tc>
      </w:tr>
      <w:tr w:rsidR="00F9195A" w:rsidRPr="00165C95" w:rsidTr="00035F51">
        <w:trPr>
          <w:trHeight w:val="488"/>
        </w:trPr>
        <w:tc>
          <w:tcPr>
            <w:tcW w:w="1702" w:type="dxa"/>
            <w:tcBorders>
              <w:bottom w:val="single" w:sz="4" w:space="0" w:color="auto"/>
            </w:tcBorders>
          </w:tcPr>
          <w:p w:rsidR="00F9195A" w:rsidRPr="00165C95" w:rsidRDefault="00F9195A" w:rsidP="00035F51">
            <w:pPr>
              <w:tabs>
                <w:tab w:val="left" w:pos="2340"/>
                <w:tab w:val="left" w:pos="8460"/>
                <w:tab w:val="left" w:pos="9360"/>
                <w:tab w:val="left" w:pos="10620"/>
              </w:tabs>
              <w:jc w:val="both"/>
              <w:rPr>
                <w:u w:val="single"/>
              </w:rPr>
            </w:pPr>
            <w:r w:rsidRPr="00165C95">
              <w:rPr>
                <w:sz w:val="22"/>
                <w:szCs w:val="22"/>
                <w:u w:val="single"/>
              </w:rPr>
              <w:t>Сроки реализации программы</w:t>
            </w:r>
          </w:p>
        </w:tc>
        <w:tc>
          <w:tcPr>
            <w:tcW w:w="8872" w:type="dxa"/>
          </w:tcPr>
          <w:p w:rsidR="00F9195A" w:rsidRPr="00165C95" w:rsidRDefault="00F9195A" w:rsidP="0087724F">
            <w:pPr>
              <w:tabs>
                <w:tab w:val="left" w:pos="2340"/>
                <w:tab w:val="left" w:pos="8460"/>
                <w:tab w:val="left" w:pos="9360"/>
                <w:tab w:val="left" w:pos="10620"/>
              </w:tabs>
              <w:ind w:right="1500"/>
              <w:jc w:val="both"/>
            </w:pPr>
            <w:r w:rsidRPr="00165C95">
              <w:rPr>
                <w:sz w:val="22"/>
                <w:szCs w:val="22"/>
              </w:rPr>
              <w:t>2015-202</w:t>
            </w:r>
            <w:r w:rsidR="0087724F" w:rsidRPr="00165C95">
              <w:rPr>
                <w:sz w:val="22"/>
                <w:szCs w:val="22"/>
              </w:rPr>
              <w:t>4</w:t>
            </w:r>
            <w:r w:rsidRPr="00165C95">
              <w:rPr>
                <w:sz w:val="22"/>
                <w:szCs w:val="22"/>
              </w:rPr>
              <w:t xml:space="preserve"> годы.</w:t>
            </w:r>
          </w:p>
        </w:tc>
      </w:tr>
      <w:tr w:rsidR="00F9195A" w:rsidRPr="00165C95" w:rsidTr="00035F51">
        <w:trPr>
          <w:trHeight w:val="2014"/>
        </w:trPr>
        <w:tc>
          <w:tcPr>
            <w:tcW w:w="1702" w:type="dxa"/>
            <w:tcBorders>
              <w:top w:val="single" w:sz="4" w:space="0" w:color="auto"/>
              <w:left w:val="single" w:sz="4" w:space="0" w:color="auto"/>
              <w:bottom w:val="single" w:sz="4" w:space="0" w:color="auto"/>
              <w:right w:val="single" w:sz="4" w:space="0" w:color="auto"/>
            </w:tcBorders>
          </w:tcPr>
          <w:p w:rsidR="00F9195A" w:rsidRPr="00165C95" w:rsidRDefault="00F9195A" w:rsidP="00035F51">
            <w:pPr>
              <w:tabs>
                <w:tab w:val="left" w:pos="2340"/>
                <w:tab w:val="left" w:pos="8460"/>
                <w:tab w:val="left" w:pos="9360"/>
                <w:tab w:val="left" w:pos="10620"/>
              </w:tabs>
              <w:jc w:val="both"/>
              <w:rPr>
                <w:u w:val="single"/>
              </w:rPr>
            </w:pPr>
            <w:r w:rsidRPr="00165C95">
              <w:rPr>
                <w:sz w:val="22"/>
                <w:szCs w:val="22"/>
                <w:u w:val="single"/>
              </w:rPr>
              <w:lastRenderedPageBreak/>
              <w:t>Объем и источники финансирования подпрограммы</w:t>
            </w:r>
          </w:p>
        </w:tc>
        <w:tc>
          <w:tcPr>
            <w:tcW w:w="8872" w:type="dxa"/>
            <w:tcBorders>
              <w:left w:val="single" w:sz="4" w:space="0" w:color="auto"/>
            </w:tcBorders>
          </w:tcPr>
          <w:p w:rsidR="00F9195A" w:rsidRPr="00165C95" w:rsidRDefault="00F9195A" w:rsidP="0087724F">
            <w:pPr>
              <w:tabs>
                <w:tab w:val="left" w:pos="2340"/>
                <w:tab w:val="left" w:pos="8460"/>
                <w:tab w:val="left" w:pos="9360"/>
                <w:tab w:val="left" w:pos="10620"/>
              </w:tabs>
              <w:ind w:right="1500"/>
              <w:jc w:val="both"/>
            </w:pPr>
            <w:r w:rsidRPr="00165C95">
              <w:rPr>
                <w:sz w:val="22"/>
                <w:szCs w:val="22"/>
              </w:rPr>
              <w:t>Необходимый объем финансирования подпрограммы (в тыс. рублях) составляет:</w:t>
            </w:r>
            <w:r w:rsidR="006A2716" w:rsidRPr="00165C95">
              <w:rPr>
                <w:sz w:val="22"/>
                <w:szCs w:val="22"/>
              </w:rPr>
              <w:t xml:space="preserve"> </w:t>
            </w:r>
            <w:r w:rsidR="009421EA" w:rsidRPr="00165C95">
              <w:rPr>
                <w:b/>
                <w:bCs/>
                <w:sz w:val="22"/>
                <w:szCs w:val="22"/>
              </w:rPr>
              <w:t>80</w:t>
            </w:r>
            <w:r w:rsidR="00285FCF">
              <w:rPr>
                <w:b/>
                <w:bCs/>
                <w:sz w:val="22"/>
                <w:szCs w:val="22"/>
              </w:rPr>
              <w:t>60,7</w:t>
            </w:r>
            <w:r w:rsidR="006A2716" w:rsidRPr="00165C95">
              <w:rPr>
                <w:sz w:val="22"/>
                <w:szCs w:val="22"/>
              </w:rPr>
              <w:t>тыс</w:t>
            </w:r>
            <w:proofErr w:type="gramStart"/>
            <w:r w:rsidR="006A2716" w:rsidRPr="00165C95">
              <w:rPr>
                <w:sz w:val="22"/>
                <w:szCs w:val="22"/>
              </w:rPr>
              <w:t>.р</w:t>
            </w:r>
            <w:proofErr w:type="gramEnd"/>
            <w:r w:rsidR="006A2716" w:rsidRPr="00165C95">
              <w:rPr>
                <w:sz w:val="22"/>
                <w:szCs w:val="22"/>
              </w:rPr>
              <w:t>уб</w:t>
            </w:r>
          </w:p>
          <w:tbl>
            <w:tblPr>
              <w:tblStyle w:val="a6"/>
              <w:tblW w:w="8817" w:type="dxa"/>
              <w:tblLayout w:type="fixed"/>
              <w:tblLook w:val="04A0" w:firstRow="1" w:lastRow="0" w:firstColumn="1" w:lastColumn="0" w:noHBand="0" w:noVBand="1"/>
            </w:tblPr>
            <w:tblGrid>
              <w:gridCol w:w="1021"/>
              <w:gridCol w:w="709"/>
              <w:gridCol w:w="709"/>
              <w:gridCol w:w="708"/>
              <w:gridCol w:w="709"/>
              <w:gridCol w:w="709"/>
              <w:gridCol w:w="709"/>
              <w:gridCol w:w="708"/>
              <w:gridCol w:w="709"/>
              <w:gridCol w:w="709"/>
              <w:gridCol w:w="709"/>
              <w:gridCol w:w="708"/>
            </w:tblGrid>
            <w:tr w:rsidR="00035F51" w:rsidTr="00CA09CA">
              <w:tc>
                <w:tcPr>
                  <w:tcW w:w="1021" w:type="dxa"/>
                </w:tcPr>
                <w:p w:rsidR="00035F51" w:rsidRDefault="00035F51" w:rsidP="00CA09CA">
                  <w:pPr>
                    <w:autoSpaceDN w:val="0"/>
                    <w:adjustRightInd w:val="0"/>
                    <w:jc w:val="both"/>
                    <w:rPr>
                      <w:rFonts w:eastAsia="Calibri"/>
                      <w:sz w:val="22"/>
                      <w:szCs w:val="22"/>
                      <w:lang w:eastAsia="en-US"/>
                    </w:rPr>
                  </w:pPr>
                </w:p>
              </w:tc>
              <w:tc>
                <w:tcPr>
                  <w:tcW w:w="709"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итого</w:t>
                  </w:r>
                </w:p>
              </w:tc>
              <w:tc>
                <w:tcPr>
                  <w:tcW w:w="709"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2015</w:t>
                  </w:r>
                </w:p>
              </w:tc>
              <w:tc>
                <w:tcPr>
                  <w:tcW w:w="708"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2016</w:t>
                  </w:r>
                </w:p>
              </w:tc>
              <w:tc>
                <w:tcPr>
                  <w:tcW w:w="709"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2017</w:t>
                  </w:r>
                </w:p>
              </w:tc>
              <w:tc>
                <w:tcPr>
                  <w:tcW w:w="709"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2018</w:t>
                  </w:r>
                </w:p>
              </w:tc>
              <w:tc>
                <w:tcPr>
                  <w:tcW w:w="709"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2019</w:t>
                  </w:r>
                </w:p>
              </w:tc>
              <w:tc>
                <w:tcPr>
                  <w:tcW w:w="708"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2020</w:t>
                  </w:r>
                </w:p>
              </w:tc>
              <w:tc>
                <w:tcPr>
                  <w:tcW w:w="709"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2021</w:t>
                  </w:r>
                </w:p>
              </w:tc>
              <w:tc>
                <w:tcPr>
                  <w:tcW w:w="709"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2022</w:t>
                  </w:r>
                </w:p>
              </w:tc>
              <w:tc>
                <w:tcPr>
                  <w:tcW w:w="709"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2023</w:t>
                  </w:r>
                </w:p>
              </w:tc>
              <w:tc>
                <w:tcPr>
                  <w:tcW w:w="708"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2024</w:t>
                  </w:r>
                </w:p>
              </w:tc>
            </w:tr>
            <w:tr w:rsidR="00285FCF" w:rsidTr="00CA09CA">
              <w:tc>
                <w:tcPr>
                  <w:tcW w:w="1021" w:type="dxa"/>
                </w:tcPr>
                <w:p w:rsidR="00285FCF" w:rsidRDefault="00285FCF" w:rsidP="00CA09CA">
                  <w:pPr>
                    <w:autoSpaceDN w:val="0"/>
                    <w:adjustRightInd w:val="0"/>
                    <w:jc w:val="both"/>
                    <w:rPr>
                      <w:rFonts w:eastAsia="Calibri"/>
                      <w:sz w:val="22"/>
                      <w:szCs w:val="22"/>
                      <w:lang w:eastAsia="en-US"/>
                    </w:rPr>
                  </w:pPr>
                  <w:r>
                    <w:rPr>
                      <w:rFonts w:eastAsia="Calibri"/>
                      <w:sz w:val="22"/>
                      <w:szCs w:val="22"/>
                      <w:lang w:eastAsia="en-US"/>
                    </w:rPr>
                    <w:t>всего</w:t>
                  </w:r>
                </w:p>
              </w:tc>
              <w:tc>
                <w:tcPr>
                  <w:tcW w:w="709" w:type="dxa"/>
                  <w:vAlign w:val="center"/>
                </w:tcPr>
                <w:p w:rsidR="00285FCF" w:rsidRPr="00285FCF" w:rsidRDefault="00285FCF" w:rsidP="0089178E">
                  <w:pPr>
                    <w:jc w:val="right"/>
                    <w:rPr>
                      <w:b/>
                      <w:bCs/>
                      <w:sz w:val="16"/>
                      <w:szCs w:val="16"/>
                    </w:rPr>
                  </w:pPr>
                  <w:r w:rsidRPr="00285FCF">
                    <w:rPr>
                      <w:b/>
                      <w:bCs/>
                      <w:sz w:val="16"/>
                      <w:szCs w:val="16"/>
                    </w:rPr>
                    <w:t>8060,7</w:t>
                  </w:r>
                </w:p>
              </w:tc>
              <w:tc>
                <w:tcPr>
                  <w:tcW w:w="709" w:type="dxa"/>
                </w:tcPr>
                <w:p w:rsidR="00285FCF" w:rsidRPr="00285FCF" w:rsidRDefault="00285FCF" w:rsidP="0089178E">
                  <w:pPr>
                    <w:rPr>
                      <w:sz w:val="16"/>
                      <w:szCs w:val="16"/>
                    </w:rPr>
                  </w:pPr>
                  <w:r w:rsidRPr="00285FCF">
                    <w:rPr>
                      <w:b/>
                      <w:bCs/>
                      <w:sz w:val="16"/>
                      <w:szCs w:val="16"/>
                    </w:rPr>
                    <w:t>704,5</w:t>
                  </w:r>
                </w:p>
              </w:tc>
              <w:tc>
                <w:tcPr>
                  <w:tcW w:w="708" w:type="dxa"/>
                </w:tcPr>
                <w:p w:rsidR="00285FCF" w:rsidRPr="00285FCF" w:rsidRDefault="00285FCF" w:rsidP="0089178E">
                  <w:pPr>
                    <w:rPr>
                      <w:sz w:val="16"/>
                      <w:szCs w:val="16"/>
                    </w:rPr>
                  </w:pPr>
                  <w:r w:rsidRPr="00285FCF">
                    <w:rPr>
                      <w:b/>
                      <w:bCs/>
                      <w:sz w:val="16"/>
                      <w:szCs w:val="16"/>
                    </w:rPr>
                    <w:t>747,0</w:t>
                  </w:r>
                </w:p>
              </w:tc>
              <w:tc>
                <w:tcPr>
                  <w:tcW w:w="709" w:type="dxa"/>
                </w:tcPr>
                <w:p w:rsidR="00285FCF" w:rsidRPr="00285FCF" w:rsidRDefault="00285FCF" w:rsidP="0089178E">
                  <w:pPr>
                    <w:rPr>
                      <w:sz w:val="16"/>
                      <w:szCs w:val="16"/>
                    </w:rPr>
                  </w:pPr>
                  <w:r w:rsidRPr="00285FCF">
                    <w:rPr>
                      <w:b/>
                      <w:bCs/>
                      <w:sz w:val="16"/>
                      <w:szCs w:val="16"/>
                    </w:rPr>
                    <w:t>829,9</w:t>
                  </w:r>
                </w:p>
              </w:tc>
              <w:tc>
                <w:tcPr>
                  <w:tcW w:w="709" w:type="dxa"/>
                </w:tcPr>
                <w:p w:rsidR="00285FCF" w:rsidRPr="00285FCF" w:rsidRDefault="00285FCF" w:rsidP="0089178E">
                  <w:pPr>
                    <w:rPr>
                      <w:sz w:val="16"/>
                      <w:szCs w:val="16"/>
                    </w:rPr>
                  </w:pPr>
                  <w:r w:rsidRPr="00285FCF">
                    <w:rPr>
                      <w:b/>
                      <w:bCs/>
                      <w:sz w:val="16"/>
                      <w:szCs w:val="16"/>
                    </w:rPr>
                    <w:t>832,9</w:t>
                  </w:r>
                </w:p>
              </w:tc>
              <w:tc>
                <w:tcPr>
                  <w:tcW w:w="709" w:type="dxa"/>
                </w:tcPr>
                <w:p w:rsidR="00285FCF" w:rsidRPr="00285FCF" w:rsidRDefault="00285FCF" w:rsidP="0089178E">
                  <w:pPr>
                    <w:rPr>
                      <w:sz w:val="16"/>
                      <w:szCs w:val="16"/>
                    </w:rPr>
                  </w:pPr>
                  <w:r w:rsidRPr="00285FCF">
                    <w:rPr>
                      <w:b/>
                      <w:bCs/>
                      <w:sz w:val="16"/>
                      <w:szCs w:val="16"/>
                    </w:rPr>
                    <w:t>797,0</w:t>
                  </w:r>
                </w:p>
              </w:tc>
              <w:tc>
                <w:tcPr>
                  <w:tcW w:w="708" w:type="dxa"/>
                </w:tcPr>
                <w:p w:rsidR="00285FCF" w:rsidRPr="00285FCF" w:rsidRDefault="00285FCF" w:rsidP="0089178E">
                  <w:pPr>
                    <w:rPr>
                      <w:sz w:val="16"/>
                      <w:szCs w:val="16"/>
                    </w:rPr>
                  </w:pPr>
                  <w:r w:rsidRPr="00285FCF">
                    <w:rPr>
                      <w:b/>
                      <w:bCs/>
                      <w:sz w:val="16"/>
                      <w:szCs w:val="16"/>
                    </w:rPr>
                    <w:t>797,0</w:t>
                  </w:r>
                </w:p>
              </w:tc>
              <w:tc>
                <w:tcPr>
                  <w:tcW w:w="709" w:type="dxa"/>
                </w:tcPr>
                <w:p w:rsidR="00285FCF" w:rsidRPr="00285FCF" w:rsidRDefault="00285FCF" w:rsidP="0089178E">
                  <w:pPr>
                    <w:rPr>
                      <w:b/>
                      <w:sz w:val="16"/>
                      <w:szCs w:val="16"/>
                    </w:rPr>
                  </w:pPr>
                  <w:r w:rsidRPr="00285FCF">
                    <w:rPr>
                      <w:b/>
                      <w:sz w:val="16"/>
                      <w:szCs w:val="16"/>
                    </w:rPr>
                    <w:t>797,0</w:t>
                  </w:r>
                </w:p>
              </w:tc>
              <w:tc>
                <w:tcPr>
                  <w:tcW w:w="709" w:type="dxa"/>
                </w:tcPr>
                <w:p w:rsidR="00285FCF" w:rsidRPr="00285FCF" w:rsidRDefault="00285FCF" w:rsidP="0089178E">
                  <w:pPr>
                    <w:rPr>
                      <w:b/>
                      <w:sz w:val="16"/>
                      <w:szCs w:val="16"/>
                    </w:rPr>
                  </w:pPr>
                  <w:r w:rsidRPr="00285FCF">
                    <w:rPr>
                      <w:b/>
                      <w:sz w:val="16"/>
                      <w:szCs w:val="16"/>
                    </w:rPr>
                    <w:t>797,0</w:t>
                  </w:r>
                </w:p>
              </w:tc>
              <w:tc>
                <w:tcPr>
                  <w:tcW w:w="709" w:type="dxa"/>
                </w:tcPr>
                <w:p w:rsidR="00285FCF" w:rsidRPr="00285FCF" w:rsidRDefault="00285FCF" w:rsidP="0089178E">
                  <w:pPr>
                    <w:rPr>
                      <w:b/>
                      <w:sz w:val="16"/>
                      <w:szCs w:val="16"/>
                    </w:rPr>
                  </w:pPr>
                  <w:r w:rsidRPr="00285FCF">
                    <w:rPr>
                      <w:b/>
                      <w:sz w:val="16"/>
                      <w:szCs w:val="16"/>
                    </w:rPr>
                    <w:t>862,0</w:t>
                  </w:r>
                </w:p>
                <w:p w:rsidR="00285FCF" w:rsidRPr="00285FCF" w:rsidRDefault="00285FCF" w:rsidP="0089178E">
                  <w:pPr>
                    <w:rPr>
                      <w:b/>
                      <w:sz w:val="16"/>
                      <w:szCs w:val="16"/>
                    </w:rPr>
                  </w:pPr>
                </w:p>
              </w:tc>
              <w:tc>
                <w:tcPr>
                  <w:tcW w:w="708" w:type="dxa"/>
                </w:tcPr>
                <w:p w:rsidR="00285FCF" w:rsidRPr="00285FCF" w:rsidRDefault="00285FCF" w:rsidP="0089178E">
                  <w:pPr>
                    <w:rPr>
                      <w:b/>
                      <w:sz w:val="16"/>
                      <w:szCs w:val="16"/>
                    </w:rPr>
                  </w:pPr>
                  <w:r w:rsidRPr="00285FCF">
                    <w:rPr>
                      <w:b/>
                      <w:sz w:val="16"/>
                      <w:szCs w:val="16"/>
                    </w:rPr>
                    <w:t>896,4</w:t>
                  </w:r>
                </w:p>
              </w:tc>
            </w:tr>
            <w:tr w:rsidR="00285FCF" w:rsidTr="00CA09CA">
              <w:tc>
                <w:tcPr>
                  <w:tcW w:w="1021" w:type="dxa"/>
                </w:tcPr>
                <w:p w:rsidR="00285FCF" w:rsidRPr="00047B7E" w:rsidRDefault="00285FCF" w:rsidP="00CA09CA">
                  <w:pPr>
                    <w:autoSpaceDN w:val="0"/>
                    <w:adjustRightInd w:val="0"/>
                    <w:jc w:val="both"/>
                    <w:rPr>
                      <w:rFonts w:eastAsia="Calibri"/>
                      <w:sz w:val="18"/>
                      <w:szCs w:val="18"/>
                      <w:lang w:eastAsia="en-US"/>
                    </w:rPr>
                  </w:pPr>
                  <w:r w:rsidRPr="00047B7E">
                    <w:rPr>
                      <w:rFonts w:eastAsia="Calibri"/>
                      <w:sz w:val="18"/>
                      <w:szCs w:val="18"/>
                      <w:lang w:eastAsia="en-US"/>
                    </w:rPr>
                    <w:t>Бюджет</w:t>
                  </w:r>
                </w:p>
                <w:p w:rsidR="00285FCF" w:rsidRPr="00047B7E" w:rsidRDefault="00285FCF" w:rsidP="00CA09CA">
                  <w:pPr>
                    <w:autoSpaceDN w:val="0"/>
                    <w:adjustRightInd w:val="0"/>
                    <w:jc w:val="both"/>
                    <w:rPr>
                      <w:rFonts w:eastAsia="Calibri"/>
                      <w:sz w:val="18"/>
                      <w:szCs w:val="18"/>
                      <w:lang w:eastAsia="en-US"/>
                    </w:rPr>
                  </w:pPr>
                  <w:r w:rsidRPr="00047B7E">
                    <w:rPr>
                      <w:rFonts w:eastAsia="Calibri"/>
                      <w:sz w:val="18"/>
                      <w:szCs w:val="18"/>
                      <w:lang w:eastAsia="en-US"/>
                    </w:rPr>
                    <w:t>Муниципального образования «Глазовский район» в том числе:</w:t>
                  </w:r>
                </w:p>
              </w:tc>
              <w:tc>
                <w:tcPr>
                  <w:tcW w:w="709" w:type="dxa"/>
                  <w:vAlign w:val="center"/>
                </w:tcPr>
                <w:p w:rsidR="00285FCF" w:rsidRPr="00285FCF" w:rsidRDefault="00285FCF" w:rsidP="0089178E">
                  <w:pPr>
                    <w:jc w:val="right"/>
                    <w:rPr>
                      <w:b/>
                      <w:bCs/>
                      <w:sz w:val="16"/>
                      <w:szCs w:val="16"/>
                    </w:rPr>
                  </w:pPr>
                  <w:r w:rsidRPr="00285FCF">
                    <w:rPr>
                      <w:b/>
                      <w:bCs/>
                      <w:sz w:val="16"/>
                      <w:szCs w:val="16"/>
                    </w:rPr>
                    <w:t>8060,7</w:t>
                  </w:r>
                </w:p>
              </w:tc>
              <w:tc>
                <w:tcPr>
                  <w:tcW w:w="709" w:type="dxa"/>
                </w:tcPr>
                <w:p w:rsidR="00285FCF" w:rsidRPr="00285FCF" w:rsidRDefault="00285FCF" w:rsidP="0089178E">
                  <w:pPr>
                    <w:rPr>
                      <w:sz w:val="16"/>
                      <w:szCs w:val="16"/>
                    </w:rPr>
                  </w:pPr>
                  <w:r w:rsidRPr="00285FCF">
                    <w:rPr>
                      <w:b/>
                      <w:bCs/>
                      <w:sz w:val="16"/>
                      <w:szCs w:val="16"/>
                    </w:rPr>
                    <w:t>704,5</w:t>
                  </w:r>
                </w:p>
              </w:tc>
              <w:tc>
                <w:tcPr>
                  <w:tcW w:w="708" w:type="dxa"/>
                </w:tcPr>
                <w:p w:rsidR="00285FCF" w:rsidRPr="00285FCF" w:rsidRDefault="00285FCF" w:rsidP="0089178E">
                  <w:pPr>
                    <w:rPr>
                      <w:sz w:val="16"/>
                      <w:szCs w:val="16"/>
                    </w:rPr>
                  </w:pPr>
                  <w:r w:rsidRPr="00285FCF">
                    <w:rPr>
                      <w:b/>
                      <w:bCs/>
                      <w:sz w:val="16"/>
                      <w:szCs w:val="16"/>
                    </w:rPr>
                    <w:t>747,0</w:t>
                  </w:r>
                </w:p>
              </w:tc>
              <w:tc>
                <w:tcPr>
                  <w:tcW w:w="709" w:type="dxa"/>
                </w:tcPr>
                <w:p w:rsidR="00285FCF" w:rsidRPr="00285FCF" w:rsidRDefault="00285FCF" w:rsidP="0089178E">
                  <w:pPr>
                    <w:rPr>
                      <w:sz w:val="16"/>
                      <w:szCs w:val="16"/>
                    </w:rPr>
                  </w:pPr>
                  <w:r w:rsidRPr="00285FCF">
                    <w:rPr>
                      <w:b/>
                      <w:bCs/>
                      <w:sz w:val="16"/>
                      <w:szCs w:val="16"/>
                    </w:rPr>
                    <w:t>829,9</w:t>
                  </w:r>
                </w:p>
              </w:tc>
              <w:tc>
                <w:tcPr>
                  <w:tcW w:w="709" w:type="dxa"/>
                </w:tcPr>
                <w:p w:rsidR="00285FCF" w:rsidRPr="00285FCF" w:rsidRDefault="00285FCF" w:rsidP="0089178E">
                  <w:pPr>
                    <w:rPr>
                      <w:sz w:val="16"/>
                      <w:szCs w:val="16"/>
                    </w:rPr>
                  </w:pPr>
                  <w:r w:rsidRPr="00285FCF">
                    <w:rPr>
                      <w:b/>
                      <w:bCs/>
                      <w:sz w:val="16"/>
                      <w:szCs w:val="16"/>
                    </w:rPr>
                    <w:t>832,9</w:t>
                  </w:r>
                </w:p>
              </w:tc>
              <w:tc>
                <w:tcPr>
                  <w:tcW w:w="709" w:type="dxa"/>
                </w:tcPr>
                <w:p w:rsidR="00285FCF" w:rsidRPr="00285FCF" w:rsidRDefault="00285FCF" w:rsidP="0089178E">
                  <w:pPr>
                    <w:rPr>
                      <w:sz w:val="16"/>
                      <w:szCs w:val="16"/>
                    </w:rPr>
                  </w:pPr>
                  <w:r w:rsidRPr="00285FCF">
                    <w:rPr>
                      <w:b/>
                      <w:bCs/>
                      <w:sz w:val="16"/>
                      <w:szCs w:val="16"/>
                    </w:rPr>
                    <w:t>797,0</w:t>
                  </w:r>
                </w:p>
              </w:tc>
              <w:tc>
                <w:tcPr>
                  <w:tcW w:w="708" w:type="dxa"/>
                </w:tcPr>
                <w:p w:rsidR="00285FCF" w:rsidRPr="00285FCF" w:rsidRDefault="00285FCF" w:rsidP="0089178E">
                  <w:pPr>
                    <w:rPr>
                      <w:sz w:val="16"/>
                      <w:szCs w:val="16"/>
                    </w:rPr>
                  </w:pPr>
                  <w:r w:rsidRPr="00285FCF">
                    <w:rPr>
                      <w:b/>
                      <w:bCs/>
                      <w:sz w:val="16"/>
                      <w:szCs w:val="16"/>
                    </w:rPr>
                    <w:t>797,0</w:t>
                  </w:r>
                </w:p>
              </w:tc>
              <w:tc>
                <w:tcPr>
                  <w:tcW w:w="709" w:type="dxa"/>
                </w:tcPr>
                <w:p w:rsidR="00285FCF" w:rsidRPr="00285FCF" w:rsidRDefault="00285FCF" w:rsidP="0089178E">
                  <w:pPr>
                    <w:rPr>
                      <w:b/>
                      <w:sz w:val="16"/>
                      <w:szCs w:val="16"/>
                    </w:rPr>
                  </w:pPr>
                  <w:r w:rsidRPr="00285FCF">
                    <w:rPr>
                      <w:b/>
                      <w:sz w:val="16"/>
                      <w:szCs w:val="16"/>
                    </w:rPr>
                    <w:t>797,0</w:t>
                  </w:r>
                </w:p>
              </w:tc>
              <w:tc>
                <w:tcPr>
                  <w:tcW w:w="709" w:type="dxa"/>
                </w:tcPr>
                <w:p w:rsidR="00285FCF" w:rsidRPr="00285FCF" w:rsidRDefault="00285FCF" w:rsidP="0089178E">
                  <w:pPr>
                    <w:rPr>
                      <w:b/>
                      <w:sz w:val="16"/>
                      <w:szCs w:val="16"/>
                    </w:rPr>
                  </w:pPr>
                  <w:r w:rsidRPr="00285FCF">
                    <w:rPr>
                      <w:b/>
                      <w:sz w:val="16"/>
                      <w:szCs w:val="16"/>
                    </w:rPr>
                    <w:t>797,0</w:t>
                  </w:r>
                </w:p>
              </w:tc>
              <w:tc>
                <w:tcPr>
                  <w:tcW w:w="709" w:type="dxa"/>
                </w:tcPr>
                <w:p w:rsidR="00285FCF" w:rsidRPr="00285FCF" w:rsidRDefault="00285FCF" w:rsidP="0089178E">
                  <w:pPr>
                    <w:rPr>
                      <w:b/>
                      <w:sz w:val="16"/>
                      <w:szCs w:val="16"/>
                    </w:rPr>
                  </w:pPr>
                  <w:r w:rsidRPr="00285FCF">
                    <w:rPr>
                      <w:b/>
                      <w:sz w:val="16"/>
                      <w:szCs w:val="16"/>
                    </w:rPr>
                    <w:t>862,0</w:t>
                  </w:r>
                </w:p>
                <w:p w:rsidR="00285FCF" w:rsidRPr="00285FCF" w:rsidRDefault="00285FCF" w:rsidP="0089178E">
                  <w:pPr>
                    <w:rPr>
                      <w:b/>
                      <w:sz w:val="16"/>
                      <w:szCs w:val="16"/>
                    </w:rPr>
                  </w:pPr>
                </w:p>
              </w:tc>
              <w:tc>
                <w:tcPr>
                  <w:tcW w:w="708" w:type="dxa"/>
                </w:tcPr>
                <w:p w:rsidR="00285FCF" w:rsidRPr="00285FCF" w:rsidRDefault="00285FCF" w:rsidP="0089178E">
                  <w:pPr>
                    <w:rPr>
                      <w:b/>
                      <w:sz w:val="16"/>
                      <w:szCs w:val="16"/>
                    </w:rPr>
                  </w:pPr>
                  <w:r w:rsidRPr="00285FCF">
                    <w:rPr>
                      <w:b/>
                      <w:sz w:val="16"/>
                      <w:szCs w:val="16"/>
                    </w:rPr>
                    <w:t>896,4</w:t>
                  </w:r>
                </w:p>
              </w:tc>
            </w:tr>
            <w:tr w:rsidR="00035F51" w:rsidTr="00CA09CA">
              <w:tc>
                <w:tcPr>
                  <w:tcW w:w="1021" w:type="dxa"/>
                </w:tcPr>
                <w:p w:rsidR="00035F51" w:rsidRPr="00047B7E" w:rsidRDefault="00035F51" w:rsidP="00CA09CA">
                  <w:pPr>
                    <w:autoSpaceDN w:val="0"/>
                    <w:adjustRightInd w:val="0"/>
                    <w:jc w:val="both"/>
                    <w:rPr>
                      <w:rFonts w:eastAsia="Calibri"/>
                      <w:sz w:val="18"/>
                      <w:szCs w:val="18"/>
                      <w:lang w:eastAsia="en-US"/>
                    </w:rPr>
                  </w:pPr>
                  <w:r w:rsidRPr="00047B7E">
                    <w:rPr>
                      <w:rFonts w:eastAsia="Calibri"/>
                      <w:sz w:val="18"/>
                      <w:szCs w:val="18"/>
                      <w:lang w:eastAsia="en-US"/>
                    </w:rPr>
                    <w:t>Иные источники</w:t>
                  </w:r>
                </w:p>
              </w:tc>
              <w:tc>
                <w:tcPr>
                  <w:tcW w:w="709" w:type="dxa"/>
                  <w:vAlign w:val="center"/>
                </w:tcPr>
                <w:p w:rsidR="00035F51" w:rsidRDefault="00035F51" w:rsidP="00CA09CA">
                  <w:pPr>
                    <w:jc w:val="right"/>
                    <w:rPr>
                      <w:sz w:val="20"/>
                      <w:szCs w:val="20"/>
                    </w:rPr>
                  </w:pPr>
                  <w:r>
                    <w:rPr>
                      <w:sz w:val="20"/>
                      <w:szCs w:val="20"/>
                    </w:rPr>
                    <w:t>-</w:t>
                  </w:r>
                </w:p>
              </w:tc>
              <w:tc>
                <w:tcPr>
                  <w:tcW w:w="709" w:type="dxa"/>
                  <w:vAlign w:val="center"/>
                </w:tcPr>
                <w:p w:rsidR="00035F51" w:rsidRDefault="00035F51" w:rsidP="00CA09CA">
                  <w:pPr>
                    <w:jc w:val="right"/>
                    <w:rPr>
                      <w:sz w:val="20"/>
                      <w:szCs w:val="20"/>
                    </w:rPr>
                  </w:pPr>
                  <w:r>
                    <w:rPr>
                      <w:sz w:val="20"/>
                      <w:szCs w:val="20"/>
                    </w:rPr>
                    <w:t>-</w:t>
                  </w:r>
                </w:p>
              </w:tc>
              <w:tc>
                <w:tcPr>
                  <w:tcW w:w="708" w:type="dxa"/>
                  <w:vAlign w:val="center"/>
                </w:tcPr>
                <w:p w:rsidR="00035F51" w:rsidRDefault="00035F51" w:rsidP="00CA09CA">
                  <w:pPr>
                    <w:jc w:val="right"/>
                    <w:rPr>
                      <w:sz w:val="20"/>
                      <w:szCs w:val="20"/>
                    </w:rPr>
                  </w:pPr>
                  <w:r>
                    <w:rPr>
                      <w:sz w:val="20"/>
                      <w:szCs w:val="20"/>
                    </w:rPr>
                    <w:t>-</w:t>
                  </w:r>
                </w:p>
              </w:tc>
              <w:tc>
                <w:tcPr>
                  <w:tcW w:w="709" w:type="dxa"/>
                  <w:vAlign w:val="center"/>
                </w:tcPr>
                <w:p w:rsidR="00035F51" w:rsidRDefault="00035F51" w:rsidP="00CA09CA">
                  <w:pPr>
                    <w:jc w:val="right"/>
                    <w:rPr>
                      <w:sz w:val="20"/>
                      <w:szCs w:val="20"/>
                    </w:rPr>
                  </w:pPr>
                  <w:r>
                    <w:rPr>
                      <w:sz w:val="20"/>
                      <w:szCs w:val="20"/>
                    </w:rPr>
                    <w:t>-</w:t>
                  </w:r>
                </w:p>
              </w:tc>
              <w:tc>
                <w:tcPr>
                  <w:tcW w:w="709" w:type="dxa"/>
                  <w:vAlign w:val="center"/>
                </w:tcPr>
                <w:p w:rsidR="00035F51" w:rsidRDefault="00035F51" w:rsidP="00CA09CA">
                  <w:pPr>
                    <w:jc w:val="right"/>
                    <w:rPr>
                      <w:sz w:val="20"/>
                      <w:szCs w:val="20"/>
                    </w:rPr>
                  </w:pPr>
                  <w:r>
                    <w:rPr>
                      <w:sz w:val="20"/>
                      <w:szCs w:val="20"/>
                    </w:rPr>
                    <w:t>-</w:t>
                  </w:r>
                </w:p>
              </w:tc>
              <w:tc>
                <w:tcPr>
                  <w:tcW w:w="709" w:type="dxa"/>
                  <w:vAlign w:val="center"/>
                </w:tcPr>
                <w:p w:rsidR="00035F51" w:rsidRDefault="00035F51" w:rsidP="00CA09CA">
                  <w:pPr>
                    <w:jc w:val="right"/>
                    <w:rPr>
                      <w:sz w:val="20"/>
                      <w:szCs w:val="20"/>
                    </w:rPr>
                  </w:pPr>
                  <w:r>
                    <w:rPr>
                      <w:sz w:val="20"/>
                      <w:szCs w:val="20"/>
                    </w:rPr>
                    <w:t>-</w:t>
                  </w:r>
                </w:p>
              </w:tc>
              <w:tc>
                <w:tcPr>
                  <w:tcW w:w="708" w:type="dxa"/>
                  <w:vAlign w:val="center"/>
                </w:tcPr>
                <w:p w:rsidR="00035F51" w:rsidRDefault="00035F51" w:rsidP="00CA09CA">
                  <w:pPr>
                    <w:rPr>
                      <w:sz w:val="20"/>
                      <w:szCs w:val="20"/>
                    </w:rPr>
                  </w:pPr>
                  <w:r>
                    <w:rPr>
                      <w:sz w:val="20"/>
                      <w:szCs w:val="20"/>
                    </w:rPr>
                    <w:t>-</w:t>
                  </w:r>
                </w:p>
              </w:tc>
              <w:tc>
                <w:tcPr>
                  <w:tcW w:w="709" w:type="dxa"/>
                  <w:vAlign w:val="center"/>
                </w:tcPr>
                <w:p w:rsidR="00035F51" w:rsidRDefault="00035F51" w:rsidP="00CA09CA">
                  <w:pPr>
                    <w:rPr>
                      <w:sz w:val="20"/>
                      <w:szCs w:val="20"/>
                    </w:rPr>
                  </w:pPr>
                  <w:r>
                    <w:rPr>
                      <w:sz w:val="20"/>
                      <w:szCs w:val="20"/>
                    </w:rPr>
                    <w:t>-</w:t>
                  </w:r>
                </w:p>
              </w:tc>
              <w:tc>
                <w:tcPr>
                  <w:tcW w:w="709" w:type="dxa"/>
                  <w:vAlign w:val="center"/>
                </w:tcPr>
                <w:p w:rsidR="00035F51" w:rsidRDefault="00035F51" w:rsidP="00CA09CA">
                  <w:pPr>
                    <w:rPr>
                      <w:sz w:val="20"/>
                      <w:szCs w:val="20"/>
                    </w:rPr>
                  </w:pPr>
                  <w:r>
                    <w:rPr>
                      <w:sz w:val="20"/>
                      <w:szCs w:val="20"/>
                    </w:rPr>
                    <w:t>-</w:t>
                  </w:r>
                </w:p>
              </w:tc>
              <w:tc>
                <w:tcPr>
                  <w:tcW w:w="709" w:type="dxa"/>
                  <w:vAlign w:val="center"/>
                </w:tcPr>
                <w:p w:rsidR="00035F51" w:rsidRDefault="00035F51" w:rsidP="00CA09CA">
                  <w:pPr>
                    <w:rPr>
                      <w:sz w:val="20"/>
                      <w:szCs w:val="20"/>
                    </w:rPr>
                  </w:pPr>
                  <w:r>
                    <w:rPr>
                      <w:sz w:val="20"/>
                      <w:szCs w:val="20"/>
                    </w:rPr>
                    <w:t>-</w:t>
                  </w:r>
                </w:p>
              </w:tc>
              <w:tc>
                <w:tcPr>
                  <w:tcW w:w="708" w:type="dxa"/>
                  <w:vAlign w:val="center"/>
                </w:tcPr>
                <w:p w:rsidR="00035F51" w:rsidRDefault="00035F51" w:rsidP="00CA09CA">
                  <w:pPr>
                    <w:rPr>
                      <w:sz w:val="20"/>
                      <w:szCs w:val="20"/>
                    </w:rPr>
                  </w:pPr>
                  <w:r>
                    <w:rPr>
                      <w:sz w:val="20"/>
                      <w:szCs w:val="20"/>
                    </w:rPr>
                    <w:t>-</w:t>
                  </w:r>
                </w:p>
              </w:tc>
            </w:tr>
          </w:tbl>
          <w:p w:rsidR="0087724F" w:rsidRPr="00165C95" w:rsidRDefault="0087724F" w:rsidP="009421EA">
            <w:pPr>
              <w:tabs>
                <w:tab w:val="left" w:pos="2340"/>
                <w:tab w:val="left" w:pos="8460"/>
                <w:tab w:val="left" w:pos="9360"/>
                <w:tab w:val="left" w:pos="10620"/>
              </w:tabs>
              <w:ind w:right="1500"/>
              <w:jc w:val="both"/>
            </w:pPr>
          </w:p>
        </w:tc>
      </w:tr>
      <w:tr w:rsidR="00F9195A" w:rsidRPr="00165C95" w:rsidTr="00035F51">
        <w:trPr>
          <w:trHeight w:val="2014"/>
        </w:trPr>
        <w:tc>
          <w:tcPr>
            <w:tcW w:w="1702" w:type="dxa"/>
            <w:tcBorders>
              <w:top w:val="single" w:sz="4" w:space="0" w:color="auto"/>
              <w:left w:val="single" w:sz="4" w:space="0" w:color="auto"/>
              <w:bottom w:val="single" w:sz="4" w:space="0" w:color="auto"/>
              <w:right w:val="single" w:sz="4" w:space="0" w:color="auto"/>
            </w:tcBorders>
          </w:tcPr>
          <w:p w:rsidR="00F9195A" w:rsidRPr="00165C95" w:rsidRDefault="00F9195A" w:rsidP="0087724F">
            <w:pPr>
              <w:tabs>
                <w:tab w:val="left" w:pos="2340"/>
              </w:tabs>
              <w:jc w:val="both"/>
            </w:pPr>
            <w:r w:rsidRPr="00165C95">
              <w:rPr>
                <w:sz w:val="22"/>
                <w:szCs w:val="22"/>
              </w:rPr>
              <w:t>Ожидаемый конечный результат:</w:t>
            </w:r>
          </w:p>
          <w:p w:rsidR="00F9195A" w:rsidRPr="00165C95" w:rsidRDefault="00F9195A" w:rsidP="0087724F">
            <w:pPr>
              <w:tabs>
                <w:tab w:val="left" w:pos="2340"/>
                <w:tab w:val="left" w:pos="8460"/>
                <w:tab w:val="left" w:pos="9360"/>
                <w:tab w:val="left" w:pos="10620"/>
              </w:tabs>
              <w:ind w:right="1500"/>
              <w:jc w:val="both"/>
              <w:rPr>
                <w:u w:val="single"/>
              </w:rPr>
            </w:pPr>
          </w:p>
        </w:tc>
        <w:tc>
          <w:tcPr>
            <w:tcW w:w="8872" w:type="dxa"/>
            <w:tcBorders>
              <w:left w:val="single" w:sz="4" w:space="0" w:color="auto"/>
            </w:tcBorders>
          </w:tcPr>
          <w:p w:rsidR="00F9195A" w:rsidRPr="00165C95" w:rsidRDefault="00F9195A" w:rsidP="0087724F">
            <w:pPr>
              <w:tabs>
                <w:tab w:val="left" w:pos="2340"/>
              </w:tabs>
              <w:jc w:val="both"/>
            </w:pPr>
            <w:r w:rsidRPr="00165C95">
              <w:rPr>
                <w:sz w:val="22"/>
                <w:szCs w:val="22"/>
              </w:rPr>
              <w:t xml:space="preserve">   -    улучшение условий для организации работы спортивных секций на территориях муниципальных образований;</w:t>
            </w:r>
          </w:p>
          <w:p w:rsidR="00F9195A" w:rsidRPr="00165C95" w:rsidRDefault="00F9195A" w:rsidP="0087724F">
            <w:pPr>
              <w:shd w:val="clear" w:color="auto" w:fill="FFFFFF"/>
              <w:spacing w:before="39" w:after="39"/>
              <w:jc w:val="both"/>
              <w:rPr>
                <w:color w:val="000000"/>
              </w:rPr>
            </w:pPr>
            <w:r w:rsidRPr="00165C95">
              <w:rPr>
                <w:sz w:val="22"/>
                <w:szCs w:val="22"/>
              </w:rPr>
              <w:t xml:space="preserve"> - увеличение единовременной пропускной способности объектов спорта (уровня обеспеченности населения спортивными сооружениями) до 45 процентов;</w:t>
            </w:r>
          </w:p>
          <w:p w:rsidR="00F9195A" w:rsidRPr="00165C95" w:rsidRDefault="00F9195A" w:rsidP="0087724F">
            <w:pPr>
              <w:tabs>
                <w:tab w:val="left" w:pos="2340"/>
              </w:tabs>
              <w:jc w:val="both"/>
            </w:pPr>
            <w:r w:rsidRPr="00165C95">
              <w:rPr>
                <w:sz w:val="22"/>
                <w:szCs w:val="22"/>
              </w:rPr>
              <w:t xml:space="preserve"> -      развитие и укрепление материально-технической и методической базы спортивной школы и ее филиалов;</w:t>
            </w:r>
          </w:p>
          <w:p w:rsidR="00F9195A" w:rsidRPr="00165C95" w:rsidRDefault="00F9195A" w:rsidP="0087724F">
            <w:pPr>
              <w:tabs>
                <w:tab w:val="left" w:pos="2340"/>
              </w:tabs>
              <w:jc w:val="both"/>
            </w:pPr>
            <w:r w:rsidRPr="00165C95">
              <w:rPr>
                <w:sz w:val="22"/>
                <w:szCs w:val="22"/>
              </w:rPr>
              <w:t xml:space="preserve"> - улучшение организации и проведения работы по пропаганде здорового образа жизни;</w:t>
            </w:r>
          </w:p>
          <w:p w:rsidR="00F9195A" w:rsidRPr="00165C95" w:rsidRDefault="00F9195A" w:rsidP="0087724F">
            <w:pPr>
              <w:shd w:val="clear" w:color="auto" w:fill="FFFFFF"/>
              <w:spacing w:before="39" w:after="39"/>
              <w:jc w:val="both"/>
              <w:rPr>
                <w:color w:val="000000"/>
              </w:rPr>
            </w:pPr>
            <w:r w:rsidRPr="00165C95">
              <w:rPr>
                <w:sz w:val="22"/>
                <w:szCs w:val="22"/>
              </w:rPr>
              <w:t>- увеличение доли работников сферы физической культуры и спорта, имеющих высшее профессиональное образование, до 70 процентов в общей численности работников сферы;</w:t>
            </w:r>
          </w:p>
          <w:p w:rsidR="00F9195A" w:rsidRPr="00165C95" w:rsidRDefault="00F9195A" w:rsidP="0087724F">
            <w:pPr>
              <w:shd w:val="clear" w:color="auto" w:fill="FFFFFF"/>
              <w:spacing w:before="39" w:after="39"/>
              <w:jc w:val="both"/>
              <w:rPr>
                <w:color w:val="000000"/>
              </w:rPr>
            </w:pPr>
            <w:r w:rsidRPr="00165C95">
              <w:rPr>
                <w:sz w:val="22"/>
                <w:szCs w:val="22"/>
              </w:rPr>
              <w:t xml:space="preserve"> - увеличение доли граждан, систематически занимающихся физи</w:t>
            </w:r>
            <w:r w:rsidR="00794AE4" w:rsidRPr="00165C95">
              <w:rPr>
                <w:sz w:val="22"/>
                <w:szCs w:val="22"/>
              </w:rPr>
              <w:t>ческой культурой и спортом, до 51,3</w:t>
            </w:r>
            <w:r w:rsidRPr="00165C95">
              <w:rPr>
                <w:sz w:val="22"/>
                <w:szCs w:val="22"/>
              </w:rPr>
              <w:t xml:space="preserve"> процентов в общей численности населения Удмуртской Республики;</w:t>
            </w:r>
          </w:p>
          <w:p w:rsidR="00F9195A" w:rsidRPr="00165C95" w:rsidRDefault="00F9195A" w:rsidP="0087724F">
            <w:pPr>
              <w:numPr>
                <w:ilvl w:val="0"/>
                <w:numId w:val="1"/>
              </w:numPr>
              <w:tabs>
                <w:tab w:val="left" w:pos="2340"/>
              </w:tabs>
              <w:jc w:val="both"/>
            </w:pPr>
            <w:r w:rsidRPr="00165C95">
              <w:rPr>
                <w:sz w:val="22"/>
                <w:szCs w:val="22"/>
              </w:rPr>
              <w:t xml:space="preserve">Формирование сборных команд района по отдельным видам спорта из числа сильнейших спортсменов района.  </w:t>
            </w:r>
          </w:p>
          <w:p w:rsidR="00F9195A" w:rsidRPr="00165C95" w:rsidRDefault="00F9195A" w:rsidP="0087724F">
            <w:pPr>
              <w:numPr>
                <w:ilvl w:val="0"/>
                <w:numId w:val="1"/>
              </w:numPr>
              <w:tabs>
                <w:tab w:val="left" w:pos="2340"/>
              </w:tabs>
              <w:jc w:val="both"/>
            </w:pPr>
            <w:r w:rsidRPr="00165C95">
              <w:rPr>
                <w:sz w:val="22"/>
                <w:szCs w:val="22"/>
              </w:rPr>
              <w:t>Повышение конкурентоспособности спортсменов Глазовского района на региональном и федеральном уровне.</w:t>
            </w:r>
          </w:p>
        </w:tc>
      </w:tr>
    </w:tbl>
    <w:p w:rsidR="00F9195A" w:rsidRPr="00165C95" w:rsidRDefault="00F9195A" w:rsidP="00F9195A">
      <w:pPr>
        <w:jc w:val="both"/>
        <w:rPr>
          <w:sz w:val="22"/>
          <w:szCs w:val="22"/>
        </w:rPr>
      </w:pPr>
    </w:p>
    <w:p w:rsidR="00F9195A" w:rsidRPr="00165C95" w:rsidRDefault="00F9195A" w:rsidP="00F9195A">
      <w:pPr>
        <w:jc w:val="both"/>
        <w:rPr>
          <w:sz w:val="22"/>
          <w:szCs w:val="22"/>
        </w:rPr>
      </w:pPr>
    </w:p>
    <w:p w:rsidR="00AE6C28" w:rsidRPr="00165C95" w:rsidRDefault="00AE6C28" w:rsidP="00165C95">
      <w:pPr>
        <w:spacing w:before="100" w:beforeAutospacing="1"/>
        <w:ind w:left="360"/>
        <w:jc w:val="both"/>
        <w:rPr>
          <w:b/>
          <w:bCs/>
          <w:color w:val="000000"/>
          <w:sz w:val="22"/>
          <w:szCs w:val="22"/>
        </w:rPr>
      </w:pPr>
      <w:r w:rsidRPr="00165C95">
        <w:rPr>
          <w:b/>
          <w:bCs/>
          <w:color w:val="000000"/>
          <w:sz w:val="22"/>
          <w:szCs w:val="22"/>
        </w:rPr>
        <w:t>1Общая характерис</w:t>
      </w:r>
      <w:r w:rsidR="00F9195A" w:rsidRPr="00165C95">
        <w:rPr>
          <w:b/>
          <w:bCs/>
          <w:color w:val="000000"/>
          <w:sz w:val="22"/>
          <w:szCs w:val="22"/>
        </w:rPr>
        <w:t>тика состояния, основные проблемы и перспективы развития сферы физической культуры и спорта</w:t>
      </w:r>
    </w:p>
    <w:p w:rsidR="00F9195A" w:rsidRPr="00165C95" w:rsidRDefault="00F9195A" w:rsidP="00035F51">
      <w:pPr>
        <w:ind w:left="-851" w:right="-284"/>
        <w:jc w:val="both"/>
        <w:rPr>
          <w:sz w:val="22"/>
          <w:szCs w:val="22"/>
        </w:rPr>
      </w:pPr>
      <w:r w:rsidRPr="00165C95">
        <w:rPr>
          <w:sz w:val="22"/>
          <w:szCs w:val="22"/>
        </w:rPr>
        <w:t xml:space="preserve">         На территории Глазовского района 11 сельских муниципальных образований.  В каждом сельском поселении есть специалист по физкультуре и спорту. При главе сельского поселения создан совет по спорту. В каждом сельскохозяйственном предприятии   есть специалист, который отвечает за спортивную работу.</w:t>
      </w:r>
    </w:p>
    <w:p w:rsidR="00F9195A" w:rsidRPr="00165C95" w:rsidRDefault="00F9195A" w:rsidP="00035F51">
      <w:pPr>
        <w:autoSpaceDE w:val="0"/>
        <w:autoSpaceDN w:val="0"/>
        <w:adjustRightInd w:val="0"/>
        <w:ind w:left="-851" w:right="-284"/>
        <w:jc w:val="both"/>
        <w:rPr>
          <w:sz w:val="22"/>
          <w:szCs w:val="22"/>
        </w:rPr>
      </w:pPr>
      <w:r w:rsidRPr="00165C95">
        <w:rPr>
          <w:sz w:val="22"/>
          <w:szCs w:val="22"/>
        </w:rPr>
        <w:t xml:space="preserve"> Постановлением  главы администрации утверждена  «Муниципальная целевая комплексная программа «Физкультура и спорт Глазовского района 2011-2014 годы». Частично реализуются цели следующих программ: </w:t>
      </w:r>
      <w:proofErr w:type="gramStart"/>
      <w:r w:rsidRPr="00165C95">
        <w:rPr>
          <w:sz w:val="22"/>
          <w:szCs w:val="22"/>
        </w:rPr>
        <w:t xml:space="preserve">Районная целевая программа «По усилению борьбы с преступностью и профилактике правонарушений» в </w:t>
      </w:r>
      <w:proofErr w:type="spellStart"/>
      <w:r w:rsidRPr="00165C95">
        <w:rPr>
          <w:sz w:val="22"/>
          <w:szCs w:val="22"/>
        </w:rPr>
        <w:t>Глазовском</w:t>
      </w:r>
      <w:proofErr w:type="spellEnd"/>
      <w:r w:rsidRPr="00165C95">
        <w:rPr>
          <w:sz w:val="22"/>
          <w:szCs w:val="22"/>
        </w:rPr>
        <w:t xml:space="preserve"> районе, «Комплексные меры противодействия злоупотреблению наркотиками и их незаконному обороту в </w:t>
      </w:r>
      <w:proofErr w:type="spellStart"/>
      <w:r w:rsidRPr="00165C95">
        <w:rPr>
          <w:sz w:val="22"/>
          <w:szCs w:val="22"/>
        </w:rPr>
        <w:t>Глазовском</w:t>
      </w:r>
      <w:proofErr w:type="spellEnd"/>
      <w:r w:rsidRPr="00165C95">
        <w:rPr>
          <w:sz w:val="22"/>
          <w:szCs w:val="22"/>
        </w:rPr>
        <w:t xml:space="preserve"> районе на 2011-2015 гг.», «Молодежь Глазовского района» на 2009 – 2013 годы, Республиканская целевая программа "Формирование здорового образа жизни, развитие физической    культуры и спорта в Удмуртской Республике на 2010 - 2014 годы". </w:t>
      </w:r>
      <w:proofErr w:type="gramEnd"/>
    </w:p>
    <w:p w:rsidR="00F9195A" w:rsidRPr="00165C95" w:rsidRDefault="00F9195A" w:rsidP="00035F51">
      <w:pPr>
        <w:ind w:left="-851" w:right="-284"/>
        <w:jc w:val="both"/>
        <w:rPr>
          <w:sz w:val="22"/>
          <w:szCs w:val="22"/>
        </w:rPr>
      </w:pPr>
      <w:r w:rsidRPr="00165C95">
        <w:rPr>
          <w:sz w:val="22"/>
          <w:szCs w:val="22"/>
        </w:rPr>
        <w:t>Спортивно-массовая работа проводится во всех образовательных учреждениях: через школьные спортивные секции и дополнительное образование на имеющихся в населенных пунктах спортивных объектах. Охват обучающихся  спортивными секциями в районе составляет 96,05%. Одним из важнейших компонентов внеклассной работы по физической культуре является формирование  здорового образа жизни. Таким образом, совершенствуется система профилактики злоупотребления наркотическими веществами среди молодежи и несовершеннолетних.</w:t>
      </w:r>
    </w:p>
    <w:p w:rsidR="00F9195A" w:rsidRPr="00165C95" w:rsidRDefault="00F9195A" w:rsidP="00035F51">
      <w:pPr>
        <w:ind w:left="-851" w:right="-284" w:firstLine="851"/>
        <w:jc w:val="both"/>
        <w:rPr>
          <w:sz w:val="22"/>
          <w:szCs w:val="22"/>
        </w:rPr>
      </w:pPr>
      <w:proofErr w:type="gramStart"/>
      <w:r w:rsidRPr="00165C95">
        <w:rPr>
          <w:sz w:val="22"/>
          <w:szCs w:val="22"/>
        </w:rPr>
        <w:t>На территории лыжной базы МОУ ДОД «ДЮСШ» проводятся такие соревнования как: первенство по лыжным гонкам спортсменов «ФСБ Приволжского федерального округа», Первенство России среди предприятий ТВЭЛ (</w:t>
      </w:r>
      <w:proofErr w:type="spellStart"/>
      <w:r w:rsidRPr="00165C95">
        <w:rPr>
          <w:sz w:val="22"/>
          <w:szCs w:val="22"/>
        </w:rPr>
        <w:t>атомиада</w:t>
      </w:r>
      <w:proofErr w:type="spellEnd"/>
      <w:r w:rsidRPr="00165C95">
        <w:rPr>
          <w:sz w:val="22"/>
          <w:szCs w:val="22"/>
        </w:rPr>
        <w:t>),  лыжные гонки на приз завода «Металлист», первенство промышленных предприятий г. Глазова, первенство среди муниципальных образований Глазовского района, тематические спортивные дни (День физкультурника, День молодежи, День деревни, День защиты детей, фестивали) и т.д.</w:t>
      </w:r>
      <w:proofErr w:type="gramEnd"/>
      <w:r w:rsidRPr="00165C95">
        <w:rPr>
          <w:sz w:val="22"/>
          <w:szCs w:val="22"/>
        </w:rPr>
        <w:t xml:space="preserve"> </w:t>
      </w:r>
      <w:r w:rsidRPr="00165C95">
        <w:rPr>
          <w:sz w:val="22"/>
          <w:szCs w:val="22"/>
        </w:rPr>
        <w:lastRenderedPageBreak/>
        <w:t>Проведение мероприятий подобного рода способствует поддержке интеллектуального творчества участников, формированию активной жизненной позиции, добросовестного отношения к участию в делах «малой Родины».</w:t>
      </w:r>
    </w:p>
    <w:p w:rsidR="00F9195A" w:rsidRPr="00165C95" w:rsidRDefault="00F9195A" w:rsidP="00035F51">
      <w:pPr>
        <w:ind w:left="-851" w:right="-284" w:firstLine="851"/>
        <w:jc w:val="both"/>
        <w:rPr>
          <w:sz w:val="22"/>
          <w:szCs w:val="22"/>
        </w:rPr>
      </w:pPr>
      <w:r w:rsidRPr="00165C95">
        <w:rPr>
          <w:sz w:val="22"/>
          <w:szCs w:val="22"/>
        </w:rPr>
        <w:t>Ежегодно в районе проводится примерно 150 соревнований, по 25 видам спорта, участвуют все слои населения, включая дошкольников и детей школьного возраста.</w:t>
      </w:r>
    </w:p>
    <w:p w:rsidR="00F9195A" w:rsidRPr="00165C95" w:rsidRDefault="00F9195A" w:rsidP="00035F51">
      <w:pPr>
        <w:ind w:left="-851" w:right="-284"/>
        <w:jc w:val="both"/>
        <w:rPr>
          <w:sz w:val="22"/>
          <w:szCs w:val="22"/>
        </w:rPr>
      </w:pPr>
      <w:r w:rsidRPr="00165C95">
        <w:rPr>
          <w:sz w:val="22"/>
          <w:szCs w:val="22"/>
        </w:rPr>
        <w:t>С детьми старшего школьного возраста работает психолог. Используемые тесты помогают определить, есть ли у школьника вредные привычки, как он и, его близкое окружение к ним относится. Такая работа помогает оградить подростков от негативных влияний современной действительности.</w:t>
      </w:r>
    </w:p>
    <w:p w:rsidR="00F9195A" w:rsidRPr="00165C95" w:rsidRDefault="00F9195A" w:rsidP="00035F51">
      <w:pPr>
        <w:ind w:left="-851" w:right="-284"/>
        <w:jc w:val="both"/>
        <w:rPr>
          <w:sz w:val="22"/>
          <w:szCs w:val="22"/>
        </w:rPr>
      </w:pPr>
      <w:r w:rsidRPr="00165C95">
        <w:rPr>
          <w:sz w:val="22"/>
          <w:szCs w:val="22"/>
        </w:rPr>
        <w:t xml:space="preserve">  </w:t>
      </w:r>
      <w:r w:rsidR="00035F51">
        <w:rPr>
          <w:sz w:val="22"/>
          <w:szCs w:val="22"/>
        </w:rPr>
        <w:tab/>
      </w:r>
      <w:r w:rsidR="00035F51">
        <w:rPr>
          <w:sz w:val="22"/>
          <w:szCs w:val="22"/>
        </w:rPr>
        <w:tab/>
      </w:r>
      <w:r w:rsidRPr="00165C95">
        <w:rPr>
          <w:sz w:val="22"/>
          <w:szCs w:val="22"/>
        </w:rPr>
        <w:t>В каждом муниципальном образовании при общеобразовательных школах есть спортивные залы и спортивные и детские  площадки. В районе ежегодно проводятся зимние и летние сельские игры с привлечением  всех сельских поселений, где принимают участие Главы сельских поселений, руководители предприятий и организаций, а также директора школ и большинство сотрудников.</w:t>
      </w:r>
    </w:p>
    <w:p w:rsidR="00F9195A" w:rsidRPr="00165C95" w:rsidRDefault="00F9195A" w:rsidP="00035F51">
      <w:pPr>
        <w:ind w:left="-851" w:right="-284" w:firstLine="851"/>
        <w:jc w:val="both"/>
        <w:rPr>
          <w:sz w:val="22"/>
          <w:szCs w:val="22"/>
        </w:rPr>
      </w:pPr>
      <w:r w:rsidRPr="00165C95">
        <w:rPr>
          <w:sz w:val="22"/>
          <w:szCs w:val="22"/>
        </w:rPr>
        <w:t xml:space="preserve">С 2012 года проводится летняя и зимняя спартакиада среди ветеранов и людей с ограниченными возможностями, под девизом «Спорт-это сила!». Наши спортсмены активно принимают участие во всероссийских </w:t>
      </w:r>
      <w:proofErr w:type="gramStart"/>
      <w:r w:rsidRPr="00165C95">
        <w:rPr>
          <w:sz w:val="22"/>
          <w:szCs w:val="22"/>
        </w:rPr>
        <w:t>соревнованиях</w:t>
      </w:r>
      <w:proofErr w:type="gramEnd"/>
      <w:r w:rsidRPr="00165C95">
        <w:rPr>
          <w:sz w:val="22"/>
          <w:szCs w:val="22"/>
        </w:rPr>
        <w:t xml:space="preserve">  проводимых в городе Глазова и в Республике «Кросс нации»,  «Лыжня России» и многих других. Раз в два года на коллегии рассматриваются проблемы и изменения  спортивной работы в сельском поселении.</w:t>
      </w:r>
    </w:p>
    <w:p w:rsidR="00F9195A" w:rsidRPr="00165C95" w:rsidRDefault="00F9195A" w:rsidP="00035F51">
      <w:pPr>
        <w:ind w:left="-851" w:right="-284"/>
        <w:jc w:val="both"/>
        <w:rPr>
          <w:sz w:val="22"/>
          <w:szCs w:val="22"/>
        </w:rPr>
      </w:pPr>
      <w:r w:rsidRPr="00165C95">
        <w:rPr>
          <w:sz w:val="22"/>
          <w:szCs w:val="22"/>
        </w:rPr>
        <w:t xml:space="preserve"> </w:t>
      </w:r>
      <w:r w:rsidR="00035F51">
        <w:rPr>
          <w:sz w:val="22"/>
          <w:szCs w:val="22"/>
        </w:rPr>
        <w:tab/>
      </w:r>
      <w:r w:rsidR="00035F51">
        <w:rPr>
          <w:sz w:val="22"/>
          <w:szCs w:val="22"/>
        </w:rPr>
        <w:tab/>
      </w:r>
      <w:r w:rsidRPr="00165C95">
        <w:rPr>
          <w:sz w:val="22"/>
          <w:szCs w:val="22"/>
        </w:rPr>
        <w:t>Агропромышленный комплекс помогает в пропаганде здорового образа жизни, приобщения населения к физической культуре и поддержке спорта на селе. Стало традиций среди механизаторов и животноводов проведения конкурса по зимней и летней рыбалке.</w:t>
      </w:r>
    </w:p>
    <w:p w:rsidR="00165C95" w:rsidRDefault="00F9195A" w:rsidP="00382817">
      <w:pPr>
        <w:ind w:left="-851" w:right="-284" w:firstLine="851"/>
        <w:jc w:val="both"/>
        <w:rPr>
          <w:sz w:val="22"/>
          <w:szCs w:val="22"/>
        </w:rPr>
      </w:pPr>
      <w:r w:rsidRPr="00165C95">
        <w:rPr>
          <w:color w:val="000000"/>
          <w:sz w:val="22"/>
          <w:szCs w:val="22"/>
        </w:rPr>
        <w:t xml:space="preserve">В районе функционируют 1 спортивная школа и 7 ее филиалов. В сфере физической культуры и спорта работает </w:t>
      </w:r>
      <w:r w:rsidRPr="00165C95">
        <w:rPr>
          <w:sz w:val="22"/>
          <w:szCs w:val="22"/>
        </w:rPr>
        <w:t>45 человек</w:t>
      </w:r>
      <w:r w:rsidRPr="00165C95">
        <w:rPr>
          <w:color w:val="000000"/>
          <w:sz w:val="22"/>
          <w:szCs w:val="22"/>
        </w:rPr>
        <w:t>. В течение года проводятся соревнования для всех возрастных групп. Регулярно спортом занимаются более 37,7 % населения. Главная цель в деятельности отдела - создание условий для занятий спортом всех категорий граждан, без учета их возраста и материального достатка. Пропаганда физической культуры является незаменимым средством достижения основной цели. С помощью пропаганды появляется возможность доказывать значение физической культуры в воспитании подрастающего поколения, профилактике болезней, продлении активного долголетия, в борьбе с курением, алкоголизмом и другими негативными социальными явлениями. Основная задача  пропаганды занятий физической культурой и спортом состоит в увеличении интереса к физическому совершенствованию, формирование в массовом сознании понимания жизненной необходимости физкультурно-спортивных занятий.</w:t>
      </w:r>
    </w:p>
    <w:p w:rsidR="00165C95" w:rsidRDefault="00F9195A" w:rsidP="00382817">
      <w:pPr>
        <w:ind w:left="-851" w:right="-284" w:firstLine="851"/>
        <w:jc w:val="both"/>
        <w:rPr>
          <w:sz w:val="22"/>
          <w:szCs w:val="22"/>
        </w:rPr>
      </w:pPr>
      <w:r w:rsidRPr="00165C95">
        <w:rPr>
          <w:color w:val="000000"/>
          <w:sz w:val="22"/>
          <w:szCs w:val="22"/>
        </w:rPr>
        <w:t>В настоящее время актуальными вопросами, требующими решения, для благоприятного развития физической культуры и спорта, являются следующие:</w:t>
      </w:r>
    </w:p>
    <w:p w:rsidR="00165C95" w:rsidRDefault="00F9195A" w:rsidP="00035F51">
      <w:pPr>
        <w:ind w:left="-851" w:right="-284"/>
        <w:jc w:val="both"/>
        <w:rPr>
          <w:sz w:val="22"/>
          <w:szCs w:val="22"/>
        </w:rPr>
      </w:pPr>
      <w:r w:rsidRPr="00165C95">
        <w:rPr>
          <w:color w:val="000000"/>
          <w:sz w:val="22"/>
          <w:szCs w:val="22"/>
        </w:rPr>
        <w:t>- отсутствие специалистов в сельских поселениях для систематического привлечения населения к занятиям физической культурой и спортом;</w:t>
      </w:r>
    </w:p>
    <w:p w:rsidR="00165C95" w:rsidRDefault="00F9195A" w:rsidP="00035F51">
      <w:pPr>
        <w:ind w:left="-851" w:right="-284"/>
        <w:jc w:val="both"/>
        <w:rPr>
          <w:sz w:val="22"/>
          <w:szCs w:val="22"/>
        </w:rPr>
      </w:pPr>
      <w:r w:rsidRPr="00165C95">
        <w:rPr>
          <w:color w:val="000000"/>
          <w:sz w:val="22"/>
          <w:szCs w:val="22"/>
        </w:rPr>
        <w:t>- несоответствие уровня материальной базы и инфраструктуры учреждений физической культуры и спорта для подготовки спортсменов высокого уровня, а также износ спортивных сооружений.</w:t>
      </w:r>
    </w:p>
    <w:p w:rsidR="00165C95" w:rsidRDefault="00F9195A" w:rsidP="00382817">
      <w:pPr>
        <w:ind w:left="-851" w:right="-284" w:firstLine="851"/>
        <w:jc w:val="both"/>
        <w:rPr>
          <w:sz w:val="22"/>
          <w:szCs w:val="22"/>
        </w:rPr>
      </w:pPr>
      <w:r w:rsidRPr="00165C95">
        <w:rPr>
          <w:color w:val="000000"/>
          <w:sz w:val="22"/>
          <w:szCs w:val="22"/>
        </w:rPr>
        <w:t>Реализация Программы позволит решать указанные проблемы и добиться значительного роста основных показателей развития физической культуры и спорта в муниципальном образовании «Глазовский район» при максимально эффективном управлении финансами.</w:t>
      </w:r>
    </w:p>
    <w:p w:rsidR="00165C95" w:rsidRDefault="00F9195A" w:rsidP="00035F51">
      <w:pPr>
        <w:ind w:left="-851" w:right="-284"/>
        <w:jc w:val="both"/>
        <w:rPr>
          <w:sz w:val="22"/>
          <w:szCs w:val="22"/>
        </w:rPr>
      </w:pPr>
      <w:r w:rsidRPr="00165C95">
        <w:rPr>
          <w:color w:val="000000"/>
          <w:sz w:val="22"/>
          <w:szCs w:val="22"/>
        </w:rPr>
        <w:t>Можно выделить следующие основные преимущества программно-целевого метода работы:</w:t>
      </w:r>
    </w:p>
    <w:p w:rsidR="00165C95" w:rsidRDefault="00F9195A" w:rsidP="00035F51">
      <w:pPr>
        <w:ind w:left="-851" w:right="-284"/>
        <w:jc w:val="both"/>
        <w:rPr>
          <w:sz w:val="22"/>
          <w:szCs w:val="22"/>
        </w:rPr>
      </w:pPr>
      <w:r w:rsidRPr="00165C95">
        <w:rPr>
          <w:color w:val="000000"/>
          <w:sz w:val="22"/>
          <w:szCs w:val="22"/>
        </w:rPr>
        <w:t>- комплексный подход к решению проблемы;</w:t>
      </w:r>
    </w:p>
    <w:p w:rsidR="00165C95" w:rsidRDefault="00F9195A" w:rsidP="00035F51">
      <w:pPr>
        <w:ind w:left="-851" w:right="-284"/>
        <w:jc w:val="both"/>
        <w:rPr>
          <w:sz w:val="22"/>
          <w:szCs w:val="22"/>
        </w:rPr>
      </w:pPr>
      <w:r w:rsidRPr="00165C95">
        <w:rPr>
          <w:color w:val="000000"/>
          <w:sz w:val="22"/>
          <w:szCs w:val="22"/>
        </w:rPr>
        <w:t>- распределение полномочий и ответственности;</w:t>
      </w:r>
    </w:p>
    <w:p w:rsidR="00F9195A" w:rsidRPr="00165C95" w:rsidRDefault="00F9195A" w:rsidP="00035F51">
      <w:pPr>
        <w:ind w:left="-851" w:right="-284"/>
        <w:jc w:val="both"/>
        <w:rPr>
          <w:sz w:val="22"/>
          <w:szCs w:val="22"/>
        </w:rPr>
      </w:pPr>
      <w:r w:rsidRPr="00165C95">
        <w:rPr>
          <w:sz w:val="22"/>
          <w:szCs w:val="22"/>
        </w:rPr>
        <w:t>- эффективное планирование и мониторинг результатов реализации программы.</w:t>
      </w:r>
    </w:p>
    <w:p w:rsidR="00F9195A" w:rsidRPr="00165C95" w:rsidRDefault="00F9195A" w:rsidP="00035F51">
      <w:pPr>
        <w:spacing w:beforeAutospacing="1"/>
        <w:ind w:left="-851" w:right="-284"/>
        <w:jc w:val="both"/>
        <w:rPr>
          <w:b/>
          <w:color w:val="000000"/>
          <w:sz w:val="22"/>
          <w:szCs w:val="22"/>
        </w:rPr>
      </w:pPr>
      <w:r w:rsidRPr="00165C95">
        <w:rPr>
          <w:b/>
          <w:color w:val="000000"/>
          <w:sz w:val="22"/>
          <w:szCs w:val="22"/>
        </w:rPr>
        <w:t>2. Приоритеты, цели, задачи.</w:t>
      </w:r>
    </w:p>
    <w:p w:rsidR="00165C95" w:rsidRDefault="00F9195A" w:rsidP="00382817">
      <w:pPr>
        <w:spacing w:before="100" w:beforeAutospacing="1"/>
        <w:ind w:left="-851" w:right="-284" w:firstLine="851"/>
        <w:jc w:val="both"/>
        <w:rPr>
          <w:color w:val="000000"/>
          <w:sz w:val="22"/>
          <w:szCs w:val="22"/>
        </w:rPr>
      </w:pPr>
      <w:r w:rsidRPr="00165C95">
        <w:rPr>
          <w:color w:val="000000"/>
          <w:sz w:val="22"/>
          <w:szCs w:val="22"/>
        </w:rPr>
        <w:t>Целью настоящей Программы является формирование системных мероприятий, направленных на создание условий для укрепления здоровья населения муниципального образования «Глазовский район, путем популяризации здорового образа жизни, поддержки талантливой молодежи для высших достижений профессионального спорта, развития инфраструктуры массового спорта, приобщения различных возрастных групп населения к регулярным занятиям физической культурой и спортом.</w:t>
      </w:r>
    </w:p>
    <w:p w:rsidR="00165C95" w:rsidRDefault="00F9195A" w:rsidP="00382817">
      <w:pPr>
        <w:ind w:left="-851" w:right="-284" w:firstLine="851"/>
        <w:jc w:val="both"/>
        <w:rPr>
          <w:color w:val="000000"/>
          <w:sz w:val="22"/>
          <w:szCs w:val="22"/>
        </w:rPr>
      </w:pPr>
      <w:r w:rsidRPr="00165C95">
        <w:rPr>
          <w:color w:val="000000"/>
          <w:sz w:val="22"/>
          <w:szCs w:val="22"/>
        </w:rPr>
        <w:t>Способствовать достижению данной цели будет решение следующих задач:</w:t>
      </w:r>
    </w:p>
    <w:p w:rsidR="00F9195A" w:rsidRPr="00165C95" w:rsidRDefault="00F9195A" w:rsidP="00035F51">
      <w:pPr>
        <w:ind w:left="-851" w:right="-284"/>
        <w:jc w:val="both"/>
        <w:rPr>
          <w:color w:val="000000"/>
          <w:sz w:val="22"/>
          <w:szCs w:val="22"/>
        </w:rPr>
      </w:pPr>
      <w:r w:rsidRPr="00165C95">
        <w:rPr>
          <w:color w:val="000000"/>
          <w:sz w:val="22"/>
          <w:szCs w:val="22"/>
        </w:rPr>
        <w:t>- пропаганда и популяризация физической культуры и спорта;</w:t>
      </w:r>
    </w:p>
    <w:p w:rsidR="00F9195A" w:rsidRPr="00165C95" w:rsidRDefault="00F9195A" w:rsidP="00035F51">
      <w:pPr>
        <w:ind w:left="-851" w:right="-284"/>
        <w:jc w:val="both"/>
        <w:rPr>
          <w:color w:val="000000"/>
          <w:sz w:val="22"/>
          <w:szCs w:val="22"/>
        </w:rPr>
      </w:pPr>
      <w:r w:rsidRPr="00165C95">
        <w:rPr>
          <w:color w:val="000000"/>
          <w:sz w:val="22"/>
          <w:szCs w:val="22"/>
        </w:rPr>
        <w:t>- формирование у населения устойчивой мотивации физической активности к здоровому образу жизни;</w:t>
      </w:r>
    </w:p>
    <w:p w:rsidR="00F9195A" w:rsidRPr="00165C95" w:rsidRDefault="00F9195A" w:rsidP="00035F51">
      <w:pPr>
        <w:ind w:left="-851" w:right="-284"/>
        <w:jc w:val="both"/>
        <w:rPr>
          <w:color w:val="000000"/>
          <w:sz w:val="22"/>
          <w:szCs w:val="22"/>
        </w:rPr>
      </w:pPr>
      <w:r w:rsidRPr="00165C95">
        <w:rPr>
          <w:color w:val="000000"/>
          <w:sz w:val="22"/>
          <w:szCs w:val="22"/>
        </w:rPr>
        <w:t>- укрепление материально-технической базы муниципальных физкультурно-спортивных учреждений;</w:t>
      </w:r>
    </w:p>
    <w:p w:rsidR="00F9195A" w:rsidRPr="00165C95" w:rsidRDefault="00F9195A" w:rsidP="00035F51">
      <w:pPr>
        <w:ind w:left="-851" w:right="-284"/>
        <w:jc w:val="both"/>
        <w:rPr>
          <w:color w:val="000000"/>
          <w:sz w:val="22"/>
          <w:szCs w:val="22"/>
        </w:rPr>
      </w:pPr>
      <w:r w:rsidRPr="00165C95">
        <w:rPr>
          <w:color w:val="000000"/>
          <w:sz w:val="22"/>
          <w:szCs w:val="22"/>
        </w:rPr>
        <w:t>- создание оптимальных условий для достижения высоких спортивных результатов и подготовки спортивного резерва;</w:t>
      </w:r>
    </w:p>
    <w:p w:rsidR="00F9195A" w:rsidRPr="00165C95" w:rsidRDefault="00F9195A" w:rsidP="00035F51">
      <w:pPr>
        <w:ind w:left="-851" w:right="-284"/>
        <w:jc w:val="both"/>
        <w:rPr>
          <w:color w:val="000000"/>
          <w:sz w:val="22"/>
          <w:szCs w:val="22"/>
        </w:rPr>
      </w:pPr>
      <w:r w:rsidRPr="00165C95">
        <w:rPr>
          <w:color w:val="000000"/>
          <w:sz w:val="22"/>
          <w:szCs w:val="22"/>
        </w:rPr>
        <w:lastRenderedPageBreak/>
        <w:t>- реконструкция и строительство спортивных площадок, спортзалов школ, центров на территории сельских поселений Глазовского района;</w:t>
      </w:r>
    </w:p>
    <w:p w:rsidR="00F9195A" w:rsidRPr="00165C95" w:rsidRDefault="00F9195A" w:rsidP="00035F51">
      <w:pPr>
        <w:ind w:left="-851" w:right="-284"/>
        <w:jc w:val="both"/>
        <w:rPr>
          <w:color w:val="000000"/>
          <w:sz w:val="22"/>
          <w:szCs w:val="22"/>
        </w:rPr>
      </w:pPr>
      <w:r w:rsidRPr="00165C95">
        <w:rPr>
          <w:color w:val="000000"/>
          <w:sz w:val="22"/>
          <w:szCs w:val="22"/>
        </w:rPr>
        <w:t>- участие команды Глазовского района в федеральных и областных программах в сфере спорта.</w:t>
      </w:r>
    </w:p>
    <w:p w:rsidR="00165C95" w:rsidRDefault="00F9195A" w:rsidP="00035F51">
      <w:pPr>
        <w:spacing w:line="480" w:lineRule="auto"/>
        <w:ind w:left="-851" w:right="-284"/>
        <w:jc w:val="both"/>
        <w:rPr>
          <w:color w:val="000000"/>
          <w:sz w:val="22"/>
          <w:szCs w:val="22"/>
        </w:rPr>
      </w:pPr>
      <w:r w:rsidRPr="00165C95">
        <w:rPr>
          <w:sz w:val="22"/>
          <w:szCs w:val="22"/>
        </w:rPr>
        <w:t>- реализация проекта «ГТО Перезагрузка».</w:t>
      </w:r>
    </w:p>
    <w:p w:rsidR="00165C95" w:rsidRDefault="00165C95" w:rsidP="00035F51">
      <w:pPr>
        <w:spacing w:line="480" w:lineRule="auto"/>
        <w:ind w:left="-851" w:right="-284"/>
        <w:jc w:val="both"/>
        <w:rPr>
          <w:b/>
          <w:sz w:val="22"/>
          <w:szCs w:val="22"/>
        </w:rPr>
      </w:pPr>
      <w:r>
        <w:rPr>
          <w:color w:val="000000"/>
          <w:sz w:val="22"/>
          <w:szCs w:val="22"/>
        </w:rPr>
        <w:t xml:space="preserve">3. </w:t>
      </w:r>
      <w:proofErr w:type="gramStart"/>
      <w:r w:rsidR="00F9195A" w:rsidRPr="00165C95">
        <w:rPr>
          <w:b/>
          <w:sz w:val="22"/>
          <w:szCs w:val="22"/>
        </w:rPr>
        <w:t>Цел</w:t>
      </w:r>
      <w:r>
        <w:rPr>
          <w:b/>
          <w:sz w:val="22"/>
          <w:szCs w:val="22"/>
        </w:rPr>
        <w:t>евые показатели (индикаторы</w:t>
      </w:r>
      <w:proofErr w:type="gramEnd"/>
    </w:p>
    <w:p w:rsidR="00165C95" w:rsidRDefault="00F9195A" w:rsidP="00382817">
      <w:pPr>
        <w:ind w:left="-851" w:right="-284" w:firstLine="851"/>
        <w:jc w:val="both"/>
        <w:rPr>
          <w:color w:val="000000"/>
          <w:sz w:val="22"/>
          <w:szCs w:val="22"/>
        </w:rPr>
      </w:pPr>
      <w:r w:rsidRPr="00165C95">
        <w:rPr>
          <w:sz w:val="22"/>
          <w:szCs w:val="22"/>
        </w:rPr>
        <w:t>В результате реализации муниципальной подпрограммы ожидается увеличение числа занимающихся физической культурой и спортом, улучшение спортивных результатов спортсменами района, выпускниками «Детско-юношеской спортивной школы»</w:t>
      </w:r>
    </w:p>
    <w:p w:rsidR="00165C95" w:rsidRDefault="00F9195A" w:rsidP="00382817">
      <w:pPr>
        <w:ind w:left="-851" w:right="-284" w:firstLine="851"/>
        <w:jc w:val="both"/>
        <w:rPr>
          <w:color w:val="000000"/>
          <w:sz w:val="22"/>
          <w:szCs w:val="22"/>
        </w:rPr>
      </w:pPr>
      <w:r w:rsidRPr="00165C95">
        <w:rPr>
          <w:color w:val="000000"/>
          <w:sz w:val="22"/>
          <w:szCs w:val="22"/>
        </w:rPr>
        <w:t>В качестве целевых показателей (индикаторов) подпрограммы определены:</w:t>
      </w:r>
    </w:p>
    <w:p w:rsidR="00165C95" w:rsidRDefault="00F9195A" w:rsidP="00035F51">
      <w:pPr>
        <w:ind w:left="-851" w:right="-284"/>
        <w:jc w:val="both"/>
        <w:rPr>
          <w:color w:val="000000"/>
          <w:sz w:val="22"/>
          <w:szCs w:val="22"/>
        </w:rPr>
      </w:pPr>
      <w:r w:rsidRPr="00165C95">
        <w:rPr>
          <w:color w:val="000000"/>
          <w:sz w:val="22"/>
          <w:szCs w:val="22"/>
        </w:rPr>
        <w:t>1.​ Доля граждан, занимающихся физической культурой и спортом по месту работы, в общей численности населения, занятого в экономике.</w:t>
      </w:r>
    </w:p>
    <w:p w:rsidR="00165C95" w:rsidRDefault="00F9195A" w:rsidP="00035F51">
      <w:pPr>
        <w:ind w:left="-851" w:right="-284"/>
        <w:jc w:val="both"/>
        <w:rPr>
          <w:color w:val="000000"/>
          <w:sz w:val="22"/>
          <w:szCs w:val="22"/>
        </w:rPr>
      </w:pPr>
      <w:r w:rsidRPr="00165C95">
        <w:rPr>
          <w:color w:val="000000"/>
          <w:sz w:val="22"/>
          <w:szCs w:val="22"/>
        </w:rPr>
        <w:t>Показатель характеризует охват физической культурой и спортом населения, занятого в экономике Удмуртской Республики.</w:t>
      </w:r>
    </w:p>
    <w:p w:rsidR="00165C95" w:rsidRDefault="00F9195A" w:rsidP="00035F51">
      <w:pPr>
        <w:ind w:left="-851" w:right="-284"/>
        <w:jc w:val="both"/>
        <w:rPr>
          <w:color w:val="000000"/>
          <w:sz w:val="22"/>
          <w:szCs w:val="22"/>
        </w:rPr>
      </w:pPr>
      <w:r w:rsidRPr="00165C95">
        <w:rPr>
          <w:color w:val="000000"/>
          <w:sz w:val="22"/>
          <w:szCs w:val="22"/>
        </w:rPr>
        <w:t>2.​ Доля учащихся и студентов, занимающихся физической культурой и спортом, в общей численности данной категории населения.</w:t>
      </w:r>
    </w:p>
    <w:p w:rsidR="00165C95" w:rsidRDefault="00F9195A" w:rsidP="00035F51">
      <w:pPr>
        <w:ind w:left="-851" w:right="-284"/>
        <w:jc w:val="both"/>
        <w:rPr>
          <w:color w:val="000000"/>
          <w:sz w:val="22"/>
          <w:szCs w:val="22"/>
        </w:rPr>
      </w:pPr>
      <w:r w:rsidRPr="00165C95">
        <w:rPr>
          <w:color w:val="000000"/>
          <w:sz w:val="22"/>
          <w:szCs w:val="22"/>
        </w:rPr>
        <w:t>Показатель характеризует охват физической культурой и спортом учащихся общеобразовательных учреждений, образовательных учреждений начального профессионального образования, образовательных учреждений среднего профессионального образования.</w:t>
      </w:r>
    </w:p>
    <w:p w:rsidR="00165C95" w:rsidRDefault="00F9195A" w:rsidP="00035F51">
      <w:pPr>
        <w:ind w:left="-851" w:right="-284"/>
        <w:jc w:val="both"/>
        <w:rPr>
          <w:color w:val="000000"/>
          <w:sz w:val="22"/>
          <w:szCs w:val="22"/>
        </w:rPr>
      </w:pPr>
      <w:r w:rsidRPr="00165C95">
        <w:rPr>
          <w:color w:val="000000"/>
          <w:sz w:val="22"/>
          <w:szCs w:val="22"/>
        </w:rPr>
        <w:t>3.​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165C95" w:rsidRDefault="00F9195A" w:rsidP="00035F51">
      <w:pPr>
        <w:ind w:left="-851" w:right="-284"/>
        <w:jc w:val="both"/>
        <w:rPr>
          <w:color w:val="000000"/>
          <w:sz w:val="22"/>
          <w:szCs w:val="22"/>
        </w:rPr>
      </w:pPr>
      <w:r w:rsidRPr="00165C95">
        <w:rPr>
          <w:color w:val="000000"/>
          <w:sz w:val="22"/>
          <w:szCs w:val="22"/>
        </w:rPr>
        <w:t>Показатель характеризует охват физической культурой и спортом лиц с ограниченными возможностями здоровья и инвалидов. Показатель предусмотрен Стратегией развития физической культуры и спорта в Российской Федерации на период до 2020 года.</w:t>
      </w:r>
    </w:p>
    <w:p w:rsidR="00165C95" w:rsidRDefault="00F9195A" w:rsidP="00035F51">
      <w:pPr>
        <w:ind w:left="-851" w:right="-284"/>
        <w:jc w:val="both"/>
        <w:rPr>
          <w:color w:val="000000"/>
          <w:sz w:val="22"/>
          <w:szCs w:val="22"/>
        </w:rPr>
      </w:pPr>
      <w:r w:rsidRPr="00165C95">
        <w:rPr>
          <w:color w:val="000000"/>
          <w:sz w:val="22"/>
          <w:szCs w:val="22"/>
        </w:rPr>
        <w:t>Сведения о составе и значениях целевых показателей (индикаторов) по годам реализации подпрограммы представлены в Приложении 1 к муниципальной программе.</w:t>
      </w:r>
    </w:p>
    <w:p w:rsidR="00165C95" w:rsidRDefault="00F9195A" w:rsidP="00035F51">
      <w:pPr>
        <w:ind w:left="-851" w:right="-284"/>
        <w:jc w:val="both"/>
        <w:rPr>
          <w:color w:val="000000"/>
          <w:sz w:val="22"/>
          <w:szCs w:val="22"/>
        </w:rPr>
      </w:pPr>
      <w:r w:rsidRPr="00165C95">
        <w:rPr>
          <w:color w:val="000000"/>
          <w:sz w:val="22"/>
          <w:szCs w:val="22"/>
        </w:rPr>
        <w:t>Ожидаемые конечные результаты реализации подпрограммы:</w:t>
      </w:r>
    </w:p>
    <w:p w:rsidR="00165C95" w:rsidRDefault="00F9195A" w:rsidP="00035F51">
      <w:pPr>
        <w:ind w:left="-851" w:right="-284"/>
        <w:jc w:val="both"/>
        <w:rPr>
          <w:color w:val="000000"/>
          <w:sz w:val="22"/>
          <w:szCs w:val="22"/>
        </w:rPr>
      </w:pPr>
      <w:r w:rsidRPr="00165C95">
        <w:rPr>
          <w:color w:val="000000"/>
          <w:sz w:val="22"/>
          <w:szCs w:val="22"/>
        </w:rPr>
        <w:t>1)​ доля граждан, занимающихся физической культурой и спортом по месту работы, составит 30,5 процента в общей численности населения, занятого в экономике;</w:t>
      </w:r>
    </w:p>
    <w:p w:rsidR="00165C95" w:rsidRDefault="00F9195A" w:rsidP="00035F51">
      <w:pPr>
        <w:ind w:left="-851" w:right="-284"/>
        <w:jc w:val="both"/>
        <w:rPr>
          <w:color w:val="000000"/>
          <w:sz w:val="22"/>
          <w:szCs w:val="22"/>
        </w:rPr>
      </w:pPr>
      <w:r w:rsidRPr="00165C95">
        <w:rPr>
          <w:color w:val="000000"/>
          <w:sz w:val="22"/>
          <w:szCs w:val="22"/>
        </w:rPr>
        <w:t>2)​ доля учащихся и студентов, занимающихся физической культурой и спортом, увеличится до 70,5  процентов в общей численности данной категории населения;</w:t>
      </w:r>
    </w:p>
    <w:p w:rsidR="00165C95" w:rsidRDefault="00F9195A" w:rsidP="00035F51">
      <w:pPr>
        <w:ind w:left="-851" w:right="-284"/>
        <w:jc w:val="both"/>
        <w:rPr>
          <w:color w:val="000000"/>
          <w:sz w:val="22"/>
          <w:szCs w:val="22"/>
        </w:rPr>
      </w:pPr>
      <w:r w:rsidRPr="00165C95">
        <w:rPr>
          <w:color w:val="000000"/>
          <w:sz w:val="22"/>
          <w:szCs w:val="22"/>
        </w:rPr>
        <w:t>3)​ </w:t>
      </w:r>
      <w:r w:rsidRPr="00165C95">
        <w:rPr>
          <w:sz w:val="22"/>
          <w:szCs w:val="22"/>
        </w:rPr>
        <w:t xml:space="preserve">доля лиц с ограниченными возможностями здоровья и инвалидов, систематически занимающихся физической культурой и спортом, увеличится до </w:t>
      </w:r>
      <w:r w:rsidR="00794AE4" w:rsidRPr="00165C95">
        <w:rPr>
          <w:sz w:val="22"/>
          <w:szCs w:val="22"/>
        </w:rPr>
        <w:t>5</w:t>
      </w:r>
      <w:r w:rsidRPr="00165C95">
        <w:rPr>
          <w:sz w:val="22"/>
          <w:szCs w:val="22"/>
        </w:rPr>
        <w:t>,9 процентов от общей численности данной категории лиц;</w:t>
      </w:r>
    </w:p>
    <w:p w:rsidR="00165C95" w:rsidRDefault="00F9195A" w:rsidP="00035F51">
      <w:pPr>
        <w:ind w:left="-851" w:right="-284"/>
        <w:jc w:val="both"/>
        <w:rPr>
          <w:color w:val="000000"/>
          <w:sz w:val="22"/>
          <w:szCs w:val="22"/>
        </w:rPr>
      </w:pPr>
      <w:r w:rsidRPr="00165C95">
        <w:rPr>
          <w:sz w:val="22"/>
          <w:szCs w:val="22"/>
        </w:rPr>
        <w:t xml:space="preserve">4) доля граждан систематически занимающихся физкультурой и спортом увеличится до </w:t>
      </w:r>
      <w:r w:rsidR="00794AE4" w:rsidRPr="00165C95">
        <w:rPr>
          <w:sz w:val="22"/>
          <w:szCs w:val="22"/>
        </w:rPr>
        <w:t>51,3</w:t>
      </w:r>
      <w:r w:rsidRPr="00165C95">
        <w:rPr>
          <w:sz w:val="22"/>
          <w:szCs w:val="22"/>
        </w:rPr>
        <w:t xml:space="preserve"> %.</w:t>
      </w:r>
    </w:p>
    <w:p w:rsidR="00165C95" w:rsidRDefault="00F9195A" w:rsidP="00035F51">
      <w:pPr>
        <w:ind w:left="-851" w:right="-284"/>
        <w:jc w:val="both"/>
        <w:rPr>
          <w:color w:val="000000"/>
          <w:sz w:val="22"/>
          <w:szCs w:val="22"/>
        </w:rPr>
      </w:pPr>
      <w:r w:rsidRPr="00165C95">
        <w:rPr>
          <w:sz w:val="22"/>
          <w:szCs w:val="22"/>
        </w:rPr>
        <w:t xml:space="preserve"> Источниками получения информации по показателям являются: форма федерального государственного статистического наблюдения 1-ФК, годовой отчет в министерство физической культуры, спорта и туризма Удмуртской республики.</w:t>
      </w:r>
    </w:p>
    <w:p w:rsidR="00165C95" w:rsidRDefault="00165C95" w:rsidP="00382817">
      <w:pPr>
        <w:ind w:left="-851" w:right="-284"/>
        <w:jc w:val="center"/>
        <w:rPr>
          <w:color w:val="000000"/>
          <w:sz w:val="22"/>
          <w:szCs w:val="22"/>
        </w:rPr>
      </w:pPr>
      <w:r>
        <w:rPr>
          <w:color w:val="000000"/>
          <w:sz w:val="22"/>
          <w:szCs w:val="22"/>
        </w:rPr>
        <w:t xml:space="preserve">4. </w:t>
      </w:r>
      <w:r w:rsidR="00F9195A" w:rsidRPr="00165C95">
        <w:rPr>
          <w:b/>
          <w:sz w:val="22"/>
          <w:szCs w:val="22"/>
        </w:rPr>
        <w:t>Сроки и этапы реализации</w:t>
      </w:r>
    </w:p>
    <w:p w:rsidR="00165C95" w:rsidRPr="00165C95" w:rsidRDefault="00F9195A" w:rsidP="00035F51">
      <w:pPr>
        <w:pStyle w:val="a7"/>
        <w:numPr>
          <w:ilvl w:val="1"/>
          <w:numId w:val="10"/>
        </w:numPr>
        <w:ind w:left="-851" w:right="-284" w:firstLine="0"/>
        <w:jc w:val="both"/>
        <w:rPr>
          <w:color w:val="000000"/>
          <w:sz w:val="22"/>
          <w:szCs w:val="22"/>
        </w:rPr>
      </w:pPr>
      <w:r w:rsidRPr="00165C95">
        <w:rPr>
          <w:sz w:val="22"/>
          <w:szCs w:val="22"/>
        </w:rPr>
        <w:t>гг. без деления на этапы.</w:t>
      </w:r>
    </w:p>
    <w:p w:rsidR="00F9195A" w:rsidRPr="00165C95" w:rsidRDefault="00165C95" w:rsidP="00382817">
      <w:pPr>
        <w:ind w:left="-851" w:right="-284"/>
        <w:jc w:val="center"/>
        <w:rPr>
          <w:color w:val="000000"/>
          <w:sz w:val="22"/>
          <w:szCs w:val="22"/>
        </w:rPr>
      </w:pPr>
      <w:r>
        <w:rPr>
          <w:b/>
          <w:sz w:val="22"/>
          <w:szCs w:val="22"/>
        </w:rPr>
        <w:t>5.</w:t>
      </w:r>
      <w:r w:rsidR="00F9195A" w:rsidRPr="00165C95">
        <w:rPr>
          <w:b/>
          <w:sz w:val="22"/>
          <w:szCs w:val="22"/>
        </w:rPr>
        <w:t>Основные мероприятия</w:t>
      </w:r>
    </w:p>
    <w:p w:rsidR="00F9195A" w:rsidRPr="00165C95" w:rsidRDefault="00382817" w:rsidP="00035F51">
      <w:pPr>
        <w:tabs>
          <w:tab w:val="num" w:pos="540"/>
        </w:tabs>
        <w:autoSpaceDE w:val="0"/>
        <w:autoSpaceDN w:val="0"/>
        <w:adjustRightInd w:val="0"/>
        <w:ind w:left="-851" w:right="-284"/>
        <w:jc w:val="both"/>
        <w:rPr>
          <w:sz w:val="22"/>
          <w:szCs w:val="22"/>
        </w:rPr>
      </w:pPr>
      <w:r>
        <w:rPr>
          <w:sz w:val="22"/>
          <w:szCs w:val="22"/>
        </w:rPr>
        <w:tab/>
      </w:r>
      <w:r w:rsidR="00F9195A" w:rsidRPr="00165C95">
        <w:rPr>
          <w:sz w:val="22"/>
          <w:szCs w:val="22"/>
        </w:rPr>
        <w:t>Система мероприятий определяется основными целями и задачами Программы. План мероприятий Программы представлен в Приложении 2 к настоящей Программе.</w:t>
      </w:r>
    </w:p>
    <w:p w:rsidR="00F9195A" w:rsidRPr="00165C95" w:rsidRDefault="00F9195A" w:rsidP="00035F51">
      <w:pPr>
        <w:tabs>
          <w:tab w:val="num" w:pos="540"/>
        </w:tabs>
        <w:autoSpaceDE w:val="0"/>
        <w:autoSpaceDN w:val="0"/>
        <w:adjustRightInd w:val="0"/>
        <w:ind w:left="-851" w:right="-284"/>
        <w:jc w:val="both"/>
        <w:rPr>
          <w:sz w:val="22"/>
          <w:szCs w:val="22"/>
        </w:rPr>
      </w:pPr>
      <w:r w:rsidRPr="00165C95">
        <w:rPr>
          <w:sz w:val="22"/>
          <w:szCs w:val="22"/>
        </w:rPr>
        <w:t xml:space="preserve">В рамках программы основными мероприятиями считаются: </w:t>
      </w:r>
    </w:p>
    <w:p w:rsidR="00F9195A" w:rsidRPr="00165C95" w:rsidRDefault="00F9195A" w:rsidP="00035F51">
      <w:pPr>
        <w:tabs>
          <w:tab w:val="num" w:pos="540"/>
        </w:tabs>
        <w:autoSpaceDE w:val="0"/>
        <w:autoSpaceDN w:val="0"/>
        <w:adjustRightInd w:val="0"/>
        <w:ind w:left="-851" w:right="-284"/>
        <w:jc w:val="both"/>
        <w:rPr>
          <w:sz w:val="22"/>
          <w:szCs w:val="22"/>
        </w:rPr>
      </w:pPr>
      <w:r w:rsidRPr="00165C95">
        <w:rPr>
          <w:sz w:val="22"/>
          <w:szCs w:val="22"/>
        </w:rPr>
        <w:t xml:space="preserve">1. Участие в организации и проведение физкультурных и спортивных мероприятий Глазовского района, в рамках которых осуществляется: формирование Единого календарного плана официальных физкультурных мероприятий и спортивных мероприятий Удмуртской Республики; </w:t>
      </w:r>
    </w:p>
    <w:p w:rsidR="00F9195A" w:rsidRPr="00165C95" w:rsidRDefault="00382817" w:rsidP="00035F51">
      <w:pPr>
        <w:tabs>
          <w:tab w:val="num" w:pos="540"/>
        </w:tabs>
        <w:autoSpaceDE w:val="0"/>
        <w:autoSpaceDN w:val="0"/>
        <w:adjustRightInd w:val="0"/>
        <w:ind w:left="-851" w:right="-284"/>
        <w:jc w:val="both"/>
        <w:rPr>
          <w:sz w:val="22"/>
          <w:szCs w:val="22"/>
        </w:rPr>
      </w:pPr>
      <w:r>
        <w:rPr>
          <w:sz w:val="22"/>
          <w:szCs w:val="22"/>
        </w:rPr>
        <w:tab/>
      </w:r>
      <w:r w:rsidR="00F9195A" w:rsidRPr="00165C95">
        <w:rPr>
          <w:sz w:val="22"/>
          <w:szCs w:val="22"/>
        </w:rPr>
        <w:t xml:space="preserve">Выполнение государственной работы "Участие в организации и (или) проведении физкультурных мероприятий и массовых спортивных соревнований"; </w:t>
      </w:r>
    </w:p>
    <w:p w:rsidR="00F9195A" w:rsidRPr="00165C95" w:rsidRDefault="00F9195A" w:rsidP="00035F51">
      <w:pPr>
        <w:tabs>
          <w:tab w:val="num" w:pos="540"/>
        </w:tabs>
        <w:autoSpaceDE w:val="0"/>
        <w:autoSpaceDN w:val="0"/>
        <w:adjustRightInd w:val="0"/>
        <w:ind w:left="-851" w:right="-284"/>
        <w:jc w:val="both"/>
        <w:rPr>
          <w:sz w:val="22"/>
          <w:szCs w:val="22"/>
        </w:rPr>
      </w:pPr>
      <w:r w:rsidRPr="00165C95">
        <w:rPr>
          <w:sz w:val="22"/>
          <w:szCs w:val="22"/>
        </w:rPr>
        <w:t xml:space="preserve">Выполнение государственной работы "Участие в организации и (или) проведении официальных региональных (межмуниципальных) спортивных соревнований"; </w:t>
      </w:r>
    </w:p>
    <w:p w:rsidR="00F9195A" w:rsidRPr="00165C95" w:rsidRDefault="00F9195A" w:rsidP="00035F51">
      <w:pPr>
        <w:numPr>
          <w:ilvl w:val="0"/>
          <w:numId w:val="2"/>
        </w:numPr>
        <w:autoSpaceDE w:val="0"/>
        <w:autoSpaceDN w:val="0"/>
        <w:adjustRightInd w:val="0"/>
        <w:ind w:left="-851" w:right="-284" w:firstLine="0"/>
        <w:jc w:val="both"/>
        <w:rPr>
          <w:sz w:val="22"/>
          <w:szCs w:val="22"/>
        </w:rPr>
      </w:pPr>
      <w:r w:rsidRPr="00165C95">
        <w:rPr>
          <w:sz w:val="22"/>
          <w:szCs w:val="22"/>
        </w:rPr>
        <w:t xml:space="preserve">В 2015 году мероприятия, направленные на формирование здорового образа жизни, развитие физической культуры и спорта в Удмуртской Республике, будут реализовываться как основные мероприятия подпрограммы. </w:t>
      </w:r>
    </w:p>
    <w:p w:rsidR="00165C95" w:rsidRDefault="00F9195A" w:rsidP="00035F51">
      <w:pPr>
        <w:numPr>
          <w:ilvl w:val="0"/>
          <w:numId w:val="2"/>
        </w:numPr>
        <w:autoSpaceDE w:val="0"/>
        <w:autoSpaceDN w:val="0"/>
        <w:adjustRightInd w:val="0"/>
        <w:ind w:left="-851" w:right="-284" w:firstLine="0"/>
        <w:jc w:val="both"/>
        <w:rPr>
          <w:sz w:val="22"/>
          <w:szCs w:val="22"/>
        </w:rPr>
      </w:pPr>
      <w:r w:rsidRPr="00165C95">
        <w:rPr>
          <w:color w:val="000000"/>
          <w:sz w:val="22"/>
          <w:szCs w:val="22"/>
          <w:shd w:val="clear" w:color="auto" w:fill="FFFFFF"/>
        </w:rPr>
        <w:t>Реализация мероприятий по внедрению Всероссийского физкультурно-спортивного комплекса «Готов к труду и обороне» (ГТО) как комплекса мер по укреплению здоровья населения.</w:t>
      </w:r>
    </w:p>
    <w:p w:rsidR="00165C95" w:rsidRPr="00165C95" w:rsidRDefault="00F9195A" w:rsidP="00382817">
      <w:pPr>
        <w:pStyle w:val="a7"/>
        <w:numPr>
          <w:ilvl w:val="0"/>
          <w:numId w:val="11"/>
        </w:numPr>
        <w:autoSpaceDE w:val="0"/>
        <w:autoSpaceDN w:val="0"/>
        <w:adjustRightInd w:val="0"/>
        <w:ind w:left="-851" w:right="-284" w:firstLine="0"/>
        <w:jc w:val="center"/>
        <w:rPr>
          <w:sz w:val="22"/>
          <w:szCs w:val="22"/>
        </w:rPr>
      </w:pPr>
      <w:r w:rsidRPr="00165C95">
        <w:rPr>
          <w:b/>
          <w:sz w:val="22"/>
          <w:szCs w:val="22"/>
        </w:rPr>
        <w:t>Меры муниципального регулирования</w:t>
      </w:r>
    </w:p>
    <w:p w:rsidR="00F9195A" w:rsidRPr="00165C95" w:rsidRDefault="00F9195A" w:rsidP="00035F51">
      <w:pPr>
        <w:autoSpaceDE w:val="0"/>
        <w:autoSpaceDN w:val="0"/>
        <w:adjustRightInd w:val="0"/>
        <w:ind w:left="-851" w:right="-284"/>
        <w:jc w:val="both"/>
        <w:rPr>
          <w:sz w:val="22"/>
          <w:szCs w:val="22"/>
        </w:rPr>
      </w:pPr>
      <w:r w:rsidRPr="00165C95">
        <w:rPr>
          <w:sz w:val="22"/>
          <w:szCs w:val="22"/>
        </w:rPr>
        <w:lastRenderedPageBreak/>
        <w:t xml:space="preserve">    В рамках Программы меры государственного регулирования реализуются </w:t>
      </w:r>
      <w:proofErr w:type="gramStart"/>
      <w:r w:rsidRPr="00165C95">
        <w:rPr>
          <w:sz w:val="22"/>
          <w:szCs w:val="22"/>
        </w:rPr>
        <w:t>в соответствии с Положением о проведении республиканского смотра-конкурса на лучшую организацию спортивно-массовой работы в муниципальных образованиях</w:t>
      </w:r>
      <w:proofErr w:type="gramEnd"/>
      <w:r w:rsidRPr="00165C95">
        <w:rPr>
          <w:sz w:val="22"/>
          <w:szCs w:val="22"/>
        </w:rPr>
        <w:t xml:space="preserve"> в Удмуртской Республике, утверждаемым постановлением Правительства Удмуртской Республики. Программой </w:t>
      </w:r>
      <w:r w:rsidRPr="00165C95">
        <w:rPr>
          <w:color w:val="000000"/>
          <w:sz w:val="22"/>
          <w:szCs w:val="22"/>
          <w:shd w:val="clear" w:color="auto" w:fill="FFFFFF"/>
        </w:rPr>
        <w:t>«Развитие физической культуры, спорта и туризма» на 2015-202</w:t>
      </w:r>
      <w:r w:rsidR="0087724F" w:rsidRPr="00165C95">
        <w:rPr>
          <w:color w:val="000000"/>
          <w:sz w:val="22"/>
          <w:szCs w:val="22"/>
          <w:shd w:val="clear" w:color="auto" w:fill="FFFFFF"/>
        </w:rPr>
        <w:t>4</w:t>
      </w:r>
      <w:r w:rsidRPr="00165C95">
        <w:rPr>
          <w:color w:val="000000"/>
          <w:sz w:val="22"/>
          <w:szCs w:val="22"/>
          <w:shd w:val="clear" w:color="auto" w:fill="FFFFFF"/>
        </w:rPr>
        <w:t xml:space="preserve"> годы</w:t>
      </w:r>
    </w:p>
    <w:p w:rsidR="00165C95" w:rsidRPr="00165C95" w:rsidRDefault="00F9195A" w:rsidP="00382817">
      <w:pPr>
        <w:pStyle w:val="a7"/>
        <w:numPr>
          <w:ilvl w:val="0"/>
          <w:numId w:val="11"/>
        </w:numPr>
        <w:shd w:val="clear" w:color="auto" w:fill="FFFFFF"/>
        <w:tabs>
          <w:tab w:val="num" w:pos="540"/>
          <w:tab w:val="left" w:pos="1276"/>
        </w:tabs>
        <w:spacing w:before="360"/>
        <w:ind w:left="-851" w:right="-284" w:firstLine="0"/>
        <w:jc w:val="center"/>
        <w:rPr>
          <w:b/>
          <w:sz w:val="22"/>
          <w:szCs w:val="22"/>
        </w:rPr>
      </w:pPr>
      <w:r w:rsidRPr="00165C95">
        <w:rPr>
          <w:b/>
          <w:sz w:val="22"/>
          <w:szCs w:val="22"/>
        </w:rPr>
        <w:t>Прогноз сводных показателей муниципальных заданий</w:t>
      </w:r>
    </w:p>
    <w:p w:rsidR="00F9195A" w:rsidRPr="00165C95" w:rsidRDefault="00F9195A" w:rsidP="00382817">
      <w:pPr>
        <w:shd w:val="clear" w:color="auto" w:fill="FFFFFF"/>
        <w:tabs>
          <w:tab w:val="num" w:pos="540"/>
          <w:tab w:val="left" w:pos="1276"/>
        </w:tabs>
        <w:spacing w:before="360"/>
        <w:ind w:left="-851" w:right="-284"/>
        <w:jc w:val="both"/>
        <w:rPr>
          <w:b/>
          <w:sz w:val="22"/>
          <w:szCs w:val="22"/>
        </w:rPr>
      </w:pPr>
      <w:r w:rsidRPr="00165C95">
        <w:rPr>
          <w:color w:val="000000"/>
          <w:sz w:val="22"/>
          <w:szCs w:val="22"/>
        </w:rPr>
        <w:t>В рамках программы муниципальные задания на оказание услуг не предусмотрены.</w:t>
      </w:r>
    </w:p>
    <w:p w:rsidR="00F9195A" w:rsidRPr="00165C95" w:rsidRDefault="00F9195A" w:rsidP="00382817">
      <w:pPr>
        <w:shd w:val="clear" w:color="auto" w:fill="FFFFFF"/>
        <w:tabs>
          <w:tab w:val="left" w:pos="1276"/>
        </w:tabs>
        <w:spacing w:before="360"/>
        <w:ind w:left="-851" w:right="-284"/>
        <w:jc w:val="both"/>
        <w:rPr>
          <w:b/>
          <w:sz w:val="22"/>
          <w:szCs w:val="22"/>
        </w:rPr>
      </w:pPr>
      <w:r w:rsidRPr="00165C95">
        <w:rPr>
          <w:b/>
          <w:sz w:val="22"/>
          <w:szCs w:val="22"/>
        </w:rPr>
        <w:t>8. Взаимодействие с органами государственной власти и местного самоуправления, организациями и гражданами.</w:t>
      </w:r>
    </w:p>
    <w:p w:rsidR="00F9195A" w:rsidRPr="00165C95" w:rsidRDefault="00382817" w:rsidP="00382817">
      <w:pPr>
        <w:shd w:val="clear" w:color="auto" w:fill="FFFFFF"/>
        <w:tabs>
          <w:tab w:val="num" w:pos="540"/>
          <w:tab w:val="left" w:pos="1276"/>
        </w:tabs>
        <w:spacing w:before="360"/>
        <w:ind w:left="-851" w:right="-284"/>
        <w:jc w:val="both"/>
        <w:rPr>
          <w:sz w:val="22"/>
          <w:szCs w:val="22"/>
        </w:rPr>
      </w:pPr>
      <w:r>
        <w:rPr>
          <w:sz w:val="22"/>
          <w:szCs w:val="22"/>
        </w:rPr>
        <w:t xml:space="preserve"> </w:t>
      </w:r>
      <w:r w:rsidR="00F9195A" w:rsidRPr="00165C95">
        <w:rPr>
          <w:sz w:val="22"/>
          <w:szCs w:val="22"/>
        </w:rPr>
        <w:t xml:space="preserve">В целях реализации Программы отдел физкультуры и спорта муниципального образования «Глазовский район» отчитывается перед заказчиком программы (Администрацией Глазовского района), взаимодействует с органами местного самоуправления, профсоюзами, общественными и ветеранскими организациями. Для каждой организации отдел предоставляет методическое и техническое обеспечения для проведения соревнований и пропаганды здорового образа жизни и занятий физкультурой. </w:t>
      </w:r>
    </w:p>
    <w:p w:rsidR="00382817" w:rsidRDefault="00382817" w:rsidP="00382817">
      <w:pPr>
        <w:shd w:val="clear" w:color="auto" w:fill="FFFFFF"/>
        <w:tabs>
          <w:tab w:val="left" w:pos="1276"/>
        </w:tabs>
        <w:spacing w:before="360"/>
        <w:ind w:left="-851" w:right="-284"/>
        <w:jc w:val="both"/>
        <w:rPr>
          <w:b/>
          <w:sz w:val="22"/>
          <w:szCs w:val="22"/>
        </w:rPr>
      </w:pPr>
      <w:r>
        <w:rPr>
          <w:b/>
          <w:sz w:val="22"/>
          <w:szCs w:val="22"/>
        </w:rPr>
        <w:t>9. Ресурсное обеспечение</w:t>
      </w:r>
    </w:p>
    <w:p w:rsidR="00F9195A" w:rsidRDefault="00F9195A" w:rsidP="00382817">
      <w:pPr>
        <w:shd w:val="clear" w:color="auto" w:fill="FFFFFF"/>
        <w:tabs>
          <w:tab w:val="left" w:pos="1276"/>
        </w:tabs>
        <w:spacing w:before="360"/>
        <w:ind w:left="-851" w:right="-284"/>
        <w:jc w:val="both"/>
        <w:rPr>
          <w:sz w:val="22"/>
          <w:szCs w:val="22"/>
        </w:rPr>
      </w:pPr>
      <w:r w:rsidRPr="00165C95">
        <w:rPr>
          <w:sz w:val="22"/>
          <w:szCs w:val="22"/>
        </w:rPr>
        <w:t>Финансирование мероприятий Подпрограммы осуществляется за счет средств бюджета Глазовского района. Для финансирования мероприятий Программы в 2015 - 202</w:t>
      </w:r>
      <w:r w:rsidR="000E31DE" w:rsidRPr="00165C95">
        <w:rPr>
          <w:sz w:val="22"/>
          <w:szCs w:val="22"/>
        </w:rPr>
        <w:t>4</w:t>
      </w:r>
      <w:r w:rsidRPr="00165C95">
        <w:rPr>
          <w:sz w:val="22"/>
          <w:szCs w:val="22"/>
        </w:rPr>
        <w:t xml:space="preserve"> годах необходимая сумма  составляет </w:t>
      </w:r>
      <w:r w:rsidR="00035F51">
        <w:rPr>
          <w:sz w:val="22"/>
          <w:szCs w:val="22"/>
        </w:rPr>
        <w:t>80</w:t>
      </w:r>
      <w:r w:rsidR="00285FCF">
        <w:rPr>
          <w:sz w:val="22"/>
          <w:szCs w:val="22"/>
        </w:rPr>
        <w:t>60,7</w:t>
      </w:r>
      <w:r w:rsidRPr="00165C95">
        <w:rPr>
          <w:sz w:val="22"/>
          <w:szCs w:val="22"/>
        </w:rPr>
        <w:t xml:space="preserve"> тыс. рублей.</w:t>
      </w:r>
    </w:p>
    <w:tbl>
      <w:tblPr>
        <w:tblW w:w="105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4"/>
      </w:tblGrid>
      <w:tr w:rsidR="00382817" w:rsidRPr="00165C95" w:rsidTr="00382817">
        <w:trPr>
          <w:trHeight w:val="2014"/>
        </w:trPr>
        <w:tc>
          <w:tcPr>
            <w:tcW w:w="10574" w:type="dxa"/>
            <w:tcBorders>
              <w:top w:val="nil"/>
              <w:left w:val="nil"/>
              <w:bottom w:val="nil"/>
              <w:right w:val="nil"/>
            </w:tcBorders>
          </w:tcPr>
          <w:p w:rsidR="00382817" w:rsidRPr="00165C95" w:rsidRDefault="00382817" w:rsidP="00CA09CA">
            <w:pPr>
              <w:tabs>
                <w:tab w:val="left" w:pos="2340"/>
                <w:tab w:val="left" w:pos="8460"/>
                <w:tab w:val="left" w:pos="9360"/>
                <w:tab w:val="left" w:pos="10620"/>
              </w:tabs>
              <w:ind w:right="1500"/>
              <w:jc w:val="both"/>
            </w:pPr>
            <w:r w:rsidRPr="00165C95">
              <w:rPr>
                <w:sz w:val="22"/>
                <w:szCs w:val="22"/>
              </w:rPr>
              <w:t xml:space="preserve">Необходимый объем финансирования подпрограммы (в тыс. рублях) составляет: </w:t>
            </w:r>
            <w:r w:rsidRPr="00165C95">
              <w:rPr>
                <w:b/>
                <w:bCs/>
                <w:sz w:val="22"/>
                <w:szCs w:val="22"/>
              </w:rPr>
              <w:t>80</w:t>
            </w:r>
            <w:r w:rsidR="00285FCF">
              <w:rPr>
                <w:b/>
                <w:bCs/>
                <w:sz w:val="22"/>
                <w:szCs w:val="22"/>
              </w:rPr>
              <w:t>60,7</w:t>
            </w:r>
            <w:r w:rsidRPr="00165C95">
              <w:rPr>
                <w:sz w:val="22"/>
                <w:szCs w:val="22"/>
              </w:rPr>
              <w:t>тыс</w:t>
            </w:r>
            <w:proofErr w:type="gramStart"/>
            <w:r w:rsidRPr="00165C95">
              <w:rPr>
                <w:sz w:val="22"/>
                <w:szCs w:val="22"/>
              </w:rPr>
              <w:t>.р</w:t>
            </w:r>
            <w:proofErr w:type="gramEnd"/>
            <w:r w:rsidRPr="00165C95">
              <w:rPr>
                <w:sz w:val="22"/>
                <w:szCs w:val="22"/>
              </w:rPr>
              <w:t>уб</w:t>
            </w:r>
          </w:p>
          <w:tbl>
            <w:tblPr>
              <w:tblStyle w:val="a6"/>
              <w:tblW w:w="10236" w:type="dxa"/>
              <w:tblLayout w:type="fixed"/>
              <w:tblLook w:val="04A0" w:firstRow="1" w:lastRow="0" w:firstColumn="1" w:lastColumn="0" w:noHBand="0" w:noVBand="1"/>
            </w:tblPr>
            <w:tblGrid>
              <w:gridCol w:w="1021"/>
              <w:gridCol w:w="851"/>
              <w:gridCol w:w="851"/>
              <w:gridCol w:w="709"/>
              <w:gridCol w:w="708"/>
              <w:gridCol w:w="851"/>
              <w:gridCol w:w="709"/>
              <w:gridCol w:w="850"/>
              <w:gridCol w:w="851"/>
              <w:gridCol w:w="850"/>
              <w:gridCol w:w="992"/>
              <w:gridCol w:w="993"/>
            </w:tblGrid>
            <w:tr w:rsidR="00382817" w:rsidTr="00382817">
              <w:tc>
                <w:tcPr>
                  <w:tcW w:w="1021" w:type="dxa"/>
                </w:tcPr>
                <w:p w:rsidR="00382817" w:rsidRDefault="00382817" w:rsidP="00CA09CA">
                  <w:pPr>
                    <w:autoSpaceDN w:val="0"/>
                    <w:adjustRightInd w:val="0"/>
                    <w:jc w:val="both"/>
                    <w:rPr>
                      <w:rFonts w:eastAsia="Calibri"/>
                      <w:sz w:val="22"/>
                      <w:szCs w:val="22"/>
                      <w:lang w:eastAsia="en-US"/>
                    </w:rPr>
                  </w:pPr>
                </w:p>
              </w:tc>
              <w:tc>
                <w:tcPr>
                  <w:tcW w:w="851"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итого</w:t>
                  </w:r>
                </w:p>
              </w:tc>
              <w:tc>
                <w:tcPr>
                  <w:tcW w:w="851"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2015</w:t>
                  </w:r>
                </w:p>
              </w:tc>
              <w:tc>
                <w:tcPr>
                  <w:tcW w:w="709"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2016</w:t>
                  </w:r>
                </w:p>
              </w:tc>
              <w:tc>
                <w:tcPr>
                  <w:tcW w:w="708"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2017</w:t>
                  </w:r>
                </w:p>
              </w:tc>
              <w:tc>
                <w:tcPr>
                  <w:tcW w:w="851"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2018</w:t>
                  </w:r>
                </w:p>
              </w:tc>
              <w:tc>
                <w:tcPr>
                  <w:tcW w:w="709"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2019</w:t>
                  </w:r>
                </w:p>
              </w:tc>
              <w:tc>
                <w:tcPr>
                  <w:tcW w:w="850"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2020</w:t>
                  </w:r>
                </w:p>
              </w:tc>
              <w:tc>
                <w:tcPr>
                  <w:tcW w:w="851"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2021</w:t>
                  </w:r>
                </w:p>
              </w:tc>
              <w:tc>
                <w:tcPr>
                  <w:tcW w:w="850"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2022</w:t>
                  </w:r>
                </w:p>
              </w:tc>
              <w:tc>
                <w:tcPr>
                  <w:tcW w:w="992"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2023</w:t>
                  </w:r>
                </w:p>
              </w:tc>
              <w:tc>
                <w:tcPr>
                  <w:tcW w:w="993"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2024</w:t>
                  </w:r>
                </w:p>
              </w:tc>
            </w:tr>
            <w:tr w:rsidR="00285FCF" w:rsidTr="00382817">
              <w:tc>
                <w:tcPr>
                  <w:tcW w:w="1021" w:type="dxa"/>
                </w:tcPr>
                <w:p w:rsidR="00285FCF" w:rsidRDefault="00285FCF" w:rsidP="00CA09CA">
                  <w:pPr>
                    <w:autoSpaceDN w:val="0"/>
                    <w:adjustRightInd w:val="0"/>
                    <w:jc w:val="both"/>
                    <w:rPr>
                      <w:rFonts w:eastAsia="Calibri"/>
                      <w:sz w:val="22"/>
                      <w:szCs w:val="22"/>
                      <w:lang w:eastAsia="en-US"/>
                    </w:rPr>
                  </w:pPr>
                  <w:r>
                    <w:rPr>
                      <w:rFonts w:eastAsia="Calibri"/>
                      <w:sz w:val="22"/>
                      <w:szCs w:val="22"/>
                      <w:lang w:eastAsia="en-US"/>
                    </w:rPr>
                    <w:t>всего</w:t>
                  </w:r>
                </w:p>
              </w:tc>
              <w:tc>
                <w:tcPr>
                  <w:tcW w:w="851" w:type="dxa"/>
                  <w:vAlign w:val="center"/>
                </w:tcPr>
                <w:p w:rsidR="00285FCF" w:rsidRPr="00285FCF" w:rsidRDefault="00285FCF" w:rsidP="0089178E">
                  <w:pPr>
                    <w:jc w:val="right"/>
                    <w:rPr>
                      <w:b/>
                      <w:bCs/>
                      <w:sz w:val="16"/>
                      <w:szCs w:val="16"/>
                    </w:rPr>
                  </w:pPr>
                  <w:r w:rsidRPr="00285FCF">
                    <w:rPr>
                      <w:b/>
                      <w:bCs/>
                      <w:sz w:val="16"/>
                      <w:szCs w:val="16"/>
                    </w:rPr>
                    <w:t>8060,7</w:t>
                  </w:r>
                </w:p>
              </w:tc>
              <w:tc>
                <w:tcPr>
                  <w:tcW w:w="851" w:type="dxa"/>
                </w:tcPr>
                <w:p w:rsidR="00285FCF" w:rsidRPr="00285FCF" w:rsidRDefault="00285FCF" w:rsidP="0089178E">
                  <w:pPr>
                    <w:rPr>
                      <w:sz w:val="16"/>
                      <w:szCs w:val="16"/>
                    </w:rPr>
                  </w:pPr>
                  <w:r w:rsidRPr="00285FCF">
                    <w:rPr>
                      <w:b/>
                      <w:bCs/>
                      <w:sz w:val="16"/>
                      <w:szCs w:val="16"/>
                    </w:rPr>
                    <w:t>704,5</w:t>
                  </w:r>
                </w:p>
              </w:tc>
              <w:tc>
                <w:tcPr>
                  <w:tcW w:w="709" w:type="dxa"/>
                </w:tcPr>
                <w:p w:rsidR="00285FCF" w:rsidRPr="00285FCF" w:rsidRDefault="00285FCF" w:rsidP="0089178E">
                  <w:pPr>
                    <w:rPr>
                      <w:sz w:val="16"/>
                      <w:szCs w:val="16"/>
                    </w:rPr>
                  </w:pPr>
                  <w:r w:rsidRPr="00285FCF">
                    <w:rPr>
                      <w:b/>
                      <w:bCs/>
                      <w:sz w:val="16"/>
                      <w:szCs w:val="16"/>
                    </w:rPr>
                    <w:t>747,0</w:t>
                  </w:r>
                </w:p>
              </w:tc>
              <w:tc>
                <w:tcPr>
                  <w:tcW w:w="708" w:type="dxa"/>
                </w:tcPr>
                <w:p w:rsidR="00285FCF" w:rsidRPr="00285FCF" w:rsidRDefault="00285FCF" w:rsidP="0089178E">
                  <w:pPr>
                    <w:rPr>
                      <w:sz w:val="16"/>
                      <w:szCs w:val="16"/>
                    </w:rPr>
                  </w:pPr>
                  <w:r w:rsidRPr="00285FCF">
                    <w:rPr>
                      <w:b/>
                      <w:bCs/>
                      <w:sz w:val="16"/>
                      <w:szCs w:val="16"/>
                    </w:rPr>
                    <w:t>829,9</w:t>
                  </w:r>
                </w:p>
              </w:tc>
              <w:tc>
                <w:tcPr>
                  <w:tcW w:w="851" w:type="dxa"/>
                </w:tcPr>
                <w:p w:rsidR="00285FCF" w:rsidRPr="00285FCF" w:rsidRDefault="00285FCF" w:rsidP="0089178E">
                  <w:pPr>
                    <w:rPr>
                      <w:sz w:val="16"/>
                      <w:szCs w:val="16"/>
                    </w:rPr>
                  </w:pPr>
                  <w:r w:rsidRPr="00285FCF">
                    <w:rPr>
                      <w:b/>
                      <w:bCs/>
                      <w:sz w:val="16"/>
                      <w:szCs w:val="16"/>
                    </w:rPr>
                    <w:t>832,9</w:t>
                  </w:r>
                </w:p>
              </w:tc>
              <w:tc>
                <w:tcPr>
                  <w:tcW w:w="709" w:type="dxa"/>
                </w:tcPr>
                <w:p w:rsidR="00285FCF" w:rsidRPr="00285FCF" w:rsidRDefault="00285FCF" w:rsidP="0089178E">
                  <w:pPr>
                    <w:rPr>
                      <w:sz w:val="16"/>
                      <w:szCs w:val="16"/>
                    </w:rPr>
                  </w:pPr>
                  <w:r w:rsidRPr="00285FCF">
                    <w:rPr>
                      <w:b/>
                      <w:bCs/>
                      <w:sz w:val="16"/>
                      <w:szCs w:val="16"/>
                    </w:rPr>
                    <w:t>797,0</w:t>
                  </w:r>
                </w:p>
              </w:tc>
              <w:tc>
                <w:tcPr>
                  <w:tcW w:w="850" w:type="dxa"/>
                </w:tcPr>
                <w:p w:rsidR="00285FCF" w:rsidRPr="00285FCF" w:rsidRDefault="00285FCF" w:rsidP="0089178E">
                  <w:pPr>
                    <w:rPr>
                      <w:sz w:val="16"/>
                      <w:szCs w:val="16"/>
                    </w:rPr>
                  </w:pPr>
                  <w:r w:rsidRPr="00285FCF">
                    <w:rPr>
                      <w:b/>
                      <w:bCs/>
                      <w:sz w:val="16"/>
                      <w:szCs w:val="16"/>
                    </w:rPr>
                    <w:t>797,0</w:t>
                  </w:r>
                </w:p>
              </w:tc>
              <w:tc>
                <w:tcPr>
                  <w:tcW w:w="851" w:type="dxa"/>
                </w:tcPr>
                <w:p w:rsidR="00285FCF" w:rsidRPr="00285FCF" w:rsidRDefault="00285FCF" w:rsidP="0089178E">
                  <w:pPr>
                    <w:rPr>
                      <w:b/>
                      <w:sz w:val="16"/>
                      <w:szCs w:val="16"/>
                    </w:rPr>
                  </w:pPr>
                  <w:r w:rsidRPr="00285FCF">
                    <w:rPr>
                      <w:b/>
                      <w:sz w:val="16"/>
                      <w:szCs w:val="16"/>
                    </w:rPr>
                    <w:t>797,0</w:t>
                  </w:r>
                </w:p>
              </w:tc>
              <w:tc>
                <w:tcPr>
                  <w:tcW w:w="850" w:type="dxa"/>
                </w:tcPr>
                <w:p w:rsidR="00285FCF" w:rsidRPr="00285FCF" w:rsidRDefault="00285FCF" w:rsidP="0089178E">
                  <w:pPr>
                    <w:rPr>
                      <w:b/>
                      <w:sz w:val="16"/>
                      <w:szCs w:val="16"/>
                    </w:rPr>
                  </w:pPr>
                  <w:r w:rsidRPr="00285FCF">
                    <w:rPr>
                      <w:b/>
                      <w:sz w:val="16"/>
                      <w:szCs w:val="16"/>
                    </w:rPr>
                    <w:t>797,0</w:t>
                  </w:r>
                </w:p>
              </w:tc>
              <w:tc>
                <w:tcPr>
                  <w:tcW w:w="992" w:type="dxa"/>
                </w:tcPr>
                <w:p w:rsidR="00285FCF" w:rsidRPr="00285FCF" w:rsidRDefault="00285FCF" w:rsidP="0089178E">
                  <w:pPr>
                    <w:rPr>
                      <w:b/>
                      <w:sz w:val="16"/>
                      <w:szCs w:val="16"/>
                    </w:rPr>
                  </w:pPr>
                  <w:r w:rsidRPr="00285FCF">
                    <w:rPr>
                      <w:b/>
                      <w:sz w:val="16"/>
                      <w:szCs w:val="16"/>
                    </w:rPr>
                    <w:t>862,0</w:t>
                  </w:r>
                </w:p>
                <w:p w:rsidR="00285FCF" w:rsidRPr="00285FCF" w:rsidRDefault="00285FCF" w:rsidP="0089178E">
                  <w:pPr>
                    <w:rPr>
                      <w:b/>
                      <w:sz w:val="16"/>
                      <w:szCs w:val="16"/>
                    </w:rPr>
                  </w:pPr>
                </w:p>
              </w:tc>
              <w:tc>
                <w:tcPr>
                  <w:tcW w:w="993" w:type="dxa"/>
                </w:tcPr>
                <w:p w:rsidR="00285FCF" w:rsidRPr="00285FCF" w:rsidRDefault="00285FCF" w:rsidP="0089178E">
                  <w:pPr>
                    <w:rPr>
                      <w:b/>
                      <w:sz w:val="16"/>
                      <w:szCs w:val="16"/>
                    </w:rPr>
                  </w:pPr>
                  <w:r w:rsidRPr="00285FCF">
                    <w:rPr>
                      <w:b/>
                      <w:sz w:val="16"/>
                      <w:szCs w:val="16"/>
                    </w:rPr>
                    <w:t>896,4</w:t>
                  </w:r>
                </w:p>
              </w:tc>
            </w:tr>
            <w:tr w:rsidR="00285FCF" w:rsidTr="00382817">
              <w:tc>
                <w:tcPr>
                  <w:tcW w:w="1021" w:type="dxa"/>
                </w:tcPr>
                <w:p w:rsidR="00285FCF" w:rsidRPr="00047B7E" w:rsidRDefault="00285FCF" w:rsidP="00CA09CA">
                  <w:pPr>
                    <w:autoSpaceDN w:val="0"/>
                    <w:adjustRightInd w:val="0"/>
                    <w:jc w:val="both"/>
                    <w:rPr>
                      <w:rFonts w:eastAsia="Calibri"/>
                      <w:sz w:val="18"/>
                      <w:szCs w:val="18"/>
                      <w:lang w:eastAsia="en-US"/>
                    </w:rPr>
                  </w:pPr>
                  <w:r w:rsidRPr="00047B7E">
                    <w:rPr>
                      <w:rFonts w:eastAsia="Calibri"/>
                      <w:sz w:val="18"/>
                      <w:szCs w:val="18"/>
                      <w:lang w:eastAsia="en-US"/>
                    </w:rPr>
                    <w:t>Бюджет</w:t>
                  </w:r>
                </w:p>
                <w:p w:rsidR="00285FCF" w:rsidRPr="00047B7E" w:rsidRDefault="00285FCF" w:rsidP="00CA09CA">
                  <w:pPr>
                    <w:autoSpaceDN w:val="0"/>
                    <w:adjustRightInd w:val="0"/>
                    <w:jc w:val="both"/>
                    <w:rPr>
                      <w:rFonts w:eastAsia="Calibri"/>
                      <w:sz w:val="18"/>
                      <w:szCs w:val="18"/>
                      <w:lang w:eastAsia="en-US"/>
                    </w:rPr>
                  </w:pPr>
                  <w:r w:rsidRPr="00047B7E">
                    <w:rPr>
                      <w:rFonts w:eastAsia="Calibri"/>
                      <w:sz w:val="18"/>
                      <w:szCs w:val="18"/>
                      <w:lang w:eastAsia="en-US"/>
                    </w:rPr>
                    <w:t>Муниципального образования «Глазовский район» в том числе:</w:t>
                  </w:r>
                </w:p>
              </w:tc>
              <w:tc>
                <w:tcPr>
                  <w:tcW w:w="851" w:type="dxa"/>
                  <w:vAlign w:val="center"/>
                </w:tcPr>
                <w:p w:rsidR="00285FCF" w:rsidRPr="00285FCF" w:rsidRDefault="00285FCF" w:rsidP="0089178E">
                  <w:pPr>
                    <w:jc w:val="right"/>
                    <w:rPr>
                      <w:b/>
                      <w:bCs/>
                      <w:sz w:val="16"/>
                      <w:szCs w:val="16"/>
                    </w:rPr>
                  </w:pPr>
                  <w:r w:rsidRPr="00285FCF">
                    <w:rPr>
                      <w:b/>
                      <w:bCs/>
                      <w:sz w:val="16"/>
                      <w:szCs w:val="16"/>
                    </w:rPr>
                    <w:t>8060,7</w:t>
                  </w:r>
                </w:p>
              </w:tc>
              <w:tc>
                <w:tcPr>
                  <w:tcW w:w="851" w:type="dxa"/>
                </w:tcPr>
                <w:p w:rsidR="00285FCF" w:rsidRPr="00285FCF" w:rsidRDefault="00285FCF" w:rsidP="0089178E">
                  <w:pPr>
                    <w:rPr>
                      <w:sz w:val="16"/>
                      <w:szCs w:val="16"/>
                    </w:rPr>
                  </w:pPr>
                  <w:r w:rsidRPr="00285FCF">
                    <w:rPr>
                      <w:b/>
                      <w:bCs/>
                      <w:sz w:val="16"/>
                      <w:szCs w:val="16"/>
                    </w:rPr>
                    <w:t>704,5</w:t>
                  </w:r>
                </w:p>
              </w:tc>
              <w:tc>
                <w:tcPr>
                  <w:tcW w:w="709" w:type="dxa"/>
                </w:tcPr>
                <w:p w:rsidR="00285FCF" w:rsidRPr="00285FCF" w:rsidRDefault="00285FCF" w:rsidP="0089178E">
                  <w:pPr>
                    <w:rPr>
                      <w:sz w:val="16"/>
                      <w:szCs w:val="16"/>
                    </w:rPr>
                  </w:pPr>
                  <w:r w:rsidRPr="00285FCF">
                    <w:rPr>
                      <w:b/>
                      <w:bCs/>
                      <w:sz w:val="16"/>
                      <w:szCs w:val="16"/>
                    </w:rPr>
                    <w:t>747,0</w:t>
                  </w:r>
                </w:p>
              </w:tc>
              <w:tc>
                <w:tcPr>
                  <w:tcW w:w="708" w:type="dxa"/>
                </w:tcPr>
                <w:p w:rsidR="00285FCF" w:rsidRPr="00285FCF" w:rsidRDefault="00285FCF" w:rsidP="0089178E">
                  <w:pPr>
                    <w:rPr>
                      <w:sz w:val="16"/>
                      <w:szCs w:val="16"/>
                    </w:rPr>
                  </w:pPr>
                  <w:r w:rsidRPr="00285FCF">
                    <w:rPr>
                      <w:b/>
                      <w:bCs/>
                      <w:sz w:val="16"/>
                      <w:szCs w:val="16"/>
                    </w:rPr>
                    <w:t>829,9</w:t>
                  </w:r>
                </w:p>
              </w:tc>
              <w:tc>
                <w:tcPr>
                  <w:tcW w:w="851" w:type="dxa"/>
                </w:tcPr>
                <w:p w:rsidR="00285FCF" w:rsidRPr="00285FCF" w:rsidRDefault="00285FCF" w:rsidP="0089178E">
                  <w:pPr>
                    <w:rPr>
                      <w:sz w:val="16"/>
                      <w:szCs w:val="16"/>
                    </w:rPr>
                  </w:pPr>
                  <w:r w:rsidRPr="00285FCF">
                    <w:rPr>
                      <w:b/>
                      <w:bCs/>
                      <w:sz w:val="16"/>
                      <w:szCs w:val="16"/>
                    </w:rPr>
                    <w:t>832,9</w:t>
                  </w:r>
                </w:p>
              </w:tc>
              <w:tc>
                <w:tcPr>
                  <w:tcW w:w="709" w:type="dxa"/>
                </w:tcPr>
                <w:p w:rsidR="00285FCF" w:rsidRPr="00285FCF" w:rsidRDefault="00285FCF" w:rsidP="0089178E">
                  <w:pPr>
                    <w:rPr>
                      <w:sz w:val="16"/>
                      <w:szCs w:val="16"/>
                    </w:rPr>
                  </w:pPr>
                  <w:r w:rsidRPr="00285FCF">
                    <w:rPr>
                      <w:b/>
                      <w:bCs/>
                      <w:sz w:val="16"/>
                      <w:szCs w:val="16"/>
                    </w:rPr>
                    <w:t>797,0</w:t>
                  </w:r>
                </w:p>
              </w:tc>
              <w:tc>
                <w:tcPr>
                  <w:tcW w:w="850" w:type="dxa"/>
                </w:tcPr>
                <w:p w:rsidR="00285FCF" w:rsidRPr="00285FCF" w:rsidRDefault="00285FCF" w:rsidP="0089178E">
                  <w:pPr>
                    <w:rPr>
                      <w:sz w:val="16"/>
                      <w:szCs w:val="16"/>
                    </w:rPr>
                  </w:pPr>
                  <w:r w:rsidRPr="00285FCF">
                    <w:rPr>
                      <w:b/>
                      <w:bCs/>
                      <w:sz w:val="16"/>
                      <w:szCs w:val="16"/>
                    </w:rPr>
                    <w:t>797,0</w:t>
                  </w:r>
                </w:p>
              </w:tc>
              <w:tc>
                <w:tcPr>
                  <w:tcW w:w="851" w:type="dxa"/>
                </w:tcPr>
                <w:p w:rsidR="00285FCF" w:rsidRPr="00285FCF" w:rsidRDefault="00285FCF" w:rsidP="0089178E">
                  <w:pPr>
                    <w:rPr>
                      <w:b/>
                      <w:sz w:val="16"/>
                      <w:szCs w:val="16"/>
                    </w:rPr>
                  </w:pPr>
                  <w:r w:rsidRPr="00285FCF">
                    <w:rPr>
                      <w:b/>
                      <w:sz w:val="16"/>
                      <w:szCs w:val="16"/>
                    </w:rPr>
                    <w:t>797,0</w:t>
                  </w:r>
                </w:p>
              </w:tc>
              <w:tc>
                <w:tcPr>
                  <w:tcW w:w="850" w:type="dxa"/>
                </w:tcPr>
                <w:p w:rsidR="00285FCF" w:rsidRPr="00285FCF" w:rsidRDefault="00285FCF" w:rsidP="0089178E">
                  <w:pPr>
                    <w:rPr>
                      <w:b/>
                      <w:sz w:val="16"/>
                      <w:szCs w:val="16"/>
                    </w:rPr>
                  </w:pPr>
                  <w:r w:rsidRPr="00285FCF">
                    <w:rPr>
                      <w:b/>
                      <w:sz w:val="16"/>
                      <w:szCs w:val="16"/>
                    </w:rPr>
                    <w:t>797,0</w:t>
                  </w:r>
                </w:p>
              </w:tc>
              <w:tc>
                <w:tcPr>
                  <w:tcW w:w="992" w:type="dxa"/>
                </w:tcPr>
                <w:p w:rsidR="00285FCF" w:rsidRPr="00285FCF" w:rsidRDefault="00285FCF" w:rsidP="0089178E">
                  <w:pPr>
                    <w:rPr>
                      <w:b/>
                      <w:sz w:val="16"/>
                      <w:szCs w:val="16"/>
                    </w:rPr>
                  </w:pPr>
                  <w:r w:rsidRPr="00285FCF">
                    <w:rPr>
                      <w:b/>
                      <w:sz w:val="16"/>
                      <w:szCs w:val="16"/>
                    </w:rPr>
                    <w:t>862,0</w:t>
                  </w:r>
                </w:p>
                <w:p w:rsidR="00285FCF" w:rsidRPr="00285FCF" w:rsidRDefault="00285FCF" w:rsidP="0089178E">
                  <w:pPr>
                    <w:rPr>
                      <w:b/>
                      <w:sz w:val="16"/>
                      <w:szCs w:val="16"/>
                    </w:rPr>
                  </w:pPr>
                </w:p>
              </w:tc>
              <w:tc>
                <w:tcPr>
                  <w:tcW w:w="993" w:type="dxa"/>
                </w:tcPr>
                <w:p w:rsidR="00285FCF" w:rsidRPr="00285FCF" w:rsidRDefault="00285FCF" w:rsidP="0089178E">
                  <w:pPr>
                    <w:rPr>
                      <w:b/>
                      <w:sz w:val="16"/>
                      <w:szCs w:val="16"/>
                    </w:rPr>
                  </w:pPr>
                  <w:r w:rsidRPr="00285FCF">
                    <w:rPr>
                      <w:b/>
                      <w:sz w:val="16"/>
                      <w:szCs w:val="16"/>
                    </w:rPr>
                    <w:t>896,4</w:t>
                  </w:r>
                </w:p>
              </w:tc>
            </w:tr>
            <w:tr w:rsidR="00382817" w:rsidTr="00382817">
              <w:tc>
                <w:tcPr>
                  <w:tcW w:w="1021" w:type="dxa"/>
                </w:tcPr>
                <w:p w:rsidR="00382817" w:rsidRPr="00047B7E" w:rsidRDefault="00382817" w:rsidP="00CA09CA">
                  <w:pPr>
                    <w:autoSpaceDN w:val="0"/>
                    <w:adjustRightInd w:val="0"/>
                    <w:jc w:val="both"/>
                    <w:rPr>
                      <w:rFonts w:eastAsia="Calibri"/>
                      <w:sz w:val="18"/>
                      <w:szCs w:val="18"/>
                      <w:lang w:eastAsia="en-US"/>
                    </w:rPr>
                  </w:pPr>
                  <w:r w:rsidRPr="00047B7E">
                    <w:rPr>
                      <w:rFonts w:eastAsia="Calibri"/>
                      <w:sz w:val="18"/>
                      <w:szCs w:val="18"/>
                      <w:lang w:eastAsia="en-US"/>
                    </w:rPr>
                    <w:t>Иные источники</w:t>
                  </w:r>
                </w:p>
              </w:tc>
              <w:tc>
                <w:tcPr>
                  <w:tcW w:w="851" w:type="dxa"/>
                  <w:vAlign w:val="center"/>
                </w:tcPr>
                <w:p w:rsidR="00382817" w:rsidRDefault="00382817" w:rsidP="00CA09CA">
                  <w:pPr>
                    <w:jc w:val="right"/>
                    <w:rPr>
                      <w:sz w:val="20"/>
                      <w:szCs w:val="20"/>
                    </w:rPr>
                  </w:pPr>
                  <w:r>
                    <w:rPr>
                      <w:sz w:val="20"/>
                      <w:szCs w:val="20"/>
                    </w:rPr>
                    <w:t>-</w:t>
                  </w:r>
                </w:p>
              </w:tc>
              <w:tc>
                <w:tcPr>
                  <w:tcW w:w="851" w:type="dxa"/>
                  <w:vAlign w:val="center"/>
                </w:tcPr>
                <w:p w:rsidR="00382817" w:rsidRDefault="00382817" w:rsidP="00CA09CA">
                  <w:pPr>
                    <w:jc w:val="right"/>
                    <w:rPr>
                      <w:sz w:val="20"/>
                      <w:szCs w:val="20"/>
                    </w:rPr>
                  </w:pPr>
                  <w:r>
                    <w:rPr>
                      <w:sz w:val="20"/>
                      <w:szCs w:val="20"/>
                    </w:rPr>
                    <w:t>-</w:t>
                  </w:r>
                </w:p>
              </w:tc>
              <w:tc>
                <w:tcPr>
                  <w:tcW w:w="709" w:type="dxa"/>
                  <w:vAlign w:val="center"/>
                </w:tcPr>
                <w:p w:rsidR="00382817" w:rsidRDefault="00382817" w:rsidP="00CA09CA">
                  <w:pPr>
                    <w:jc w:val="right"/>
                    <w:rPr>
                      <w:sz w:val="20"/>
                      <w:szCs w:val="20"/>
                    </w:rPr>
                  </w:pPr>
                  <w:r>
                    <w:rPr>
                      <w:sz w:val="20"/>
                      <w:szCs w:val="20"/>
                    </w:rPr>
                    <w:t>-</w:t>
                  </w:r>
                </w:p>
              </w:tc>
              <w:tc>
                <w:tcPr>
                  <w:tcW w:w="708" w:type="dxa"/>
                  <w:vAlign w:val="center"/>
                </w:tcPr>
                <w:p w:rsidR="00382817" w:rsidRDefault="00382817" w:rsidP="00CA09CA">
                  <w:pPr>
                    <w:jc w:val="right"/>
                    <w:rPr>
                      <w:sz w:val="20"/>
                      <w:szCs w:val="20"/>
                    </w:rPr>
                  </w:pPr>
                  <w:r>
                    <w:rPr>
                      <w:sz w:val="20"/>
                      <w:szCs w:val="20"/>
                    </w:rPr>
                    <w:t>-</w:t>
                  </w:r>
                </w:p>
              </w:tc>
              <w:tc>
                <w:tcPr>
                  <w:tcW w:w="851" w:type="dxa"/>
                  <w:vAlign w:val="center"/>
                </w:tcPr>
                <w:p w:rsidR="00382817" w:rsidRDefault="00382817" w:rsidP="00CA09CA">
                  <w:pPr>
                    <w:jc w:val="right"/>
                    <w:rPr>
                      <w:sz w:val="20"/>
                      <w:szCs w:val="20"/>
                    </w:rPr>
                  </w:pPr>
                  <w:r>
                    <w:rPr>
                      <w:sz w:val="20"/>
                      <w:szCs w:val="20"/>
                    </w:rPr>
                    <w:t>-</w:t>
                  </w:r>
                </w:p>
              </w:tc>
              <w:tc>
                <w:tcPr>
                  <w:tcW w:w="709" w:type="dxa"/>
                  <w:vAlign w:val="center"/>
                </w:tcPr>
                <w:p w:rsidR="00382817" w:rsidRDefault="00382817" w:rsidP="00CA09CA">
                  <w:pPr>
                    <w:jc w:val="right"/>
                    <w:rPr>
                      <w:sz w:val="20"/>
                      <w:szCs w:val="20"/>
                    </w:rPr>
                  </w:pPr>
                  <w:r>
                    <w:rPr>
                      <w:sz w:val="20"/>
                      <w:szCs w:val="20"/>
                    </w:rPr>
                    <w:t>-</w:t>
                  </w:r>
                </w:p>
              </w:tc>
              <w:tc>
                <w:tcPr>
                  <w:tcW w:w="850" w:type="dxa"/>
                  <w:vAlign w:val="center"/>
                </w:tcPr>
                <w:p w:rsidR="00382817" w:rsidRDefault="00382817" w:rsidP="00CA09CA">
                  <w:pPr>
                    <w:rPr>
                      <w:sz w:val="20"/>
                      <w:szCs w:val="20"/>
                    </w:rPr>
                  </w:pPr>
                  <w:r>
                    <w:rPr>
                      <w:sz w:val="20"/>
                      <w:szCs w:val="20"/>
                    </w:rPr>
                    <w:t>-</w:t>
                  </w:r>
                </w:p>
              </w:tc>
              <w:tc>
                <w:tcPr>
                  <w:tcW w:w="851" w:type="dxa"/>
                  <w:vAlign w:val="center"/>
                </w:tcPr>
                <w:p w:rsidR="00382817" w:rsidRDefault="00382817" w:rsidP="00CA09CA">
                  <w:pPr>
                    <w:rPr>
                      <w:sz w:val="20"/>
                      <w:szCs w:val="20"/>
                    </w:rPr>
                  </w:pPr>
                  <w:r>
                    <w:rPr>
                      <w:sz w:val="20"/>
                      <w:szCs w:val="20"/>
                    </w:rPr>
                    <w:t>-</w:t>
                  </w:r>
                </w:p>
              </w:tc>
              <w:tc>
                <w:tcPr>
                  <w:tcW w:w="850" w:type="dxa"/>
                  <w:vAlign w:val="center"/>
                </w:tcPr>
                <w:p w:rsidR="00382817" w:rsidRDefault="00382817" w:rsidP="00CA09CA">
                  <w:pPr>
                    <w:rPr>
                      <w:sz w:val="20"/>
                      <w:szCs w:val="20"/>
                    </w:rPr>
                  </w:pPr>
                  <w:r>
                    <w:rPr>
                      <w:sz w:val="20"/>
                      <w:szCs w:val="20"/>
                    </w:rPr>
                    <w:t>-</w:t>
                  </w:r>
                </w:p>
              </w:tc>
              <w:tc>
                <w:tcPr>
                  <w:tcW w:w="992" w:type="dxa"/>
                  <w:vAlign w:val="center"/>
                </w:tcPr>
                <w:p w:rsidR="00382817" w:rsidRDefault="00382817" w:rsidP="00CA09CA">
                  <w:pPr>
                    <w:rPr>
                      <w:sz w:val="20"/>
                      <w:szCs w:val="20"/>
                    </w:rPr>
                  </w:pPr>
                  <w:r>
                    <w:rPr>
                      <w:sz w:val="20"/>
                      <w:szCs w:val="20"/>
                    </w:rPr>
                    <w:t>-</w:t>
                  </w:r>
                </w:p>
              </w:tc>
              <w:tc>
                <w:tcPr>
                  <w:tcW w:w="993" w:type="dxa"/>
                  <w:vAlign w:val="center"/>
                </w:tcPr>
                <w:p w:rsidR="00382817" w:rsidRDefault="00382817" w:rsidP="00CA09CA">
                  <w:pPr>
                    <w:rPr>
                      <w:sz w:val="20"/>
                      <w:szCs w:val="20"/>
                    </w:rPr>
                  </w:pPr>
                  <w:r>
                    <w:rPr>
                      <w:sz w:val="20"/>
                      <w:szCs w:val="20"/>
                    </w:rPr>
                    <w:t>-</w:t>
                  </w:r>
                </w:p>
              </w:tc>
            </w:tr>
          </w:tbl>
          <w:p w:rsidR="00382817" w:rsidRPr="00165C95" w:rsidRDefault="00382817" w:rsidP="00CA09CA">
            <w:pPr>
              <w:tabs>
                <w:tab w:val="left" w:pos="2340"/>
                <w:tab w:val="left" w:pos="8460"/>
                <w:tab w:val="left" w:pos="9360"/>
                <w:tab w:val="left" w:pos="10620"/>
              </w:tabs>
              <w:ind w:right="1500"/>
              <w:jc w:val="both"/>
            </w:pPr>
          </w:p>
        </w:tc>
      </w:tr>
    </w:tbl>
    <w:p w:rsidR="00F9195A" w:rsidRPr="00165C95" w:rsidRDefault="00F9195A" w:rsidP="00382817">
      <w:pPr>
        <w:shd w:val="clear" w:color="auto" w:fill="FFFFFF"/>
        <w:tabs>
          <w:tab w:val="left" w:pos="1276"/>
        </w:tabs>
        <w:spacing w:before="360"/>
        <w:ind w:right="-284"/>
        <w:jc w:val="both"/>
        <w:rPr>
          <w:b/>
          <w:sz w:val="22"/>
          <w:szCs w:val="22"/>
        </w:rPr>
      </w:pPr>
      <w:r w:rsidRPr="00165C95">
        <w:rPr>
          <w:b/>
          <w:sz w:val="22"/>
          <w:szCs w:val="22"/>
        </w:rPr>
        <w:t>10. Риски и меры по управлению рисками</w:t>
      </w:r>
    </w:p>
    <w:p w:rsidR="00165C95" w:rsidRDefault="00F9195A" w:rsidP="00382817">
      <w:pPr>
        <w:shd w:val="clear" w:color="auto" w:fill="FFFFFF"/>
        <w:tabs>
          <w:tab w:val="num" w:pos="540"/>
          <w:tab w:val="left" w:pos="1276"/>
        </w:tabs>
        <w:ind w:left="-851" w:right="-284"/>
        <w:jc w:val="both"/>
        <w:rPr>
          <w:sz w:val="22"/>
          <w:szCs w:val="22"/>
        </w:rPr>
      </w:pPr>
      <w:r w:rsidRPr="00165C95">
        <w:rPr>
          <w:sz w:val="22"/>
          <w:szCs w:val="22"/>
        </w:rPr>
        <w:t xml:space="preserve">           Организационные риски при  достижении целей и задач Программы связаны с необходимостью взаимодействия сразу с несколькими структурными объединениями (исполнительных органов государственной власти Удмуртской Республики, органов местного самоуправления, спортивных федераций, образовательных организаций, работодателей, собственников спортивных объектов). </w:t>
      </w:r>
    </w:p>
    <w:p w:rsidR="00F9195A" w:rsidRPr="00165C95" w:rsidRDefault="00F9195A" w:rsidP="00382817">
      <w:pPr>
        <w:shd w:val="clear" w:color="auto" w:fill="FFFFFF"/>
        <w:tabs>
          <w:tab w:val="num" w:pos="540"/>
          <w:tab w:val="left" w:pos="1276"/>
        </w:tabs>
        <w:ind w:left="-851" w:right="-284"/>
        <w:jc w:val="both"/>
        <w:rPr>
          <w:sz w:val="22"/>
          <w:szCs w:val="22"/>
        </w:rPr>
      </w:pPr>
      <w:r w:rsidRPr="00165C95">
        <w:rPr>
          <w:sz w:val="22"/>
          <w:szCs w:val="22"/>
        </w:rPr>
        <w:t xml:space="preserve">Меры по управлению организационными рисками: </w:t>
      </w:r>
    </w:p>
    <w:p w:rsidR="00F9195A" w:rsidRPr="00165C95" w:rsidRDefault="00F9195A" w:rsidP="00035F51">
      <w:pPr>
        <w:shd w:val="clear" w:color="auto" w:fill="FFFFFF"/>
        <w:tabs>
          <w:tab w:val="num" w:pos="540"/>
          <w:tab w:val="left" w:pos="1276"/>
        </w:tabs>
        <w:ind w:left="-851" w:right="-284"/>
        <w:jc w:val="both"/>
        <w:rPr>
          <w:sz w:val="22"/>
          <w:szCs w:val="22"/>
        </w:rPr>
      </w:pPr>
      <w:r w:rsidRPr="00165C95">
        <w:rPr>
          <w:sz w:val="22"/>
          <w:szCs w:val="22"/>
        </w:rPr>
        <w:t xml:space="preserve">- мониторинг реализации мероприятий подпрограммы; координация деятельности участников реализации подпрограммы; </w:t>
      </w:r>
    </w:p>
    <w:p w:rsidR="00F9195A" w:rsidRPr="00165C95" w:rsidRDefault="00F9195A" w:rsidP="00035F51">
      <w:pPr>
        <w:shd w:val="clear" w:color="auto" w:fill="FFFFFF"/>
        <w:tabs>
          <w:tab w:val="num" w:pos="540"/>
          <w:tab w:val="left" w:pos="1276"/>
        </w:tabs>
        <w:ind w:left="-851" w:right="-284"/>
        <w:jc w:val="both"/>
        <w:rPr>
          <w:sz w:val="22"/>
          <w:szCs w:val="22"/>
        </w:rPr>
      </w:pPr>
      <w:r w:rsidRPr="00165C95">
        <w:rPr>
          <w:sz w:val="22"/>
          <w:szCs w:val="22"/>
        </w:rPr>
        <w:t xml:space="preserve">- закрепление персональной ответственности за руководителями и специалистами исполнительных органов государственной власти Удмуртской Республики за достижение поставленных целей и задач. </w:t>
      </w:r>
    </w:p>
    <w:p w:rsidR="00F9195A" w:rsidRPr="00165C95" w:rsidRDefault="00F9195A" w:rsidP="00035F51">
      <w:pPr>
        <w:shd w:val="clear" w:color="auto" w:fill="FFFFFF"/>
        <w:tabs>
          <w:tab w:val="num" w:pos="540"/>
          <w:tab w:val="left" w:pos="1276"/>
        </w:tabs>
        <w:ind w:left="-851" w:right="-284"/>
        <w:jc w:val="both"/>
        <w:rPr>
          <w:sz w:val="22"/>
          <w:szCs w:val="22"/>
        </w:rPr>
      </w:pPr>
      <w:r w:rsidRPr="00165C95">
        <w:rPr>
          <w:sz w:val="22"/>
          <w:szCs w:val="22"/>
        </w:rPr>
        <w:t xml:space="preserve">        Финансовые риски обусловлены возможностью сокращения ресурсного обеспечения Программы. Для управления рисками будут реализовываться меры по обоснованию необходимых средств на реализацию мероприятий подпрограммы в рамках бюджетного цикла, привлечению средств из внебюджетных источников. </w:t>
      </w:r>
    </w:p>
    <w:p w:rsidR="00F9195A" w:rsidRPr="00165C95" w:rsidRDefault="00F9195A" w:rsidP="00035F51">
      <w:pPr>
        <w:shd w:val="clear" w:color="auto" w:fill="FFFFFF"/>
        <w:tabs>
          <w:tab w:val="num" w:pos="540"/>
          <w:tab w:val="left" w:pos="1276"/>
        </w:tabs>
        <w:ind w:left="-851" w:right="-284"/>
        <w:jc w:val="both"/>
        <w:rPr>
          <w:sz w:val="22"/>
          <w:szCs w:val="22"/>
        </w:rPr>
      </w:pPr>
      <w:r w:rsidRPr="00165C95">
        <w:rPr>
          <w:sz w:val="22"/>
          <w:szCs w:val="22"/>
        </w:rPr>
        <w:t xml:space="preserve">        Финансовые риски также связаны с возможностью нецелевого и (или) неэффективного использования бюджетных сре</w:t>
      </w:r>
      <w:proofErr w:type="gramStart"/>
      <w:r w:rsidRPr="00165C95">
        <w:rPr>
          <w:sz w:val="22"/>
          <w:szCs w:val="22"/>
        </w:rPr>
        <w:t>дств в х</w:t>
      </w:r>
      <w:proofErr w:type="gramEnd"/>
      <w:r w:rsidRPr="00165C95">
        <w:rPr>
          <w:sz w:val="22"/>
          <w:szCs w:val="22"/>
        </w:rPr>
        <w:t xml:space="preserve">оде реализации мероприятий подпрограммы. В качестве меры по управлению рисками предусматривается осуществление финансового контроля. </w:t>
      </w:r>
    </w:p>
    <w:p w:rsidR="00F9195A" w:rsidRPr="00165C95" w:rsidRDefault="00F9195A" w:rsidP="00035F51">
      <w:pPr>
        <w:shd w:val="clear" w:color="auto" w:fill="FFFFFF"/>
        <w:tabs>
          <w:tab w:val="num" w:pos="540"/>
          <w:tab w:val="left" w:pos="1276"/>
        </w:tabs>
        <w:ind w:left="-851" w:right="-284"/>
        <w:jc w:val="both"/>
        <w:rPr>
          <w:sz w:val="22"/>
          <w:szCs w:val="22"/>
        </w:rPr>
      </w:pPr>
      <w:r w:rsidRPr="00165C95">
        <w:rPr>
          <w:sz w:val="22"/>
          <w:szCs w:val="22"/>
        </w:rPr>
        <w:lastRenderedPageBreak/>
        <w:t xml:space="preserve">          Кадровые риски связаны с недостатком квалифицированных кадров в сфере физической культуры и спорта. Мерами по управлению рисками являются подготовка и переподготовка кадров, повышение оплаты труда и социальных гарантий в отрасли</w:t>
      </w:r>
    </w:p>
    <w:p w:rsidR="00165C95" w:rsidRDefault="00F9195A" w:rsidP="00382817">
      <w:pPr>
        <w:numPr>
          <w:ilvl w:val="0"/>
          <w:numId w:val="4"/>
        </w:numPr>
        <w:shd w:val="clear" w:color="auto" w:fill="FFFFFF"/>
        <w:tabs>
          <w:tab w:val="left" w:pos="1276"/>
        </w:tabs>
        <w:spacing w:before="360" w:after="360"/>
        <w:ind w:left="-851" w:right="-284" w:firstLine="0"/>
        <w:jc w:val="center"/>
        <w:rPr>
          <w:b/>
          <w:sz w:val="22"/>
          <w:szCs w:val="22"/>
        </w:rPr>
      </w:pPr>
      <w:r w:rsidRPr="00165C95">
        <w:rPr>
          <w:b/>
          <w:sz w:val="22"/>
          <w:szCs w:val="22"/>
        </w:rPr>
        <w:t>Ожидаемые результаты и оценка эффективности.</w:t>
      </w:r>
    </w:p>
    <w:p w:rsidR="00165C95" w:rsidRDefault="00F9195A" w:rsidP="00035F51">
      <w:pPr>
        <w:shd w:val="clear" w:color="auto" w:fill="FFFFFF"/>
        <w:tabs>
          <w:tab w:val="left" w:pos="1276"/>
        </w:tabs>
        <w:spacing w:before="360"/>
        <w:ind w:left="-851" w:right="-284"/>
        <w:jc w:val="both"/>
        <w:rPr>
          <w:b/>
          <w:sz w:val="22"/>
          <w:szCs w:val="22"/>
        </w:rPr>
      </w:pPr>
      <w:r w:rsidRPr="00165C95">
        <w:rPr>
          <w:sz w:val="22"/>
          <w:szCs w:val="22"/>
        </w:rPr>
        <w:t>Ожидаемыми результатами являются:</w:t>
      </w:r>
    </w:p>
    <w:p w:rsidR="00165C95" w:rsidRDefault="00F9195A" w:rsidP="00035F51">
      <w:pPr>
        <w:shd w:val="clear" w:color="auto" w:fill="FFFFFF"/>
        <w:tabs>
          <w:tab w:val="left" w:pos="1276"/>
        </w:tabs>
        <w:ind w:left="-851" w:right="-284"/>
        <w:jc w:val="both"/>
        <w:rPr>
          <w:b/>
          <w:sz w:val="22"/>
          <w:szCs w:val="22"/>
        </w:rPr>
      </w:pPr>
      <w:r w:rsidRPr="00165C95">
        <w:rPr>
          <w:sz w:val="22"/>
          <w:szCs w:val="22"/>
        </w:rPr>
        <w:t>- повышение степени информированности и уровня знаний различных категорий населения по вопросам физической культуры и спорта, здорового образа жизни;</w:t>
      </w:r>
      <w:r w:rsidRPr="00165C95">
        <w:rPr>
          <w:sz w:val="22"/>
          <w:szCs w:val="22"/>
        </w:rPr>
        <w:br/>
        <w:t>- увеличение числа лиц активного населения и лиц старшего возраста, систематически занимающихся физической культурой и спортом;</w:t>
      </w:r>
      <w:r w:rsidRPr="00165C95">
        <w:rPr>
          <w:sz w:val="22"/>
          <w:szCs w:val="22"/>
        </w:rPr>
        <w:br/>
        <w:t>- увеличение числа лиц, занимающихся физической культурой самостоятельно;</w:t>
      </w:r>
      <w:r w:rsidRPr="00165C95">
        <w:rPr>
          <w:sz w:val="22"/>
          <w:szCs w:val="22"/>
        </w:rPr>
        <w:br/>
        <w:t>- 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 (особенно среди молодежи).</w:t>
      </w:r>
    </w:p>
    <w:p w:rsidR="00F9195A" w:rsidRPr="00165C95" w:rsidRDefault="00F9195A" w:rsidP="00035F51">
      <w:pPr>
        <w:shd w:val="clear" w:color="auto" w:fill="FFFFFF"/>
        <w:tabs>
          <w:tab w:val="left" w:pos="1276"/>
        </w:tabs>
        <w:ind w:left="-851" w:right="-284"/>
        <w:jc w:val="both"/>
        <w:rPr>
          <w:b/>
          <w:sz w:val="22"/>
          <w:szCs w:val="22"/>
        </w:rPr>
      </w:pPr>
      <w:r w:rsidRPr="00165C95">
        <w:rPr>
          <w:color w:val="2D2D2D"/>
          <w:spacing w:val="2"/>
          <w:sz w:val="22"/>
          <w:szCs w:val="22"/>
        </w:rPr>
        <w:t>- увеличение доли граждан, систематически занимающихся физической культурой и спортом;</w:t>
      </w:r>
    </w:p>
    <w:p w:rsidR="00F9195A" w:rsidRPr="00165C95" w:rsidRDefault="00F9195A" w:rsidP="00035F51">
      <w:pPr>
        <w:shd w:val="clear" w:color="auto" w:fill="FFFFFF"/>
        <w:ind w:left="-851" w:right="-284"/>
        <w:jc w:val="both"/>
        <w:textAlignment w:val="baseline"/>
        <w:rPr>
          <w:color w:val="2D2D2D"/>
          <w:spacing w:val="2"/>
          <w:sz w:val="22"/>
          <w:szCs w:val="22"/>
        </w:rPr>
      </w:pPr>
      <w:r w:rsidRPr="00165C95">
        <w:rPr>
          <w:color w:val="2D2D2D"/>
          <w:spacing w:val="2"/>
          <w:sz w:val="22"/>
          <w:szCs w:val="22"/>
        </w:rPr>
        <w:t>- увеличение доли обучающихся и студентов, систематически занимающихся физической культурой и спортом;</w:t>
      </w:r>
    </w:p>
    <w:p w:rsidR="00F9195A" w:rsidRPr="00165C95" w:rsidRDefault="00F9195A" w:rsidP="00035F51">
      <w:pPr>
        <w:shd w:val="clear" w:color="auto" w:fill="FFFFFF"/>
        <w:ind w:left="-851" w:right="-284"/>
        <w:jc w:val="both"/>
        <w:textAlignment w:val="baseline"/>
        <w:rPr>
          <w:color w:val="2D2D2D"/>
          <w:spacing w:val="2"/>
          <w:sz w:val="22"/>
          <w:szCs w:val="22"/>
        </w:rPr>
      </w:pPr>
      <w:r w:rsidRPr="00165C95">
        <w:rPr>
          <w:color w:val="2D2D2D"/>
          <w:spacing w:val="2"/>
          <w:sz w:val="22"/>
          <w:szCs w:val="22"/>
        </w:rPr>
        <w:t>- увеличение доли лиц с ограниченными возможностями здоровья и инвалидов, систематически занимающихся физической культурой и спортом;</w:t>
      </w:r>
    </w:p>
    <w:p w:rsidR="00F9195A" w:rsidRPr="00165C95" w:rsidRDefault="00F9195A" w:rsidP="00035F51">
      <w:pPr>
        <w:shd w:val="clear" w:color="auto" w:fill="FFFFFF"/>
        <w:spacing w:line="315" w:lineRule="atLeast"/>
        <w:ind w:left="-851" w:right="-284"/>
        <w:jc w:val="both"/>
        <w:textAlignment w:val="baseline"/>
        <w:rPr>
          <w:color w:val="2D2D2D"/>
          <w:spacing w:val="2"/>
          <w:sz w:val="22"/>
          <w:szCs w:val="22"/>
        </w:rPr>
      </w:pPr>
      <w:r w:rsidRPr="00165C95">
        <w:rPr>
          <w:color w:val="2D2D2D"/>
          <w:spacing w:val="2"/>
          <w:sz w:val="22"/>
          <w:szCs w:val="22"/>
        </w:rPr>
        <w:t>- увеличение количества штатных работников физической культуры и спорта (волонтёров);</w:t>
      </w:r>
    </w:p>
    <w:p w:rsidR="00F9195A" w:rsidRPr="00165C95" w:rsidRDefault="00F9195A" w:rsidP="00035F51">
      <w:pPr>
        <w:shd w:val="clear" w:color="auto" w:fill="FFFFFF"/>
        <w:spacing w:line="315" w:lineRule="atLeast"/>
        <w:ind w:left="-851" w:right="-284"/>
        <w:jc w:val="both"/>
        <w:textAlignment w:val="baseline"/>
        <w:rPr>
          <w:color w:val="2D2D2D"/>
          <w:spacing w:val="2"/>
          <w:sz w:val="22"/>
          <w:szCs w:val="22"/>
        </w:rPr>
      </w:pPr>
      <w:r w:rsidRPr="00165C95">
        <w:rPr>
          <w:color w:val="2D2D2D"/>
          <w:spacing w:val="2"/>
          <w:sz w:val="22"/>
          <w:szCs w:val="22"/>
        </w:rPr>
        <w:t>- повышение уровня обеспеченности населения спортивными сооружениями;</w:t>
      </w:r>
    </w:p>
    <w:p w:rsidR="00F9195A" w:rsidRPr="00165C95" w:rsidRDefault="00F9195A" w:rsidP="00035F51">
      <w:pPr>
        <w:shd w:val="clear" w:color="auto" w:fill="FFFFFF"/>
        <w:spacing w:line="315" w:lineRule="atLeast"/>
        <w:ind w:left="-851" w:right="-284"/>
        <w:jc w:val="both"/>
        <w:textAlignment w:val="baseline"/>
        <w:rPr>
          <w:color w:val="2D2D2D"/>
          <w:spacing w:val="2"/>
          <w:sz w:val="22"/>
          <w:szCs w:val="22"/>
        </w:rPr>
      </w:pPr>
      <w:r w:rsidRPr="00165C95">
        <w:rPr>
          <w:color w:val="2D2D2D"/>
          <w:spacing w:val="2"/>
          <w:sz w:val="22"/>
          <w:szCs w:val="22"/>
        </w:rPr>
        <w:t>- успешное выступление сборной команды на летних и зимних республиканских сельских играх.</w:t>
      </w:r>
    </w:p>
    <w:p w:rsidR="00F9195A" w:rsidRPr="00165C95" w:rsidRDefault="00F9195A" w:rsidP="00035F51">
      <w:pPr>
        <w:tabs>
          <w:tab w:val="num" w:pos="540"/>
        </w:tabs>
        <w:ind w:left="-851" w:right="-284"/>
        <w:jc w:val="both"/>
        <w:rPr>
          <w:sz w:val="22"/>
          <w:szCs w:val="22"/>
        </w:rPr>
      </w:pPr>
      <w:r w:rsidRPr="00165C95">
        <w:rPr>
          <w:sz w:val="22"/>
          <w:szCs w:val="22"/>
        </w:rPr>
        <w:t>- регулярность проведения спартакиад среди различных групп и категорий населения района;</w:t>
      </w:r>
      <w:r w:rsidRPr="00165C95">
        <w:rPr>
          <w:sz w:val="22"/>
          <w:szCs w:val="22"/>
        </w:rPr>
        <w:br/>
        <w:t>- выполнение норм всероссийского физкультурно-спортивного комплекса «Готов к труду и обороне» обучающимися и студентами образовательных учреждений;</w:t>
      </w:r>
      <w:r w:rsidRPr="00165C95">
        <w:rPr>
          <w:sz w:val="22"/>
          <w:szCs w:val="22"/>
        </w:rPr>
        <w:br/>
      </w:r>
    </w:p>
    <w:p w:rsidR="00F9195A" w:rsidRPr="00165C95" w:rsidRDefault="00F9195A" w:rsidP="00035F51">
      <w:pPr>
        <w:pStyle w:val="ConsPlusNormal"/>
        <w:ind w:left="-851" w:right="-284"/>
        <w:jc w:val="center"/>
        <w:outlineLvl w:val="2"/>
        <w:rPr>
          <w:rFonts w:ascii="Times New Roman" w:hAnsi="Times New Roman" w:cs="Times New Roman"/>
          <w:b/>
          <w:sz w:val="22"/>
          <w:szCs w:val="22"/>
        </w:rPr>
      </w:pPr>
    </w:p>
    <w:p w:rsidR="00F9195A" w:rsidRPr="00165C95" w:rsidRDefault="00F9195A" w:rsidP="00035F51">
      <w:pPr>
        <w:pStyle w:val="ConsPlusNormal"/>
        <w:ind w:left="-851" w:right="-284"/>
        <w:jc w:val="center"/>
        <w:outlineLvl w:val="2"/>
        <w:rPr>
          <w:rFonts w:ascii="Times New Roman" w:hAnsi="Times New Roman" w:cs="Times New Roman"/>
          <w:b/>
          <w:sz w:val="22"/>
          <w:szCs w:val="22"/>
        </w:rPr>
      </w:pPr>
    </w:p>
    <w:p w:rsidR="00F9195A" w:rsidRPr="00165C95" w:rsidRDefault="00F9195A" w:rsidP="00F9195A">
      <w:pPr>
        <w:pStyle w:val="ConsPlusNormal"/>
        <w:jc w:val="center"/>
        <w:outlineLvl w:val="2"/>
        <w:rPr>
          <w:rFonts w:ascii="Times New Roman" w:hAnsi="Times New Roman" w:cs="Times New Roman"/>
          <w:b/>
          <w:sz w:val="22"/>
          <w:szCs w:val="22"/>
        </w:rPr>
      </w:pPr>
      <w:r w:rsidRPr="00165C95">
        <w:rPr>
          <w:rFonts w:ascii="Times New Roman" w:hAnsi="Times New Roman" w:cs="Times New Roman"/>
          <w:b/>
          <w:sz w:val="22"/>
          <w:szCs w:val="22"/>
        </w:rPr>
        <w:t xml:space="preserve">  Подпрограмма</w:t>
      </w:r>
    </w:p>
    <w:p w:rsidR="00F9195A" w:rsidRPr="00165C95" w:rsidRDefault="00F9195A" w:rsidP="00F9195A">
      <w:pPr>
        <w:ind w:left="720"/>
        <w:jc w:val="center"/>
        <w:rPr>
          <w:b/>
          <w:sz w:val="22"/>
          <w:szCs w:val="22"/>
        </w:rPr>
      </w:pPr>
      <w:r w:rsidRPr="00165C95">
        <w:rPr>
          <w:b/>
          <w:sz w:val="22"/>
          <w:szCs w:val="22"/>
        </w:rPr>
        <w:t>«Создание условий для оказания медицинской помощи населению, профилактика заболеваний  и формирование здорового образа жизни»</w:t>
      </w:r>
    </w:p>
    <w:p w:rsidR="00F9195A" w:rsidRPr="00165C95" w:rsidRDefault="00F9195A" w:rsidP="00F9195A">
      <w:pPr>
        <w:keepNext/>
        <w:tabs>
          <w:tab w:val="left" w:pos="1276"/>
        </w:tabs>
        <w:outlineLvl w:val="1"/>
        <w:rPr>
          <w:b/>
          <w:bCs/>
          <w:sz w:val="22"/>
          <w:szCs w:val="22"/>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9043"/>
      </w:tblGrid>
      <w:tr w:rsidR="00F9195A" w:rsidRPr="00165C95" w:rsidTr="00382817">
        <w:tc>
          <w:tcPr>
            <w:tcW w:w="1986" w:type="dxa"/>
          </w:tcPr>
          <w:p w:rsidR="00F9195A" w:rsidRPr="00165C95" w:rsidRDefault="00F9195A" w:rsidP="0087724F">
            <w:pPr>
              <w:autoSpaceDE w:val="0"/>
              <w:autoSpaceDN w:val="0"/>
              <w:adjustRightInd w:val="0"/>
              <w:spacing w:before="120" w:after="120"/>
            </w:pPr>
            <w:r w:rsidRPr="00165C95">
              <w:rPr>
                <w:sz w:val="22"/>
                <w:szCs w:val="22"/>
              </w:rPr>
              <w:t>Наименование  подпрограммы</w:t>
            </w:r>
          </w:p>
        </w:tc>
        <w:tc>
          <w:tcPr>
            <w:tcW w:w="8646" w:type="dxa"/>
          </w:tcPr>
          <w:p w:rsidR="00F9195A" w:rsidRPr="00165C95" w:rsidRDefault="00F9195A" w:rsidP="0087724F">
            <w:pPr>
              <w:ind w:left="72"/>
              <w:jc w:val="both"/>
            </w:pPr>
            <w:r w:rsidRPr="00165C95">
              <w:rPr>
                <w:sz w:val="22"/>
                <w:szCs w:val="22"/>
              </w:rPr>
              <w:t>«Создание условий для оказания медицинской помощи населению, профилактика заболеваний  и формирование здорового образа жизни»</w:t>
            </w:r>
          </w:p>
          <w:p w:rsidR="00F9195A" w:rsidRPr="00165C95" w:rsidRDefault="00F9195A" w:rsidP="0087724F"/>
        </w:tc>
      </w:tr>
      <w:tr w:rsidR="00F9195A" w:rsidRPr="00165C95" w:rsidTr="00382817">
        <w:tc>
          <w:tcPr>
            <w:tcW w:w="1986" w:type="dxa"/>
          </w:tcPr>
          <w:p w:rsidR="00F9195A" w:rsidRPr="00165C95" w:rsidRDefault="00F9195A" w:rsidP="0087724F">
            <w:pPr>
              <w:autoSpaceDE w:val="0"/>
              <w:autoSpaceDN w:val="0"/>
              <w:adjustRightInd w:val="0"/>
              <w:spacing w:before="120" w:after="120"/>
            </w:pPr>
            <w:r w:rsidRPr="00165C95">
              <w:rPr>
                <w:sz w:val="22"/>
                <w:szCs w:val="22"/>
              </w:rPr>
              <w:t>Координатор</w:t>
            </w:r>
          </w:p>
        </w:tc>
        <w:tc>
          <w:tcPr>
            <w:tcW w:w="8646" w:type="dxa"/>
          </w:tcPr>
          <w:p w:rsidR="00F9195A" w:rsidRPr="00165C95" w:rsidRDefault="00F9195A" w:rsidP="0087724F">
            <w:pPr>
              <w:autoSpaceDE w:val="0"/>
              <w:autoSpaceDN w:val="0"/>
              <w:adjustRightInd w:val="0"/>
              <w:spacing w:before="120" w:after="120"/>
            </w:pPr>
            <w:r w:rsidRPr="00165C95">
              <w:rPr>
                <w:sz w:val="22"/>
                <w:szCs w:val="22"/>
              </w:rPr>
              <w:t>Заместитель главы Администрации муниципального образования «Глазовский район» по социальным  вопросам</w:t>
            </w:r>
          </w:p>
        </w:tc>
      </w:tr>
      <w:tr w:rsidR="00F9195A" w:rsidRPr="00165C95" w:rsidTr="00382817">
        <w:trPr>
          <w:trHeight w:val="613"/>
        </w:trPr>
        <w:tc>
          <w:tcPr>
            <w:tcW w:w="1986" w:type="dxa"/>
          </w:tcPr>
          <w:p w:rsidR="00F9195A" w:rsidRPr="00165C95" w:rsidRDefault="00F9195A" w:rsidP="0087724F">
            <w:pPr>
              <w:autoSpaceDE w:val="0"/>
              <w:autoSpaceDN w:val="0"/>
              <w:adjustRightInd w:val="0"/>
              <w:spacing w:before="120" w:after="120"/>
              <w:rPr>
                <w:b/>
              </w:rPr>
            </w:pPr>
            <w:r w:rsidRPr="00165C95">
              <w:rPr>
                <w:sz w:val="22"/>
                <w:szCs w:val="22"/>
              </w:rPr>
              <w:t xml:space="preserve">Ответственный исполнитель </w:t>
            </w:r>
          </w:p>
        </w:tc>
        <w:tc>
          <w:tcPr>
            <w:tcW w:w="8646" w:type="dxa"/>
          </w:tcPr>
          <w:p w:rsidR="00F9195A" w:rsidRPr="00165C95" w:rsidRDefault="00F9195A" w:rsidP="0087724F">
            <w:pPr>
              <w:autoSpaceDE w:val="0"/>
              <w:autoSpaceDN w:val="0"/>
              <w:adjustRightInd w:val="0"/>
              <w:spacing w:before="120" w:after="120"/>
            </w:pPr>
            <w:r w:rsidRPr="00165C95">
              <w:rPr>
                <w:sz w:val="22"/>
                <w:szCs w:val="22"/>
              </w:rPr>
              <w:t>Администрация МО «Глазовский район»</w:t>
            </w:r>
          </w:p>
        </w:tc>
      </w:tr>
      <w:tr w:rsidR="00F9195A" w:rsidRPr="00165C95" w:rsidTr="00382817">
        <w:tc>
          <w:tcPr>
            <w:tcW w:w="1986" w:type="dxa"/>
          </w:tcPr>
          <w:p w:rsidR="00F9195A" w:rsidRPr="00165C95" w:rsidRDefault="00F9195A" w:rsidP="0087724F">
            <w:pPr>
              <w:autoSpaceDE w:val="0"/>
              <w:autoSpaceDN w:val="0"/>
              <w:adjustRightInd w:val="0"/>
              <w:spacing w:before="120" w:after="120"/>
              <w:rPr>
                <w:b/>
              </w:rPr>
            </w:pPr>
            <w:r w:rsidRPr="00165C95">
              <w:rPr>
                <w:sz w:val="22"/>
                <w:szCs w:val="22"/>
              </w:rPr>
              <w:t xml:space="preserve">Соисполнители </w:t>
            </w:r>
          </w:p>
        </w:tc>
        <w:tc>
          <w:tcPr>
            <w:tcW w:w="8646" w:type="dxa"/>
          </w:tcPr>
          <w:p w:rsidR="00F9195A" w:rsidRPr="00165C95" w:rsidRDefault="00F9195A" w:rsidP="0087724F">
            <w:pPr>
              <w:autoSpaceDE w:val="0"/>
              <w:autoSpaceDN w:val="0"/>
              <w:adjustRightInd w:val="0"/>
              <w:spacing w:before="120" w:after="120"/>
            </w:pPr>
            <w:r w:rsidRPr="00165C95">
              <w:rPr>
                <w:sz w:val="22"/>
                <w:szCs w:val="22"/>
              </w:rPr>
              <w:t>- Бюджетное учреждение здравоохранения Удмуртской Республики «</w:t>
            </w:r>
            <w:proofErr w:type="spellStart"/>
            <w:r w:rsidRPr="00165C95">
              <w:rPr>
                <w:sz w:val="22"/>
                <w:szCs w:val="22"/>
              </w:rPr>
              <w:t>Глазовская</w:t>
            </w:r>
            <w:proofErr w:type="spellEnd"/>
            <w:r w:rsidRPr="00165C95">
              <w:rPr>
                <w:sz w:val="22"/>
                <w:szCs w:val="22"/>
              </w:rPr>
              <w:t xml:space="preserve">   районная больница Министерства здравоохранения Удмуртской Республики» (далее БУЗ УР «</w:t>
            </w:r>
            <w:proofErr w:type="spellStart"/>
            <w:r w:rsidRPr="00165C95">
              <w:rPr>
                <w:sz w:val="22"/>
                <w:szCs w:val="22"/>
              </w:rPr>
              <w:t>Глазовская</w:t>
            </w:r>
            <w:proofErr w:type="spellEnd"/>
            <w:r w:rsidRPr="00165C95">
              <w:rPr>
                <w:sz w:val="22"/>
                <w:szCs w:val="22"/>
              </w:rPr>
              <w:t xml:space="preserve"> РБ МЗ УР») (по согласованию);</w:t>
            </w:r>
          </w:p>
          <w:p w:rsidR="00F9195A" w:rsidRPr="00165C95" w:rsidRDefault="00F9195A" w:rsidP="0087724F">
            <w:pPr>
              <w:autoSpaceDE w:val="0"/>
              <w:autoSpaceDN w:val="0"/>
              <w:adjustRightInd w:val="0"/>
              <w:spacing w:before="120" w:after="120"/>
            </w:pPr>
            <w:r w:rsidRPr="00165C95">
              <w:rPr>
                <w:sz w:val="22"/>
                <w:szCs w:val="22"/>
              </w:rPr>
              <w:t>- Управление образования Администрации муниципального образования «Глазовский район» (далее - Управление образования, по согласованию);</w:t>
            </w:r>
          </w:p>
          <w:p w:rsidR="00F9195A" w:rsidRPr="00165C95" w:rsidRDefault="00F9195A" w:rsidP="0087724F">
            <w:pPr>
              <w:autoSpaceDE w:val="0"/>
              <w:autoSpaceDN w:val="0"/>
              <w:adjustRightInd w:val="0"/>
              <w:spacing w:before="120" w:after="120"/>
            </w:pPr>
            <w:r w:rsidRPr="00165C95">
              <w:rPr>
                <w:sz w:val="22"/>
                <w:szCs w:val="22"/>
              </w:rPr>
              <w:t>- Отдел по делам опеки, попечительства, семьи и несовершеннолетних   Администрации муниципального образования «Глазовский район» (далее – Отдел по делам опеки, попечительства, семьи и несовершеннолетних);</w:t>
            </w:r>
          </w:p>
          <w:p w:rsidR="00F9195A" w:rsidRPr="00165C95" w:rsidRDefault="00F9195A" w:rsidP="0087724F">
            <w:pPr>
              <w:autoSpaceDE w:val="0"/>
              <w:autoSpaceDN w:val="0"/>
              <w:adjustRightInd w:val="0"/>
              <w:spacing w:before="120" w:after="120"/>
            </w:pPr>
            <w:r w:rsidRPr="00165C95">
              <w:rPr>
                <w:sz w:val="22"/>
                <w:szCs w:val="22"/>
              </w:rPr>
              <w:t>- Отдел социальной защиты населения Глазовского района (по согласованию);</w:t>
            </w:r>
          </w:p>
          <w:p w:rsidR="00F9195A" w:rsidRPr="00165C95" w:rsidRDefault="00F9195A" w:rsidP="0087724F">
            <w:pPr>
              <w:autoSpaceDE w:val="0"/>
              <w:autoSpaceDN w:val="0"/>
              <w:adjustRightInd w:val="0"/>
              <w:spacing w:before="120" w:after="120"/>
            </w:pPr>
            <w:r w:rsidRPr="00165C95">
              <w:rPr>
                <w:sz w:val="22"/>
                <w:szCs w:val="22"/>
              </w:rPr>
              <w:t xml:space="preserve">- Комиссия по делам несовершеннолетних и защите их прав при Администрации муниципального образования «Глазовский район» (далее – Комиссия по делам </w:t>
            </w:r>
            <w:r w:rsidRPr="00165C95">
              <w:rPr>
                <w:sz w:val="22"/>
                <w:szCs w:val="22"/>
              </w:rPr>
              <w:lastRenderedPageBreak/>
              <w:t>несовершеннолетних, по согласованию);</w:t>
            </w:r>
          </w:p>
          <w:p w:rsidR="00F9195A" w:rsidRPr="00165C95" w:rsidRDefault="00F9195A" w:rsidP="0087724F">
            <w:pPr>
              <w:autoSpaceDE w:val="0"/>
              <w:autoSpaceDN w:val="0"/>
              <w:adjustRightInd w:val="0"/>
              <w:spacing w:before="120" w:after="120"/>
            </w:pPr>
            <w:r w:rsidRPr="00165C95">
              <w:rPr>
                <w:sz w:val="22"/>
                <w:szCs w:val="22"/>
              </w:rPr>
              <w:t>-  МУ «Молодежный центр «Диалог» МО «Глазовский район» (по согласованию).</w:t>
            </w:r>
          </w:p>
        </w:tc>
      </w:tr>
      <w:tr w:rsidR="00F9195A" w:rsidRPr="00165C95" w:rsidTr="00382817">
        <w:tc>
          <w:tcPr>
            <w:tcW w:w="1986" w:type="dxa"/>
          </w:tcPr>
          <w:p w:rsidR="00F9195A" w:rsidRPr="00165C95" w:rsidRDefault="00F9195A" w:rsidP="0087724F">
            <w:pPr>
              <w:autoSpaceDE w:val="0"/>
              <w:autoSpaceDN w:val="0"/>
              <w:adjustRightInd w:val="0"/>
              <w:spacing w:before="120" w:after="120"/>
              <w:rPr>
                <w:b/>
              </w:rPr>
            </w:pPr>
            <w:r w:rsidRPr="00165C95">
              <w:rPr>
                <w:sz w:val="22"/>
                <w:szCs w:val="22"/>
              </w:rPr>
              <w:lastRenderedPageBreak/>
              <w:t>Цель</w:t>
            </w:r>
          </w:p>
        </w:tc>
        <w:tc>
          <w:tcPr>
            <w:tcW w:w="8646" w:type="dxa"/>
          </w:tcPr>
          <w:p w:rsidR="00F9195A" w:rsidRPr="00165C95" w:rsidRDefault="00F9195A" w:rsidP="0087724F">
            <w:pPr>
              <w:jc w:val="both"/>
            </w:pPr>
            <w:r w:rsidRPr="00165C95">
              <w:rPr>
                <w:sz w:val="22"/>
                <w:szCs w:val="22"/>
              </w:rPr>
              <w:t>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Глазовского района, формирование у населения   мотивации к ведению здорового образа жизни.</w:t>
            </w:r>
          </w:p>
        </w:tc>
      </w:tr>
      <w:tr w:rsidR="00F9195A" w:rsidRPr="00165C95" w:rsidTr="00382817">
        <w:tc>
          <w:tcPr>
            <w:tcW w:w="1986" w:type="dxa"/>
          </w:tcPr>
          <w:p w:rsidR="00F9195A" w:rsidRPr="00165C95" w:rsidRDefault="00F9195A" w:rsidP="0087724F">
            <w:pPr>
              <w:autoSpaceDE w:val="0"/>
              <w:autoSpaceDN w:val="0"/>
              <w:adjustRightInd w:val="0"/>
              <w:spacing w:before="120" w:after="120"/>
              <w:rPr>
                <w:b/>
              </w:rPr>
            </w:pPr>
            <w:r w:rsidRPr="00165C95">
              <w:rPr>
                <w:sz w:val="22"/>
                <w:szCs w:val="22"/>
              </w:rPr>
              <w:t xml:space="preserve">Задачи  </w:t>
            </w:r>
          </w:p>
        </w:tc>
        <w:tc>
          <w:tcPr>
            <w:tcW w:w="8646" w:type="dxa"/>
          </w:tcPr>
          <w:p w:rsidR="00F9195A" w:rsidRPr="00165C95" w:rsidRDefault="00F9195A" w:rsidP="0087724F">
            <w:pPr>
              <w:jc w:val="both"/>
            </w:pPr>
            <w:r w:rsidRPr="00165C95">
              <w:rPr>
                <w:sz w:val="22"/>
                <w:szCs w:val="22"/>
              </w:rPr>
              <w:t>- привлечение молодых специалистов для работы в  БУЗ УР «</w:t>
            </w:r>
            <w:proofErr w:type="spellStart"/>
            <w:r w:rsidRPr="00165C95">
              <w:rPr>
                <w:sz w:val="22"/>
                <w:szCs w:val="22"/>
              </w:rPr>
              <w:t>Глазовская</w:t>
            </w:r>
            <w:proofErr w:type="spellEnd"/>
            <w:r w:rsidRPr="00165C95">
              <w:rPr>
                <w:sz w:val="22"/>
                <w:szCs w:val="22"/>
              </w:rPr>
              <w:t xml:space="preserve"> районная больница МЗ УР»  с целью обеспечения доступности и качества оказания медицинской помощи населению;</w:t>
            </w:r>
          </w:p>
          <w:p w:rsidR="00F9195A" w:rsidRPr="00165C95" w:rsidRDefault="00F9195A" w:rsidP="0087724F">
            <w:pPr>
              <w:jc w:val="both"/>
            </w:pPr>
            <w:r w:rsidRPr="00165C95">
              <w:rPr>
                <w:sz w:val="22"/>
                <w:szCs w:val="22"/>
              </w:rPr>
              <w:t>- повышение уровня санитарно-гигиенических знаний населения района;</w:t>
            </w:r>
          </w:p>
          <w:p w:rsidR="00F9195A" w:rsidRPr="00165C95" w:rsidRDefault="00F9195A" w:rsidP="0087724F">
            <w:pPr>
              <w:jc w:val="both"/>
            </w:pPr>
            <w:r w:rsidRPr="00165C95">
              <w:rPr>
                <w:sz w:val="22"/>
                <w:szCs w:val="22"/>
              </w:rPr>
              <w:t>- увеличение охвата населения различными формами профилактических мероприятий с целью   проведения пропаганды здорового образа жизни</w:t>
            </w:r>
          </w:p>
          <w:p w:rsidR="00F9195A" w:rsidRPr="00165C95" w:rsidRDefault="00F9195A" w:rsidP="0087724F">
            <w:pPr>
              <w:spacing w:before="120" w:after="120"/>
              <w:ind w:left="9"/>
            </w:pPr>
            <w:r w:rsidRPr="00165C95">
              <w:rPr>
                <w:sz w:val="22"/>
                <w:szCs w:val="22"/>
              </w:rPr>
              <w:t>- создание эффективного межведомственного взаимодействия в вопросах охраны здоровья населения</w:t>
            </w:r>
          </w:p>
        </w:tc>
      </w:tr>
      <w:tr w:rsidR="00F9195A" w:rsidRPr="00165C95" w:rsidTr="00382817">
        <w:tc>
          <w:tcPr>
            <w:tcW w:w="1986" w:type="dxa"/>
          </w:tcPr>
          <w:p w:rsidR="00F9195A" w:rsidRPr="00165C95" w:rsidRDefault="00F9195A" w:rsidP="0087724F">
            <w:pPr>
              <w:autoSpaceDE w:val="0"/>
              <w:autoSpaceDN w:val="0"/>
              <w:adjustRightInd w:val="0"/>
              <w:spacing w:before="120" w:after="120"/>
              <w:rPr>
                <w:b/>
              </w:rPr>
            </w:pPr>
            <w:r w:rsidRPr="00165C95">
              <w:rPr>
                <w:sz w:val="22"/>
                <w:szCs w:val="22"/>
              </w:rPr>
              <w:t xml:space="preserve">Целевые показатели (индикаторы) </w:t>
            </w:r>
          </w:p>
        </w:tc>
        <w:tc>
          <w:tcPr>
            <w:tcW w:w="8646" w:type="dxa"/>
          </w:tcPr>
          <w:p w:rsidR="00F9195A" w:rsidRPr="00165C95" w:rsidRDefault="00F9195A" w:rsidP="0087724F">
            <w:pPr>
              <w:rPr>
                <w:rFonts w:eastAsia="Calibri"/>
              </w:rPr>
            </w:pPr>
            <w:r w:rsidRPr="00165C95">
              <w:rPr>
                <w:rFonts w:eastAsia="Calibri"/>
                <w:sz w:val="22"/>
                <w:szCs w:val="22"/>
              </w:rPr>
              <w:t>1.Ожидаемая продолжительность жизни населения (лет).</w:t>
            </w:r>
          </w:p>
          <w:p w:rsidR="00F9195A" w:rsidRPr="00165C95" w:rsidRDefault="00F9195A" w:rsidP="0087724F">
            <w:pPr>
              <w:shd w:val="clear" w:color="auto" w:fill="FFFFFF"/>
              <w:rPr>
                <w:rFonts w:eastAsia="Calibri"/>
              </w:rPr>
            </w:pPr>
            <w:r w:rsidRPr="00165C95">
              <w:rPr>
                <w:rFonts w:eastAsia="Calibri"/>
                <w:sz w:val="22"/>
                <w:szCs w:val="22"/>
              </w:rPr>
              <w:t>2.Смертность от всех причин (число умерших на 1000 населения).</w:t>
            </w:r>
          </w:p>
          <w:p w:rsidR="00F9195A" w:rsidRPr="00165C95" w:rsidRDefault="00F9195A" w:rsidP="0087724F">
            <w:pPr>
              <w:shd w:val="clear" w:color="auto" w:fill="FFFFFF"/>
              <w:rPr>
                <w:rFonts w:eastAsia="Calibri"/>
              </w:rPr>
            </w:pPr>
            <w:r w:rsidRPr="00165C95">
              <w:rPr>
                <w:rFonts w:eastAsia="Calibri"/>
                <w:sz w:val="22"/>
                <w:szCs w:val="22"/>
              </w:rPr>
              <w:t>3.Младенческая смертность (случаев на 1000 родившихся живыми).</w:t>
            </w:r>
          </w:p>
          <w:p w:rsidR="00F9195A" w:rsidRPr="00165C95" w:rsidRDefault="00F9195A" w:rsidP="0087724F">
            <w:pPr>
              <w:shd w:val="clear" w:color="auto" w:fill="FFFFFF"/>
              <w:rPr>
                <w:rFonts w:eastAsia="Calibri"/>
              </w:rPr>
            </w:pPr>
            <w:r w:rsidRPr="00165C95">
              <w:rPr>
                <w:rFonts w:eastAsia="Calibri"/>
                <w:sz w:val="22"/>
                <w:szCs w:val="22"/>
              </w:rPr>
              <w:t>4.Смертность от болезней системы кровообращения (на 100 тыс. населения).</w:t>
            </w:r>
          </w:p>
          <w:p w:rsidR="00F9195A" w:rsidRPr="00165C95" w:rsidRDefault="00F9195A" w:rsidP="0087724F">
            <w:pPr>
              <w:tabs>
                <w:tab w:val="left" w:pos="459"/>
                <w:tab w:val="left" w:pos="1134"/>
              </w:tabs>
              <w:spacing w:before="60"/>
              <w:rPr>
                <w:bCs/>
              </w:rPr>
            </w:pPr>
            <w:r w:rsidRPr="00165C95">
              <w:rPr>
                <w:sz w:val="22"/>
                <w:szCs w:val="22"/>
              </w:rPr>
              <w:t>5.Смертность от новообразований, в т. ч. злокачественных (на 100 тыс. нас.).</w:t>
            </w:r>
          </w:p>
          <w:p w:rsidR="00F9195A" w:rsidRPr="00165C95" w:rsidRDefault="00F9195A" w:rsidP="0087724F">
            <w:pPr>
              <w:shd w:val="clear" w:color="auto" w:fill="FFFFFF"/>
              <w:rPr>
                <w:rFonts w:eastAsia="Calibri"/>
              </w:rPr>
            </w:pPr>
            <w:r w:rsidRPr="00165C95">
              <w:rPr>
                <w:rFonts w:eastAsia="Calibri"/>
                <w:sz w:val="22"/>
                <w:szCs w:val="22"/>
              </w:rPr>
              <w:t>6.Смертность от туберкулеза (на 100 тыс. населения).</w:t>
            </w:r>
          </w:p>
          <w:p w:rsidR="00F9195A" w:rsidRPr="00165C95" w:rsidRDefault="00F9195A" w:rsidP="0087724F">
            <w:pPr>
              <w:shd w:val="clear" w:color="auto" w:fill="FFFFFF"/>
              <w:rPr>
                <w:rFonts w:eastAsia="Calibri"/>
              </w:rPr>
            </w:pPr>
            <w:r w:rsidRPr="00165C95">
              <w:rPr>
                <w:rFonts w:eastAsia="Calibri"/>
                <w:sz w:val="22"/>
                <w:szCs w:val="22"/>
              </w:rPr>
              <w:t>7.Охват населения  профилактическими осмотрами на туберкулез (в процентах).</w:t>
            </w:r>
          </w:p>
          <w:p w:rsidR="00F9195A" w:rsidRPr="00165C95" w:rsidRDefault="00F9195A" w:rsidP="0087724F">
            <w:pPr>
              <w:shd w:val="clear" w:color="auto" w:fill="FFFFFF"/>
              <w:rPr>
                <w:rFonts w:eastAsia="Calibri"/>
              </w:rPr>
            </w:pPr>
            <w:r w:rsidRPr="00165C95">
              <w:rPr>
                <w:rFonts w:eastAsia="Calibri"/>
                <w:sz w:val="22"/>
                <w:szCs w:val="22"/>
              </w:rPr>
              <w:t>8.Распространённость потребления табака среди взрослого населения (в процентах).</w:t>
            </w:r>
          </w:p>
          <w:p w:rsidR="00F9195A" w:rsidRPr="00165C95" w:rsidRDefault="00F9195A" w:rsidP="0087724F">
            <w:pPr>
              <w:shd w:val="clear" w:color="auto" w:fill="FFFFFF"/>
              <w:rPr>
                <w:rFonts w:eastAsia="Calibri"/>
              </w:rPr>
            </w:pPr>
            <w:r w:rsidRPr="00165C95">
              <w:rPr>
                <w:rFonts w:eastAsia="Calibri"/>
                <w:sz w:val="22"/>
                <w:szCs w:val="22"/>
              </w:rPr>
              <w:t>9.Охват диспансеризацией взрослого населения  (в процентах).</w:t>
            </w:r>
          </w:p>
          <w:p w:rsidR="00F9195A" w:rsidRPr="00165C95" w:rsidRDefault="00F9195A" w:rsidP="0087724F">
            <w:pPr>
              <w:shd w:val="clear" w:color="auto" w:fill="FFFFFF"/>
              <w:rPr>
                <w:rFonts w:eastAsia="Calibri"/>
              </w:rPr>
            </w:pPr>
            <w:r w:rsidRPr="00165C95">
              <w:rPr>
                <w:rFonts w:eastAsia="Calibri"/>
                <w:sz w:val="22"/>
                <w:szCs w:val="22"/>
              </w:rPr>
              <w:t>10.Уровень информированности населения по вопросам профилактики сердечн</w:t>
            </w:r>
            <w:proofErr w:type="gramStart"/>
            <w:r w:rsidRPr="00165C95">
              <w:rPr>
                <w:rFonts w:eastAsia="Calibri"/>
                <w:sz w:val="22"/>
                <w:szCs w:val="22"/>
              </w:rPr>
              <w:t>о-</w:t>
            </w:r>
            <w:proofErr w:type="gramEnd"/>
            <w:r w:rsidRPr="00165C95">
              <w:rPr>
                <w:rFonts w:eastAsia="Calibri"/>
                <w:sz w:val="22"/>
                <w:szCs w:val="22"/>
              </w:rPr>
              <w:t xml:space="preserve"> сосудистых заболеваний, онкологических заболеваний, туберкулеза (в процентах).</w:t>
            </w:r>
          </w:p>
          <w:p w:rsidR="00F9195A" w:rsidRPr="00165C95" w:rsidRDefault="00F9195A" w:rsidP="0087724F">
            <w:pPr>
              <w:shd w:val="clear" w:color="auto" w:fill="FFFFFF"/>
              <w:rPr>
                <w:rFonts w:eastAsia="Calibri"/>
              </w:rPr>
            </w:pPr>
            <w:r w:rsidRPr="00165C95">
              <w:rPr>
                <w:rFonts w:eastAsia="Calibri"/>
                <w:sz w:val="22"/>
                <w:szCs w:val="22"/>
              </w:rPr>
              <w:t>11.</w:t>
            </w:r>
            <w:r w:rsidRPr="00165C95">
              <w:rPr>
                <w:sz w:val="22"/>
                <w:szCs w:val="22"/>
              </w:rPr>
              <w:t>Уровень информированности населения по вопросам здорового     образа жизни, рациональному питанию, двигательной активности, потребления алкоголя и табака (в процентах).</w:t>
            </w:r>
          </w:p>
          <w:p w:rsidR="00F9195A" w:rsidRPr="00165C95" w:rsidRDefault="00F9195A" w:rsidP="0087724F">
            <w:pPr>
              <w:tabs>
                <w:tab w:val="left" w:pos="1134"/>
              </w:tabs>
              <w:spacing w:before="60"/>
              <w:rPr>
                <w:bCs/>
              </w:rPr>
            </w:pPr>
            <w:r w:rsidRPr="00165C95">
              <w:rPr>
                <w:sz w:val="22"/>
                <w:szCs w:val="22"/>
              </w:rPr>
              <w:t xml:space="preserve">12.  Доля граждан, систематически занимающихся физической культурой и спортом (в процентах).                                                  </w:t>
            </w:r>
          </w:p>
          <w:p w:rsidR="00F9195A" w:rsidRPr="00165C95" w:rsidRDefault="00F9195A" w:rsidP="0087724F">
            <w:pPr>
              <w:tabs>
                <w:tab w:val="left" w:pos="459"/>
                <w:tab w:val="left" w:pos="1134"/>
              </w:tabs>
              <w:spacing w:before="60"/>
            </w:pPr>
            <w:r w:rsidRPr="00165C95">
              <w:rPr>
                <w:sz w:val="22"/>
                <w:szCs w:val="22"/>
              </w:rPr>
              <w:t>13.Смертность от самоубийств (на 100 тыс. населения).</w:t>
            </w:r>
          </w:p>
          <w:p w:rsidR="00F9195A" w:rsidRPr="00165C95" w:rsidRDefault="00F9195A" w:rsidP="0087724F">
            <w:pPr>
              <w:shd w:val="clear" w:color="auto" w:fill="FFFFFF"/>
              <w:spacing w:before="40"/>
              <w:rPr>
                <w:rFonts w:eastAsia="Calibri"/>
                <w:bCs/>
              </w:rPr>
            </w:pPr>
            <w:r w:rsidRPr="00165C95">
              <w:rPr>
                <w:rFonts w:eastAsia="Calibri"/>
                <w:bCs/>
                <w:sz w:val="22"/>
                <w:szCs w:val="22"/>
              </w:rPr>
              <w:t>14.Доля  медицинских работников и фармацевтических специалистов, обучавшихся в рамках целевой подготовки, трудоустроившихся после завершения учебы в БУЗ «</w:t>
            </w:r>
            <w:proofErr w:type="spellStart"/>
            <w:r w:rsidRPr="00165C95">
              <w:rPr>
                <w:rFonts w:eastAsia="Calibri"/>
                <w:bCs/>
                <w:sz w:val="22"/>
                <w:szCs w:val="22"/>
              </w:rPr>
              <w:t>Глазовская</w:t>
            </w:r>
            <w:proofErr w:type="spellEnd"/>
            <w:r w:rsidRPr="00165C95">
              <w:rPr>
                <w:rFonts w:eastAsia="Calibri"/>
                <w:bCs/>
                <w:sz w:val="22"/>
                <w:szCs w:val="22"/>
              </w:rPr>
              <w:t xml:space="preserve"> РБ МЗ УР»   (в процентах).</w:t>
            </w:r>
          </w:p>
          <w:p w:rsidR="00F9195A" w:rsidRPr="00165C95" w:rsidRDefault="00F9195A" w:rsidP="0087724F">
            <w:pPr>
              <w:shd w:val="clear" w:color="auto" w:fill="FFFFFF"/>
              <w:spacing w:before="40"/>
              <w:rPr>
                <w:rFonts w:eastAsia="Calibri"/>
                <w:bCs/>
              </w:rPr>
            </w:pPr>
            <w:r w:rsidRPr="00165C95">
              <w:rPr>
                <w:rFonts w:eastAsia="Calibri"/>
                <w:bCs/>
                <w:sz w:val="22"/>
                <w:szCs w:val="22"/>
              </w:rPr>
              <w:t>15. Доля аккредитованных специалистов (в процентах).</w:t>
            </w:r>
          </w:p>
          <w:p w:rsidR="00F9195A" w:rsidRPr="00165C95" w:rsidRDefault="00F9195A" w:rsidP="0087724F">
            <w:pPr>
              <w:shd w:val="clear" w:color="auto" w:fill="FFFFFF"/>
              <w:spacing w:before="40" w:after="40"/>
            </w:pPr>
          </w:p>
        </w:tc>
      </w:tr>
      <w:tr w:rsidR="00F9195A" w:rsidRPr="00165C95" w:rsidTr="00382817">
        <w:tc>
          <w:tcPr>
            <w:tcW w:w="1986" w:type="dxa"/>
          </w:tcPr>
          <w:p w:rsidR="00F9195A" w:rsidRPr="00165C95" w:rsidRDefault="00F9195A" w:rsidP="0087724F">
            <w:pPr>
              <w:autoSpaceDE w:val="0"/>
              <w:autoSpaceDN w:val="0"/>
              <w:adjustRightInd w:val="0"/>
              <w:spacing w:before="120" w:after="120"/>
            </w:pPr>
            <w:r w:rsidRPr="00165C95">
              <w:rPr>
                <w:sz w:val="22"/>
                <w:szCs w:val="22"/>
              </w:rPr>
              <w:t>Сроки и этапы  реализации</w:t>
            </w:r>
          </w:p>
        </w:tc>
        <w:tc>
          <w:tcPr>
            <w:tcW w:w="8646" w:type="dxa"/>
          </w:tcPr>
          <w:p w:rsidR="00F9195A" w:rsidRPr="00165C95" w:rsidRDefault="00F9195A" w:rsidP="0087724F">
            <w:pPr>
              <w:shd w:val="clear" w:color="auto" w:fill="FFFFFF"/>
              <w:spacing w:before="40" w:after="40"/>
            </w:pPr>
            <w:r w:rsidRPr="00165C95">
              <w:rPr>
                <w:sz w:val="22"/>
                <w:szCs w:val="22"/>
              </w:rPr>
              <w:t>2015 – 202</w:t>
            </w:r>
            <w:r w:rsidR="0087724F" w:rsidRPr="00165C95">
              <w:rPr>
                <w:sz w:val="22"/>
                <w:szCs w:val="22"/>
              </w:rPr>
              <w:t>4</w:t>
            </w:r>
            <w:r w:rsidRPr="00165C95">
              <w:rPr>
                <w:sz w:val="22"/>
                <w:szCs w:val="22"/>
              </w:rPr>
              <w:t xml:space="preserve"> годы. Этапы реализации подпрограммы не выделяются</w:t>
            </w:r>
          </w:p>
        </w:tc>
      </w:tr>
      <w:tr w:rsidR="00F9195A" w:rsidRPr="00165C95" w:rsidTr="00382817">
        <w:trPr>
          <w:trHeight w:val="1067"/>
        </w:trPr>
        <w:tc>
          <w:tcPr>
            <w:tcW w:w="1986" w:type="dxa"/>
          </w:tcPr>
          <w:p w:rsidR="00F9195A" w:rsidRPr="00165C95" w:rsidRDefault="00F9195A" w:rsidP="0087724F">
            <w:pPr>
              <w:autoSpaceDE w:val="0"/>
              <w:autoSpaceDN w:val="0"/>
              <w:adjustRightInd w:val="0"/>
              <w:spacing w:before="120" w:after="120"/>
            </w:pPr>
            <w:r w:rsidRPr="00165C95">
              <w:rPr>
                <w:sz w:val="22"/>
                <w:szCs w:val="22"/>
              </w:rPr>
              <w:t>Ресурсное обеспечение за счет средств бюджета муниципального образования «Глазовский район»</w:t>
            </w:r>
          </w:p>
          <w:p w:rsidR="00F9195A" w:rsidRPr="00165C95" w:rsidRDefault="00F9195A" w:rsidP="0087724F">
            <w:pPr>
              <w:autoSpaceDE w:val="0"/>
              <w:autoSpaceDN w:val="0"/>
              <w:adjustRightInd w:val="0"/>
              <w:spacing w:before="120" w:after="120"/>
              <w:rPr>
                <w:b/>
              </w:rPr>
            </w:pPr>
          </w:p>
        </w:tc>
        <w:tc>
          <w:tcPr>
            <w:tcW w:w="8646" w:type="dxa"/>
          </w:tcPr>
          <w:p w:rsidR="00F9195A" w:rsidRPr="00165C95" w:rsidRDefault="00F9195A" w:rsidP="0087724F">
            <w:pPr>
              <w:jc w:val="both"/>
            </w:pPr>
            <w:r w:rsidRPr="00165C95">
              <w:rPr>
                <w:sz w:val="22"/>
                <w:szCs w:val="22"/>
              </w:rPr>
              <w:t>Общий объем финансирования мероприятий подпрограммы за 2015-202</w:t>
            </w:r>
            <w:r w:rsidR="0087724F" w:rsidRPr="00165C95">
              <w:rPr>
                <w:sz w:val="22"/>
                <w:szCs w:val="22"/>
              </w:rPr>
              <w:t>4</w:t>
            </w:r>
            <w:r w:rsidRPr="00165C95">
              <w:rPr>
                <w:sz w:val="22"/>
                <w:szCs w:val="22"/>
              </w:rPr>
              <w:t xml:space="preserve"> годы за счет средств МО «Глазовский  район» составит  </w:t>
            </w:r>
            <w:r w:rsidR="0087724F" w:rsidRPr="00165C95">
              <w:rPr>
                <w:sz w:val="22"/>
                <w:szCs w:val="22"/>
              </w:rPr>
              <w:t>30,</w:t>
            </w:r>
            <w:r w:rsidR="00285FCF">
              <w:rPr>
                <w:sz w:val="22"/>
                <w:szCs w:val="22"/>
              </w:rPr>
              <w:t>6</w:t>
            </w:r>
            <w:r w:rsidRPr="00165C95">
              <w:rPr>
                <w:sz w:val="22"/>
                <w:szCs w:val="22"/>
              </w:rPr>
              <w:t xml:space="preserve"> тыс. руб.</w:t>
            </w:r>
          </w:p>
          <w:p w:rsidR="00F9195A" w:rsidRPr="00165C95" w:rsidRDefault="00F9195A" w:rsidP="0087724F">
            <w:r w:rsidRPr="00165C95">
              <w:rPr>
                <w:sz w:val="22"/>
                <w:szCs w:val="22"/>
              </w:rPr>
              <w:t>Сведения о ресурсном обеспечении подпрограммы за счет средств бюджета МО «Глазовский район» по годам реализации муниципальной программы</w:t>
            </w:r>
          </w:p>
          <w:p w:rsidR="00F9195A" w:rsidRPr="00165C95" w:rsidRDefault="00F9195A" w:rsidP="0087724F">
            <w:pPr>
              <w:jc w:val="center"/>
            </w:pPr>
            <w:r w:rsidRPr="00165C95">
              <w:rPr>
                <w:sz w:val="22"/>
                <w:szCs w:val="22"/>
              </w:rPr>
              <w:t>( в тыс. руб.)</w:t>
            </w:r>
          </w:p>
          <w:tbl>
            <w:tblPr>
              <w:tblStyle w:val="a6"/>
              <w:tblW w:w="8817" w:type="dxa"/>
              <w:tblLook w:val="04A0" w:firstRow="1" w:lastRow="0" w:firstColumn="1" w:lastColumn="0" w:noHBand="0" w:noVBand="1"/>
            </w:tblPr>
            <w:tblGrid>
              <w:gridCol w:w="1647"/>
              <w:gridCol w:w="925"/>
              <w:gridCol w:w="624"/>
              <w:gridCol w:w="623"/>
              <w:gridCol w:w="625"/>
              <w:gridCol w:w="625"/>
              <w:gridCol w:w="625"/>
              <w:gridCol w:w="624"/>
              <w:gridCol w:w="625"/>
              <w:gridCol w:w="625"/>
              <w:gridCol w:w="625"/>
              <w:gridCol w:w="624"/>
            </w:tblGrid>
            <w:tr w:rsidR="00382817" w:rsidRPr="00382817" w:rsidTr="00382817">
              <w:tc>
                <w:tcPr>
                  <w:tcW w:w="1647" w:type="dxa"/>
                </w:tcPr>
                <w:p w:rsidR="00382817" w:rsidRPr="00382817" w:rsidRDefault="00382817" w:rsidP="00CA09CA">
                  <w:pPr>
                    <w:autoSpaceDN w:val="0"/>
                    <w:adjustRightInd w:val="0"/>
                    <w:jc w:val="both"/>
                    <w:rPr>
                      <w:rFonts w:eastAsia="Calibri"/>
                      <w:sz w:val="16"/>
                      <w:szCs w:val="16"/>
                      <w:lang w:eastAsia="en-US"/>
                    </w:rPr>
                  </w:pPr>
                </w:p>
              </w:tc>
              <w:tc>
                <w:tcPr>
                  <w:tcW w:w="9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624"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2015</w:t>
                  </w:r>
                </w:p>
              </w:tc>
              <w:tc>
                <w:tcPr>
                  <w:tcW w:w="623"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2016</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2017</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2018</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2019</w:t>
                  </w:r>
                </w:p>
              </w:tc>
              <w:tc>
                <w:tcPr>
                  <w:tcW w:w="624"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2020</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2021</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2022</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2023</w:t>
                  </w:r>
                </w:p>
              </w:tc>
              <w:tc>
                <w:tcPr>
                  <w:tcW w:w="624"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2024</w:t>
                  </w:r>
                </w:p>
              </w:tc>
            </w:tr>
            <w:tr w:rsidR="00285FCF" w:rsidRPr="00382817" w:rsidTr="00382817">
              <w:tc>
                <w:tcPr>
                  <w:tcW w:w="1647" w:type="dxa"/>
                  <w:vAlign w:val="center"/>
                </w:tcPr>
                <w:p w:rsidR="00285FCF" w:rsidRPr="00382817" w:rsidRDefault="00285FCF" w:rsidP="00CA09CA">
                  <w:pPr>
                    <w:spacing w:before="40" w:after="40"/>
                    <w:rPr>
                      <w:b/>
                      <w:bCs/>
                      <w:sz w:val="16"/>
                      <w:szCs w:val="16"/>
                    </w:rPr>
                  </w:pPr>
                  <w:r w:rsidRPr="00382817">
                    <w:rPr>
                      <w:b/>
                      <w:bCs/>
                      <w:sz w:val="16"/>
                      <w:szCs w:val="16"/>
                    </w:rPr>
                    <w:t>Всего</w:t>
                  </w:r>
                </w:p>
              </w:tc>
              <w:tc>
                <w:tcPr>
                  <w:tcW w:w="925" w:type="dxa"/>
                  <w:vAlign w:val="center"/>
                </w:tcPr>
                <w:p w:rsidR="00285FCF" w:rsidRDefault="00285FCF" w:rsidP="0089178E">
                  <w:pPr>
                    <w:spacing w:before="40" w:after="40"/>
                    <w:jc w:val="center"/>
                    <w:rPr>
                      <w:b/>
                      <w:sz w:val="20"/>
                      <w:szCs w:val="20"/>
                    </w:rPr>
                  </w:pPr>
                  <w:r>
                    <w:rPr>
                      <w:b/>
                      <w:sz w:val="20"/>
                      <w:szCs w:val="20"/>
                    </w:rPr>
                    <w:t>30,6</w:t>
                  </w:r>
                </w:p>
              </w:tc>
              <w:tc>
                <w:tcPr>
                  <w:tcW w:w="624" w:type="dxa"/>
                  <w:vAlign w:val="center"/>
                </w:tcPr>
                <w:p w:rsidR="00285FCF" w:rsidRDefault="00285FCF" w:rsidP="0089178E">
                  <w:pPr>
                    <w:spacing w:before="40" w:after="40"/>
                    <w:jc w:val="right"/>
                    <w:rPr>
                      <w:b/>
                      <w:sz w:val="20"/>
                      <w:szCs w:val="20"/>
                    </w:rPr>
                  </w:pPr>
                  <w:r>
                    <w:rPr>
                      <w:b/>
                      <w:sz w:val="20"/>
                      <w:szCs w:val="20"/>
                    </w:rPr>
                    <w:t>3,0 </w:t>
                  </w:r>
                </w:p>
              </w:tc>
              <w:tc>
                <w:tcPr>
                  <w:tcW w:w="623" w:type="dxa"/>
                  <w:vAlign w:val="center"/>
                </w:tcPr>
                <w:p w:rsidR="00285FCF" w:rsidRDefault="00285FCF" w:rsidP="0089178E">
                  <w:pPr>
                    <w:spacing w:before="40" w:after="40"/>
                    <w:jc w:val="right"/>
                    <w:rPr>
                      <w:b/>
                      <w:sz w:val="20"/>
                      <w:szCs w:val="20"/>
                    </w:rPr>
                  </w:pPr>
                  <w:r>
                    <w:rPr>
                      <w:b/>
                      <w:sz w:val="20"/>
                      <w:szCs w:val="20"/>
                    </w:rPr>
                    <w:t>3,0</w:t>
                  </w:r>
                </w:p>
              </w:tc>
              <w:tc>
                <w:tcPr>
                  <w:tcW w:w="625" w:type="dxa"/>
                  <w:vAlign w:val="center"/>
                </w:tcPr>
                <w:p w:rsidR="00285FCF" w:rsidRDefault="00285FCF" w:rsidP="0089178E">
                  <w:pPr>
                    <w:spacing w:before="40" w:after="40"/>
                    <w:jc w:val="right"/>
                    <w:rPr>
                      <w:b/>
                      <w:sz w:val="20"/>
                      <w:szCs w:val="20"/>
                    </w:rPr>
                  </w:pPr>
                  <w:r>
                    <w:rPr>
                      <w:b/>
                      <w:sz w:val="20"/>
                      <w:szCs w:val="20"/>
                    </w:rPr>
                    <w:t>3,0 </w:t>
                  </w:r>
                </w:p>
              </w:tc>
              <w:tc>
                <w:tcPr>
                  <w:tcW w:w="625" w:type="dxa"/>
                  <w:vAlign w:val="center"/>
                </w:tcPr>
                <w:p w:rsidR="00285FCF" w:rsidRDefault="00285FCF" w:rsidP="0089178E">
                  <w:pPr>
                    <w:spacing w:before="40" w:after="40"/>
                    <w:jc w:val="right"/>
                    <w:rPr>
                      <w:b/>
                      <w:sz w:val="20"/>
                      <w:szCs w:val="20"/>
                    </w:rPr>
                  </w:pPr>
                  <w:r>
                    <w:rPr>
                      <w:b/>
                      <w:sz w:val="20"/>
                      <w:szCs w:val="20"/>
                    </w:rPr>
                    <w:t>3,0 </w:t>
                  </w:r>
                </w:p>
              </w:tc>
              <w:tc>
                <w:tcPr>
                  <w:tcW w:w="625" w:type="dxa"/>
                  <w:vAlign w:val="center"/>
                </w:tcPr>
                <w:p w:rsidR="00285FCF" w:rsidRDefault="00285FCF" w:rsidP="0089178E">
                  <w:pPr>
                    <w:spacing w:before="40" w:after="40"/>
                    <w:jc w:val="right"/>
                    <w:rPr>
                      <w:b/>
                      <w:sz w:val="20"/>
                      <w:szCs w:val="20"/>
                    </w:rPr>
                  </w:pPr>
                  <w:r>
                    <w:rPr>
                      <w:b/>
                      <w:sz w:val="20"/>
                      <w:szCs w:val="20"/>
                    </w:rPr>
                    <w:t>3,0 </w:t>
                  </w:r>
                </w:p>
              </w:tc>
              <w:tc>
                <w:tcPr>
                  <w:tcW w:w="624" w:type="dxa"/>
                  <w:vAlign w:val="center"/>
                </w:tcPr>
                <w:p w:rsidR="00285FCF" w:rsidRDefault="00285FCF" w:rsidP="0089178E">
                  <w:pPr>
                    <w:spacing w:before="40" w:after="40"/>
                    <w:rPr>
                      <w:b/>
                      <w:sz w:val="20"/>
                      <w:szCs w:val="20"/>
                    </w:rPr>
                  </w:pPr>
                  <w:r>
                    <w:rPr>
                      <w:b/>
                      <w:sz w:val="20"/>
                      <w:szCs w:val="20"/>
                    </w:rPr>
                    <w:t>3,0</w:t>
                  </w:r>
                </w:p>
              </w:tc>
              <w:tc>
                <w:tcPr>
                  <w:tcW w:w="625" w:type="dxa"/>
                  <w:vAlign w:val="center"/>
                </w:tcPr>
                <w:p w:rsidR="00285FCF" w:rsidRDefault="00285FCF" w:rsidP="0089178E">
                  <w:pPr>
                    <w:spacing w:before="40" w:after="40"/>
                    <w:rPr>
                      <w:b/>
                      <w:sz w:val="20"/>
                      <w:szCs w:val="20"/>
                    </w:rPr>
                  </w:pPr>
                  <w:r>
                    <w:rPr>
                      <w:b/>
                      <w:sz w:val="20"/>
                      <w:szCs w:val="20"/>
                    </w:rPr>
                    <w:t>3,0</w:t>
                  </w:r>
                </w:p>
              </w:tc>
              <w:tc>
                <w:tcPr>
                  <w:tcW w:w="625" w:type="dxa"/>
                  <w:vAlign w:val="center"/>
                </w:tcPr>
                <w:p w:rsidR="00285FCF" w:rsidRDefault="00285FCF" w:rsidP="0089178E">
                  <w:pPr>
                    <w:spacing w:before="40" w:after="40"/>
                    <w:rPr>
                      <w:b/>
                      <w:sz w:val="20"/>
                      <w:szCs w:val="20"/>
                    </w:rPr>
                  </w:pPr>
                  <w:r>
                    <w:rPr>
                      <w:b/>
                      <w:sz w:val="20"/>
                      <w:szCs w:val="20"/>
                    </w:rPr>
                    <w:t>3,0</w:t>
                  </w:r>
                </w:p>
              </w:tc>
              <w:tc>
                <w:tcPr>
                  <w:tcW w:w="625" w:type="dxa"/>
                  <w:vAlign w:val="center"/>
                </w:tcPr>
                <w:p w:rsidR="00285FCF" w:rsidRDefault="00285FCF" w:rsidP="0089178E">
                  <w:pPr>
                    <w:spacing w:before="40" w:after="40"/>
                    <w:rPr>
                      <w:b/>
                      <w:sz w:val="20"/>
                      <w:szCs w:val="20"/>
                    </w:rPr>
                  </w:pPr>
                  <w:r>
                    <w:rPr>
                      <w:b/>
                      <w:sz w:val="20"/>
                      <w:szCs w:val="20"/>
                    </w:rPr>
                    <w:t>3,2</w:t>
                  </w:r>
                </w:p>
              </w:tc>
              <w:tc>
                <w:tcPr>
                  <w:tcW w:w="624" w:type="dxa"/>
                  <w:vAlign w:val="center"/>
                </w:tcPr>
                <w:p w:rsidR="00285FCF" w:rsidRDefault="00285FCF" w:rsidP="0089178E">
                  <w:pPr>
                    <w:spacing w:before="40" w:after="40"/>
                    <w:rPr>
                      <w:b/>
                      <w:sz w:val="20"/>
                      <w:szCs w:val="20"/>
                    </w:rPr>
                  </w:pPr>
                  <w:r>
                    <w:rPr>
                      <w:b/>
                      <w:sz w:val="20"/>
                      <w:szCs w:val="20"/>
                    </w:rPr>
                    <w:t>3,4</w:t>
                  </w:r>
                </w:p>
              </w:tc>
            </w:tr>
            <w:tr w:rsidR="00285FCF" w:rsidRPr="00382817" w:rsidTr="00382817">
              <w:tc>
                <w:tcPr>
                  <w:tcW w:w="1647" w:type="dxa"/>
                  <w:vAlign w:val="center"/>
                </w:tcPr>
                <w:p w:rsidR="00285FCF" w:rsidRPr="00382817" w:rsidRDefault="00285FCF" w:rsidP="00CA09CA">
                  <w:pPr>
                    <w:spacing w:before="40" w:after="40"/>
                    <w:rPr>
                      <w:sz w:val="16"/>
                      <w:szCs w:val="16"/>
                    </w:rPr>
                  </w:pPr>
                  <w:r w:rsidRPr="00382817">
                    <w:rPr>
                      <w:sz w:val="16"/>
                      <w:szCs w:val="16"/>
                    </w:rPr>
                    <w:t>Бюджет муниципального образования «Глазовский район»</w:t>
                  </w:r>
                </w:p>
              </w:tc>
              <w:tc>
                <w:tcPr>
                  <w:tcW w:w="925" w:type="dxa"/>
                  <w:vAlign w:val="center"/>
                </w:tcPr>
                <w:p w:rsidR="00285FCF" w:rsidRDefault="00285FCF" w:rsidP="0089178E">
                  <w:pPr>
                    <w:spacing w:before="40" w:after="40"/>
                    <w:jc w:val="center"/>
                    <w:rPr>
                      <w:sz w:val="20"/>
                      <w:szCs w:val="20"/>
                    </w:rPr>
                  </w:pPr>
                  <w:r>
                    <w:rPr>
                      <w:sz w:val="20"/>
                      <w:szCs w:val="20"/>
                    </w:rPr>
                    <w:t>30,6</w:t>
                  </w:r>
                </w:p>
              </w:tc>
              <w:tc>
                <w:tcPr>
                  <w:tcW w:w="624" w:type="dxa"/>
                  <w:vAlign w:val="center"/>
                </w:tcPr>
                <w:p w:rsidR="00285FCF" w:rsidRDefault="00285FCF" w:rsidP="0089178E">
                  <w:pPr>
                    <w:spacing w:before="40" w:after="40"/>
                    <w:jc w:val="right"/>
                    <w:rPr>
                      <w:sz w:val="20"/>
                      <w:szCs w:val="20"/>
                    </w:rPr>
                  </w:pPr>
                  <w:r>
                    <w:rPr>
                      <w:sz w:val="20"/>
                      <w:szCs w:val="20"/>
                    </w:rPr>
                    <w:t>3,0 </w:t>
                  </w:r>
                </w:p>
              </w:tc>
              <w:tc>
                <w:tcPr>
                  <w:tcW w:w="623" w:type="dxa"/>
                  <w:vAlign w:val="center"/>
                </w:tcPr>
                <w:p w:rsidR="00285FCF" w:rsidRDefault="00285FCF" w:rsidP="0089178E">
                  <w:pPr>
                    <w:spacing w:before="40" w:after="40"/>
                    <w:jc w:val="right"/>
                    <w:rPr>
                      <w:sz w:val="20"/>
                      <w:szCs w:val="20"/>
                    </w:rPr>
                  </w:pPr>
                  <w:r>
                    <w:rPr>
                      <w:sz w:val="20"/>
                      <w:szCs w:val="20"/>
                    </w:rPr>
                    <w:t>3,0</w:t>
                  </w:r>
                </w:p>
              </w:tc>
              <w:tc>
                <w:tcPr>
                  <w:tcW w:w="625" w:type="dxa"/>
                  <w:vAlign w:val="center"/>
                </w:tcPr>
                <w:p w:rsidR="00285FCF" w:rsidRDefault="00285FCF" w:rsidP="0089178E">
                  <w:pPr>
                    <w:spacing w:before="40" w:after="40"/>
                    <w:jc w:val="right"/>
                    <w:rPr>
                      <w:sz w:val="20"/>
                      <w:szCs w:val="20"/>
                    </w:rPr>
                  </w:pPr>
                  <w:r>
                    <w:rPr>
                      <w:sz w:val="20"/>
                      <w:szCs w:val="20"/>
                    </w:rPr>
                    <w:t>3,0 </w:t>
                  </w:r>
                </w:p>
              </w:tc>
              <w:tc>
                <w:tcPr>
                  <w:tcW w:w="625" w:type="dxa"/>
                  <w:vAlign w:val="center"/>
                </w:tcPr>
                <w:p w:rsidR="00285FCF" w:rsidRDefault="00285FCF" w:rsidP="0089178E">
                  <w:pPr>
                    <w:spacing w:before="40" w:after="40"/>
                    <w:jc w:val="right"/>
                    <w:rPr>
                      <w:sz w:val="20"/>
                      <w:szCs w:val="20"/>
                    </w:rPr>
                  </w:pPr>
                  <w:r>
                    <w:rPr>
                      <w:sz w:val="20"/>
                      <w:szCs w:val="20"/>
                    </w:rPr>
                    <w:t>3,0 </w:t>
                  </w:r>
                </w:p>
              </w:tc>
              <w:tc>
                <w:tcPr>
                  <w:tcW w:w="625" w:type="dxa"/>
                  <w:vAlign w:val="center"/>
                </w:tcPr>
                <w:p w:rsidR="00285FCF" w:rsidRDefault="00285FCF" w:rsidP="0089178E">
                  <w:pPr>
                    <w:spacing w:before="40" w:after="40"/>
                    <w:jc w:val="right"/>
                    <w:rPr>
                      <w:sz w:val="20"/>
                      <w:szCs w:val="20"/>
                    </w:rPr>
                  </w:pPr>
                  <w:r>
                    <w:rPr>
                      <w:sz w:val="20"/>
                      <w:szCs w:val="20"/>
                    </w:rPr>
                    <w:t>3,0 </w:t>
                  </w:r>
                </w:p>
              </w:tc>
              <w:tc>
                <w:tcPr>
                  <w:tcW w:w="624" w:type="dxa"/>
                  <w:vAlign w:val="center"/>
                </w:tcPr>
                <w:p w:rsidR="00285FCF" w:rsidRDefault="00285FCF" w:rsidP="0089178E">
                  <w:pPr>
                    <w:spacing w:before="40" w:after="40"/>
                    <w:rPr>
                      <w:sz w:val="20"/>
                      <w:szCs w:val="20"/>
                    </w:rPr>
                  </w:pPr>
                  <w:r>
                    <w:rPr>
                      <w:sz w:val="20"/>
                      <w:szCs w:val="20"/>
                    </w:rPr>
                    <w:t>3,0</w:t>
                  </w:r>
                </w:p>
              </w:tc>
              <w:tc>
                <w:tcPr>
                  <w:tcW w:w="625" w:type="dxa"/>
                  <w:vAlign w:val="center"/>
                </w:tcPr>
                <w:p w:rsidR="00285FCF" w:rsidRDefault="00285FCF" w:rsidP="0089178E">
                  <w:pPr>
                    <w:spacing w:before="40" w:after="40"/>
                    <w:rPr>
                      <w:sz w:val="20"/>
                      <w:szCs w:val="20"/>
                    </w:rPr>
                  </w:pPr>
                  <w:r>
                    <w:rPr>
                      <w:sz w:val="20"/>
                      <w:szCs w:val="20"/>
                    </w:rPr>
                    <w:t>3,0</w:t>
                  </w:r>
                </w:p>
              </w:tc>
              <w:tc>
                <w:tcPr>
                  <w:tcW w:w="625" w:type="dxa"/>
                  <w:vAlign w:val="center"/>
                </w:tcPr>
                <w:p w:rsidR="00285FCF" w:rsidRDefault="00285FCF" w:rsidP="0089178E">
                  <w:pPr>
                    <w:spacing w:before="40" w:after="40"/>
                    <w:rPr>
                      <w:b/>
                      <w:sz w:val="20"/>
                      <w:szCs w:val="20"/>
                    </w:rPr>
                  </w:pPr>
                  <w:r>
                    <w:rPr>
                      <w:b/>
                      <w:sz w:val="20"/>
                      <w:szCs w:val="20"/>
                    </w:rPr>
                    <w:t>3,0</w:t>
                  </w:r>
                </w:p>
              </w:tc>
              <w:tc>
                <w:tcPr>
                  <w:tcW w:w="625" w:type="dxa"/>
                  <w:vAlign w:val="center"/>
                </w:tcPr>
                <w:p w:rsidR="00285FCF" w:rsidRDefault="00285FCF" w:rsidP="0089178E">
                  <w:pPr>
                    <w:spacing w:before="40" w:after="40"/>
                    <w:rPr>
                      <w:b/>
                      <w:sz w:val="20"/>
                      <w:szCs w:val="20"/>
                    </w:rPr>
                  </w:pPr>
                  <w:r>
                    <w:rPr>
                      <w:b/>
                      <w:sz w:val="20"/>
                      <w:szCs w:val="20"/>
                    </w:rPr>
                    <w:t>3,2</w:t>
                  </w:r>
                </w:p>
              </w:tc>
              <w:tc>
                <w:tcPr>
                  <w:tcW w:w="624" w:type="dxa"/>
                  <w:vAlign w:val="center"/>
                </w:tcPr>
                <w:p w:rsidR="00285FCF" w:rsidRDefault="00285FCF" w:rsidP="0089178E">
                  <w:pPr>
                    <w:spacing w:before="40" w:after="40"/>
                    <w:rPr>
                      <w:b/>
                      <w:sz w:val="20"/>
                      <w:szCs w:val="20"/>
                    </w:rPr>
                  </w:pPr>
                  <w:r>
                    <w:rPr>
                      <w:b/>
                      <w:sz w:val="20"/>
                      <w:szCs w:val="20"/>
                    </w:rPr>
                    <w:t>3,4</w:t>
                  </w:r>
                </w:p>
              </w:tc>
            </w:tr>
            <w:tr w:rsidR="00382817" w:rsidRPr="00382817" w:rsidTr="00382817">
              <w:tc>
                <w:tcPr>
                  <w:tcW w:w="1647" w:type="dxa"/>
                  <w:vAlign w:val="center"/>
                </w:tcPr>
                <w:p w:rsidR="00382817" w:rsidRPr="00382817" w:rsidRDefault="00382817" w:rsidP="00CA09CA">
                  <w:pPr>
                    <w:spacing w:before="40" w:after="40"/>
                    <w:rPr>
                      <w:sz w:val="16"/>
                      <w:szCs w:val="16"/>
                    </w:rPr>
                  </w:pPr>
                  <w:r w:rsidRPr="00382817">
                    <w:rPr>
                      <w:sz w:val="16"/>
                      <w:szCs w:val="16"/>
                    </w:rPr>
                    <w:t>в том числе:</w:t>
                  </w:r>
                </w:p>
              </w:tc>
              <w:tc>
                <w:tcPr>
                  <w:tcW w:w="925"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4"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3"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5"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5"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5"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4" w:type="dxa"/>
                  <w:vAlign w:val="center"/>
                </w:tcPr>
                <w:p w:rsidR="00382817" w:rsidRPr="00382817" w:rsidRDefault="00382817" w:rsidP="00CA09CA">
                  <w:pPr>
                    <w:spacing w:before="40" w:after="40"/>
                    <w:jc w:val="right"/>
                    <w:rPr>
                      <w:sz w:val="16"/>
                      <w:szCs w:val="16"/>
                    </w:rPr>
                  </w:pPr>
                </w:p>
              </w:tc>
              <w:tc>
                <w:tcPr>
                  <w:tcW w:w="625" w:type="dxa"/>
                  <w:vAlign w:val="center"/>
                </w:tcPr>
                <w:p w:rsidR="00382817" w:rsidRPr="00382817" w:rsidRDefault="00382817" w:rsidP="00CA09CA">
                  <w:pPr>
                    <w:spacing w:before="40" w:after="40"/>
                    <w:jc w:val="right"/>
                    <w:rPr>
                      <w:sz w:val="16"/>
                      <w:szCs w:val="16"/>
                    </w:rPr>
                  </w:pPr>
                </w:p>
              </w:tc>
              <w:tc>
                <w:tcPr>
                  <w:tcW w:w="625" w:type="dxa"/>
                  <w:vAlign w:val="center"/>
                </w:tcPr>
                <w:p w:rsidR="00382817" w:rsidRPr="00382817" w:rsidRDefault="00382817" w:rsidP="00CA09CA">
                  <w:pPr>
                    <w:spacing w:before="40" w:after="40"/>
                    <w:jc w:val="right"/>
                    <w:rPr>
                      <w:sz w:val="16"/>
                      <w:szCs w:val="16"/>
                    </w:rPr>
                  </w:pPr>
                </w:p>
              </w:tc>
              <w:tc>
                <w:tcPr>
                  <w:tcW w:w="625" w:type="dxa"/>
                  <w:vAlign w:val="center"/>
                </w:tcPr>
                <w:p w:rsidR="00382817" w:rsidRPr="00382817" w:rsidRDefault="00382817" w:rsidP="00CA09CA">
                  <w:pPr>
                    <w:spacing w:before="40" w:after="40"/>
                    <w:jc w:val="right"/>
                    <w:rPr>
                      <w:sz w:val="16"/>
                      <w:szCs w:val="16"/>
                    </w:rPr>
                  </w:pPr>
                </w:p>
              </w:tc>
              <w:tc>
                <w:tcPr>
                  <w:tcW w:w="624" w:type="dxa"/>
                  <w:vAlign w:val="center"/>
                </w:tcPr>
                <w:p w:rsidR="00382817" w:rsidRPr="00382817" w:rsidRDefault="00382817" w:rsidP="00CA09CA">
                  <w:pPr>
                    <w:spacing w:before="40" w:after="40"/>
                    <w:jc w:val="right"/>
                    <w:rPr>
                      <w:sz w:val="16"/>
                      <w:szCs w:val="16"/>
                    </w:rPr>
                  </w:pPr>
                </w:p>
              </w:tc>
            </w:tr>
            <w:tr w:rsidR="00382817" w:rsidRPr="00382817" w:rsidTr="00382817">
              <w:tc>
                <w:tcPr>
                  <w:tcW w:w="1647" w:type="dxa"/>
                  <w:vAlign w:val="center"/>
                </w:tcPr>
                <w:p w:rsidR="00382817" w:rsidRPr="00382817" w:rsidRDefault="00382817" w:rsidP="00CA09CA">
                  <w:pPr>
                    <w:spacing w:before="40" w:after="40"/>
                    <w:rPr>
                      <w:sz w:val="16"/>
                      <w:szCs w:val="16"/>
                    </w:rPr>
                  </w:pPr>
                  <w:r w:rsidRPr="00382817">
                    <w:rPr>
                      <w:sz w:val="16"/>
                      <w:szCs w:val="16"/>
                    </w:rPr>
                    <w:t>субвенции из бюджетов Удмуртской Республики</w:t>
                  </w:r>
                </w:p>
              </w:tc>
              <w:tc>
                <w:tcPr>
                  <w:tcW w:w="925" w:type="dxa"/>
                  <w:vAlign w:val="center"/>
                </w:tcPr>
                <w:p w:rsidR="00382817" w:rsidRPr="00382817" w:rsidRDefault="00382817" w:rsidP="00CA09CA">
                  <w:pPr>
                    <w:spacing w:before="40" w:after="40"/>
                    <w:jc w:val="right"/>
                    <w:rPr>
                      <w:sz w:val="16"/>
                      <w:szCs w:val="16"/>
                    </w:rPr>
                  </w:pPr>
                </w:p>
                <w:p w:rsidR="00382817" w:rsidRPr="00382817" w:rsidRDefault="00382817" w:rsidP="00CA09CA">
                  <w:pPr>
                    <w:spacing w:before="40" w:after="40"/>
                    <w:jc w:val="right"/>
                    <w:rPr>
                      <w:sz w:val="16"/>
                      <w:szCs w:val="16"/>
                    </w:rPr>
                  </w:pPr>
                  <w:r w:rsidRPr="00382817">
                    <w:rPr>
                      <w:sz w:val="16"/>
                      <w:szCs w:val="16"/>
                    </w:rPr>
                    <w:t>0,0</w:t>
                  </w:r>
                </w:p>
              </w:tc>
              <w:tc>
                <w:tcPr>
                  <w:tcW w:w="624"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3"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5"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5"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5"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4"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5" w:type="dxa"/>
                </w:tcPr>
                <w:p w:rsidR="00382817" w:rsidRPr="00382817" w:rsidRDefault="00382817" w:rsidP="00CA09CA">
                  <w:pPr>
                    <w:spacing w:after="200" w:line="276" w:lineRule="auto"/>
                    <w:rPr>
                      <w:sz w:val="16"/>
                      <w:szCs w:val="16"/>
                    </w:rPr>
                  </w:pPr>
                  <w:r w:rsidRPr="00382817">
                    <w:rPr>
                      <w:sz w:val="16"/>
                      <w:szCs w:val="16"/>
                    </w:rPr>
                    <w:t>0,0</w:t>
                  </w:r>
                </w:p>
              </w:tc>
              <w:tc>
                <w:tcPr>
                  <w:tcW w:w="625" w:type="dxa"/>
                </w:tcPr>
                <w:p w:rsidR="00382817" w:rsidRPr="00382817" w:rsidRDefault="00382817" w:rsidP="00CA09CA">
                  <w:pPr>
                    <w:spacing w:after="200" w:line="276" w:lineRule="auto"/>
                    <w:rPr>
                      <w:sz w:val="16"/>
                      <w:szCs w:val="16"/>
                    </w:rPr>
                  </w:pPr>
                  <w:r w:rsidRPr="00382817">
                    <w:rPr>
                      <w:sz w:val="16"/>
                      <w:szCs w:val="16"/>
                    </w:rPr>
                    <w:t>0,0</w:t>
                  </w:r>
                </w:p>
                <w:p w:rsidR="00382817" w:rsidRPr="00382817" w:rsidRDefault="00382817" w:rsidP="00CA09CA">
                  <w:pPr>
                    <w:rPr>
                      <w:sz w:val="16"/>
                      <w:szCs w:val="16"/>
                    </w:rPr>
                  </w:pPr>
                </w:p>
              </w:tc>
              <w:tc>
                <w:tcPr>
                  <w:tcW w:w="625" w:type="dxa"/>
                </w:tcPr>
                <w:p w:rsidR="00382817" w:rsidRPr="00382817" w:rsidRDefault="00382817" w:rsidP="00CA09CA">
                  <w:pPr>
                    <w:spacing w:after="200" w:line="276" w:lineRule="auto"/>
                    <w:rPr>
                      <w:sz w:val="16"/>
                      <w:szCs w:val="16"/>
                    </w:rPr>
                  </w:pPr>
                  <w:r w:rsidRPr="00382817">
                    <w:rPr>
                      <w:sz w:val="16"/>
                      <w:szCs w:val="16"/>
                    </w:rPr>
                    <w:t>0,0</w:t>
                  </w:r>
                </w:p>
                <w:p w:rsidR="00382817" w:rsidRPr="00382817" w:rsidRDefault="00382817" w:rsidP="00CA09CA">
                  <w:pPr>
                    <w:rPr>
                      <w:sz w:val="16"/>
                      <w:szCs w:val="16"/>
                    </w:rPr>
                  </w:pPr>
                </w:p>
              </w:tc>
              <w:tc>
                <w:tcPr>
                  <w:tcW w:w="624" w:type="dxa"/>
                </w:tcPr>
                <w:p w:rsidR="00382817" w:rsidRPr="00382817" w:rsidRDefault="00382817" w:rsidP="00CA09CA">
                  <w:pPr>
                    <w:spacing w:after="200" w:line="276" w:lineRule="auto"/>
                    <w:rPr>
                      <w:sz w:val="16"/>
                      <w:szCs w:val="16"/>
                    </w:rPr>
                  </w:pPr>
                  <w:r w:rsidRPr="00382817">
                    <w:rPr>
                      <w:sz w:val="16"/>
                      <w:szCs w:val="16"/>
                    </w:rPr>
                    <w:t>0,0</w:t>
                  </w:r>
                </w:p>
                <w:p w:rsidR="00382817" w:rsidRPr="00382817" w:rsidRDefault="00382817" w:rsidP="00CA09CA">
                  <w:pPr>
                    <w:rPr>
                      <w:sz w:val="16"/>
                      <w:szCs w:val="16"/>
                    </w:rPr>
                  </w:pPr>
                </w:p>
              </w:tc>
            </w:tr>
            <w:tr w:rsidR="00382817" w:rsidRPr="00382817" w:rsidTr="00382817">
              <w:tc>
                <w:tcPr>
                  <w:tcW w:w="1647" w:type="dxa"/>
                  <w:vAlign w:val="center"/>
                </w:tcPr>
                <w:p w:rsidR="00382817" w:rsidRPr="00382817" w:rsidRDefault="00382817" w:rsidP="00CA09CA">
                  <w:pPr>
                    <w:spacing w:before="40" w:after="40"/>
                    <w:rPr>
                      <w:sz w:val="16"/>
                      <w:szCs w:val="16"/>
                    </w:rPr>
                  </w:pPr>
                  <w:r w:rsidRPr="00382817">
                    <w:rPr>
                      <w:sz w:val="16"/>
                      <w:szCs w:val="16"/>
                    </w:rPr>
                    <w:lastRenderedPageBreak/>
                    <w:t>Субвенции из бюджета Удмуртской Республики</w:t>
                  </w:r>
                </w:p>
              </w:tc>
              <w:tc>
                <w:tcPr>
                  <w:tcW w:w="925" w:type="dxa"/>
                  <w:vAlign w:val="center"/>
                </w:tcPr>
                <w:p w:rsidR="00382817" w:rsidRPr="00382817" w:rsidRDefault="00382817" w:rsidP="00CA09CA">
                  <w:pPr>
                    <w:spacing w:before="40" w:after="40"/>
                    <w:jc w:val="right"/>
                    <w:rPr>
                      <w:sz w:val="16"/>
                      <w:szCs w:val="16"/>
                    </w:rPr>
                  </w:pPr>
                </w:p>
              </w:tc>
              <w:tc>
                <w:tcPr>
                  <w:tcW w:w="624" w:type="dxa"/>
                </w:tcPr>
                <w:p w:rsidR="00382817" w:rsidRPr="00382817" w:rsidRDefault="00382817" w:rsidP="00CA09CA">
                  <w:pPr>
                    <w:rPr>
                      <w:sz w:val="16"/>
                      <w:szCs w:val="16"/>
                    </w:rPr>
                  </w:pPr>
                </w:p>
              </w:tc>
              <w:tc>
                <w:tcPr>
                  <w:tcW w:w="623"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4" w:type="dxa"/>
                </w:tcPr>
                <w:p w:rsidR="00382817" w:rsidRPr="00382817" w:rsidRDefault="00382817" w:rsidP="00CA09CA">
                  <w:pPr>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4" w:type="dxa"/>
                </w:tcPr>
                <w:p w:rsidR="00382817" w:rsidRPr="00382817" w:rsidRDefault="00382817" w:rsidP="00CA09CA">
                  <w:pPr>
                    <w:spacing w:after="200" w:line="276" w:lineRule="auto"/>
                    <w:rPr>
                      <w:sz w:val="16"/>
                      <w:szCs w:val="16"/>
                    </w:rPr>
                  </w:pPr>
                </w:p>
              </w:tc>
            </w:tr>
            <w:tr w:rsidR="00382817" w:rsidRPr="00382817" w:rsidTr="00382817">
              <w:tc>
                <w:tcPr>
                  <w:tcW w:w="1647" w:type="dxa"/>
                  <w:vAlign w:val="center"/>
                </w:tcPr>
                <w:p w:rsidR="00382817" w:rsidRPr="00382817" w:rsidRDefault="00382817" w:rsidP="00CA09CA">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925" w:type="dxa"/>
                  <w:vAlign w:val="center"/>
                </w:tcPr>
                <w:p w:rsidR="00382817" w:rsidRPr="00382817" w:rsidRDefault="00382817" w:rsidP="00CA09CA">
                  <w:pPr>
                    <w:spacing w:before="40" w:after="40"/>
                    <w:jc w:val="right"/>
                    <w:rPr>
                      <w:sz w:val="16"/>
                      <w:szCs w:val="16"/>
                    </w:rPr>
                  </w:pPr>
                </w:p>
              </w:tc>
              <w:tc>
                <w:tcPr>
                  <w:tcW w:w="624" w:type="dxa"/>
                </w:tcPr>
                <w:p w:rsidR="00382817" w:rsidRPr="00382817" w:rsidRDefault="00382817" w:rsidP="00CA09CA">
                  <w:pPr>
                    <w:rPr>
                      <w:sz w:val="16"/>
                      <w:szCs w:val="16"/>
                    </w:rPr>
                  </w:pPr>
                </w:p>
              </w:tc>
              <w:tc>
                <w:tcPr>
                  <w:tcW w:w="623"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4" w:type="dxa"/>
                </w:tcPr>
                <w:p w:rsidR="00382817" w:rsidRPr="00382817" w:rsidRDefault="00382817" w:rsidP="00CA09CA">
                  <w:pPr>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4" w:type="dxa"/>
                </w:tcPr>
                <w:p w:rsidR="00382817" w:rsidRPr="00382817" w:rsidRDefault="00382817" w:rsidP="00CA09CA">
                  <w:pPr>
                    <w:spacing w:after="200" w:line="276" w:lineRule="auto"/>
                    <w:rPr>
                      <w:sz w:val="16"/>
                      <w:szCs w:val="16"/>
                    </w:rPr>
                  </w:pPr>
                </w:p>
              </w:tc>
            </w:tr>
            <w:tr w:rsidR="00382817" w:rsidRPr="00382817" w:rsidTr="00382817">
              <w:tc>
                <w:tcPr>
                  <w:tcW w:w="1647" w:type="dxa"/>
                  <w:vAlign w:val="center"/>
                </w:tcPr>
                <w:p w:rsidR="00382817" w:rsidRPr="00382817" w:rsidRDefault="00382817" w:rsidP="00CA09CA">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925" w:type="dxa"/>
                  <w:vAlign w:val="center"/>
                </w:tcPr>
                <w:p w:rsidR="00382817" w:rsidRPr="00382817" w:rsidRDefault="00382817" w:rsidP="00CA09CA">
                  <w:pPr>
                    <w:spacing w:before="40" w:after="40"/>
                    <w:jc w:val="right"/>
                    <w:rPr>
                      <w:sz w:val="16"/>
                      <w:szCs w:val="16"/>
                    </w:rPr>
                  </w:pPr>
                </w:p>
              </w:tc>
              <w:tc>
                <w:tcPr>
                  <w:tcW w:w="624" w:type="dxa"/>
                </w:tcPr>
                <w:p w:rsidR="00382817" w:rsidRPr="00382817" w:rsidRDefault="00382817" w:rsidP="00CA09CA">
                  <w:pPr>
                    <w:rPr>
                      <w:sz w:val="16"/>
                      <w:szCs w:val="16"/>
                    </w:rPr>
                  </w:pPr>
                </w:p>
              </w:tc>
              <w:tc>
                <w:tcPr>
                  <w:tcW w:w="623"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4" w:type="dxa"/>
                </w:tcPr>
                <w:p w:rsidR="00382817" w:rsidRPr="00382817" w:rsidRDefault="00382817" w:rsidP="00CA09CA">
                  <w:pPr>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4" w:type="dxa"/>
                </w:tcPr>
                <w:p w:rsidR="00382817" w:rsidRPr="00382817" w:rsidRDefault="00382817" w:rsidP="00CA09CA">
                  <w:pPr>
                    <w:spacing w:after="200" w:line="276" w:lineRule="auto"/>
                    <w:rPr>
                      <w:sz w:val="16"/>
                      <w:szCs w:val="16"/>
                    </w:rPr>
                  </w:pPr>
                </w:p>
              </w:tc>
            </w:tr>
            <w:tr w:rsidR="00382817" w:rsidRPr="00382817" w:rsidTr="00382817">
              <w:tc>
                <w:tcPr>
                  <w:tcW w:w="1647" w:type="dxa"/>
                  <w:vAlign w:val="center"/>
                </w:tcPr>
                <w:p w:rsidR="00382817" w:rsidRPr="00382817" w:rsidRDefault="00382817" w:rsidP="00CA09CA">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925" w:type="dxa"/>
                  <w:vAlign w:val="center"/>
                </w:tcPr>
                <w:p w:rsidR="00382817" w:rsidRPr="00382817" w:rsidRDefault="00382817" w:rsidP="00CA09CA">
                  <w:pPr>
                    <w:spacing w:before="40" w:after="40"/>
                    <w:jc w:val="right"/>
                    <w:rPr>
                      <w:sz w:val="16"/>
                      <w:szCs w:val="16"/>
                    </w:rPr>
                  </w:pPr>
                </w:p>
              </w:tc>
              <w:tc>
                <w:tcPr>
                  <w:tcW w:w="624" w:type="dxa"/>
                </w:tcPr>
                <w:p w:rsidR="00382817" w:rsidRPr="00382817" w:rsidRDefault="00382817" w:rsidP="00CA09CA">
                  <w:pPr>
                    <w:rPr>
                      <w:sz w:val="16"/>
                      <w:szCs w:val="16"/>
                    </w:rPr>
                  </w:pPr>
                </w:p>
              </w:tc>
              <w:tc>
                <w:tcPr>
                  <w:tcW w:w="623"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4" w:type="dxa"/>
                </w:tcPr>
                <w:p w:rsidR="00382817" w:rsidRPr="00382817" w:rsidRDefault="00382817" w:rsidP="00CA09CA">
                  <w:pPr>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4" w:type="dxa"/>
                </w:tcPr>
                <w:p w:rsidR="00382817" w:rsidRPr="00382817" w:rsidRDefault="00382817" w:rsidP="00CA09CA">
                  <w:pPr>
                    <w:spacing w:after="200" w:line="276" w:lineRule="auto"/>
                    <w:rPr>
                      <w:sz w:val="16"/>
                      <w:szCs w:val="16"/>
                    </w:rPr>
                  </w:pPr>
                </w:p>
              </w:tc>
            </w:tr>
          </w:tbl>
          <w:p w:rsidR="00F9195A" w:rsidRPr="00165C95" w:rsidRDefault="00F9195A" w:rsidP="0087724F">
            <w:pPr>
              <w:shd w:val="clear" w:color="auto" w:fill="FFFFFF"/>
              <w:spacing w:before="40" w:after="40"/>
            </w:pPr>
          </w:p>
          <w:p w:rsidR="00F9195A" w:rsidRPr="00165C95" w:rsidRDefault="00F9195A" w:rsidP="0087724F">
            <w:pPr>
              <w:shd w:val="clear" w:color="auto" w:fill="FFFFFF"/>
              <w:spacing w:before="40" w:after="40"/>
            </w:pPr>
          </w:p>
        </w:tc>
      </w:tr>
      <w:tr w:rsidR="00F9195A" w:rsidRPr="00165C95" w:rsidTr="00382817">
        <w:tc>
          <w:tcPr>
            <w:tcW w:w="1986" w:type="dxa"/>
          </w:tcPr>
          <w:p w:rsidR="00F9195A" w:rsidRPr="00165C95" w:rsidRDefault="00F9195A" w:rsidP="0087724F">
            <w:pPr>
              <w:autoSpaceDE w:val="0"/>
              <w:autoSpaceDN w:val="0"/>
              <w:adjustRightInd w:val="0"/>
              <w:spacing w:before="120" w:after="120"/>
              <w:rPr>
                <w:b/>
              </w:rPr>
            </w:pPr>
            <w:r w:rsidRPr="00165C95">
              <w:rPr>
                <w:sz w:val="22"/>
                <w:szCs w:val="22"/>
              </w:rPr>
              <w:lastRenderedPageBreak/>
              <w:t xml:space="preserve">Ожидаемые конечные результаты, оценка планируемой эффективности </w:t>
            </w:r>
          </w:p>
        </w:tc>
        <w:tc>
          <w:tcPr>
            <w:tcW w:w="8646" w:type="dxa"/>
          </w:tcPr>
          <w:p w:rsidR="00F9195A" w:rsidRPr="00165C95" w:rsidRDefault="00F9195A" w:rsidP="0087724F">
            <w:pPr>
              <w:jc w:val="both"/>
              <w:rPr>
                <w:rFonts w:eastAsia="Calibri"/>
              </w:rPr>
            </w:pPr>
            <w:r w:rsidRPr="00165C95">
              <w:rPr>
                <w:rFonts w:eastAsia="Calibri"/>
                <w:sz w:val="22"/>
                <w:szCs w:val="22"/>
              </w:rPr>
              <w:t>- увеличение ожидаемой продолжительности жизни населения до 70 лет;</w:t>
            </w:r>
          </w:p>
          <w:p w:rsidR="00F9195A" w:rsidRPr="00165C95" w:rsidRDefault="00F9195A" w:rsidP="0087724F">
            <w:pPr>
              <w:jc w:val="both"/>
              <w:rPr>
                <w:rFonts w:eastAsia="Calibri"/>
              </w:rPr>
            </w:pPr>
            <w:r w:rsidRPr="00165C95">
              <w:rPr>
                <w:rFonts w:eastAsia="Calibri"/>
                <w:sz w:val="22"/>
                <w:szCs w:val="22"/>
              </w:rPr>
              <w:t>- снижение смертности от всех причин до 12,6  на 1000 человек населения;</w:t>
            </w:r>
          </w:p>
          <w:p w:rsidR="00F9195A" w:rsidRPr="00165C95" w:rsidRDefault="00F9195A" w:rsidP="0087724F">
            <w:pPr>
              <w:jc w:val="both"/>
              <w:rPr>
                <w:rFonts w:eastAsia="Calibri"/>
              </w:rPr>
            </w:pPr>
            <w:r w:rsidRPr="00165C95">
              <w:rPr>
                <w:rFonts w:eastAsia="Calibri"/>
                <w:sz w:val="22"/>
                <w:szCs w:val="22"/>
              </w:rPr>
              <w:t xml:space="preserve">- снижение младенческой смертности до </w:t>
            </w:r>
            <w:r w:rsidR="0087724F" w:rsidRPr="00165C95">
              <w:rPr>
                <w:rFonts w:eastAsia="Calibri"/>
                <w:sz w:val="22"/>
                <w:szCs w:val="22"/>
              </w:rPr>
              <w:t>4,0</w:t>
            </w:r>
            <w:r w:rsidRPr="00165C95">
              <w:rPr>
                <w:rFonts w:eastAsia="Calibri"/>
                <w:sz w:val="22"/>
                <w:szCs w:val="22"/>
              </w:rPr>
              <w:t xml:space="preserve">  на 1000 </w:t>
            </w:r>
            <w:proofErr w:type="gramStart"/>
            <w:r w:rsidRPr="00165C95">
              <w:rPr>
                <w:rFonts w:eastAsia="Calibri"/>
                <w:sz w:val="22"/>
                <w:szCs w:val="22"/>
              </w:rPr>
              <w:t>родившихся</w:t>
            </w:r>
            <w:proofErr w:type="gramEnd"/>
            <w:r w:rsidRPr="00165C95">
              <w:rPr>
                <w:rFonts w:eastAsia="Calibri"/>
                <w:sz w:val="22"/>
                <w:szCs w:val="22"/>
              </w:rPr>
              <w:t xml:space="preserve"> живыми;</w:t>
            </w:r>
          </w:p>
          <w:p w:rsidR="00F9195A" w:rsidRPr="00165C95" w:rsidRDefault="00F9195A" w:rsidP="0087724F">
            <w:pPr>
              <w:jc w:val="both"/>
              <w:rPr>
                <w:rFonts w:eastAsia="Calibri"/>
              </w:rPr>
            </w:pPr>
            <w:r w:rsidRPr="00165C95">
              <w:rPr>
                <w:rFonts w:eastAsia="Calibri"/>
                <w:sz w:val="22"/>
                <w:szCs w:val="22"/>
              </w:rPr>
              <w:t xml:space="preserve">- снижение смертности от болезней системы кровообращения </w:t>
            </w:r>
            <w:r w:rsidR="0087724F" w:rsidRPr="00165C95">
              <w:rPr>
                <w:rFonts w:eastAsia="Calibri"/>
                <w:sz w:val="22"/>
                <w:szCs w:val="22"/>
              </w:rPr>
              <w:t>450</w:t>
            </w:r>
            <w:r w:rsidRPr="00165C95">
              <w:rPr>
                <w:rFonts w:eastAsia="Calibri"/>
                <w:sz w:val="22"/>
                <w:szCs w:val="22"/>
              </w:rPr>
              <w:t xml:space="preserve">  на 100 тыс. населения; </w:t>
            </w:r>
          </w:p>
          <w:p w:rsidR="00F9195A" w:rsidRPr="00165C95" w:rsidRDefault="00F9195A" w:rsidP="0087724F">
            <w:pPr>
              <w:jc w:val="both"/>
              <w:rPr>
                <w:rFonts w:eastAsia="Calibri"/>
              </w:rPr>
            </w:pPr>
            <w:r w:rsidRPr="00165C95">
              <w:rPr>
                <w:rFonts w:eastAsia="Calibri"/>
                <w:sz w:val="22"/>
                <w:szCs w:val="22"/>
              </w:rPr>
              <w:t>- снижение смертности от новообразований (в т. ч. злокачественных) до 1</w:t>
            </w:r>
            <w:r w:rsidR="0087724F" w:rsidRPr="00165C95">
              <w:rPr>
                <w:rFonts w:eastAsia="Calibri"/>
                <w:sz w:val="22"/>
                <w:szCs w:val="22"/>
              </w:rPr>
              <w:t>32</w:t>
            </w:r>
            <w:r w:rsidRPr="00165C95">
              <w:rPr>
                <w:rFonts w:eastAsia="Calibri"/>
                <w:sz w:val="22"/>
                <w:szCs w:val="22"/>
              </w:rPr>
              <w:t xml:space="preserve"> на 100 тыс. населения;</w:t>
            </w:r>
          </w:p>
          <w:p w:rsidR="00F9195A" w:rsidRPr="00165C95" w:rsidRDefault="00F9195A" w:rsidP="0087724F">
            <w:pPr>
              <w:jc w:val="both"/>
              <w:rPr>
                <w:rFonts w:eastAsia="Calibri"/>
              </w:rPr>
            </w:pPr>
            <w:r w:rsidRPr="00165C95">
              <w:rPr>
                <w:rFonts w:eastAsia="Calibri"/>
                <w:sz w:val="22"/>
                <w:szCs w:val="22"/>
              </w:rPr>
              <w:t>- снижение смертности от туберкулеза до 11,6  на 100 тыс. населения;</w:t>
            </w:r>
          </w:p>
          <w:p w:rsidR="00F9195A" w:rsidRPr="00165C95" w:rsidRDefault="00F9195A" w:rsidP="0087724F">
            <w:pPr>
              <w:jc w:val="both"/>
              <w:rPr>
                <w:rFonts w:eastAsia="Calibri"/>
              </w:rPr>
            </w:pPr>
            <w:r w:rsidRPr="00165C95">
              <w:rPr>
                <w:rFonts w:eastAsia="Calibri"/>
                <w:sz w:val="22"/>
                <w:szCs w:val="22"/>
              </w:rPr>
              <w:t>- снижение  распространенности потребления табака среди взрослого населения до 25,0 %;</w:t>
            </w:r>
          </w:p>
          <w:p w:rsidR="00F9195A" w:rsidRPr="00165C95" w:rsidRDefault="00F9195A" w:rsidP="0087724F">
            <w:pPr>
              <w:jc w:val="both"/>
              <w:rPr>
                <w:rFonts w:eastAsia="Calibri"/>
              </w:rPr>
            </w:pPr>
            <w:r w:rsidRPr="00165C95">
              <w:rPr>
                <w:rFonts w:eastAsia="Calibri"/>
                <w:sz w:val="22"/>
                <w:szCs w:val="22"/>
              </w:rPr>
              <w:t>- достижение охвата диспансер</w:t>
            </w:r>
            <w:r w:rsidR="0087724F" w:rsidRPr="00165C95">
              <w:rPr>
                <w:rFonts w:eastAsia="Calibri"/>
                <w:sz w:val="22"/>
                <w:szCs w:val="22"/>
              </w:rPr>
              <w:t>изацией взрослого населения до 30</w:t>
            </w:r>
            <w:r w:rsidRPr="00165C95">
              <w:rPr>
                <w:rFonts w:eastAsia="Calibri"/>
                <w:sz w:val="22"/>
                <w:szCs w:val="22"/>
              </w:rPr>
              <w:t>% от общей численности взрослого населения;</w:t>
            </w:r>
          </w:p>
          <w:p w:rsidR="00F9195A" w:rsidRPr="00165C95" w:rsidRDefault="00F9195A" w:rsidP="0087724F">
            <w:pPr>
              <w:jc w:val="both"/>
              <w:rPr>
                <w:rFonts w:eastAsia="Calibri"/>
              </w:rPr>
            </w:pPr>
            <w:r w:rsidRPr="00165C95">
              <w:rPr>
                <w:rFonts w:eastAsia="Calibri"/>
                <w:sz w:val="22"/>
                <w:szCs w:val="22"/>
              </w:rPr>
              <w:t xml:space="preserve">- повышение информированности населения по вопросам профилактики </w:t>
            </w:r>
            <w:proofErr w:type="gramStart"/>
            <w:r w:rsidRPr="00165C95">
              <w:rPr>
                <w:rFonts w:eastAsia="Calibri"/>
                <w:sz w:val="22"/>
                <w:szCs w:val="22"/>
              </w:rPr>
              <w:t>сердечно-сосудистых</w:t>
            </w:r>
            <w:proofErr w:type="gramEnd"/>
            <w:r w:rsidRPr="00165C95">
              <w:rPr>
                <w:rFonts w:eastAsia="Calibri"/>
                <w:sz w:val="22"/>
                <w:szCs w:val="22"/>
              </w:rPr>
              <w:t xml:space="preserve"> заболеваний, </w:t>
            </w:r>
            <w:r w:rsidR="0087724F" w:rsidRPr="00165C95">
              <w:rPr>
                <w:rFonts w:eastAsia="Calibri"/>
                <w:sz w:val="22"/>
                <w:szCs w:val="22"/>
              </w:rPr>
              <w:t>онкологических, туберкулеза до 75</w:t>
            </w:r>
            <w:r w:rsidRPr="00165C95">
              <w:rPr>
                <w:rFonts w:eastAsia="Calibri"/>
                <w:sz w:val="22"/>
                <w:szCs w:val="22"/>
              </w:rPr>
              <w:t>%;</w:t>
            </w:r>
          </w:p>
          <w:p w:rsidR="00F9195A" w:rsidRPr="00165C95" w:rsidRDefault="00F9195A" w:rsidP="0087724F">
            <w:pPr>
              <w:jc w:val="both"/>
              <w:rPr>
                <w:rFonts w:eastAsia="Calibri"/>
              </w:rPr>
            </w:pPr>
            <w:r w:rsidRPr="00165C95">
              <w:rPr>
                <w:rFonts w:eastAsia="Calibri"/>
                <w:sz w:val="22"/>
                <w:szCs w:val="22"/>
              </w:rPr>
              <w:t>- повышение уровня информированности населения по вопросам здорового образа жизни, рациональному питанию, двигательной активности, по</w:t>
            </w:r>
            <w:r w:rsidR="0087724F" w:rsidRPr="00165C95">
              <w:rPr>
                <w:rFonts w:eastAsia="Calibri"/>
                <w:sz w:val="22"/>
                <w:szCs w:val="22"/>
              </w:rPr>
              <w:t>требления алкоголя и табака до 75</w:t>
            </w:r>
            <w:r w:rsidRPr="00165C95">
              <w:rPr>
                <w:rFonts w:eastAsia="Calibri"/>
                <w:sz w:val="22"/>
                <w:szCs w:val="22"/>
              </w:rPr>
              <w:t xml:space="preserve"> %;</w:t>
            </w:r>
          </w:p>
          <w:p w:rsidR="00F9195A" w:rsidRPr="00165C95" w:rsidRDefault="00F9195A" w:rsidP="0087724F">
            <w:pPr>
              <w:jc w:val="both"/>
              <w:rPr>
                <w:rFonts w:eastAsia="Calibri"/>
                <w:color w:val="000000"/>
              </w:rPr>
            </w:pPr>
            <w:r w:rsidRPr="00165C95">
              <w:rPr>
                <w:rFonts w:eastAsia="Calibri"/>
                <w:color w:val="000000"/>
                <w:sz w:val="22"/>
                <w:szCs w:val="22"/>
              </w:rPr>
              <w:t>- увеличение доли граждан,</w:t>
            </w:r>
            <w:r w:rsidRPr="00165C95">
              <w:rPr>
                <w:color w:val="000000"/>
                <w:sz w:val="22"/>
                <w:szCs w:val="22"/>
              </w:rPr>
              <w:t xml:space="preserve"> систематически занимающихся физической культурой и спортом</w:t>
            </w:r>
            <w:r w:rsidRPr="00165C95">
              <w:rPr>
                <w:rFonts w:eastAsia="Calibri"/>
                <w:color w:val="000000"/>
                <w:sz w:val="22"/>
                <w:szCs w:val="22"/>
              </w:rPr>
              <w:t xml:space="preserve"> до 4</w:t>
            </w:r>
            <w:r w:rsidR="0087724F" w:rsidRPr="00165C95">
              <w:rPr>
                <w:rFonts w:eastAsia="Calibri"/>
                <w:color w:val="000000"/>
                <w:sz w:val="22"/>
                <w:szCs w:val="22"/>
              </w:rPr>
              <w:t>9,</w:t>
            </w:r>
            <w:r w:rsidRPr="00165C95">
              <w:rPr>
                <w:rFonts w:eastAsia="Calibri"/>
                <w:color w:val="000000"/>
                <w:sz w:val="22"/>
                <w:szCs w:val="22"/>
              </w:rPr>
              <w:t>4 %;</w:t>
            </w:r>
          </w:p>
          <w:p w:rsidR="00F9195A" w:rsidRPr="00165C95" w:rsidRDefault="00F9195A" w:rsidP="0087724F">
            <w:pPr>
              <w:jc w:val="both"/>
              <w:rPr>
                <w:rFonts w:eastAsia="Calibri"/>
              </w:rPr>
            </w:pPr>
            <w:r w:rsidRPr="00165C95">
              <w:rPr>
                <w:rFonts w:eastAsia="Calibri"/>
                <w:sz w:val="22"/>
                <w:szCs w:val="22"/>
              </w:rPr>
              <w:t>- увеличение охвата профилактическими осмотрами на туберкулез до 80%;</w:t>
            </w:r>
          </w:p>
          <w:p w:rsidR="00F9195A" w:rsidRPr="00165C95" w:rsidRDefault="00F9195A" w:rsidP="0087724F">
            <w:pPr>
              <w:jc w:val="both"/>
              <w:rPr>
                <w:rFonts w:eastAsia="Calibri"/>
              </w:rPr>
            </w:pPr>
            <w:r w:rsidRPr="00165C95">
              <w:rPr>
                <w:rFonts w:eastAsia="Calibri"/>
                <w:sz w:val="22"/>
                <w:szCs w:val="22"/>
              </w:rPr>
              <w:t xml:space="preserve">- уменьшение смертности от самоубийств до </w:t>
            </w:r>
            <w:r w:rsidR="0087724F" w:rsidRPr="00165C95">
              <w:rPr>
                <w:rFonts w:eastAsia="Calibri"/>
                <w:sz w:val="22"/>
                <w:szCs w:val="22"/>
              </w:rPr>
              <w:t>50</w:t>
            </w:r>
            <w:r w:rsidRPr="00165C95">
              <w:rPr>
                <w:rFonts w:eastAsia="Calibri"/>
                <w:sz w:val="22"/>
                <w:szCs w:val="22"/>
              </w:rPr>
              <w:t xml:space="preserve"> на 100 тыс. населения;</w:t>
            </w:r>
          </w:p>
          <w:p w:rsidR="00F9195A" w:rsidRPr="00165C95" w:rsidRDefault="00F9195A" w:rsidP="0087724F">
            <w:pPr>
              <w:jc w:val="both"/>
              <w:rPr>
                <w:rFonts w:eastAsia="Calibri"/>
              </w:rPr>
            </w:pPr>
            <w:r w:rsidRPr="00165C95">
              <w:rPr>
                <w:rFonts w:eastAsia="Calibri"/>
                <w:sz w:val="22"/>
                <w:szCs w:val="22"/>
              </w:rPr>
              <w:t>- увеличение доли медицинских и фармацевтических специалистов, обучавшихся в рамках целевой подготовки, трудоустроившихся после завершения обучения в БУЗ УР «</w:t>
            </w:r>
            <w:proofErr w:type="spellStart"/>
            <w:r w:rsidRPr="00165C95">
              <w:rPr>
                <w:rFonts w:eastAsia="Calibri"/>
                <w:sz w:val="22"/>
                <w:szCs w:val="22"/>
              </w:rPr>
              <w:t>Глазовская</w:t>
            </w:r>
            <w:proofErr w:type="spellEnd"/>
            <w:r w:rsidRPr="00165C95">
              <w:rPr>
                <w:rFonts w:eastAsia="Calibri"/>
                <w:sz w:val="22"/>
                <w:szCs w:val="22"/>
              </w:rPr>
              <w:t xml:space="preserve"> РБ МЗ УР» до 100%;</w:t>
            </w:r>
          </w:p>
          <w:p w:rsidR="00F9195A" w:rsidRPr="00165C95" w:rsidRDefault="00F9195A" w:rsidP="0087724F">
            <w:pPr>
              <w:jc w:val="both"/>
              <w:rPr>
                <w:rFonts w:eastAsia="Calibri"/>
              </w:rPr>
            </w:pPr>
            <w:r w:rsidRPr="00165C95">
              <w:rPr>
                <w:rFonts w:eastAsia="Calibri"/>
                <w:sz w:val="22"/>
                <w:szCs w:val="22"/>
              </w:rPr>
              <w:t>- обеспечение к 202</w:t>
            </w:r>
            <w:r w:rsidR="000E31DE" w:rsidRPr="00165C95">
              <w:rPr>
                <w:rFonts w:eastAsia="Calibri"/>
                <w:sz w:val="22"/>
                <w:szCs w:val="22"/>
              </w:rPr>
              <w:t>4</w:t>
            </w:r>
            <w:r w:rsidRPr="00165C95">
              <w:rPr>
                <w:rFonts w:eastAsia="Calibri"/>
                <w:sz w:val="22"/>
                <w:szCs w:val="22"/>
              </w:rPr>
              <w:t xml:space="preserve"> году аккредитации </w:t>
            </w:r>
            <w:r w:rsidR="0087724F" w:rsidRPr="00165C95">
              <w:rPr>
                <w:rFonts w:eastAsia="Calibri"/>
                <w:sz w:val="22"/>
                <w:szCs w:val="22"/>
              </w:rPr>
              <w:t>100</w:t>
            </w:r>
            <w:r w:rsidRPr="00165C95">
              <w:rPr>
                <w:rFonts w:eastAsia="Calibri"/>
                <w:sz w:val="22"/>
                <w:szCs w:val="22"/>
              </w:rPr>
              <w:t>% медицинских специалистов, занимающихся профессиональной деятельностью</w:t>
            </w:r>
          </w:p>
          <w:p w:rsidR="00F9195A" w:rsidRPr="00165C95" w:rsidRDefault="00F9195A" w:rsidP="0087724F">
            <w:pPr>
              <w:shd w:val="clear" w:color="auto" w:fill="FFFFFF"/>
              <w:spacing w:before="40" w:after="40"/>
            </w:pPr>
            <w:r w:rsidRPr="00165C95">
              <w:rPr>
                <w:sz w:val="22"/>
                <w:szCs w:val="22"/>
              </w:rPr>
              <w:t xml:space="preserve"> </w:t>
            </w:r>
          </w:p>
        </w:tc>
      </w:tr>
    </w:tbl>
    <w:p w:rsidR="00F9195A" w:rsidRPr="00165C95" w:rsidRDefault="00F9195A" w:rsidP="00165C95">
      <w:pPr>
        <w:widowControl w:val="0"/>
        <w:autoSpaceDE w:val="0"/>
        <w:autoSpaceDN w:val="0"/>
        <w:adjustRightInd w:val="0"/>
        <w:jc w:val="both"/>
        <w:rPr>
          <w:sz w:val="22"/>
          <w:szCs w:val="22"/>
        </w:rPr>
      </w:pPr>
    </w:p>
    <w:p w:rsidR="00F9195A" w:rsidRPr="00165C95" w:rsidRDefault="00F9195A" w:rsidP="00F9195A">
      <w:pPr>
        <w:jc w:val="center"/>
        <w:rPr>
          <w:b/>
          <w:sz w:val="22"/>
          <w:szCs w:val="22"/>
        </w:rPr>
      </w:pPr>
      <w:r w:rsidRPr="00165C95">
        <w:rPr>
          <w:b/>
          <w:sz w:val="22"/>
          <w:szCs w:val="22"/>
        </w:rPr>
        <w:t xml:space="preserve"> 5.1.1.  Характеристика состояния сферы социально – экономического развития, в рамках которой реализуется программа, в том числе основные проблемы.</w:t>
      </w:r>
    </w:p>
    <w:p w:rsidR="00F9195A" w:rsidRPr="00165C95" w:rsidRDefault="00F9195A" w:rsidP="00F9195A">
      <w:pPr>
        <w:rPr>
          <w:sz w:val="22"/>
          <w:szCs w:val="22"/>
        </w:rPr>
      </w:pPr>
    </w:p>
    <w:p w:rsidR="00F9195A" w:rsidRPr="00165C95" w:rsidRDefault="00F9195A" w:rsidP="00F9195A">
      <w:pPr>
        <w:pStyle w:val="4"/>
        <w:rPr>
          <w:sz w:val="22"/>
          <w:szCs w:val="22"/>
        </w:rPr>
      </w:pPr>
      <w:r w:rsidRPr="00165C95">
        <w:rPr>
          <w:sz w:val="22"/>
          <w:szCs w:val="22"/>
        </w:rPr>
        <w:t xml:space="preserve"> Демографическая и семейная политика</w:t>
      </w:r>
    </w:p>
    <w:p w:rsidR="00F9195A" w:rsidRPr="00165C95" w:rsidRDefault="00F9195A" w:rsidP="00F9195A">
      <w:pPr>
        <w:rPr>
          <w:sz w:val="22"/>
          <w:szCs w:val="22"/>
        </w:rPr>
      </w:pPr>
    </w:p>
    <w:p w:rsidR="00F9195A" w:rsidRPr="00165C95" w:rsidRDefault="00F9195A" w:rsidP="00F9195A">
      <w:pPr>
        <w:ind w:firstLine="851"/>
        <w:jc w:val="right"/>
        <w:rPr>
          <w:sz w:val="22"/>
          <w:szCs w:val="22"/>
        </w:rPr>
      </w:pPr>
      <w:r w:rsidRPr="00165C95">
        <w:rPr>
          <w:sz w:val="22"/>
          <w:szCs w:val="22"/>
        </w:rPr>
        <w:t>Таблица 1.</w:t>
      </w:r>
    </w:p>
    <w:tbl>
      <w:tblPr>
        <w:tblW w:w="0" w:type="auto"/>
        <w:tblInd w:w="-44" w:type="dxa"/>
        <w:tblLayout w:type="fixed"/>
        <w:tblLook w:val="0000" w:firstRow="0" w:lastRow="0" w:firstColumn="0" w:lastColumn="0" w:noHBand="0" w:noVBand="0"/>
      </w:tblPr>
      <w:tblGrid>
        <w:gridCol w:w="3714"/>
        <w:gridCol w:w="2817"/>
        <w:gridCol w:w="1276"/>
        <w:gridCol w:w="1417"/>
      </w:tblGrid>
      <w:tr w:rsidR="00F9195A" w:rsidRPr="00165C95" w:rsidTr="0087724F">
        <w:trPr>
          <w:trHeight w:val="470"/>
        </w:trPr>
        <w:tc>
          <w:tcPr>
            <w:tcW w:w="3714"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jc w:val="center"/>
              <w:rPr>
                <w:b/>
              </w:rPr>
            </w:pPr>
            <w:r w:rsidRPr="00165C95">
              <w:rPr>
                <w:b/>
                <w:sz w:val="22"/>
                <w:szCs w:val="22"/>
              </w:rPr>
              <w:t xml:space="preserve">Показатели </w:t>
            </w:r>
          </w:p>
        </w:tc>
        <w:tc>
          <w:tcPr>
            <w:tcW w:w="2817"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jc w:val="center"/>
              <w:rPr>
                <w:b/>
              </w:rPr>
            </w:pPr>
            <w:r w:rsidRPr="00165C95">
              <w:rPr>
                <w:b/>
                <w:sz w:val="22"/>
                <w:szCs w:val="22"/>
              </w:rPr>
              <w:t>Ед. изм.</w:t>
            </w:r>
          </w:p>
        </w:tc>
        <w:tc>
          <w:tcPr>
            <w:tcW w:w="1276"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jc w:val="center"/>
              <w:rPr>
                <w:b/>
              </w:rPr>
            </w:pPr>
            <w:r w:rsidRPr="00165C95">
              <w:rPr>
                <w:b/>
                <w:sz w:val="22"/>
                <w:szCs w:val="22"/>
              </w:rPr>
              <w:t>2012год</w:t>
            </w:r>
          </w:p>
          <w:p w:rsidR="00F9195A" w:rsidRPr="00165C95" w:rsidRDefault="00F9195A" w:rsidP="0087724F">
            <w:pPr>
              <w:jc w:val="center"/>
              <w:rPr>
                <w:b/>
              </w:rPr>
            </w:pPr>
            <w:r w:rsidRPr="00165C95">
              <w:rPr>
                <w:b/>
                <w:sz w:val="22"/>
                <w:szCs w:val="22"/>
              </w:rPr>
              <w:t>(факт)</w:t>
            </w:r>
          </w:p>
        </w:tc>
        <w:tc>
          <w:tcPr>
            <w:tcW w:w="1417" w:type="dxa"/>
            <w:tcBorders>
              <w:top w:val="single" w:sz="4" w:space="0" w:color="000000"/>
              <w:left w:val="single" w:sz="4" w:space="0" w:color="000000"/>
              <w:right w:val="single" w:sz="4" w:space="0" w:color="000000"/>
            </w:tcBorders>
          </w:tcPr>
          <w:p w:rsidR="00F9195A" w:rsidRPr="00165C95" w:rsidRDefault="00F9195A" w:rsidP="0087724F">
            <w:pPr>
              <w:snapToGrid w:val="0"/>
              <w:jc w:val="center"/>
              <w:rPr>
                <w:b/>
              </w:rPr>
            </w:pPr>
            <w:r w:rsidRPr="00165C95">
              <w:rPr>
                <w:b/>
                <w:sz w:val="22"/>
                <w:szCs w:val="22"/>
              </w:rPr>
              <w:t>2013год</w:t>
            </w:r>
          </w:p>
          <w:p w:rsidR="00F9195A" w:rsidRPr="00165C95" w:rsidRDefault="00F9195A" w:rsidP="0087724F">
            <w:pPr>
              <w:snapToGrid w:val="0"/>
              <w:jc w:val="center"/>
              <w:rPr>
                <w:b/>
              </w:rPr>
            </w:pPr>
            <w:r w:rsidRPr="00165C95">
              <w:rPr>
                <w:b/>
                <w:sz w:val="22"/>
                <w:szCs w:val="22"/>
              </w:rPr>
              <w:t>(факт)</w:t>
            </w:r>
          </w:p>
        </w:tc>
      </w:tr>
      <w:tr w:rsidR="00F9195A" w:rsidRPr="00165C95" w:rsidTr="0087724F">
        <w:tc>
          <w:tcPr>
            <w:tcW w:w="3714"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pPr>
            <w:r w:rsidRPr="00165C95">
              <w:rPr>
                <w:sz w:val="22"/>
                <w:szCs w:val="22"/>
              </w:rPr>
              <w:t>Среднегодовая численность населения</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тыс. чел.</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17,6</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165C95" w:rsidRDefault="00F9195A" w:rsidP="0087724F">
            <w:pPr>
              <w:snapToGrid w:val="0"/>
              <w:jc w:val="center"/>
            </w:pPr>
            <w:r w:rsidRPr="00165C95">
              <w:rPr>
                <w:sz w:val="22"/>
                <w:szCs w:val="22"/>
              </w:rPr>
              <w:t>17,6</w:t>
            </w:r>
          </w:p>
        </w:tc>
      </w:tr>
      <w:tr w:rsidR="00F9195A" w:rsidRPr="00165C95" w:rsidTr="0087724F">
        <w:tc>
          <w:tcPr>
            <w:tcW w:w="3714"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pPr>
            <w:r w:rsidRPr="00165C95">
              <w:rPr>
                <w:sz w:val="22"/>
                <w:szCs w:val="22"/>
              </w:rPr>
              <w:t>Уровень рождаемости</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на 1000 чел.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17,0</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165C95" w:rsidRDefault="00F9195A" w:rsidP="0087724F">
            <w:pPr>
              <w:snapToGrid w:val="0"/>
              <w:jc w:val="center"/>
            </w:pPr>
            <w:r w:rsidRPr="00165C95">
              <w:rPr>
                <w:sz w:val="22"/>
                <w:szCs w:val="22"/>
              </w:rPr>
              <w:t>14,4</w:t>
            </w:r>
          </w:p>
        </w:tc>
      </w:tr>
      <w:tr w:rsidR="00F9195A" w:rsidRPr="00165C95" w:rsidTr="0087724F">
        <w:tc>
          <w:tcPr>
            <w:tcW w:w="3714"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pPr>
            <w:r w:rsidRPr="00165C95">
              <w:rPr>
                <w:sz w:val="22"/>
                <w:szCs w:val="22"/>
              </w:rPr>
              <w:lastRenderedPageBreak/>
              <w:t>Уровень смертности</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на 1000 чел.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17,7</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165C95" w:rsidRDefault="00F9195A" w:rsidP="0087724F">
            <w:pPr>
              <w:snapToGrid w:val="0"/>
              <w:jc w:val="center"/>
            </w:pPr>
            <w:r w:rsidRPr="00165C95">
              <w:rPr>
                <w:sz w:val="22"/>
                <w:szCs w:val="22"/>
              </w:rPr>
              <w:t>16,3</w:t>
            </w:r>
          </w:p>
        </w:tc>
      </w:tr>
      <w:tr w:rsidR="00F9195A" w:rsidRPr="00165C95" w:rsidTr="0087724F">
        <w:tc>
          <w:tcPr>
            <w:tcW w:w="3714"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pPr>
            <w:r w:rsidRPr="00165C95">
              <w:rPr>
                <w:sz w:val="22"/>
                <w:szCs w:val="22"/>
              </w:rPr>
              <w:t>Естественный прирост населения</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на 1000 чел.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-0,7</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165C95" w:rsidRDefault="00F9195A" w:rsidP="0087724F">
            <w:pPr>
              <w:snapToGrid w:val="0"/>
              <w:jc w:val="center"/>
            </w:pPr>
            <w:r w:rsidRPr="00165C95">
              <w:rPr>
                <w:sz w:val="22"/>
                <w:szCs w:val="22"/>
              </w:rPr>
              <w:t xml:space="preserve">-1,9   </w:t>
            </w:r>
          </w:p>
        </w:tc>
      </w:tr>
      <w:tr w:rsidR="00F9195A" w:rsidRPr="00165C95" w:rsidTr="0087724F">
        <w:tc>
          <w:tcPr>
            <w:tcW w:w="3714"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pPr>
            <w:r w:rsidRPr="00165C95">
              <w:rPr>
                <w:sz w:val="22"/>
                <w:szCs w:val="22"/>
              </w:rPr>
              <w:t>Уровень браков</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на 1000 чел.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4,6</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165C95" w:rsidRDefault="00F9195A" w:rsidP="0087724F">
            <w:pPr>
              <w:snapToGrid w:val="0"/>
              <w:jc w:val="center"/>
            </w:pPr>
            <w:r w:rsidRPr="00165C95">
              <w:rPr>
                <w:sz w:val="22"/>
                <w:szCs w:val="22"/>
              </w:rPr>
              <w:t>4,1</w:t>
            </w:r>
          </w:p>
        </w:tc>
      </w:tr>
      <w:tr w:rsidR="00F9195A" w:rsidRPr="00165C95" w:rsidTr="0087724F">
        <w:tc>
          <w:tcPr>
            <w:tcW w:w="3714"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pPr>
            <w:r w:rsidRPr="00165C95">
              <w:rPr>
                <w:sz w:val="22"/>
                <w:szCs w:val="22"/>
              </w:rPr>
              <w:t>Уровень разводов</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на 1000 чел.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165C95" w:rsidRDefault="00F9195A" w:rsidP="0087724F">
            <w:pPr>
              <w:snapToGrid w:val="0"/>
              <w:jc w:val="center"/>
            </w:pPr>
            <w:r w:rsidRPr="00165C95">
              <w:rPr>
                <w:sz w:val="22"/>
                <w:szCs w:val="22"/>
              </w:rPr>
              <w:t>2,6</w:t>
            </w:r>
          </w:p>
        </w:tc>
      </w:tr>
      <w:tr w:rsidR="00F9195A" w:rsidRPr="00165C95" w:rsidTr="0087724F">
        <w:tc>
          <w:tcPr>
            <w:tcW w:w="3714"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pPr>
            <w:r w:rsidRPr="00165C95">
              <w:rPr>
                <w:sz w:val="22"/>
                <w:szCs w:val="22"/>
              </w:rPr>
              <w:t>Доля внебрачных рождений</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26</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165C95" w:rsidRDefault="00F9195A" w:rsidP="0087724F">
            <w:pPr>
              <w:snapToGrid w:val="0"/>
              <w:jc w:val="center"/>
            </w:pPr>
            <w:r w:rsidRPr="00165C95">
              <w:rPr>
                <w:sz w:val="22"/>
                <w:szCs w:val="22"/>
              </w:rPr>
              <w:t>27,5</w:t>
            </w:r>
          </w:p>
        </w:tc>
      </w:tr>
      <w:tr w:rsidR="00F9195A" w:rsidRPr="00165C95" w:rsidTr="0087724F">
        <w:tc>
          <w:tcPr>
            <w:tcW w:w="3714"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pPr>
            <w:r w:rsidRPr="00165C95">
              <w:rPr>
                <w:sz w:val="22"/>
                <w:szCs w:val="22"/>
              </w:rPr>
              <w:t>Миграционный прирост</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на 10 тыс.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165C95" w:rsidRDefault="00F9195A" w:rsidP="0087724F">
            <w:pPr>
              <w:snapToGrid w:val="0"/>
              <w:jc w:val="center"/>
            </w:pPr>
          </w:p>
        </w:tc>
      </w:tr>
      <w:tr w:rsidR="00F9195A" w:rsidRPr="00165C95" w:rsidTr="0087724F">
        <w:tc>
          <w:tcPr>
            <w:tcW w:w="3714"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pPr>
            <w:r w:rsidRPr="00165C95">
              <w:rPr>
                <w:sz w:val="22"/>
                <w:szCs w:val="22"/>
              </w:rPr>
              <w:t>Количество многодетных семей</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 xml:space="preserve">семей </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256</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165C95" w:rsidRDefault="00F9195A" w:rsidP="0087724F">
            <w:pPr>
              <w:snapToGrid w:val="0"/>
              <w:jc w:val="center"/>
            </w:pPr>
            <w:r w:rsidRPr="00165C95">
              <w:rPr>
                <w:sz w:val="22"/>
                <w:szCs w:val="22"/>
              </w:rPr>
              <w:t>273</w:t>
            </w:r>
          </w:p>
        </w:tc>
      </w:tr>
      <w:tr w:rsidR="00F9195A" w:rsidRPr="00165C95" w:rsidTr="0087724F">
        <w:tc>
          <w:tcPr>
            <w:tcW w:w="3714" w:type="dxa"/>
            <w:tcBorders>
              <w:top w:val="single" w:sz="4" w:space="0" w:color="000000"/>
              <w:left w:val="single" w:sz="4" w:space="0" w:color="000000"/>
              <w:bottom w:val="single" w:sz="4" w:space="0" w:color="000000"/>
            </w:tcBorders>
            <w:shd w:val="clear" w:color="auto" w:fill="auto"/>
          </w:tcPr>
          <w:p w:rsidR="00F9195A" w:rsidRPr="00165C95" w:rsidRDefault="00F9195A" w:rsidP="0087724F">
            <w:pPr>
              <w:snapToGrid w:val="0"/>
            </w:pPr>
            <w:r w:rsidRPr="00165C95">
              <w:rPr>
                <w:sz w:val="22"/>
                <w:szCs w:val="22"/>
              </w:rPr>
              <w:t>в т.ч. малообеспеченных многодетных семей</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семей</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165C95" w:rsidRDefault="00F9195A" w:rsidP="0087724F">
            <w:pPr>
              <w:snapToGrid w:val="0"/>
              <w:jc w:val="center"/>
            </w:pPr>
            <w:r w:rsidRPr="00165C95">
              <w:rPr>
                <w:sz w:val="22"/>
                <w:szCs w:val="22"/>
              </w:rPr>
              <w:t>249</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165C95" w:rsidRDefault="00F9195A" w:rsidP="0087724F">
            <w:pPr>
              <w:snapToGrid w:val="0"/>
              <w:jc w:val="center"/>
            </w:pPr>
            <w:r w:rsidRPr="00165C95">
              <w:rPr>
                <w:sz w:val="22"/>
                <w:szCs w:val="22"/>
              </w:rPr>
              <w:t>270</w:t>
            </w:r>
          </w:p>
        </w:tc>
      </w:tr>
    </w:tbl>
    <w:p w:rsidR="00F9195A" w:rsidRPr="00165C95" w:rsidRDefault="00F9195A" w:rsidP="00F9195A">
      <w:pPr>
        <w:ind w:firstLine="851"/>
        <w:rPr>
          <w:sz w:val="22"/>
          <w:szCs w:val="22"/>
        </w:rPr>
      </w:pPr>
      <w:r w:rsidRPr="00165C95">
        <w:rPr>
          <w:sz w:val="22"/>
          <w:szCs w:val="22"/>
        </w:rPr>
        <w:t xml:space="preserve"> </w:t>
      </w:r>
    </w:p>
    <w:p w:rsidR="00F9195A" w:rsidRPr="00165C95" w:rsidRDefault="00F9195A" w:rsidP="00382817">
      <w:pPr>
        <w:ind w:left="-851" w:right="-284" w:firstLine="851"/>
        <w:jc w:val="both"/>
        <w:rPr>
          <w:sz w:val="22"/>
          <w:szCs w:val="22"/>
        </w:rPr>
      </w:pPr>
      <w:r w:rsidRPr="00165C95">
        <w:rPr>
          <w:sz w:val="22"/>
          <w:szCs w:val="22"/>
        </w:rPr>
        <w:t xml:space="preserve">В 2013  году в </w:t>
      </w:r>
      <w:proofErr w:type="spellStart"/>
      <w:r w:rsidRPr="00165C95">
        <w:rPr>
          <w:sz w:val="22"/>
          <w:szCs w:val="22"/>
        </w:rPr>
        <w:t>Глазовском</w:t>
      </w:r>
      <w:proofErr w:type="spellEnd"/>
      <w:r w:rsidRPr="00165C95">
        <w:rPr>
          <w:sz w:val="22"/>
          <w:szCs w:val="22"/>
        </w:rPr>
        <w:t xml:space="preserve"> районе зарегистрировано рождение 214 детей. Показатель рождаемости в 2013 году  составил - 14,4. Естественный прирост остается стабильно отрицательным. В  2013 году естественный прирост составил- (-1,9), в 2012 году - (-0,7).  Показатель  младенческой смертности составил - 7,9, в 2012 году -6,7.  Показатель за 2013 год ниже </w:t>
      </w:r>
      <w:proofErr w:type="gramStart"/>
      <w:r w:rsidRPr="00165C95">
        <w:rPr>
          <w:sz w:val="22"/>
          <w:szCs w:val="22"/>
        </w:rPr>
        <w:t>базовых</w:t>
      </w:r>
      <w:proofErr w:type="gramEnd"/>
      <w:r w:rsidRPr="00165C95">
        <w:rPr>
          <w:sz w:val="22"/>
          <w:szCs w:val="22"/>
        </w:rPr>
        <w:t xml:space="preserve"> нормативных, но остаётся крайне нестабильным.      </w:t>
      </w:r>
    </w:p>
    <w:p w:rsidR="00F9195A" w:rsidRPr="00165C95" w:rsidRDefault="00F9195A" w:rsidP="00382817">
      <w:pPr>
        <w:tabs>
          <w:tab w:val="left" w:pos="780"/>
        </w:tabs>
        <w:spacing w:after="200"/>
        <w:ind w:left="-851" w:right="-284"/>
        <w:contextualSpacing/>
        <w:rPr>
          <w:sz w:val="22"/>
          <w:szCs w:val="22"/>
        </w:rPr>
      </w:pPr>
      <w:r w:rsidRPr="00165C95">
        <w:rPr>
          <w:sz w:val="22"/>
          <w:szCs w:val="22"/>
        </w:rPr>
        <w:t>В 2013 году зарегистрировано 289 смертей. Смертность  населения имеет тенденцию к снижению.  В 2013 году  умерло взрослого населения - 288 человек, 1 ребёнок, в том числе трудоспособного возраста – 83, (в 2012 году  умерло – 307 человек, в том числе трудоспособного возраста - 89). Смертность составила в 2013 году - 16,3.</w:t>
      </w:r>
    </w:p>
    <w:p w:rsidR="00F9195A" w:rsidRPr="00165C95" w:rsidRDefault="00382817" w:rsidP="00382817">
      <w:pPr>
        <w:tabs>
          <w:tab w:val="left" w:pos="780"/>
        </w:tabs>
        <w:spacing w:after="200"/>
        <w:ind w:left="-851" w:right="-284"/>
        <w:contextualSpacing/>
        <w:jc w:val="both"/>
        <w:rPr>
          <w:sz w:val="22"/>
          <w:szCs w:val="22"/>
        </w:rPr>
      </w:pPr>
      <w:r>
        <w:rPr>
          <w:sz w:val="22"/>
          <w:szCs w:val="22"/>
        </w:rPr>
        <w:tab/>
      </w:r>
      <w:r w:rsidR="00F9195A" w:rsidRPr="00165C95">
        <w:rPr>
          <w:sz w:val="22"/>
          <w:szCs w:val="22"/>
        </w:rPr>
        <w:t xml:space="preserve">Среди причин смерти, высокая смертность сохраняется от болезней системы кровообращения. </w:t>
      </w:r>
      <w:proofErr w:type="gramStart"/>
      <w:r w:rsidR="00F9195A" w:rsidRPr="00165C95">
        <w:rPr>
          <w:sz w:val="22"/>
          <w:szCs w:val="22"/>
        </w:rPr>
        <w:t xml:space="preserve">Особенно настораживает резкое увеличение смертности  от инфаркта миокарда (6 смертей за 2013 год и 4 за 2012 год), высокая смертность от геморрагического инсульта и ишемического (9 смертей от геморрагического и 9 от ишемического за 2013 год). </w:t>
      </w:r>
      <w:proofErr w:type="gramEnd"/>
    </w:p>
    <w:p w:rsidR="00F9195A" w:rsidRPr="00165C95" w:rsidRDefault="00382817" w:rsidP="00382817">
      <w:pPr>
        <w:tabs>
          <w:tab w:val="left" w:pos="780"/>
        </w:tabs>
        <w:spacing w:after="200"/>
        <w:ind w:left="-851" w:right="-284"/>
        <w:contextualSpacing/>
        <w:jc w:val="both"/>
        <w:rPr>
          <w:sz w:val="22"/>
          <w:szCs w:val="22"/>
        </w:rPr>
      </w:pPr>
      <w:r>
        <w:rPr>
          <w:sz w:val="22"/>
          <w:szCs w:val="22"/>
        </w:rPr>
        <w:tab/>
      </w:r>
      <w:r w:rsidR="00F9195A" w:rsidRPr="00165C95">
        <w:rPr>
          <w:sz w:val="22"/>
          <w:szCs w:val="22"/>
        </w:rPr>
        <w:t xml:space="preserve">В течение последних трёх лет шла небольшая тенденция к уменьшению смертности от заболеваний </w:t>
      </w:r>
      <w:proofErr w:type="gramStart"/>
      <w:r w:rsidR="00F9195A" w:rsidRPr="00165C95">
        <w:rPr>
          <w:sz w:val="22"/>
          <w:szCs w:val="22"/>
        </w:rPr>
        <w:t>сердечно-сосудистой</w:t>
      </w:r>
      <w:proofErr w:type="gramEnd"/>
      <w:r w:rsidR="00F9195A" w:rsidRPr="00165C95">
        <w:rPr>
          <w:sz w:val="22"/>
          <w:szCs w:val="22"/>
        </w:rPr>
        <w:t xml:space="preserve"> системы, но последние данные говорят о том, что данный показатель нестабильный и работа по снижению смертности от заболеваний сердечно-сосудистой системы проводится не эффективно. Недостаточно активно врачами общей практики проводится профилактика заболеваний </w:t>
      </w:r>
      <w:proofErr w:type="gramStart"/>
      <w:r w:rsidR="00F9195A" w:rsidRPr="00165C95">
        <w:rPr>
          <w:sz w:val="22"/>
          <w:szCs w:val="22"/>
        </w:rPr>
        <w:t>сердечно-сосудистой</w:t>
      </w:r>
      <w:proofErr w:type="gramEnd"/>
      <w:r w:rsidR="00F9195A" w:rsidRPr="00165C95">
        <w:rPr>
          <w:sz w:val="22"/>
          <w:szCs w:val="22"/>
        </w:rPr>
        <w:t xml:space="preserve"> системы, неэффективна работа школы здоровья артериальной гипертонии, также определённое значение имеет неправильная шифровка в справках о смерти.</w:t>
      </w:r>
    </w:p>
    <w:p w:rsidR="00F9195A" w:rsidRPr="00165C95" w:rsidRDefault="00F9195A" w:rsidP="00382817">
      <w:pPr>
        <w:spacing w:after="200"/>
        <w:ind w:left="-851" w:right="-284"/>
        <w:contextualSpacing/>
        <w:jc w:val="both"/>
        <w:rPr>
          <w:sz w:val="22"/>
          <w:szCs w:val="22"/>
        </w:rPr>
      </w:pPr>
      <w:r w:rsidRPr="00165C95">
        <w:rPr>
          <w:sz w:val="22"/>
          <w:szCs w:val="22"/>
        </w:rPr>
        <w:t xml:space="preserve"> Выросла в 1,5 раза смертность от бронхо - лёгочной патологии </w:t>
      </w:r>
      <w:proofErr w:type="gramStart"/>
      <w:r w:rsidRPr="00165C95">
        <w:rPr>
          <w:sz w:val="22"/>
          <w:szCs w:val="22"/>
        </w:rPr>
        <w:t xml:space="preserve">( </w:t>
      </w:r>
      <w:proofErr w:type="gramEnd"/>
      <w:r w:rsidRPr="00165C95">
        <w:rPr>
          <w:sz w:val="22"/>
          <w:szCs w:val="22"/>
        </w:rPr>
        <w:t xml:space="preserve">2013 год ХОБЛ – 17 чел., от пневмонии – 3 чел., 2012 год: ХОБЛ – 11, от пневмонии – 2).      Смертность от заболеваний ЖКТ хотя и снижается, но остаётся достаточно высокой. И в структуре причин смерти от ЖКТ почти 70%  составляет цирроз печени и алкогольный цирроз печени. </w:t>
      </w:r>
    </w:p>
    <w:p w:rsidR="00F9195A" w:rsidRPr="00165C95" w:rsidRDefault="00F9195A" w:rsidP="00382817">
      <w:pPr>
        <w:spacing w:after="200"/>
        <w:ind w:left="-851" w:right="-284" w:firstLine="851"/>
        <w:contextualSpacing/>
        <w:jc w:val="both"/>
        <w:rPr>
          <w:sz w:val="22"/>
          <w:szCs w:val="22"/>
        </w:rPr>
      </w:pPr>
      <w:r w:rsidRPr="00165C95">
        <w:rPr>
          <w:sz w:val="22"/>
          <w:szCs w:val="22"/>
        </w:rPr>
        <w:t>Количество умерших в трудоспособном возрасте в абсолютных цифрах остаётся на протяжении ряда лет примерно на одном уровне. Показатель смертности в трудоспособном возрасте на 1000 населения  за  2013 год составил - 8,6 (за  2012 год – 9,2 %; за  2011г - 10,0 %). Базовый годовой показатель на 1000 населения: 6,0 - 6,6. Данные на протяжении многих лет значительно превышают базовые показатели.</w:t>
      </w:r>
    </w:p>
    <w:p w:rsidR="00F9195A" w:rsidRPr="00165C95" w:rsidRDefault="00F9195A" w:rsidP="00382817">
      <w:pPr>
        <w:spacing w:after="200"/>
        <w:ind w:left="-851" w:right="-284" w:firstLine="851"/>
        <w:contextualSpacing/>
        <w:jc w:val="both"/>
        <w:rPr>
          <w:sz w:val="22"/>
          <w:szCs w:val="22"/>
        </w:rPr>
      </w:pPr>
      <w:r w:rsidRPr="00165C95">
        <w:rPr>
          <w:sz w:val="22"/>
          <w:szCs w:val="22"/>
        </w:rPr>
        <w:t xml:space="preserve">В  2013 году значительно выросла смертность в трудоспособном возрасте от заболеваний </w:t>
      </w:r>
      <w:proofErr w:type="gramStart"/>
      <w:r w:rsidRPr="00165C95">
        <w:rPr>
          <w:sz w:val="22"/>
          <w:szCs w:val="22"/>
        </w:rPr>
        <w:t>сердечно-сосудистой</w:t>
      </w:r>
      <w:proofErr w:type="gramEnd"/>
      <w:r w:rsidRPr="00165C95">
        <w:rPr>
          <w:sz w:val="22"/>
          <w:szCs w:val="22"/>
        </w:rPr>
        <w:t xml:space="preserve"> системы и  составила – 28,9% от смертности в трудоспособном возрасте, рост показателя в сравнении с 2012 годом в 1,7 раза. Остаются высокие показатели смертности от травм, отравлений, внешних причин, а также от заболеваний желудочно-кишечного тракта.  </w:t>
      </w:r>
    </w:p>
    <w:p w:rsidR="00F9195A" w:rsidRPr="00165C95" w:rsidRDefault="00F9195A" w:rsidP="00382817">
      <w:pPr>
        <w:spacing w:after="200"/>
        <w:ind w:left="-851" w:right="-284"/>
        <w:contextualSpacing/>
        <w:jc w:val="both"/>
        <w:rPr>
          <w:sz w:val="22"/>
          <w:szCs w:val="22"/>
        </w:rPr>
      </w:pPr>
      <w:r w:rsidRPr="00165C95">
        <w:rPr>
          <w:b/>
          <w:sz w:val="22"/>
          <w:szCs w:val="22"/>
        </w:rPr>
        <w:t xml:space="preserve"> </w:t>
      </w:r>
      <w:r w:rsidR="00382817">
        <w:rPr>
          <w:b/>
          <w:sz w:val="22"/>
          <w:szCs w:val="22"/>
        </w:rPr>
        <w:tab/>
      </w:r>
      <w:r w:rsidR="00382817">
        <w:rPr>
          <w:b/>
          <w:sz w:val="22"/>
          <w:szCs w:val="22"/>
        </w:rPr>
        <w:tab/>
      </w:r>
      <w:r w:rsidRPr="00165C95">
        <w:rPr>
          <w:b/>
          <w:sz w:val="22"/>
          <w:szCs w:val="22"/>
        </w:rPr>
        <w:t xml:space="preserve"> </w:t>
      </w:r>
      <w:proofErr w:type="gramStart"/>
      <w:r w:rsidRPr="00165C95">
        <w:rPr>
          <w:sz w:val="22"/>
          <w:szCs w:val="22"/>
        </w:rPr>
        <w:t xml:space="preserve">С целью снижения показателей детской смертности, смертности в трудоспособном возрасте, создания условий для повышения уровня рождаемости учреждениями здравоохранения разработаны и реализуются планы мероприятий по снижению младенческой и детской смертности, по совершенствованию оказания медицинской помощи больным с сердечно-сосудистыми заболеваниями, по снижению общей смертности и смертности лиц трудоспособного возраста среди населения Глазовского района. </w:t>
      </w:r>
      <w:proofErr w:type="gramEnd"/>
    </w:p>
    <w:p w:rsidR="00F9195A" w:rsidRPr="00165C95" w:rsidRDefault="00F9195A" w:rsidP="00382817">
      <w:pPr>
        <w:widowControl w:val="0"/>
        <w:autoSpaceDE w:val="0"/>
        <w:autoSpaceDN w:val="0"/>
        <w:adjustRightInd w:val="0"/>
        <w:ind w:left="-851" w:right="-284"/>
        <w:jc w:val="both"/>
        <w:rPr>
          <w:sz w:val="22"/>
          <w:szCs w:val="22"/>
        </w:rPr>
      </w:pPr>
    </w:p>
    <w:p w:rsidR="00F9195A" w:rsidRPr="00165C95" w:rsidRDefault="00F9195A" w:rsidP="00382817">
      <w:pPr>
        <w:pStyle w:val="4"/>
        <w:ind w:left="-851" w:right="-284" w:firstLine="0"/>
        <w:rPr>
          <w:rStyle w:val="a5"/>
          <w:sz w:val="22"/>
          <w:szCs w:val="22"/>
        </w:rPr>
      </w:pPr>
      <w:r w:rsidRPr="00165C95">
        <w:rPr>
          <w:rStyle w:val="a5"/>
          <w:sz w:val="22"/>
          <w:szCs w:val="22"/>
        </w:rPr>
        <w:t xml:space="preserve"> Качественное и доступное здравоохранение</w:t>
      </w:r>
    </w:p>
    <w:p w:rsidR="00F9195A" w:rsidRPr="00165C95" w:rsidRDefault="00F9195A" w:rsidP="00382817">
      <w:pPr>
        <w:ind w:left="-851" w:right="-284"/>
        <w:jc w:val="center"/>
        <w:rPr>
          <w:b/>
          <w:sz w:val="22"/>
          <w:szCs w:val="22"/>
        </w:rPr>
      </w:pPr>
      <w:r w:rsidRPr="00165C95">
        <w:rPr>
          <w:b/>
          <w:sz w:val="22"/>
          <w:szCs w:val="22"/>
        </w:rPr>
        <w:t>Сеть учреждений и кадры</w:t>
      </w:r>
    </w:p>
    <w:p w:rsidR="00F9195A" w:rsidRPr="00165C95" w:rsidRDefault="00F9195A" w:rsidP="00382817">
      <w:pPr>
        <w:ind w:left="-851" w:right="-284"/>
        <w:jc w:val="center"/>
        <w:rPr>
          <w:b/>
          <w:sz w:val="22"/>
          <w:szCs w:val="22"/>
        </w:rPr>
      </w:pPr>
    </w:p>
    <w:p w:rsidR="00F9195A" w:rsidRPr="00165C95" w:rsidRDefault="00F9195A" w:rsidP="00382817">
      <w:pPr>
        <w:spacing w:after="200"/>
        <w:ind w:left="-851" w:right="-284" w:firstLine="851"/>
        <w:contextualSpacing/>
        <w:jc w:val="both"/>
        <w:rPr>
          <w:sz w:val="22"/>
          <w:szCs w:val="22"/>
        </w:rPr>
      </w:pPr>
      <w:r w:rsidRPr="00165C95">
        <w:rPr>
          <w:sz w:val="22"/>
          <w:szCs w:val="22"/>
        </w:rPr>
        <w:t>Сеть учреждений здравоохранения представлена бюджетным учреждением здравоохранения Удмуртской Республики «</w:t>
      </w:r>
      <w:proofErr w:type="spellStart"/>
      <w:r w:rsidRPr="00165C95">
        <w:rPr>
          <w:sz w:val="22"/>
          <w:szCs w:val="22"/>
        </w:rPr>
        <w:t>Глазовская</w:t>
      </w:r>
      <w:proofErr w:type="spellEnd"/>
      <w:r w:rsidRPr="00165C95">
        <w:rPr>
          <w:sz w:val="22"/>
          <w:szCs w:val="22"/>
        </w:rPr>
        <w:t xml:space="preserve"> РБ МЗ УР»  на 442 койки  на 2013 год, в том числе:</w:t>
      </w:r>
    </w:p>
    <w:p w:rsidR="00F9195A" w:rsidRPr="00165C95" w:rsidRDefault="00F9195A" w:rsidP="00382817">
      <w:pPr>
        <w:spacing w:after="200"/>
        <w:ind w:left="-851" w:right="-284"/>
        <w:contextualSpacing/>
        <w:jc w:val="both"/>
        <w:rPr>
          <w:sz w:val="22"/>
          <w:szCs w:val="22"/>
        </w:rPr>
      </w:pPr>
      <w:r w:rsidRPr="00165C95">
        <w:rPr>
          <w:b/>
          <w:sz w:val="22"/>
          <w:szCs w:val="22"/>
        </w:rPr>
        <w:t xml:space="preserve">- </w:t>
      </w:r>
      <w:r w:rsidRPr="00165C95">
        <w:rPr>
          <w:sz w:val="22"/>
          <w:szCs w:val="22"/>
        </w:rPr>
        <w:t>центральная районная больница   на 345 коек (282 койки круглосуточного пребывания, 63 коек дневного пребывания);</w:t>
      </w:r>
    </w:p>
    <w:p w:rsidR="00F9195A" w:rsidRPr="00165C95" w:rsidRDefault="00F9195A" w:rsidP="00382817">
      <w:pPr>
        <w:ind w:left="-851" w:right="-284"/>
        <w:contextualSpacing/>
        <w:jc w:val="both"/>
        <w:rPr>
          <w:sz w:val="22"/>
          <w:szCs w:val="22"/>
        </w:rPr>
      </w:pPr>
      <w:r w:rsidRPr="00165C95">
        <w:rPr>
          <w:sz w:val="22"/>
          <w:szCs w:val="22"/>
        </w:rPr>
        <w:t xml:space="preserve">- 4 участковые больницы: </w:t>
      </w:r>
      <w:proofErr w:type="spellStart"/>
      <w:proofErr w:type="gramStart"/>
      <w:r w:rsidRPr="00165C95">
        <w:rPr>
          <w:sz w:val="22"/>
          <w:szCs w:val="22"/>
        </w:rPr>
        <w:t>Понинская</w:t>
      </w:r>
      <w:proofErr w:type="spellEnd"/>
      <w:r w:rsidRPr="00165C95">
        <w:rPr>
          <w:sz w:val="22"/>
          <w:szCs w:val="22"/>
        </w:rPr>
        <w:t xml:space="preserve"> участковая больница на 30 коек (7 круглосуточных коек, 10 коек дневного пребывания, 13 коек сестринского ухода); </w:t>
      </w:r>
      <w:proofErr w:type="spellStart"/>
      <w:r w:rsidRPr="00165C95">
        <w:rPr>
          <w:sz w:val="22"/>
          <w:szCs w:val="22"/>
        </w:rPr>
        <w:t>Дзякинская</w:t>
      </w:r>
      <w:proofErr w:type="spellEnd"/>
      <w:r w:rsidRPr="00165C95">
        <w:rPr>
          <w:sz w:val="22"/>
          <w:szCs w:val="22"/>
        </w:rPr>
        <w:t xml:space="preserve"> участковая больница на 20  коек (4 круглосуточных коек, 5 коек дневного пребывания, 11 коек сестринского ухода);  </w:t>
      </w:r>
      <w:proofErr w:type="spellStart"/>
      <w:r w:rsidRPr="00165C95">
        <w:rPr>
          <w:sz w:val="22"/>
          <w:szCs w:val="22"/>
        </w:rPr>
        <w:t>Парзинская</w:t>
      </w:r>
      <w:proofErr w:type="spellEnd"/>
      <w:r w:rsidRPr="00165C95">
        <w:rPr>
          <w:sz w:val="22"/>
          <w:szCs w:val="22"/>
        </w:rPr>
        <w:t xml:space="preserve"> участковая больница на 27 коек (4 круглосуточных коек, 5 коек дневного пребывания, 18 коек сестринского ухода);</w:t>
      </w:r>
      <w:proofErr w:type="gramEnd"/>
      <w:r w:rsidRPr="00165C95">
        <w:rPr>
          <w:sz w:val="22"/>
          <w:szCs w:val="22"/>
        </w:rPr>
        <w:t xml:space="preserve">  </w:t>
      </w:r>
      <w:proofErr w:type="spellStart"/>
      <w:r w:rsidRPr="00165C95">
        <w:rPr>
          <w:sz w:val="22"/>
          <w:szCs w:val="22"/>
        </w:rPr>
        <w:lastRenderedPageBreak/>
        <w:t>Люмская</w:t>
      </w:r>
      <w:proofErr w:type="spellEnd"/>
      <w:r w:rsidRPr="00165C95">
        <w:rPr>
          <w:sz w:val="22"/>
          <w:szCs w:val="22"/>
        </w:rPr>
        <w:t xml:space="preserve"> участковая больница на 20 коек (3– круглосуточные койки, 5 коек дневного пребывания, 12 коек сестринского ухода);</w:t>
      </w:r>
    </w:p>
    <w:p w:rsidR="00165C95" w:rsidRDefault="00F9195A" w:rsidP="00382817">
      <w:pPr>
        <w:ind w:left="-851" w:right="-284"/>
        <w:jc w:val="both"/>
        <w:rPr>
          <w:sz w:val="22"/>
          <w:szCs w:val="22"/>
        </w:rPr>
      </w:pPr>
      <w:r w:rsidRPr="00165C95">
        <w:rPr>
          <w:sz w:val="22"/>
          <w:szCs w:val="22"/>
        </w:rPr>
        <w:t xml:space="preserve"> - 2 врачебными амбулаториями (</w:t>
      </w:r>
      <w:proofErr w:type="gramStart"/>
      <w:r w:rsidRPr="00165C95">
        <w:rPr>
          <w:sz w:val="22"/>
          <w:szCs w:val="22"/>
        </w:rPr>
        <w:t>Октябрьская</w:t>
      </w:r>
      <w:proofErr w:type="gramEnd"/>
      <w:r w:rsidRPr="00165C95">
        <w:rPr>
          <w:sz w:val="22"/>
          <w:szCs w:val="22"/>
        </w:rPr>
        <w:t xml:space="preserve"> и Удмурт-Ключевская амбулатории);</w:t>
      </w:r>
    </w:p>
    <w:p w:rsidR="00F9195A" w:rsidRPr="00165C95" w:rsidRDefault="00F9195A" w:rsidP="00382817">
      <w:pPr>
        <w:ind w:left="-851" w:right="-284"/>
        <w:jc w:val="both"/>
        <w:rPr>
          <w:sz w:val="22"/>
          <w:szCs w:val="22"/>
        </w:rPr>
      </w:pPr>
      <w:r w:rsidRPr="00165C95">
        <w:rPr>
          <w:sz w:val="22"/>
          <w:szCs w:val="22"/>
        </w:rPr>
        <w:t>- 28 фельдшерско-акушерских пунктов.</w:t>
      </w:r>
    </w:p>
    <w:p w:rsidR="00F9195A" w:rsidRPr="00165C95" w:rsidRDefault="00F9195A" w:rsidP="00382817">
      <w:pPr>
        <w:pStyle w:val="a3"/>
        <w:ind w:left="-851" w:right="-284" w:firstLine="0"/>
        <w:rPr>
          <w:sz w:val="22"/>
          <w:szCs w:val="22"/>
        </w:rPr>
      </w:pPr>
    </w:p>
    <w:p w:rsidR="00F9195A" w:rsidRPr="00165C95" w:rsidRDefault="00F9195A" w:rsidP="00382817">
      <w:pPr>
        <w:pStyle w:val="a3"/>
        <w:ind w:left="-851" w:right="-284" w:firstLine="851"/>
        <w:rPr>
          <w:sz w:val="22"/>
          <w:szCs w:val="22"/>
        </w:rPr>
      </w:pPr>
      <w:r w:rsidRPr="00165C95">
        <w:rPr>
          <w:sz w:val="22"/>
          <w:szCs w:val="22"/>
        </w:rPr>
        <w:t>Согласно Территориальной программе государственных гарантий (далее ТПГГ) на оказание бесплатной медицинской помощи для БУЗ УР «</w:t>
      </w:r>
      <w:proofErr w:type="spellStart"/>
      <w:r w:rsidRPr="00165C95">
        <w:rPr>
          <w:sz w:val="22"/>
          <w:szCs w:val="22"/>
        </w:rPr>
        <w:t>Глазовская</w:t>
      </w:r>
      <w:proofErr w:type="spellEnd"/>
      <w:r w:rsidRPr="00165C95">
        <w:rPr>
          <w:sz w:val="22"/>
          <w:szCs w:val="22"/>
        </w:rPr>
        <w:t xml:space="preserve"> РБ МЗ УР» доведены объемы на  2013 год: </w:t>
      </w:r>
    </w:p>
    <w:p w:rsidR="00F9195A" w:rsidRPr="00165C95" w:rsidRDefault="00F9195A" w:rsidP="00382817">
      <w:pPr>
        <w:ind w:left="-851" w:right="-284"/>
        <w:jc w:val="both"/>
        <w:rPr>
          <w:sz w:val="22"/>
          <w:szCs w:val="22"/>
        </w:rPr>
      </w:pPr>
      <w:r w:rsidRPr="00165C95">
        <w:rPr>
          <w:sz w:val="22"/>
          <w:szCs w:val="22"/>
        </w:rPr>
        <w:t>- стационарной помощи (круглосуточной) - 6207 койко-дней, выполнение плана койко-дней за 2013 год -  на 101,3% (факт – 6287).</w:t>
      </w:r>
    </w:p>
    <w:p w:rsidR="00F9195A" w:rsidRPr="00165C95" w:rsidRDefault="00F9195A" w:rsidP="00382817">
      <w:pPr>
        <w:ind w:left="-851" w:right="-284"/>
        <w:jc w:val="both"/>
        <w:rPr>
          <w:sz w:val="22"/>
          <w:szCs w:val="22"/>
        </w:rPr>
      </w:pPr>
      <w:r w:rsidRPr="00165C95">
        <w:rPr>
          <w:sz w:val="22"/>
          <w:szCs w:val="22"/>
        </w:rPr>
        <w:t>- план  на койки дневного стационара в 2013 году- 8500 койко-дней, выполнение плана за 2013 год – 99,2% (факт – 8431).</w:t>
      </w:r>
    </w:p>
    <w:p w:rsidR="00F9195A" w:rsidRPr="00165C95" w:rsidRDefault="00F9195A" w:rsidP="00382817">
      <w:pPr>
        <w:ind w:left="-851" w:right="-284" w:firstLine="851"/>
        <w:jc w:val="both"/>
        <w:rPr>
          <w:sz w:val="22"/>
          <w:szCs w:val="22"/>
        </w:rPr>
      </w:pPr>
      <w:r w:rsidRPr="00165C95">
        <w:rPr>
          <w:sz w:val="22"/>
          <w:szCs w:val="22"/>
        </w:rPr>
        <w:t>В муниципальном образовании  «Глазовский район» 54 койки сестринского ухода. Они востребованы на сегодняшний день и на них  оказывается медицинская помощь населению города и района.</w:t>
      </w:r>
    </w:p>
    <w:p w:rsidR="00F9195A" w:rsidRPr="00165C95" w:rsidRDefault="00F9195A" w:rsidP="00382817">
      <w:pPr>
        <w:ind w:left="-851" w:right="-284"/>
        <w:rPr>
          <w:sz w:val="22"/>
          <w:szCs w:val="22"/>
        </w:rPr>
      </w:pPr>
      <w:r w:rsidRPr="00165C95">
        <w:rPr>
          <w:sz w:val="22"/>
          <w:szCs w:val="22"/>
        </w:rPr>
        <w:t xml:space="preserve"> Обеспеченность врачебными кадрами  на 10000 населения по состоянию на 31.12.2013 год и составляет 4,5.  Доля лиц пенсионного возраста среди врачей - 25,0%.</w:t>
      </w:r>
    </w:p>
    <w:p w:rsidR="00F9195A" w:rsidRPr="00165C95" w:rsidRDefault="00F9195A" w:rsidP="00382817">
      <w:pPr>
        <w:ind w:left="-851" w:right="-284" w:firstLine="851"/>
        <w:rPr>
          <w:sz w:val="22"/>
          <w:szCs w:val="22"/>
        </w:rPr>
      </w:pPr>
      <w:r w:rsidRPr="00165C95">
        <w:rPr>
          <w:sz w:val="22"/>
          <w:szCs w:val="22"/>
        </w:rPr>
        <w:t>Обеспеченность средним медицинским персоналом в медицинских организациях района на 10000 населения составляет  70,7. Среди средних медицинских работников доля лиц пенсионного возраста - 15%.</w:t>
      </w:r>
    </w:p>
    <w:p w:rsidR="00F9195A" w:rsidRPr="00165C95" w:rsidRDefault="00F9195A" w:rsidP="00F9195A">
      <w:pPr>
        <w:spacing w:after="200"/>
        <w:contextualSpacing/>
        <w:jc w:val="center"/>
        <w:rPr>
          <w:b/>
          <w:sz w:val="22"/>
          <w:szCs w:val="22"/>
        </w:rPr>
      </w:pPr>
      <w:r w:rsidRPr="00165C95">
        <w:rPr>
          <w:b/>
          <w:sz w:val="22"/>
          <w:szCs w:val="22"/>
        </w:rPr>
        <w:t>Штаты БУЗ УР «</w:t>
      </w:r>
      <w:proofErr w:type="spellStart"/>
      <w:r w:rsidRPr="00165C95">
        <w:rPr>
          <w:b/>
          <w:sz w:val="22"/>
          <w:szCs w:val="22"/>
        </w:rPr>
        <w:t>Глазовская</w:t>
      </w:r>
      <w:proofErr w:type="spellEnd"/>
      <w:r w:rsidRPr="00165C95">
        <w:rPr>
          <w:b/>
          <w:sz w:val="22"/>
          <w:szCs w:val="22"/>
        </w:rPr>
        <w:t xml:space="preserve"> РБ МЗ УР»</w:t>
      </w:r>
    </w:p>
    <w:p w:rsidR="00F9195A" w:rsidRPr="00165C95" w:rsidRDefault="00F9195A" w:rsidP="00F9195A">
      <w:pPr>
        <w:spacing w:after="200"/>
        <w:contextualSpacing/>
        <w:jc w:val="center"/>
        <w:rPr>
          <w:b/>
          <w:sz w:val="22"/>
          <w:szCs w:val="22"/>
        </w:rPr>
      </w:pPr>
      <w:r w:rsidRPr="00165C95">
        <w:rPr>
          <w:b/>
          <w:sz w:val="22"/>
          <w:szCs w:val="22"/>
        </w:rPr>
        <w:t xml:space="preserve"> на конец отчетного периода (по данным  отчетных форм №30).</w:t>
      </w:r>
    </w:p>
    <w:p w:rsidR="00F9195A" w:rsidRPr="00165C95" w:rsidRDefault="00F9195A" w:rsidP="00F9195A">
      <w:pPr>
        <w:spacing w:after="200"/>
        <w:contextualSpacing/>
        <w:jc w:val="right"/>
        <w:rPr>
          <w:sz w:val="22"/>
          <w:szCs w:val="22"/>
        </w:rPr>
      </w:pPr>
      <w:r w:rsidRPr="00165C95">
        <w:rPr>
          <w:sz w:val="22"/>
          <w:szCs w:val="22"/>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1286"/>
        <w:gridCol w:w="1236"/>
        <w:gridCol w:w="1271"/>
        <w:gridCol w:w="1199"/>
        <w:gridCol w:w="1588"/>
        <w:gridCol w:w="1124"/>
      </w:tblGrid>
      <w:tr w:rsidR="00F9195A" w:rsidRPr="00165C95" w:rsidTr="0087724F">
        <w:tc>
          <w:tcPr>
            <w:tcW w:w="1911" w:type="dxa"/>
            <w:vMerge w:val="restart"/>
          </w:tcPr>
          <w:p w:rsidR="00F9195A" w:rsidRPr="00165C95" w:rsidRDefault="00F9195A" w:rsidP="0087724F">
            <w:pPr>
              <w:rPr>
                <w:b/>
              </w:rPr>
            </w:pPr>
            <w:r w:rsidRPr="00165C95">
              <w:rPr>
                <w:b/>
                <w:sz w:val="22"/>
                <w:szCs w:val="22"/>
              </w:rPr>
              <w:t>Учреждение</w:t>
            </w:r>
          </w:p>
        </w:tc>
        <w:tc>
          <w:tcPr>
            <w:tcW w:w="2591" w:type="dxa"/>
            <w:gridSpan w:val="2"/>
          </w:tcPr>
          <w:p w:rsidR="00F9195A" w:rsidRPr="00165C95" w:rsidRDefault="00F9195A" w:rsidP="0087724F">
            <w:pPr>
              <w:jc w:val="center"/>
              <w:rPr>
                <w:b/>
              </w:rPr>
            </w:pPr>
            <w:r w:rsidRPr="00165C95">
              <w:rPr>
                <w:b/>
                <w:sz w:val="22"/>
                <w:szCs w:val="22"/>
              </w:rPr>
              <w:t>Число должностей в целом по учреждению</w:t>
            </w:r>
          </w:p>
        </w:tc>
        <w:tc>
          <w:tcPr>
            <w:tcW w:w="2529" w:type="dxa"/>
            <w:gridSpan w:val="2"/>
          </w:tcPr>
          <w:p w:rsidR="00F9195A" w:rsidRPr="00165C95" w:rsidRDefault="00F9195A" w:rsidP="0087724F">
            <w:pPr>
              <w:jc w:val="center"/>
              <w:rPr>
                <w:b/>
              </w:rPr>
            </w:pPr>
            <w:r w:rsidRPr="00165C95">
              <w:rPr>
                <w:b/>
                <w:sz w:val="22"/>
                <w:szCs w:val="22"/>
              </w:rPr>
              <w:t>В том числе в поликлинике</w:t>
            </w:r>
          </w:p>
        </w:tc>
        <w:tc>
          <w:tcPr>
            <w:tcW w:w="2823" w:type="dxa"/>
            <w:gridSpan w:val="2"/>
          </w:tcPr>
          <w:p w:rsidR="00F9195A" w:rsidRPr="00165C95" w:rsidRDefault="00F9195A" w:rsidP="0087724F">
            <w:pPr>
              <w:jc w:val="center"/>
              <w:rPr>
                <w:b/>
              </w:rPr>
            </w:pPr>
            <w:r w:rsidRPr="00165C95">
              <w:rPr>
                <w:b/>
                <w:sz w:val="22"/>
                <w:szCs w:val="22"/>
              </w:rPr>
              <w:t>Физических лиц</w:t>
            </w:r>
          </w:p>
        </w:tc>
      </w:tr>
      <w:tr w:rsidR="00F9195A" w:rsidRPr="00165C95" w:rsidTr="0087724F">
        <w:tc>
          <w:tcPr>
            <w:tcW w:w="1911" w:type="dxa"/>
            <w:vMerge/>
          </w:tcPr>
          <w:p w:rsidR="00F9195A" w:rsidRPr="00165C95" w:rsidRDefault="00F9195A" w:rsidP="0087724F">
            <w:pPr>
              <w:rPr>
                <w:b/>
              </w:rPr>
            </w:pPr>
          </w:p>
        </w:tc>
        <w:tc>
          <w:tcPr>
            <w:tcW w:w="1317" w:type="dxa"/>
          </w:tcPr>
          <w:p w:rsidR="00F9195A" w:rsidRPr="00165C95" w:rsidRDefault="00F9195A" w:rsidP="0087724F">
            <w:pPr>
              <w:jc w:val="center"/>
              <w:rPr>
                <w:b/>
              </w:rPr>
            </w:pPr>
            <w:r w:rsidRPr="00165C95">
              <w:rPr>
                <w:b/>
                <w:sz w:val="22"/>
                <w:szCs w:val="22"/>
              </w:rPr>
              <w:t>штатные</w:t>
            </w:r>
          </w:p>
        </w:tc>
        <w:tc>
          <w:tcPr>
            <w:tcW w:w="1274" w:type="dxa"/>
          </w:tcPr>
          <w:p w:rsidR="00F9195A" w:rsidRPr="00165C95" w:rsidRDefault="00F9195A" w:rsidP="0087724F">
            <w:pPr>
              <w:jc w:val="center"/>
              <w:rPr>
                <w:b/>
              </w:rPr>
            </w:pPr>
            <w:r w:rsidRPr="00165C95">
              <w:rPr>
                <w:b/>
                <w:sz w:val="22"/>
                <w:szCs w:val="22"/>
              </w:rPr>
              <w:t>занятые</w:t>
            </w:r>
          </w:p>
        </w:tc>
        <w:tc>
          <w:tcPr>
            <w:tcW w:w="1299" w:type="dxa"/>
          </w:tcPr>
          <w:p w:rsidR="00F9195A" w:rsidRPr="00165C95" w:rsidRDefault="00F9195A" w:rsidP="0087724F">
            <w:pPr>
              <w:jc w:val="center"/>
              <w:rPr>
                <w:b/>
              </w:rPr>
            </w:pPr>
            <w:r w:rsidRPr="00165C95">
              <w:rPr>
                <w:b/>
                <w:sz w:val="22"/>
                <w:szCs w:val="22"/>
              </w:rPr>
              <w:t>штатные</w:t>
            </w:r>
          </w:p>
        </w:tc>
        <w:tc>
          <w:tcPr>
            <w:tcW w:w="1230" w:type="dxa"/>
          </w:tcPr>
          <w:p w:rsidR="00F9195A" w:rsidRPr="00165C95" w:rsidRDefault="00F9195A" w:rsidP="0087724F">
            <w:pPr>
              <w:jc w:val="center"/>
              <w:rPr>
                <w:b/>
              </w:rPr>
            </w:pPr>
            <w:r w:rsidRPr="00165C95">
              <w:rPr>
                <w:b/>
                <w:sz w:val="22"/>
                <w:szCs w:val="22"/>
              </w:rPr>
              <w:t>занятые</w:t>
            </w:r>
          </w:p>
        </w:tc>
        <w:tc>
          <w:tcPr>
            <w:tcW w:w="1607" w:type="dxa"/>
          </w:tcPr>
          <w:p w:rsidR="00F9195A" w:rsidRPr="00165C95" w:rsidRDefault="00F9195A" w:rsidP="0087724F">
            <w:pPr>
              <w:jc w:val="center"/>
              <w:rPr>
                <w:b/>
              </w:rPr>
            </w:pPr>
            <w:r w:rsidRPr="00165C95">
              <w:rPr>
                <w:b/>
                <w:sz w:val="22"/>
                <w:szCs w:val="22"/>
              </w:rPr>
              <w:t>В целом  по организации</w:t>
            </w:r>
          </w:p>
        </w:tc>
        <w:tc>
          <w:tcPr>
            <w:tcW w:w="1216" w:type="dxa"/>
          </w:tcPr>
          <w:p w:rsidR="00F9195A" w:rsidRPr="00165C95" w:rsidRDefault="00F9195A" w:rsidP="0087724F">
            <w:pPr>
              <w:jc w:val="center"/>
              <w:rPr>
                <w:b/>
              </w:rPr>
            </w:pPr>
            <w:r w:rsidRPr="00165C95">
              <w:rPr>
                <w:b/>
                <w:sz w:val="22"/>
                <w:szCs w:val="22"/>
              </w:rPr>
              <w:t xml:space="preserve">В т.ч. в </w:t>
            </w:r>
            <w:proofErr w:type="spellStart"/>
            <w:proofErr w:type="gramStart"/>
            <w:r w:rsidRPr="00165C95">
              <w:rPr>
                <w:b/>
                <w:sz w:val="22"/>
                <w:szCs w:val="22"/>
              </w:rPr>
              <w:t>пол-ке</w:t>
            </w:r>
            <w:proofErr w:type="spellEnd"/>
            <w:proofErr w:type="gramEnd"/>
          </w:p>
        </w:tc>
      </w:tr>
      <w:tr w:rsidR="00F9195A" w:rsidRPr="00165C95" w:rsidTr="0087724F">
        <w:tc>
          <w:tcPr>
            <w:tcW w:w="1911" w:type="dxa"/>
          </w:tcPr>
          <w:p w:rsidR="00F9195A" w:rsidRPr="00165C95" w:rsidRDefault="00F9195A" w:rsidP="0087724F">
            <w:pPr>
              <w:rPr>
                <w:b/>
              </w:rPr>
            </w:pPr>
            <w:r w:rsidRPr="00165C95">
              <w:rPr>
                <w:b/>
                <w:sz w:val="22"/>
                <w:szCs w:val="22"/>
              </w:rPr>
              <w:t>Всего должностей:</w:t>
            </w:r>
          </w:p>
        </w:tc>
        <w:tc>
          <w:tcPr>
            <w:tcW w:w="1317" w:type="dxa"/>
          </w:tcPr>
          <w:p w:rsidR="00F9195A" w:rsidRPr="00165C95" w:rsidRDefault="00F9195A" w:rsidP="0087724F"/>
        </w:tc>
        <w:tc>
          <w:tcPr>
            <w:tcW w:w="1274" w:type="dxa"/>
          </w:tcPr>
          <w:p w:rsidR="00F9195A" w:rsidRPr="00165C95" w:rsidRDefault="00F9195A" w:rsidP="0087724F"/>
        </w:tc>
        <w:tc>
          <w:tcPr>
            <w:tcW w:w="1299" w:type="dxa"/>
          </w:tcPr>
          <w:p w:rsidR="00F9195A" w:rsidRPr="00165C95" w:rsidRDefault="00F9195A" w:rsidP="0087724F"/>
        </w:tc>
        <w:tc>
          <w:tcPr>
            <w:tcW w:w="1230" w:type="dxa"/>
          </w:tcPr>
          <w:p w:rsidR="00F9195A" w:rsidRPr="00165C95" w:rsidRDefault="00F9195A" w:rsidP="0087724F"/>
        </w:tc>
        <w:tc>
          <w:tcPr>
            <w:tcW w:w="1607" w:type="dxa"/>
          </w:tcPr>
          <w:p w:rsidR="00F9195A" w:rsidRPr="00165C95" w:rsidRDefault="00F9195A" w:rsidP="0087724F"/>
        </w:tc>
        <w:tc>
          <w:tcPr>
            <w:tcW w:w="1216" w:type="dxa"/>
          </w:tcPr>
          <w:p w:rsidR="00F9195A" w:rsidRPr="00165C95" w:rsidRDefault="00F9195A" w:rsidP="0087724F"/>
        </w:tc>
      </w:tr>
      <w:tr w:rsidR="00F9195A" w:rsidRPr="00165C95" w:rsidTr="0087724F">
        <w:tc>
          <w:tcPr>
            <w:tcW w:w="1911" w:type="dxa"/>
          </w:tcPr>
          <w:p w:rsidR="00F9195A" w:rsidRPr="00165C95" w:rsidRDefault="00F9195A" w:rsidP="0087724F">
            <w:r w:rsidRPr="00165C95">
              <w:rPr>
                <w:sz w:val="22"/>
                <w:szCs w:val="22"/>
              </w:rPr>
              <w:t>Район всего, в т.ч.</w:t>
            </w:r>
          </w:p>
        </w:tc>
        <w:tc>
          <w:tcPr>
            <w:tcW w:w="1317" w:type="dxa"/>
          </w:tcPr>
          <w:p w:rsidR="00F9195A" w:rsidRPr="00165C95" w:rsidRDefault="00F9195A" w:rsidP="0087724F">
            <w:pPr>
              <w:jc w:val="center"/>
            </w:pPr>
            <w:r w:rsidRPr="00165C95">
              <w:rPr>
                <w:sz w:val="22"/>
                <w:szCs w:val="22"/>
              </w:rPr>
              <w:t>921,5</w:t>
            </w:r>
          </w:p>
        </w:tc>
        <w:tc>
          <w:tcPr>
            <w:tcW w:w="1274" w:type="dxa"/>
          </w:tcPr>
          <w:p w:rsidR="00F9195A" w:rsidRPr="00165C95" w:rsidRDefault="00F9195A" w:rsidP="0087724F">
            <w:pPr>
              <w:jc w:val="center"/>
            </w:pPr>
            <w:r w:rsidRPr="00165C95">
              <w:rPr>
                <w:sz w:val="22"/>
                <w:szCs w:val="22"/>
              </w:rPr>
              <w:t>921,0</w:t>
            </w:r>
          </w:p>
        </w:tc>
        <w:tc>
          <w:tcPr>
            <w:tcW w:w="1299" w:type="dxa"/>
          </w:tcPr>
          <w:p w:rsidR="00F9195A" w:rsidRPr="00165C95" w:rsidRDefault="00F9195A" w:rsidP="0087724F">
            <w:pPr>
              <w:jc w:val="center"/>
            </w:pPr>
            <w:r w:rsidRPr="00165C95">
              <w:rPr>
                <w:sz w:val="22"/>
                <w:szCs w:val="22"/>
              </w:rPr>
              <w:t>476</w:t>
            </w:r>
          </w:p>
        </w:tc>
        <w:tc>
          <w:tcPr>
            <w:tcW w:w="1230" w:type="dxa"/>
          </w:tcPr>
          <w:p w:rsidR="00F9195A" w:rsidRPr="00165C95" w:rsidRDefault="00F9195A" w:rsidP="0087724F">
            <w:pPr>
              <w:jc w:val="center"/>
            </w:pPr>
            <w:r w:rsidRPr="00165C95">
              <w:rPr>
                <w:sz w:val="22"/>
                <w:szCs w:val="22"/>
              </w:rPr>
              <w:t>475,5</w:t>
            </w:r>
          </w:p>
        </w:tc>
        <w:tc>
          <w:tcPr>
            <w:tcW w:w="1607" w:type="dxa"/>
          </w:tcPr>
          <w:p w:rsidR="00F9195A" w:rsidRPr="00165C95" w:rsidRDefault="00F9195A" w:rsidP="0087724F">
            <w:pPr>
              <w:jc w:val="center"/>
            </w:pPr>
            <w:r w:rsidRPr="00165C95">
              <w:rPr>
                <w:sz w:val="22"/>
                <w:szCs w:val="22"/>
              </w:rPr>
              <w:t>643</w:t>
            </w:r>
          </w:p>
        </w:tc>
        <w:tc>
          <w:tcPr>
            <w:tcW w:w="1216" w:type="dxa"/>
          </w:tcPr>
          <w:p w:rsidR="00F9195A" w:rsidRPr="00165C95" w:rsidRDefault="00F9195A" w:rsidP="0087724F">
            <w:pPr>
              <w:jc w:val="center"/>
            </w:pPr>
            <w:r w:rsidRPr="00165C95">
              <w:rPr>
                <w:sz w:val="22"/>
                <w:szCs w:val="22"/>
              </w:rPr>
              <w:t>348</w:t>
            </w:r>
          </w:p>
        </w:tc>
      </w:tr>
      <w:tr w:rsidR="00F9195A" w:rsidRPr="00165C95" w:rsidTr="0087724F">
        <w:tc>
          <w:tcPr>
            <w:tcW w:w="1911" w:type="dxa"/>
          </w:tcPr>
          <w:p w:rsidR="00F9195A" w:rsidRPr="00165C95" w:rsidRDefault="00F9195A" w:rsidP="0087724F">
            <w:r w:rsidRPr="00165C95">
              <w:rPr>
                <w:sz w:val="22"/>
                <w:szCs w:val="22"/>
              </w:rPr>
              <w:t>-ЦРБ</w:t>
            </w:r>
          </w:p>
        </w:tc>
        <w:tc>
          <w:tcPr>
            <w:tcW w:w="1317" w:type="dxa"/>
          </w:tcPr>
          <w:p w:rsidR="00F9195A" w:rsidRPr="00165C95" w:rsidRDefault="00F9195A" w:rsidP="0087724F">
            <w:pPr>
              <w:jc w:val="center"/>
            </w:pPr>
            <w:r w:rsidRPr="00165C95">
              <w:rPr>
                <w:sz w:val="22"/>
                <w:szCs w:val="22"/>
              </w:rPr>
              <w:t>796,75</w:t>
            </w:r>
          </w:p>
        </w:tc>
        <w:tc>
          <w:tcPr>
            <w:tcW w:w="1274" w:type="dxa"/>
          </w:tcPr>
          <w:p w:rsidR="00F9195A" w:rsidRPr="00165C95" w:rsidRDefault="00F9195A" w:rsidP="0087724F">
            <w:pPr>
              <w:jc w:val="center"/>
            </w:pPr>
            <w:r w:rsidRPr="00165C95">
              <w:rPr>
                <w:sz w:val="22"/>
                <w:szCs w:val="22"/>
              </w:rPr>
              <w:t>796,25</w:t>
            </w:r>
          </w:p>
        </w:tc>
        <w:tc>
          <w:tcPr>
            <w:tcW w:w="1299" w:type="dxa"/>
          </w:tcPr>
          <w:p w:rsidR="00F9195A" w:rsidRPr="00165C95" w:rsidRDefault="00F9195A" w:rsidP="0087724F">
            <w:pPr>
              <w:jc w:val="center"/>
            </w:pPr>
            <w:r w:rsidRPr="00165C95">
              <w:rPr>
                <w:sz w:val="22"/>
                <w:szCs w:val="22"/>
              </w:rPr>
              <w:t>383</w:t>
            </w:r>
          </w:p>
        </w:tc>
        <w:tc>
          <w:tcPr>
            <w:tcW w:w="1230" w:type="dxa"/>
          </w:tcPr>
          <w:p w:rsidR="00F9195A" w:rsidRPr="00165C95" w:rsidRDefault="00F9195A" w:rsidP="0087724F">
            <w:pPr>
              <w:jc w:val="center"/>
            </w:pPr>
            <w:r w:rsidRPr="00165C95">
              <w:rPr>
                <w:sz w:val="22"/>
                <w:szCs w:val="22"/>
              </w:rPr>
              <w:t>382,5</w:t>
            </w:r>
          </w:p>
        </w:tc>
        <w:tc>
          <w:tcPr>
            <w:tcW w:w="1607" w:type="dxa"/>
          </w:tcPr>
          <w:p w:rsidR="00F9195A" w:rsidRPr="00165C95" w:rsidRDefault="00F9195A" w:rsidP="0087724F">
            <w:pPr>
              <w:jc w:val="center"/>
            </w:pPr>
            <w:r w:rsidRPr="00165C95">
              <w:rPr>
                <w:sz w:val="22"/>
                <w:szCs w:val="22"/>
              </w:rPr>
              <w:t>541</w:t>
            </w:r>
          </w:p>
        </w:tc>
        <w:tc>
          <w:tcPr>
            <w:tcW w:w="1216" w:type="dxa"/>
          </w:tcPr>
          <w:p w:rsidR="00F9195A" w:rsidRPr="00165C95" w:rsidRDefault="00F9195A" w:rsidP="0087724F">
            <w:pPr>
              <w:jc w:val="center"/>
            </w:pPr>
            <w:r w:rsidRPr="00165C95">
              <w:rPr>
                <w:sz w:val="22"/>
                <w:szCs w:val="22"/>
              </w:rPr>
              <w:t>278</w:t>
            </w:r>
          </w:p>
        </w:tc>
      </w:tr>
      <w:tr w:rsidR="00F9195A" w:rsidRPr="00165C95" w:rsidTr="0087724F">
        <w:tc>
          <w:tcPr>
            <w:tcW w:w="1911" w:type="dxa"/>
          </w:tcPr>
          <w:p w:rsidR="00F9195A" w:rsidRPr="00165C95" w:rsidRDefault="00F9195A" w:rsidP="0087724F">
            <w:r w:rsidRPr="00165C95">
              <w:rPr>
                <w:sz w:val="22"/>
                <w:szCs w:val="22"/>
              </w:rPr>
              <w:t>-УБ</w:t>
            </w:r>
          </w:p>
        </w:tc>
        <w:tc>
          <w:tcPr>
            <w:tcW w:w="1317" w:type="dxa"/>
          </w:tcPr>
          <w:p w:rsidR="00F9195A" w:rsidRPr="00165C95" w:rsidRDefault="00F9195A" w:rsidP="0087724F">
            <w:pPr>
              <w:jc w:val="center"/>
            </w:pPr>
            <w:r w:rsidRPr="00165C95">
              <w:rPr>
                <w:sz w:val="22"/>
                <w:szCs w:val="22"/>
              </w:rPr>
              <w:t>111,25</w:t>
            </w:r>
          </w:p>
        </w:tc>
        <w:tc>
          <w:tcPr>
            <w:tcW w:w="1274" w:type="dxa"/>
          </w:tcPr>
          <w:p w:rsidR="00F9195A" w:rsidRPr="00165C95" w:rsidRDefault="00F9195A" w:rsidP="0087724F">
            <w:pPr>
              <w:jc w:val="center"/>
            </w:pPr>
            <w:r w:rsidRPr="00165C95">
              <w:rPr>
                <w:sz w:val="22"/>
                <w:szCs w:val="22"/>
              </w:rPr>
              <w:t>111,25</w:t>
            </w:r>
          </w:p>
        </w:tc>
        <w:tc>
          <w:tcPr>
            <w:tcW w:w="1299" w:type="dxa"/>
          </w:tcPr>
          <w:p w:rsidR="00F9195A" w:rsidRPr="00165C95" w:rsidRDefault="00F9195A" w:rsidP="0087724F">
            <w:pPr>
              <w:jc w:val="center"/>
            </w:pPr>
            <w:r w:rsidRPr="00165C95">
              <w:rPr>
                <w:sz w:val="22"/>
                <w:szCs w:val="22"/>
              </w:rPr>
              <w:t>79,5</w:t>
            </w:r>
          </w:p>
        </w:tc>
        <w:tc>
          <w:tcPr>
            <w:tcW w:w="1230" w:type="dxa"/>
          </w:tcPr>
          <w:p w:rsidR="00F9195A" w:rsidRPr="00165C95" w:rsidRDefault="00F9195A" w:rsidP="0087724F">
            <w:pPr>
              <w:jc w:val="center"/>
            </w:pPr>
            <w:r w:rsidRPr="00165C95">
              <w:rPr>
                <w:sz w:val="22"/>
                <w:szCs w:val="22"/>
              </w:rPr>
              <w:t>79,5</w:t>
            </w:r>
          </w:p>
        </w:tc>
        <w:tc>
          <w:tcPr>
            <w:tcW w:w="1607" w:type="dxa"/>
          </w:tcPr>
          <w:p w:rsidR="00F9195A" w:rsidRPr="00165C95" w:rsidRDefault="00F9195A" w:rsidP="0087724F">
            <w:pPr>
              <w:jc w:val="center"/>
            </w:pPr>
            <w:r w:rsidRPr="00165C95">
              <w:rPr>
                <w:sz w:val="22"/>
                <w:szCs w:val="22"/>
              </w:rPr>
              <w:t>90</w:t>
            </w:r>
          </w:p>
        </w:tc>
        <w:tc>
          <w:tcPr>
            <w:tcW w:w="1216" w:type="dxa"/>
          </w:tcPr>
          <w:p w:rsidR="00F9195A" w:rsidRPr="00165C95" w:rsidRDefault="00F9195A" w:rsidP="0087724F">
            <w:pPr>
              <w:jc w:val="center"/>
            </w:pPr>
            <w:r w:rsidRPr="00165C95">
              <w:rPr>
                <w:sz w:val="22"/>
                <w:szCs w:val="22"/>
              </w:rPr>
              <w:t>68</w:t>
            </w:r>
          </w:p>
        </w:tc>
      </w:tr>
      <w:tr w:rsidR="00F9195A" w:rsidRPr="00165C95" w:rsidTr="0087724F">
        <w:tc>
          <w:tcPr>
            <w:tcW w:w="1911" w:type="dxa"/>
          </w:tcPr>
          <w:p w:rsidR="00F9195A" w:rsidRPr="00165C95" w:rsidRDefault="00F9195A" w:rsidP="0087724F">
            <w:r w:rsidRPr="00165C95">
              <w:rPr>
                <w:sz w:val="22"/>
                <w:szCs w:val="22"/>
              </w:rPr>
              <w:t>-ВА</w:t>
            </w:r>
          </w:p>
        </w:tc>
        <w:tc>
          <w:tcPr>
            <w:tcW w:w="1317" w:type="dxa"/>
          </w:tcPr>
          <w:p w:rsidR="00F9195A" w:rsidRPr="00165C95" w:rsidRDefault="00F9195A" w:rsidP="0087724F">
            <w:pPr>
              <w:jc w:val="center"/>
            </w:pPr>
            <w:r w:rsidRPr="00165C95">
              <w:rPr>
                <w:sz w:val="22"/>
                <w:szCs w:val="22"/>
              </w:rPr>
              <w:t>13,5</w:t>
            </w:r>
          </w:p>
        </w:tc>
        <w:tc>
          <w:tcPr>
            <w:tcW w:w="1274" w:type="dxa"/>
          </w:tcPr>
          <w:p w:rsidR="00F9195A" w:rsidRPr="00165C95" w:rsidRDefault="00F9195A" w:rsidP="0087724F">
            <w:pPr>
              <w:jc w:val="center"/>
            </w:pPr>
            <w:r w:rsidRPr="00165C95">
              <w:rPr>
                <w:sz w:val="22"/>
                <w:szCs w:val="22"/>
              </w:rPr>
              <w:t>13,5</w:t>
            </w:r>
          </w:p>
        </w:tc>
        <w:tc>
          <w:tcPr>
            <w:tcW w:w="1299" w:type="dxa"/>
          </w:tcPr>
          <w:p w:rsidR="00F9195A" w:rsidRPr="00165C95" w:rsidRDefault="00F9195A" w:rsidP="0087724F">
            <w:pPr>
              <w:jc w:val="center"/>
            </w:pPr>
            <w:r w:rsidRPr="00165C95">
              <w:rPr>
                <w:sz w:val="22"/>
                <w:szCs w:val="22"/>
              </w:rPr>
              <w:t>13,5</w:t>
            </w:r>
          </w:p>
        </w:tc>
        <w:tc>
          <w:tcPr>
            <w:tcW w:w="1230" w:type="dxa"/>
          </w:tcPr>
          <w:p w:rsidR="00F9195A" w:rsidRPr="00165C95" w:rsidRDefault="00F9195A" w:rsidP="0087724F">
            <w:pPr>
              <w:jc w:val="center"/>
            </w:pPr>
            <w:r w:rsidRPr="00165C95">
              <w:rPr>
                <w:sz w:val="22"/>
                <w:szCs w:val="22"/>
              </w:rPr>
              <w:t>13,5</w:t>
            </w:r>
          </w:p>
        </w:tc>
        <w:tc>
          <w:tcPr>
            <w:tcW w:w="1607" w:type="dxa"/>
          </w:tcPr>
          <w:p w:rsidR="00F9195A" w:rsidRPr="00165C95" w:rsidRDefault="00F9195A" w:rsidP="0087724F">
            <w:pPr>
              <w:jc w:val="center"/>
            </w:pPr>
            <w:r w:rsidRPr="00165C95">
              <w:rPr>
                <w:sz w:val="22"/>
                <w:szCs w:val="22"/>
              </w:rPr>
              <w:t>12</w:t>
            </w:r>
          </w:p>
        </w:tc>
        <w:tc>
          <w:tcPr>
            <w:tcW w:w="1216" w:type="dxa"/>
          </w:tcPr>
          <w:p w:rsidR="00F9195A" w:rsidRPr="00165C95" w:rsidRDefault="00F9195A" w:rsidP="0087724F">
            <w:pPr>
              <w:jc w:val="center"/>
            </w:pPr>
            <w:r w:rsidRPr="00165C95">
              <w:rPr>
                <w:sz w:val="22"/>
                <w:szCs w:val="22"/>
              </w:rPr>
              <w:t>12</w:t>
            </w:r>
          </w:p>
        </w:tc>
      </w:tr>
      <w:tr w:rsidR="00F9195A" w:rsidRPr="00165C95" w:rsidTr="0087724F">
        <w:tc>
          <w:tcPr>
            <w:tcW w:w="1911" w:type="dxa"/>
          </w:tcPr>
          <w:p w:rsidR="00F9195A" w:rsidRPr="00165C95" w:rsidRDefault="00F9195A" w:rsidP="0087724F">
            <w:pPr>
              <w:rPr>
                <w:b/>
              </w:rPr>
            </w:pPr>
            <w:r w:rsidRPr="00165C95">
              <w:rPr>
                <w:b/>
                <w:sz w:val="22"/>
                <w:szCs w:val="22"/>
              </w:rPr>
              <w:t>В том числе врачи</w:t>
            </w:r>
          </w:p>
        </w:tc>
        <w:tc>
          <w:tcPr>
            <w:tcW w:w="1317" w:type="dxa"/>
          </w:tcPr>
          <w:p w:rsidR="00F9195A" w:rsidRPr="00165C95" w:rsidRDefault="00F9195A" w:rsidP="0087724F">
            <w:pPr>
              <w:jc w:val="center"/>
            </w:pPr>
          </w:p>
        </w:tc>
        <w:tc>
          <w:tcPr>
            <w:tcW w:w="1274" w:type="dxa"/>
          </w:tcPr>
          <w:p w:rsidR="00F9195A" w:rsidRPr="00165C95" w:rsidRDefault="00F9195A" w:rsidP="0087724F">
            <w:pPr>
              <w:jc w:val="center"/>
            </w:pPr>
          </w:p>
        </w:tc>
        <w:tc>
          <w:tcPr>
            <w:tcW w:w="1299" w:type="dxa"/>
          </w:tcPr>
          <w:p w:rsidR="00F9195A" w:rsidRPr="00165C95" w:rsidRDefault="00F9195A" w:rsidP="0087724F">
            <w:pPr>
              <w:jc w:val="center"/>
            </w:pPr>
          </w:p>
        </w:tc>
        <w:tc>
          <w:tcPr>
            <w:tcW w:w="1230" w:type="dxa"/>
          </w:tcPr>
          <w:p w:rsidR="00F9195A" w:rsidRPr="00165C95" w:rsidRDefault="00F9195A" w:rsidP="0087724F">
            <w:pPr>
              <w:jc w:val="center"/>
            </w:pPr>
          </w:p>
        </w:tc>
        <w:tc>
          <w:tcPr>
            <w:tcW w:w="1607" w:type="dxa"/>
          </w:tcPr>
          <w:p w:rsidR="00F9195A" w:rsidRPr="00165C95" w:rsidRDefault="00F9195A" w:rsidP="0087724F">
            <w:pPr>
              <w:jc w:val="center"/>
            </w:pPr>
          </w:p>
        </w:tc>
        <w:tc>
          <w:tcPr>
            <w:tcW w:w="1216" w:type="dxa"/>
          </w:tcPr>
          <w:p w:rsidR="00F9195A" w:rsidRPr="00165C95" w:rsidRDefault="00F9195A" w:rsidP="0087724F">
            <w:pPr>
              <w:jc w:val="center"/>
            </w:pPr>
          </w:p>
        </w:tc>
      </w:tr>
      <w:tr w:rsidR="00F9195A" w:rsidRPr="00165C95" w:rsidTr="0087724F">
        <w:tc>
          <w:tcPr>
            <w:tcW w:w="1911" w:type="dxa"/>
          </w:tcPr>
          <w:p w:rsidR="00F9195A" w:rsidRPr="00165C95" w:rsidRDefault="00F9195A" w:rsidP="0087724F">
            <w:pPr>
              <w:rPr>
                <w:b/>
              </w:rPr>
            </w:pPr>
            <w:r w:rsidRPr="00165C95">
              <w:rPr>
                <w:b/>
                <w:sz w:val="22"/>
                <w:szCs w:val="22"/>
              </w:rPr>
              <w:t>Район всего, в т.ч.</w:t>
            </w:r>
          </w:p>
        </w:tc>
        <w:tc>
          <w:tcPr>
            <w:tcW w:w="1317" w:type="dxa"/>
          </w:tcPr>
          <w:p w:rsidR="00F9195A" w:rsidRPr="00165C95" w:rsidRDefault="00F9195A" w:rsidP="0087724F">
            <w:pPr>
              <w:jc w:val="center"/>
              <w:rPr>
                <w:b/>
              </w:rPr>
            </w:pPr>
            <w:r w:rsidRPr="00165C95">
              <w:rPr>
                <w:b/>
                <w:sz w:val="22"/>
                <w:szCs w:val="22"/>
              </w:rPr>
              <w:t>258</w:t>
            </w:r>
          </w:p>
        </w:tc>
        <w:tc>
          <w:tcPr>
            <w:tcW w:w="1274" w:type="dxa"/>
          </w:tcPr>
          <w:p w:rsidR="00F9195A" w:rsidRPr="00165C95" w:rsidRDefault="00F9195A" w:rsidP="0087724F">
            <w:pPr>
              <w:jc w:val="center"/>
              <w:rPr>
                <w:b/>
              </w:rPr>
            </w:pPr>
            <w:r w:rsidRPr="00165C95">
              <w:rPr>
                <w:b/>
                <w:sz w:val="22"/>
                <w:szCs w:val="22"/>
              </w:rPr>
              <w:t>258</w:t>
            </w:r>
          </w:p>
        </w:tc>
        <w:tc>
          <w:tcPr>
            <w:tcW w:w="1299" w:type="dxa"/>
          </w:tcPr>
          <w:p w:rsidR="00F9195A" w:rsidRPr="00165C95" w:rsidRDefault="00F9195A" w:rsidP="0087724F">
            <w:pPr>
              <w:jc w:val="center"/>
              <w:rPr>
                <w:b/>
              </w:rPr>
            </w:pPr>
            <w:r w:rsidRPr="00165C95">
              <w:rPr>
                <w:b/>
                <w:sz w:val="22"/>
                <w:szCs w:val="22"/>
              </w:rPr>
              <w:t>136</w:t>
            </w:r>
          </w:p>
        </w:tc>
        <w:tc>
          <w:tcPr>
            <w:tcW w:w="1230" w:type="dxa"/>
          </w:tcPr>
          <w:p w:rsidR="00F9195A" w:rsidRPr="00165C95" w:rsidRDefault="00F9195A" w:rsidP="0087724F">
            <w:pPr>
              <w:jc w:val="center"/>
              <w:rPr>
                <w:b/>
              </w:rPr>
            </w:pPr>
            <w:r w:rsidRPr="00165C95">
              <w:rPr>
                <w:b/>
                <w:sz w:val="22"/>
                <w:szCs w:val="22"/>
              </w:rPr>
              <w:t>136</w:t>
            </w:r>
          </w:p>
        </w:tc>
        <w:tc>
          <w:tcPr>
            <w:tcW w:w="1607" w:type="dxa"/>
          </w:tcPr>
          <w:p w:rsidR="00F9195A" w:rsidRPr="00165C95" w:rsidRDefault="00F9195A" w:rsidP="0087724F">
            <w:pPr>
              <w:jc w:val="center"/>
              <w:rPr>
                <w:b/>
              </w:rPr>
            </w:pPr>
            <w:r w:rsidRPr="00165C95">
              <w:rPr>
                <w:b/>
                <w:sz w:val="22"/>
                <w:szCs w:val="22"/>
              </w:rPr>
              <w:t>141</w:t>
            </w:r>
          </w:p>
        </w:tc>
        <w:tc>
          <w:tcPr>
            <w:tcW w:w="1216" w:type="dxa"/>
          </w:tcPr>
          <w:p w:rsidR="00F9195A" w:rsidRPr="00165C95" w:rsidRDefault="00F9195A" w:rsidP="0087724F">
            <w:pPr>
              <w:jc w:val="center"/>
              <w:rPr>
                <w:b/>
              </w:rPr>
            </w:pPr>
            <w:r w:rsidRPr="00165C95">
              <w:rPr>
                <w:b/>
                <w:sz w:val="22"/>
                <w:szCs w:val="22"/>
              </w:rPr>
              <w:t>84</w:t>
            </w:r>
          </w:p>
        </w:tc>
      </w:tr>
      <w:tr w:rsidR="00F9195A" w:rsidRPr="00165C95" w:rsidTr="0087724F">
        <w:tc>
          <w:tcPr>
            <w:tcW w:w="1911" w:type="dxa"/>
          </w:tcPr>
          <w:p w:rsidR="00F9195A" w:rsidRPr="00165C95" w:rsidRDefault="00F9195A" w:rsidP="0087724F">
            <w:r w:rsidRPr="00165C95">
              <w:rPr>
                <w:sz w:val="22"/>
                <w:szCs w:val="22"/>
              </w:rPr>
              <w:t>-ЦРБ</w:t>
            </w:r>
          </w:p>
        </w:tc>
        <w:tc>
          <w:tcPr>
            <w:tcW w:w="1317" w:type="dxa"/>
          </w:tcPr>
          <w:p w:rsidR="00F9195A" w:rsidRPr="00165C95" w:rsidRDefault="00F9195A" w:rsidP="0087724F">
            <w:pPr>
              <w:jc w:val="center"/>
            </w:pPr>
            <w:r w:rsidRPr="00165C95">
              <w:rPr>
                <w:sz w:val="22"/>
                <w:szCs w:val="22"/>
              </w:rPr>
              <w:t>243,25</w:t>
            </w:r>
          </w:p>
        </w:tc>
        <w:tc>
          <w:tcPr>
            <w:tcW w:w="1274" w:type="dxa"/>
          </w:tcPr>
          <w:p w:rsidR="00F9195A" w:rsidRPr="00165C95" w:rsidRDefault="00F9195A" w:rsidP="0087724F">
            <w:pPr>
              <w:jc w:val="center"/>
            </w:pPr>
            <w:r w:rsidRPr="00165C95">
              <w:rPr>
                <w:sz w:val="22"/>
                <w:szCs w:val="22"/>
              </w:rPr>
              <w:t>243,25</w:t>
            </w:r>
          </w:p>
        </w:tc>
        <w:tc>
          <w:tcPr>
            <w:tcW w:w="1299" w:type="dxa"/>
          </w:tcPr>
          <w:p w:rsidR="00F9195A" w:rsidRPr="00165C95" w:rsidRDefault="00F9195A" w:rsidP="0087724F">
            <w:pPr>
              <w:jc w:val="center"/>
            </w:pPr>
            <w:r w:rsidRPr="00165C95">
              <w:rPr>
                <w:sz w:val="22"/>
                <w:szCs w:val="22"/>
              </w:rPr>
              <w:t>124,5</w:t>
            </w:r>
          </w:p>
        </w:tc>
        <w:tc>
          <w:tcPr>
            <w:tcW w:w="1230" w:type="dxa"/>
          </w:tcPr>
          <w:p w:rsidR="00F9195A" w:rsidRPr="00165C95" w:rsidRDefault="00F9195A" w:rsidP="0087724F">
            <w:pPr>
              <w:jc w:val="center"/>
            </w:pPr>
            <w:r w:rsidRPr="00165C95">
              <w:rPr>
                <w:sz w:val="22"/>
                <w:szCs w:val="22"/>
              </w:rPr>
              <w:t>124,5</w:t>
            </w:r>
          </w:p>
        </w:tc>
        <w:tc>
          <w:tcPr>
            <w:tcW w:w="1607" w:type="dxa"/>
          </w:tcPr>
          <w:p w:rsidR="00F9195A" w:rsidRPr="00165C95" w:rsidRDefault="00F9195A" w:rsidP="0087724F">
            <w:pPr>
              <w:jc w:val="center"/>
            </w:pPr>
            <w:r w:rsidRPr="00165C95">
              <w:rPr>
                <w:sz w:val="22"/>
                <w:szCs w:val="22"/>
              </w:rPr>
              <w:t>133</w:t>
            </w:r>
          </w:p>
        </w:tc>
        <w:tc>
          <w:tcPr>
            <w:tcW w:w="1216" w:type="dxa"/>
          </w:tcPr>
          <w:p w:rsidR="00F9195A" w:rsidRPr="00165C95" w:rsidRDefault="00F9195A" w:rsidP="0087724F">
            <w:pPr>
              <w:jc w:val="center"/>
            </w:pPr>
            <w:r w:rsidRPr="00165C95">
              <w:rPr>
                <w:sz w:val="22"/>
                <w:szCs w:val="22"/>
              </w:rPr>
              <w:t>76</w:t>
            </w:r>
          </w:p>
        </w:tc>
      </w:tr>
      <w:tr w:rsidR="00F9195A" w:rsidRPr="00165C95" w:rsidTr="0087724F">
        <w:tc>
          <w:tcPr>
            <w:tcW w:w="1911" w:type="dxa"/>
          </w:tcPr>
          <w:p w:rsidR="00F9195A" w:rsidRPr="00165C95" w:rsidRDefault="00F9195A" w:rsidP="0087724F">
            <w:r w:rsidRPr="00165C95">
              <w:rPr>
                <w:sz w:val="22"/>
                <w:szCs w:val="22"/>
              </w:rPr>
              <w:t>-УБ</w:t>
            </w:r>
          </w:p>
        </w:tc>
        <w:tc>
          <w:tcPr>
            <w:tcW w:w="1317" w:type="dxa"/>
          </w:tcPr>
          <w:p w:rsidR="00F9195A" w:rsidRPr="00165C95" w:rsidRDefault="00F9195A" w:rsidP="0087724F">
            <w:pPr>
              <w:jc w:val="center"/>
            </w:pPr>
            <w:r w:rsidRPr="00165C95">
              <w:rPr>
                <w:sz w:val="22"/>
                <w:szCs w:val="22"/>
              </w:rPr>
              <w:t>12,25</w:t>
            </w:r>
          </w:p>
        </w:tc>
        <w:tc>
          <w:tcPr>
            <w:tcW w:w="1274" w:type="dxa"/>
          </w:tcPr>
          <w:p w:rsidR="00F9195A" w:rsidRPr="00165C95" w:rsidRDefault="00F9195A" w:rsidP="0087724F">
            <w:pPr>
              <w:jc w:val="center"/>
            </w:pPr>
            <w:r w:rsidRPr="00165C95">
              <w:rPr>
                <w:sz w:val="22"/>
                <w:szCs w:val="22"/>
              </w:rPr>
              <w:t>12,25</w:t>
            </w:r>
          </w:p>
        </w:tc>
        <w:tc>
          <w:tcPr>
            <w:tcW w:w="1299" w:type="dxa"/>
          </w:tcPr>
          <w:p w:rsidR="00F9195A" w:rsidRPr="00165C95" w:rsidRDefault="00F9195A" w:rsidP="0087724F">
            <w:pPr>
              <w:jc w:val="center"/>
            </w:pPr>
            <w:r w:rsidRPr="00165C95">
              <w:rPr>
                <w:sz w:val="22"/>
                <w:szCs w:val="22"/>
              </w:rPr>
              <w:t>9</w:t>
            </w:r>
          </w:p>
        </w:tc>
        <w:tc>
          <w:tcPr>
            <w:tcW w:w="1230" w:type="dxa"/>
          </w:tcPr>
          <w:p w:rsidR="00F9195A" w:rsidRPr="00165C95" w:rsidRDefault="00F9195A" w:rsidP="0087724F">
            <w:pPr>
              <w:jc w:val="center"/>
            </w:pPr>
            <w:r w:rsidRPr="00165C95">
              <w:rPr>
                <w:sz w:val="22"/>
                <w:szCs w:val="22"/>
              </w:rPr>
              <w:t>9</w:t>
            </w:r>
          </w:p>
        </w:tc>
        <w:tc>
          <w:tcPr>
            <w:tcW w:w="1607" w:type="dxa"/>
          </w:tcPr>
          <w:p w:rsidR="00F9195A" w:rsidRPr="00165C95" w:rsidRDefault="00F9195A" w:rsidP="0087724F">
            <w:pPr>
              <w:jc w:val="center"/>
            </w:pPr>
            <w:r w:rsidRPr="00165C95">
              <w:rPr>
                <w:sz w:val="22"/>
                <w:szCs w:val="22"/>
              </w:rPr>
              <w:t>6</w:t>
            </w:r>
          </w:p>
        </w:tc>
        <w:tc>
          <w:tcPr>
            <w:tcW w:w="1216" w:type="dxa"/>
          </w:tcPr>
          <w:p w:rsidR="00F9195A" w:rsidRPr="00165C95" w:rsidRDefault="00F9195A" w:rsidP="0087724F">
            <w:pPr>
              <w:jc w:val="center"/>
            </w:pPr>
            <w:r w:rsidRPr="00165C95">
              <w:rPr>
                <w:sz w:val="22"/>
                <w:szCs w:val="22"/>
              </w:rPr>
              <w:t>6</w:t>
            </w:r>
          </w:p>
        </w:tc>
      </w:tr>
      <w:tr w:rsidR="00F9195A" w:rsidRPr="00165C95" w:rsidTr="0087724F">
        <w:tc>
          <w:tcPr>
            <w:tcW w:w="1911" w:type="dxa"/>
          </w:tcPr>
          <w:p w:rsidR="00F9195A" w:rsidRPr="00165C95" w:rsidRDefault="00F9195A" w:rsidP="0087724F">
            <w:r w:rsidRPr="00165C95">
              <w:rPr>
                <w:sz w:val="22"/>
                <w:szCs w:val="22"/>
              </w:rPr>
              <w:t>-ВА</w:t>
            </w:r>
          </w:p>
        </w:tc>
        <w:tc>
          <w:tcPr>
            <w:tcW w:w="1317" w:type="dxa"/>
          </w:tcPr>
          <w:p w:rsidR="00F9195A" w:rsidRPr="00165C95" w:rsidRDefault="00F9195A" w:rsidP="0087724F">
            <w:pPr>
              <w:jc w:val="center"/>
            </w:pPr>
            <w:r w:rsidRPr="00165C95">
              <w:rPr>
                <w:sz w:val="22"/>
                <w:szCs w:val="22"/>
              </w:rPr>
              <w:t>2,5</w:t>
            </w:r>
          </w:p>
        </w:tc>
        <w:tc>
          <w:tcPr>
            <w:tcW w:w="1274" w:type="dxa"/>
          </w:tcPr>
          <w:p w:rsidR="00F9195A" w:rsidRPr="00165C95" w:rsidRDefault="00F9195A" w:rsidP="0087724F">
            <w:pPr>
              <w:jc w:val="center"/>
            </w:pPr>
            <w:r w:rsidRPr="00165C95">
              <w:rPr>
                <w:sz w:val="22"/>
                <w:szCs w:val="22"/>
              </w:rPr>
              <w:t>2,5</w:t>
            </w:r>
          </w:p>
        </w:tc>
        <w:tc>
          <w:tcPr>
            <w:tcW w:w="1299" w:type="dxa"/>
          </w:tcPr>
          <w:p w:rsidR="00F9195A" w:rsidRPr="00165C95" w:rsidRDefault="00F9195A" w:rsidP="0087724F">
            <w:pPr>
              <w:jc w:val="center"/>
            </w:pPr>
            <w:r w:rsidRPr="00165C95">
              <w:rPr>
                <w:sz w:val="22"/>
                <w:szCs w:val="22"/>
              </w:rPr>
              <w:t>2,5</w:t>
            </w:r>
          </w:p>
        </w:tc>
        <w:tc>
          <w:tcPr>
            <w:tcW w:w="1230" w:type="dxa"/>
          </w:tcPr>
          <w:p w:rsidR="00F9195A" w:rsidRPr="00165C95" w:rsidRDefault="00F9195A" w:rsidP="0087724F">
            <w:pPr>
              <w:jc w:val="center"/>
            </w:pPr>
            <w:r w:rsidRPr="00165C95">
              <w:rPr>
                <w:sz w:val="22"/>
                <w:szCs w:val="22"/>
              </w:rPr>
              <w:t>2,5</w:t>
            </w:r>
          </w:p>
        </w:tc>
        <w:tc>
          <w:tcPr>
            <w:tcW w:w="1607" w:type="dxa"/>
          </w:tcPr>
          <w:p w:rsidR="00F9195A" w:rsidRPr="00165C95" w:rsidRDefault="00F9195A" w:rsidP="0087724F">
            <w:pPr>
              <w:jc w:val="center"/>
            </w:pPr>
            <w:r w:rsidRPr="00165C95">
              <w:rPr>
                <w:sz w:val="22"/>
                <w:szCs w:val="22"/>
              </w:rPr>
              <w:t>2</w:t>
            </w:r>
          </w:p>
        </w:tc>
        <w:tc>
          <w:tcPr>
            <w:tcW w:w="1216" w:type="dxa"/>
          </w:tcPr>
          <w:p w:rsidR="00F9195A" w:rsidRPr="00165C95" w:rsidRDefault="00F9195A" w:rsidP="0087724F">
            <w:pPr>
              <w:jc w:val="center"/>
            </w:pPr>
            <w:r w:rsidRPr="00165C95">
              <w:rPr>
                <w:sz w:val="22"/>
                <w:szCs w:val="22"/>
              </w:rPr>
              <w:t>2</w:t>
            </w:r>
          </w:p>
        </w:tc>
      </w:tr>
      <w:tr w:rsidR="00F9195A" w:rsidRPr="00165C95" w:rsidTr="0087724F">
        <w:tc>
          <w:tcPr>
            <w:tcW w:w="1911" w:type="dxa"/>
          </w:tcPr>
          <w:p w:rsidR="00F9195A" w:rsidRPr="00165C95" w:rsidRDefault="00F9195A" w:rsidP="0087724F">
            <w:pPr>
              <w:rPr>
                <w:b/>
              </w:rPr>
            </w:pPr>
            <w:r w:rsidRPr="00165C95">
              <w:rPr>
                <w:b/>
                <w:sz w:val="22"/>
                <w:szCs w:val="22"/>
              </w:rPr>
              <w:t>В том числе средние медработники</w:t>
            </w:r>
          </w:p>
        </w:tc>
        <w:tc>
          <w:tcPr>
            <w:tcW w:w="1317" w:type="dxa"/>
          </w:tcPr>
          <w:p w:rsidR="00F9195A" w:rsidRPr="00165C95" w:rsidRDefault="00F9195A" w:rsidP="0087724F">
            <w:pPr>
              <w:jc w:val="center"/>
            </w:pPr>
          </w:p>
        </w:tc>
        <w:tc>
          <w:tcPr>
            <w:tcW w:w="1274" w:type="dxa"/>
          </w:tcPr>
          <w:p w:rsidR="00F9195A" w:rsidRPr="00165C95" w:rsidRDefault="00F9195A" w:rsidP="0087724F">
            <w:pPr>
              <w:jc w:val="center"/>
            </w:pPr>
          </w:p>
        </w:tc>
        <w:tc>
          <w:tcPr>
            <w:tcW w:w="1299" w:type="dxa"/>
          </w:tcPr>
          <w:p w:rsidR="00F9195A" w:rsidRPr="00165C95" w:rsidRDefault="00F9195A" w:rsidP="0087724F">
            <w:pPr>
              <w:jc w:val="center"/>
            </w:pPr>
          </w:p>
        </w:tc>
        <w:tc>
          <w:tcPr>
            <w:tcW w:w="1230" w:type="dxa"/>
          </w:tcPr>
          <w:p w:rsidR="00F9195A" w:rsidRPr="00165C95" w:rsidRDefault="00F9195A" w:rsidP="0087724F">
            <w:pPr>
              <w:jc w:val="center"/>
            </w:pPr>
          </w:p>
        </w:tc>
        <w:tc>
          <w:tcPr>
            <w:tcW w:w="1607" w:type="dxa"/>
          </w:tcPr>
          <w:p w:rsidR="00F9195A" w:rsidRPr="00165C95" w:rsidRDefault="00F9195A" w:rsidP="0087724F">
            <w:pPr>
              <w:jc w:val="center"/>
            </w:pPr>
          </w:p>
        </w:tc>
        <w:tc>
          <w:tcPr>
            <w:tcW w:w="1216" w:type="dxa"/>
          </w:tcPr>
          <w:p w:rsidR="00F9195A" w:rsidRPr="00165C95" w:rsidRDefault="00F9195A" w:rsidP="0087724F">
            <w:pPr>
              <w:jc w:val="center"/>
            </w:pPr>
          </w:p>
        </w:tc>
      </w:tr>
      <w:tr w:rsidR="00F9195A" w:rsidRPr="00165C95" w:rsidTr="0087724F">
        <w:tc>
          <w:tcPr>
            <w:tcW w:w="1911" w:type="dxa"/>
          </w:tcPr>
          <w:p w:rsidR="00F9195A" w:rsidRPr="00165C95" w:rsidRDefault="00F9195A" w:rsidP="0087724F">
            <w:pPr>
              <w:rPr>
                <w:b/>
              </w:rPr>
            </w:pPr>
            <w:r w:rsidRPr="00165C95">
              <w:rPr>
                <w:b/>
                <w:sz w:val="22"/>
                <w:szCs w:val="22"/>
              </w:rPr>
              <w:t>Район всего, в т.ч.</w:t>
            </w:r>
          </w:p>
        </w:tc>
        <w:tc>
          <w:tcPr>
            <w:tcW w:w="1317" w:type="dxa"/>
          </w:tcPr>
          <w:p w:rsidR="00F9195A" w:rsidRPr="00165C95" w:rsidRDefault="00F9195A" w:rsidP="0087724F">
            <w:pPr>
              <w:jc w:val="center"/>
              <w:rPr>
                <w:b/>
              </w:rPr>
            </w:pPr>
            <w:r w:rsidRPr="00165C95">
              <w:rPr>
                <w:b/>
                <w:sz w:val="22"/>
                <w:szCs w:val="22"/>
              </w:rPr>
              <w:t>663,5</w:t>
            </w:r>
          </w:p>
        </w:tc>
        <w:tc>
          <w:tcPr>
            <w:tcW w:w="1274" w:type="dxa"/>
          </w:tcPr>
          <w:p w:rsidR="00F9195A" w:rsidRPr="00165C95" w:rsidRDefault="00F9195A" w:rsidP="0087724F">
            <w:pPr>
              <w:jc w:val="center"/>
              <w:rPr>
                <w:b/>
              </w:rPr>
            </w:pPr>
            <w:r w:rsidRPr="00165C95">
              <w:rPr>
                <w:b/>
                <w:sz w:val="22"/>
                <w:szCs w:val="22"/>
              </w:rPr>
              <w:t>663</w:t>
            </w:r>
          </w:p>
        </w:tc>
        <w:tc>
          <w:tcPr>
            <w:tcW w:w="1299" w:type="dxa"/>
          </w:tcPr>
          <w:p w:rsidR="00F9195A" w:rsidRPr="00165C95" w:rsidRDefault="00F9195A" w:rsidP="0087724F">
            <w:pPr>
              <w:jc w:val="center"/>
              <w:rPr>
                <w:b/>
              </w:rPr>
            </w:pPr>
            <w:r w:rsidRPr="00165C95">
              <w:rPr>
                <w:b/>
                <w:sz w:val="22"/>
                <w:szCs w:val="22"/>
              </w:rPr>
              <w:t>340</w:t>
            </w:r>
          </w:p>
        </w:tc>
        <w:tc>
          <w:tcPr>
            <w:tcW w:w="1230" w:type="dxa"/>
          </w:tcPr>
          <w:p w:rsidR="00F9195A" w:rsidRPr="00165C95" w:rsidRDefault="00F9195A" w:rsidP="0087724F">
            <w:pPr>
              <w:jc w:val="center"/>
              <w:rPr>
                <w:b/>
              </w:rPr>
            </w:pPr>
            <w:r w:rsidRPr="00165C95">
              <w:rPr>
                <w:b/>
                <w:sz w:val="22"/>
                <w:szCs w:val="22"/>
              </w:rPr>
              <w:t>339,5</w:t>
            </w:r>
          </w:p>
        </w:tc>
        <w:tc>
          <w:tcPr>
            <w:tcW w:w="1607" w:type="dxa"/>
          </w:tcPr>
          <w:p w:rsidR="00F9195A" w:rsidRPr="00165C95" w:rsidRDefault="00F9195A" w:rsidP="0087724F">
            <w:pPr>
              <w:jc w:val="center"/>
              <w:rPr>
                <w:b/>
              </w:rPr>
            </w:pPr>
            <w:r w:rsidRPr="00165C95">
              <w:rPr>
                <w:b/>
                <w:sz w:val="22"/>
                <w:szCs w:val="22"/>
              </w:rPr>
              <w:t>494</w:t>
            </w:r>
          </w:p>
        </w:tc>
        <w:tc>
          <w:tcPr>
            <w:tcW w:w="1216" w:type="dxa"/>
          </w:tcPr>
          <w:p w:rsidR="00F9195A" w:rsidRPr="00165C95" w:rsidRDefault="00F9195A" w:rsidP="0087724F">
            <w:pPr>
              <w:jc w:val="center"/>
              <w:rPr>
                <w:b/>
              </w:rPr>
            </w:pPr>
            <w:r w:rsidRPr="00165C95">
              <w:rPr>
                <w:b/>
                <w:sz w:val="22"/>
                <w:szCs w:val="22"/>
              </w:rPr>
              <w:t>274</w:t>
            </w:r>
          </w:p>
        </w:tc>
      </w:tr>
      <w:tr w:rsidR="00F9195A" w:rsidRPr="00165C95" w:rsidTr="0087724F">
        <w:tc>
          <w:tcPr>
            <w:tcW w:w="1911" w:type="dxa"/>
          </w:tcPr>
          <w:p w:rsidR="00F9195A" w:rsidRPr="00165C95" w:rsidRDefault="00F9195A" w:rsidP="0087724F">
            <w:r w:rsidRPr="00165C95">
              <w:rPr>
                <w:sz w:val="22"/>
                <w:szCs w:val="22"/>
              </w:rPr>
              <w:t>-ЦРБ</w:t>
            </w:r>
          </w:p>
        </w:tc>
        <w:tc>
          <w:tcPr>
            <w:tcW w:w="1317" w:type="dxa"/>
          </w:tcPr>
          <w:p w:rsidR="00F9195A" w:rsidRPr="00165C95" w:rsidRDefault="00F9195A" w:rsidP="0087724F">
            <w:pPr>
              <w:jc w:val="center"/>
            </w:pPr>
            <w:r w:rsidRPr="00165C95">
              <w:rPr>
                <w:sz w:val="22"/>
                <w:szCs w:val="22"/>
              </w:rPr>
              <w:t>553,5</w:t>
            </w:r>
          </w:p>
        </w:tc>
        <w:tc>
          <w:tcPr>
            <w:tcW w:w="1274" w:type="dxa"/>
          </w:tcPr>
          <w:p w:rsidR="00F9195A" w:rsidRPr="00165C95" w:rsidRDefault="00F9195A" w:rsidP="0087724F">
            <w:pPr>
              <w:jc w:val="center"/>
            </w:pPr>
            <w:r w:rsidRPr="00165C95">
              <w:rPr>
                <w:sz w:val="22"/>
                <w:szCs w:val="22"/>
              </w:rPr>
              <w:t>553</w:t>
            </w:r>
          </w:p>
        </w:tc>
        <w:tc>
          <w:tcPr>
            <w:tcW w:w="1299" w:type="dxa"/>
          </w:tcPr>
          <w:p w:rsidR="00F9195A" w:rsidRPr="00165C95" w:rsidRDefault="00F9195A" w:rsidP="0087724F">
            <w:pPr>
              <w:jc w:val="center"/>
            </w:pPr>
            <w:r w:rsidRPr="00165C95">
              <w:rPr>
                <w:sz w:val="22"/>
                <w:szCs w:val="22"/>
              </w:rPr>
              <w:t>258,5</w:t>
            </w:r>
          </w:p>
        </w:tc>
        <w:tc>
          <w:tcPr>
            <w:tcW w:w="1230" w:type="dxa"/>
          </w:tcPr>
          <w:p w:rsidR="00F9195A" w:rsidRPr="00165C95" w:rsidRDefault="00F9195A" w:rsidP="0087724F">
            <w:pPr>
              <w:jc w:val="center"/>
            </w:pPr>
            <w:r w:rsidRPr="00165C95">
              <w:rPr>
                <w:sz w:val="22"/>
                <w:szCs w:val="22"/>
              </w:rPr>
              <w:t>258</w:t>
            </w:r>
          </w:p>
        </w:tc>
        <w:tc>
          <w:tcPr>
            <w:tcW w:w="1607" w:type="dxa"/>
          </w:tcPr>
          <w:p w:rsidR="00F9195A" w:rsidRPr="00165C95" w:rsidRDefault="00F9195A" w:rsidP="0087724F">
            <w:pPr>
              <w:jc w:val="center"/>
            </w:pPr>
            <w:r w:rsidRPr="00165C95">
              <w:rPr>
                <w:sz w:val="22"/>
                <w:szCs w:val="22"/>
              </w:rPr>
              <w:t>400</w:t>
            </w:r>
          </w:p>
        </w:tc>
        <w:tc>
          <w:tcPr>
            <w:tcW w:w="1216" w:type="dxa"/>
          </w:tcPr>
          <w:p w:rsidR="00F9195A" w:rsidRPr="00165C95" w:rsidRDefault="00F9195A" w:rsidP="0087724F">
            <w:pPr>
              <w:jc w:val="center"/>
            </w:pPr>
            <w:r w:rsidRPr="00165C95">
              <w:rPr>
                <w:sz w:val="22"/>
                <w:szCs w:val="22"/>
              </w:rPr>
              <w:t>202</w:t>
            </w:r>
          </w:p>
        </w:tc>
      </w:tr>
      <w:tr w:rsidR="00F9195A" w:rsidRPr="00165C95" w:rsidTr="0087724F">
        <w:tc>
          <w:tcPr>
            <w:tcW w:w="1911" w:type="dxa"/>
          </w:tcPr>
          <w:p w:rsidR="00F9195A" w:rsidRPr="00165C95" w:rsidRDefault="00F9195A" w:rsidP="0087724F">
            <w:r w:rsidRPr="00165C95">
              <w:rPr>
                <w:sz w:val="22"/>
                <w:szCs w:val="22"/>
              </w:rPr>
              <w:t>-УБ</w:t>
            </w:r>
          </w:p>
        </w:tc>
        <w:tc>
          <w:tcPr>
            <w:tcW w:w="1317" w:type="dxa"/>
          </w:tcPr>
          <w:p w:rsidR="00F9195A" w:rsidRPr="00165C95" w:rsidRDefault="00F9195A" w:rsidP="0087724F">
            <w:pPr>
              <w:jc w:val="center"/>
            </w:pPr>
            <w:r w:rsidRPr="00165C95">
              <w:rPr>
                <w:sz w:val="22"/>
                <w:szCs w:val="22"/>
              </w:rPr>
              <w:t>99,0</w:t>
            </w:r>
          </w:p>
        </w:tc>
        <w:tc>
          <w:tcPr>
            <w:tcW w:w="1274" w:type="dxa"/>
          </w:tcPr>
          <w:p w:rsidR="00F9195A" w:rsidRPr="00165C95" w:rsidRDefault="00F9195A" w:rsidP="0087724F">
            <w:pPr>
              <w:jc w:val="center"/>
            </w:pPr>
            <w:r w:rsidRPr="00165C95">
              <w:rPr>
                <w:sz w:val="22"/>
                <w:szCs w:val="22"/>
              </w:rPr>
              <w:t>99,0</w:t>
            </w:r>
          </w:p>
        </w:tc>
        <w:tc>
          <w:tcPr>
            <w:tcW w:w="1299" w:type="dxa"/>
          </w:tcPr>
          <w:p w:rsidR="00F9195A" w:rsidRPr="00165C95" w:rsidRDefault="00F9195A" w:rsidP="0087724F">
            <w:pPr>
              <w:jc w:val="center"/>
            </w:pPr>
            <w:r w:rsidRPr="00165C95">
              <w:rPr>
                <w:sz w:val="22"/>
                <w:szCs w:val="22"/>
              </w:rPr>
              <w:t>70,5</w:t>
            </w:r>
          </w:p>
        </w:tc>
        <w:tc>
          <w:tcPr>
            <w:tcW w:w="1230" w:type="dxa"/>
          </w:tcPr>
          <w:p w:rsidR="00F9195A" w:rsidRPr="00165C95" w:rsidRDefault="00F9195A" w:rsidP="0087724F">
            <w:pPr>
              <w:jc w:val="center"/>
            </w:pPr>
            <w:r w:rsidRPr="00165C95">
              <w:rPr>
                <w:sz w:val="22"/>
                <w:szCs w:val="22"/>
              </w:rPr>
              <w:t>70,5</w:t>
            </w:r>
          </w:p>
        </w:tc>
        <w:tc>
          <w:tcPr>
            <w:tcW w:w="1607" w:type="dxa"/>
          </w:tcPr>
          <w:p w:rsidR="00F9195A" w:rsidRPr="00165C95" w:rsidRDefault="00F9195A" w:rsidP="0087724F">
            <w:pPr>
              <w:jc w:val="center"/>
            </w:pPr>
            <w:r w:rsidRPr="00165C95">
              <w:rPr>
                <w:sz w:val="22"/>
                <w:szCs w:val="22"/>
              </w:rPr>
              <w:t>84</w:t>
            </w:r>
          </w:p>
        </w:tc>
        <w:tc>
          <w:tcPr>
            <w:tcW w:w="1216" w:type="dxa"/>
          </w:tcPr>
          <w:p w:rsidR="00F9195A" w:rsidRPr="00165C95" w:rsidRDefault="00F9195A" w:rsidP="0087724F">
            <w:pPr>
              <w:jc w:val="center"/>
            </w:pPr>
            <w:r w:rsidRPr="00165C95">
              <w:rPr>
                <w:sz w:val="22"/>
                <w:szCs w:val="22"/>
              </w:rPr>
              <w:t>62</w:t>
            </w:r>
          </w:p>
        </w:tc>
      </w:tr>
      <w:tr w:rsidR="00F9195A" w:rsidRPr="00165C95" w:rsidTr="0087724F">
        <w:tc>
          <w:tcPr>
            <w:tcW w:w="1911" w:type="dxa"/>
          </w:tcPr>
          <w:p w:rsidR="00F9195A" w:rsidRPr="00165C95" w:rsidRDefault="00F9195A" w:rsidP="0087724F">
            <w:r w:rsidRPr="00165C95">
              <w:rPr>
                <w:sz w:val="22"/>
                <w:szCs w:val="22"/>
              </w:rPr>
              <w:t>-ВА</w:t>
            </w:r>
          </w:p>
        </w:tc>
        <w:tc>
          <w:tcPr>
            <w:tcW w:w="1317" w:type="dxa"/>
          </w:tcPr>
          <w:p w:rsidR="00F9195A" w:rsidRPr="00165C95" w:rsidRDefault="00F9195A" w:rsidP="0087724F">
            <w:pPr>
              <w:jc w:val="center"/>
            </w:pPr>
            <w:r w:rsidRPr="00165C95">
              <w:rPr>
                <w:sz w:val="22"/>
                <w:szCs w:val="22"/>
              </w:rPr>
              <w:t>11,0</w:t>
            </w:r>
          </w:p>
        </w:tc>
        <w:tc>
          <w:tcPr>
            <w:tcW w:w="1274" w:type="dxa"/>
          </w:tcPr>
          <w:p w:rsidR="00F9195A" w:rsidRPr="00165C95" w:rsidRDefault="00F9195A" w:rsidP="0087724F">
            <w:pPr>
              <w:jc w:val="center"/>
            </w:pPr>
            <w:r w:rsidRPr="00165C95">
              <w:rPr>
                <w:sz w:val="22"/>
                <w:szCs w:val="22"/>
              </w:rPr>
              <w:t>11,0</w:t>
            </w:r>
          </w:p>
        </w:tc>
        <w:tc>
          <w:tcPr>
            <w:tcW w:w="1299" w:type="dxa"/>
          </w:tcPr>
          <w:p w:rsidR="00F9195A" w:rsidRPr="00165C95" w:rsidRDefault="00F9195A" w:rsidP="0087724F">
            <w:pPr>
              <w:jc w:val="center"/>
            </w:pPr>
            <w:r w:rsidRPr="00165C95">
              <w:rPr>
                <w:sz w:val="22"/>
                <w:szCs w:val="22"/>
              </w:rPr>
              <w:t>11,0</w:t>
            </w:r>
          </w:p>
        </w:tc>
        <w:tc>
          <w:tcPr>
            <w:tcW w:w="1230" w:type="dxa"/>
          </w:tcPr>
          <w:p w:rsidR="00F9195A" w:rsidRPr="00165C95" w:rsidRDefault="00F9195A" w:rsidP="0087724F">
            <w:pPr>
              <w:jc w:val="center"/>
            </w:pPr>
            <w:r w:rsidRPr="00165C95">
              <w:rPr>
                <w:sz w:val="22"/>
                <w:szCs w:val="22"/>
              </w:rPr>
              <w:t>11,0</w:t>
            </w:r>
          </w:p>
        </w:tc>
        <w:tc>
          <w:tcPr>
            <w:tcW w:w="1607" w:type="dxa"/>
          </w:tcPr>
          <w:p w:rsidR="00F9195A" w:rsidRPr="00165C95" w:rsidRDefault="00F9195A" w:rsidP="0087724F">
            <w:pPr>
              <w:jc w:val="center"/>
            </w:pPr>
            <w:r w:rsidRPr="00165C95">
              <w:rPr>
                <w:sz w:val="22"/>
                <w:szCs w:val="22"/>
              </w:rPr>
              <w:t>10,0</w:t>
            </w:r>
          </w:p>
        </w:tc>
        <w:tc>
          <w:tcPr>
            <w:tcW w:w="1216" w:type="dxa"/>
          </w:tcPr>
          <w:p w:rsidR="00F9195A" w:rsidRPr="00165C95" w:rsidRDefault="00F9195A" w:rsidP="0087724F">
            <w:pPr>
              <w:jc w:val="center"/>
            </w:pPr>
            <w:r w:rsidRPr="00165C95">
              <w:rPr>
                <w:sz w:val="22"/>
                <w:szCs w:val="22"/>
              </w:rPr>
              <w:t>10,0</w:t>
            </w:r>
          </w:p>
        </w:tc>
      </w:tr>
    </w:tbl>
    <w:p w:rsidR="00F9195A" w:rsidRPr="00165C95" w:rsidRDefault="00F9195A" w:rsidP="00F9195A">
      <w:pPr>
        <w:spacing w:after="200" w:line="276" w:lineRule="auto"/>
        <w:rPr>
          <w:sz w:val="22"/>
          <w:szCs w:val="22"/>
        </w:rPr>
      </w:pPr>
    </w:p>
    <w:p w:rsidR="00F9195A" w:rsidRPr="00165C95" w:rsidRDefault="00F9195A" w:rsidP="00382817">
      <w:pPr>
        <w:ind w:left="-993" w:right="-284" w:firstLine="993"/>
        <w:contextualSpacing/>
        <w:jc w:val="both"/>
        <w:rPr>
          <w:sz w:val="22"/>
          <w:szCs w:val="22"/>
        </w:rPr>
      </w:pPr>
      <w:r w:rsidRPr="00165C95">
        <w:rPr>
          <w:sz w:val="22"/>
          <w:szCs w:val="22"/>
        </w:rPr>
        <w:t>Основными причинами не укомплектованности должностей физическими лицами являются:</w:t>
      </w:r>
    </w:p>
    <w:p w:rsidR="00F9195A" w:rsidRPr="00165C95" w:rsidRDefault="00F9195A" w:rsidP="00382817">
      <w:pPr>
        <w:ind w:left="-993" w:right="-284"/>
        <w:contextualSpacing/>
        <w:jc w:val="both"/>
        <w:rPr>
          <w:sz w:val="22"/>
          <w:szCs w:val="22"/>
        </w:rPr>
      </w:pPr>
      <w:r w:rsidRPr="00165C95">
        <w:rPr>
          <w:sz w:val="22"/>
          <w:szCs w:val="22"/>
        </w:rPr>
        <w:t>-  нежелание работать на селе,</w:t>
      </w:r>
    </w:p>
    <w:p w:rsidR="00F9195A" w:rsidRPr="00165C95" w:rsidRDefault="00F9195A" w:rsidP="00382817">
      <w:pPr>
        <w:ind w:left="-993" w:right="-284"/>
        <w:contextualSpacing/>
        <w:jc w:val="both"/>
        <w:rPr>
          <w:sz w:val="22"/>
          <w:szCs w:val="22"/>
        </w:rPr>
      </w:pPr>
      <w:r w:rsidRPr="00165C95">
        <w:rPr>
          <w:sz w:val="22"/>
          <w:szCs w:val="22"/>
        </w:rPr>
        <w:t>- отсутствие жилья,</w:t>
      </w:r>
    </w:p>
    <w:p w:rsidR="00F9195A" w:rsidRPr="00165C95" w:rsidRDefault="00F9195A" w:rsidP="00382817">
      <w:pPr>
        <w:ind w:left="-993" w:right="-284"/>
        <w:contextualSpacing/>
        <w:jc w:val="both"/>
        <w:rPr>
          <w:sz w:val="22"/>
          <w:szCs w:val="22"/>
        </w:rPr>
      </w:pPr>
      <w:r w:rsidRPr="00165C95">
        <w:rPr>
          <w:sz w:val="22"/>
          <w:szCs w:val="22"/>
        </w:rPr>
        <w:t>- отсутствие привлекательности проживания на селе (отсутствие инфраструктуры).</w:t>
      </w:r>
    </w:p>
    <w:p w:rsidR="00F9195A" w:rsidRPr="00165C95" w:rsidRDefault="00F9195A" w:rsidP="00382817">
      <w:pPr>
        <w:ind w:left="-993" w:right="-284"/>
        <w:contextualSpacing/>
        <w:jc w:val="both"/>
        <w:rPr>
          <w:sz w:val="22"/>
          <w:szCs w:val="22"/>
        </w:rPr>
      </w:pPr>
      <w:r w:rsidRPr="00165C95">
        <w:rPr>
          <w:sz w:val="22"/>
          <w:szCs w:val="22"/>
        </w:rPr>
        <w:t xml:space="preserve">      Администрацией БУЗ УР «</w:t>
      </w:r>
      <w:proofErr w:type="spellStart"/>
      <w:r w:rsidRPr="00165C95">
        <w:rPr>
          <w:sz w:val="22"/>
          <w:szCs w:val="22"/>
        </w:rPr>
        <w:t>Глазовская</w:t>
      </w:r>
      <w:proofErr w:type="spellEnd"/>
      <w:r w:rsidRPr="00165C95">
        <w:rPr>
          <w:sz w:val="22"/>
          <w:szCs w:val="22"/>
        </w:rPr>
        <w:t xml:space="preserve"> РБ МЗ УР» в целях подготовки и привлечения кадров на селе проводится работа:</w:t>
      </w:r>
    </w:p>
    <w:p w:rsidR="00F9195A" w:rsidRPr="00165C95" w:rsidRDefault="00F9195A" w:rsidP="00382817">
      <w:pPr>
        <w:ind w:left="-993" w:right="-284"/>
        <w:contextualSpacing/>
        <w:jc w:val="both"/>
        <w:rPr>
          <w:sz w:val="22"/>
          <w:szCs w:val="22"/>
        </w:rPr>
      </w:pPr>
      <w:r w:rsidRPr="00165C95">
        <w:rPr>
          <w:sz w:val="22"/>
          <w:szCs w:val="22"/>
        </w:rPr>
        <w:t>- ежегодно в медицинскую Академию, медицинский  колледж направляются выпускники школ г</w:t>
      </w:r>
      <w:proofErr w:type="gramStart"/>
      <w:r w:rsidRPr="00165C95">
        <w:rPr>
          <w:sz w:val="22"/>
          <w:szCs w:val="22"/>
        </w:rPr>
        <w:t>.Г</w:t>
      </w:r>
      <w:proofErr w:type="gramEnd"/>
      <w:r w:rsidRPr="00165C95">
        <w:rPr>
          <w:sz w:val="22"/>
          <w:szCs w:val="22"/>
        </w:rPr>
        <w:t>лазова, Глазовского района по целевым  направлениям.</w:t>
      </w:r>
    </w:p>
    <w:p w:rsidR="00F9195A" w:rsidRPr="00165C95" w:rsidRDefault="00F9195A" w:rsidP="00382817">
      <w:pPr>
        <w:spacing w:after="200"/>
        <w:ind w:left="-993" w:right="-284"/>
        <w:contextualSpacing/>
        <w:jc w:val="both"/>
        <w:rPr>
          <w:sz w:val="22"/>
          <w:szCs w:val="22"/>
        </w:rPr>
      </w:pPr>
      <w:r w:rsidRPr="00165C95">
        <w:rPr>
          <w:sz w:val="22"/>
          <w:szCs w:val="22"/>
        </w:rPr>
        <w:lastRenderedPageBreak/>
        <w:t>- в образовательных учреждениях района проходят уроки профориентации.</w:t>
      </w:r>
    </w:p>
    <w:p w:rsidR="00F9195A" w:rsidRPr="00165C95" w:rsidRDefault="00F9195A" w:rsidP="00382817">
      <w:pPr>
        <w:spacing w:after="200"/>
        <w:ind w:left="-993" w:right="-284" w:firstLine="993"/>
        <w:contextualSpacing/>
        <w:jc w:val="both"/>
        <w:rPr>
          <w:sz w:val="22"/>
          <w:szCs w:val="22"/>
        </w:rPr>
      </w:pPr>
      <w:proofErr w:type="gramStart"/>
      <w:r w:rsidRPr="00165C95">
        <w:rPr>
          <w:sz w:val="22"/>
          <w:szCs w:val="22"/>
        </w:rPr>
        <w:t>В соответствии с Законом Удмуртской Республики от 25 февраля 2014 года № 2 - РЗ «Об отдельных полномочиях органов местного самоуправления  в сфере охраны здоровья граждан в Удмуртской Республике», который в соответствии со ст. 17 - Федерального  Закона от 21 ноября 2011 года № 323-ФЗ «Об основах охраны здоровья граждан в Российской Федерации» регулирует отношения,  связанные с осуществлением  органами местного самоуправления  отдельных государственных полномочий</w:t>
      </w:r>
      <w:proofErr w:type="gramEnd"/>
      <w:r w:rsidRPr="00165C95">
        <w:rPr>
          <w:sz w:val="22"/>
          <w:szCs w:val="22"/>
        </w:rPr>
        <w:t xml:space="preserve"> в сфере охраны здоровья граждан.</w:t>
      </w:r>
    </w:p>
    <w:p w:rsidR="00F9195A" w:rsidRPr="00165C95" w:rsidRDefault="00F9195A" w:rsidP="00382817">
      <w:pPr>
        <w:spacing w:after="200"/>
        <w:ind w:left="-993" w:right="-284"/>
        <w:contextualSpacing/>
        <w:rPr>
          <w:b/>
          <w:sz w:val="22"/>
          <w:szCs w:val="22"/>
        </w:rPr>
      </w:pPr>
    </w:p>
    <w:p w:rsidR="00F9195A" w:rsidRPr="00165C95" w:rsidRDefault="00F9195A" w:rsidP="00382817">
      <w:pPr>
        <w:spacing w:after="200"/>
        <w:ind w:left="-993" w:right="-284"/>
        <w:contextualSpacing/>
        <w:jc w:val="center"/>
        <w:rPr>
          <w:sz w:val="22"/>
          <w:szCs w:val="22"/>
        </w:rPr>
      </w:pPr>
      <w:r w:rsidRPr="00165C95">
        <w:rPr>
          <w:b/>
          <w:sz w:val="22"/>
          <w:szCs w:val="22"/>
        </w:rPr>
        <w:t>5.1.2. Приоритеты,  цели,</w:t>
      </w:r>
    </w:p>
    <w:p w:rsidR="00F9195A" w:rsidRPr="00165C95" w:rsidRDefault="00F9195A" w:rsidP="00382817">
      <w:pPr>
        <w:pStyle w:val="ConsPlusNormal"/>
        <w:ind w:left="-993" w:right="-284"/>
        <w:jc w:val="center"/>
        <w:rPr>
          <w:rFonts w:ascii="Times New Roman" w:hAnsi="Times New Roman" w:cs="Times New Roman"/>
          <w:b/>
          <w:sz w:val="22"/>
          <w:szCs w:val="22"/>
        </w:rPr>
      </w:pPr>
      <w:r w:rsidRPr="00165C95">
        <w:rPr>
          <w:rFonts w:ascii="Times New Roman" w:hAnsi="Times New Roman" w:cs="Times New Roman"/>
          <w:b/>
          <w:sz w:val="22"/>
          <w:szCs w:val="22"/>
        </w:rPr>
        <w:t>задачи в сфере реализации подпрограммы</w:t>
      </w:r>
    </w:p>
    <w:p w:rsidR="00F9195A" w:rsidRPr="00165C95" w:rsidRDefault="00F9195A" w:rsidP="00382817">
      <w:pPr>
        <w:pStyle w:val="ConsPlusNormal"/>
        <w:ind w:left="-993" w:right="-284"/>
        <w:jc w:val="center"/>
        <w:rPr>
          <w:rFonts w:ascii="Times New Roman" w:hAnsi="Times New Roman" w:cs="Times New Roman"/>
          <w:b/>
          <w:sz w:val="22"/>
          <w:szCs w:val="22"/>
        </w:rPr>
      </w:pPr>
    </w:p>
    <w:p w:rsidR="00F9195A" w:rsidRPr="00165C95" w:rsidRDefault="00F9195A" w:rsidP="00382817">
      <w:pPr>
        <w:pStyle w:val="ConsPlusNormal"/>
        <w:ind w:left="-993" w:right="-284" w:firstLine="993"/>
        <w:jc w:val="both"/>
        <w:rPr>
          <w:rFonts w:ascii="Times New Roman" w:hAnsi="Times New Roman" w:cs="Times New Roman"/>
          <w:sz w:val="22"/>
          <w:szCs w:val="22"/>
        </w:rPr>
      </w:pPr>
      <w:r w:rsidRPr="00165C95">
        <w:rPr>
          <w:rFonts w:ascii="Times New Roman" w:hAnsi="Times New Roman" w:cs="Times New Roman"/>
          <w:sz w:val="22"/>
          <w:szCs w:val="22"/>
        </w:rPr>
        <w:t xml:space="preserve">В соответствии с Федеральным Законом от 21 ноября 2011 года № 323-ФЗ «Об основах охраны здоровья граждан в Российской Федерации» реализация мер по профилактике заболеваний и формирование здорового образа жизни  населения отнесена к приоритетам направления в сфере охраны здоровья граждан. </w:t>
      </w:r>
    </w:p>
    <w:p w:rsidR="00F9195A" w:rsidRPr="00165C95" w:rsidRDefault="00F9195A" w:rsidP="00382817">
      <w:pPr>
        <w:pStyle w:val="ConsPlusNormal"/>
        <w:ind w:left="-993" w:right="-284"/>
        <w:jc w:val="both"/>
        <w:rPr>
          <w:rFonts w:ascii="Times New Roman" w:hAnsi="Times New Roman" w:cs="Times New Roman"/>
          <w:sz w:val="22"/>
          <w:szCs w:val="22"/>
        </w:rPr>
      </w:pPr>
      <w:r w:rsidRPr="00165C95">
        <w:rPr>
          <w:rFonts w:ascii="Times New Roman" w:hAnsi="Times New Roman" w:cs="Times New Roman"/>
          <w:sz w:val="22"/>
          <w:szCs w:val="22"/>
        </w:rPr>
        <w:t>Целевые показатели реализации государственных программ по сохранению и укреплению здоровья населения России утверждены в майских Указах Президента Российской Федерации от 07 мая 2012 года № 598 «О совершенствовании государственной политики в сфере здравоохранения» и № 606 «О мерах по реализации демографической политики в Российской Федерации».</w:t>
      </w:r>
    </w:p>
    <w:p w:rsidR="00F9195A" w:rsidRPr="00165C95" w:rsidRDefault="00F9195A" w:rsidP="00382817">
      <w:pPr>
        <w:pStyle w:val="ConsPlusNormal"/>
        <w:ind w:left="-993" w:right="-284"/>
        <w:jc w:val="both"/>
        <w:rPr>
          <w:rFonts w:ascii="Times New Roman" w:hAnsi="Times New Roman" w:cs="Times New Roman"/>
          <w:sz w:val="22"/>
          <w:szCs w:val="22"/>
        </w:rPr>
      </w:pPr>
      <w:r w:rsidRPr="00165C95">
        <w:rPr>
          <w:rFonts w:ascii="Times New Roman" w:hAnsi="Times New Roman" w:cs="Times New Roman"/>
          <w:sz w:val="22"/>
          <w:szCs w:val="22"/>
        </w:rPr>
        <w:t>К числу приоритета относится:</w:t>
      </w:r>
    </w:p>
    <w:p w:rsidR="00F9195A" w:rsidRPr="00165C95" w:rsidRDefault="00F9195A" w:rsidP="00382817">
      <w:pPr>
        <w:pStyle w:val="ConsPlusNormal"/>
        <w:ind w:left="-993" w:right="-284"/>
        <w:jc w:val="both"/>
        <w:rPr>
          <w:rFonts w:ascii="Times New Roman" w:hAnsi="Times New Roman" w:cs="Times New Roman"/>
          <w:sz w:val="22"/>
          <w:szCs w:val="22"/>
        </w:rPr>
      </w:pPr>
      <w:r w:rsidRPr="00165C95">
        <w:rPr>
          <w:rFonts w:ascii="Times New Roman" w:hAnsi="Times New Roman" w:cs="Times New Roman"/>
          <w:sz w:val="22"/>
          <w:szCs w:val="22"/>
        </w:rPr>
        <w:t>- необходимость преодоления безответственного отношения общества в вопросах здорового образа жизни и усиление внимания к сбережению здоровья</w:t>
      </w:r>
    </w:p>
    <w:p w:rsidR="00F9195A" w:rsidRPr="00165C95" w:rsidRDefault="00F9195A" w:rsidP="00382817">
      <w:pPr>
        <w:pStyle w:val="ConsPlusNormal"/>
        <w:ind w:left="-993" w:right="-284"/>
        <w:jc w:val="both"/>
        <w:rPr>
          <w:rFonts w:ascii="Times New Roman" w:hAnsi="Times New Roman" w:cs="Times New Roman"/>
          <w:sz w:val="22"/>
          <w:szCs w:val="22"/>
        </w:rPr>
      </w:pPr>
      <w:r w:rsidRPr="00165C95">
        <w:rPr>
          <w:rFonts w:ascii="Times New Roman" w:hAnsi="Times New Roman" w:cs="Times New Roman"/>
          <w:sz w:val="22"/>
          <w:szCs w:val="22"/>
        </w:rPr>
        <w:t>- создание условий для устойчивого повышения уровня жизни и состояния здоровья граждан, формирование мотивации к ведению здорового образа жизни, создание  условий для вовлечения всех слоев населения к систематическим занятиям физкультурой и спортом, популяризация культуры здорового питания, спортивно-оздоровительные    программы, профилактика алкоголизма, наркомании, противодействие потреблению табака.</w:t>
      </w:r>
    </w:p>
    <w:p w:rsidR="00F9195A" w:rsidRPr="00165C95" w:rsidRDefault="00F9195A" w:rsidP="00382817">
      <w:pPr>
        <w:ind w:left="-993" w:right="-284"/>
        <w:jc w:val="both"/>
        <w:rPr>
          <w:sz w:val="22"/>
          <w:szCs w:val="22"/>
        </w:rPr>
      </w:pPr>
      <w:r w:rsidRPr="00165C95">
        <w:rPr>
          <w:sz w:val="22"/>
          <w:szCs w:val="22"/>
        </w:rPr>
        <w:t xml:space="preserve">Работа по этим направлениям позволит добиться положительных результатов для достижения целевых показателей, утвержденных майскими Указами Президента Российской Федерации.  </w:t>
      </w:r>
    </w:p>
    <w:p w:rsidR="00F9195A" w:rsidRPr="00165C95" w:rsidRDefault="00F9195A" w:rsidP="00382817">
      <w:pPr>
        <w:ind w:left="-993" w:right="-284"/>
        <w:jc w:val="center"/>
        <w:rPr>
          <w:sz w:val="22"/>
          <w:szCs w:val="22"/>
        </w:rPr>
      </w:pPr>
    </w:p>
    <w:p w:rsidR="00F9195A" w:rsidRPr="00165C95" w:rsidRDefault="00F9195A" w:rsidP="00382817">
      <w:pPr>
        <w:ind w:left="-993" w:right="-284"/>
        <w:jc w:val="center"/>
        <w:rPr>
          <w:b/>
          <w:sz w:val="22"/>
          <w:szCs w:val="22"/>
        </w:rPr>
      </w:pPr>
      <w:r w:rsidRPr="00165C95">
        <w:rPr>
          <w:b/>
          <w:sz w:val="22"/>
          <w:szCs w:val="22"/>
        </w:rPr>
        <w:t>5.1.3. Целевые показатели (индикаторы)</w:t>
      </w:r>
    </w:p>
    <w:p w:rsidR="00F9195A" w:rsidRPr="00165C95" w:rsidRDefault="00F9195A" w:rsidP="00382817">
      <w:pPr>
        <w:shd w:val="clear" w:color="auto" w:fill="FFFFFF"/>
        <w:tabs>
          <w:tab w:val="left" w:pos="0"/>
        </w:tabs>
        <w:ind w:left="-993" w:right="-284"/>
        <w:jc w:val="both"/>
        <w:rPr>
          <w:rFonts w:eastAsia="Calibri"/>
          <w:sz w:val="22"/>
          <w:szCs w:val="22"/>
        </w:rPr>
      </w:pPr>
      <w:r w:rsidRPr="00165C95">
        <w:rPr>
          <w:rFonts w:eastAsia="Calibri"/>
          <w:sz w:val="22"/>
          <w:szCs w:val="22"/>
        </w:rPr>
        <w:t xml:space="preserve">1.  Ожидаемая продолжительность   жизни (лет). </w:t>
      </w:r>
    </w:p>
    <w:p w:rsidR="00F9195A" w:rsidRPr="00165C95" w:rsidRDefault="00F9195A" w:rsidP="00382817">
      <w:pPr>
        <w:shd w:val="clear" w:color="auto" w:fill="FFFFFF"/>
        <w:tabs>
          <w:tab w:val="left" w:pos="0"/>
        </w:tabs>
        <w:ind w:left="-993" w:right="-284"/>
        <w:jc w:val="both"/>
        <w:rPr>
          <w:rFonts w:eastAsia="Calibri"/>
          <w:sz w:val="22"/>
          <w:szCs w:val="22"/>
        </w:rPr>
      </w:pPr>
      <w:r w:rsidRPr="00165C95">
        <w:rPr>
          <w:rFonts w:eastAsia="Calibri"/>
          <w:sz w:val="22"/>
          <w:szCs w:val="22"/>
        </w:rPr>
        <w:t>2. Смертность от всех причин (число умерших на 1000 населения). Показатель, характеризует демографическую обстановку в районе, состояние здоровья населения.</w:t>
      </w:r>
    </w:p>
    <w:p w:rsidR="00F9195A" w:rsidRPr="00165C95" w:rsidRDefault="00F9195A" w:rsidP="00382817">
      <w:pPr>
        <w:shd w:val="clear" w:color="auto" w:fill="FFFFFF"/>
        <w:tabs>
          <w:tab w:val="left" w:pos="284"/>
        </w:tabs>
        <w:ind w:left="-993" w:right="-284"/>
        <w:jc w:val="both"/>
        <w:rPr>
          <w:rFonts w:eastAsia="Calibri"/>
          <w:sz w:val="22"/>
          <w:szCs w:val="22"/>
        </w:rPr>
      </w:pPr>
      <w:r w:rsidRPr="00165C95">
        <w:rPr>
          <w:rFonts w:eastAsia="Calibri"/>
          <w:sz w:val="22"/>
          <w:szCs w:val="22"/>
        </w:rPr>
        <w:t>3. Младенческая смертность (случаев на 1000 родившихся живыми). Показатель характеризует  уровень социально-экономического  благополучия в районе.</w:t>
      </w:r>
    </w:p>
    <w:p w:rsidR="00F9195A" w:rsidRPr="00165C95" w:rsidRDefault="00F9195A" w:rsidP="00382817">
      <w:pPr>
        <w:shd w:val="clear" w:color="auto" w:fill="FFFFFF"/>
        <w:tabs>
          <w:tab w:val="left" w:pos="426"/>
        </w:tabs>
        <w:ind w:left="-993" w:right="-284"/>
        <w:jc w:val="both"/>
        <w:rPr>
          <w:rFonts w:eastAsia="Calibri"/>
          <w:sz w:val="22"/>
          <w:szCs w:val="22"/>
        </w:rPr>
      </w:pPr>
      <w:r w:rsidRPr="00165C95">
        <w:rPr>
          <w:rFonts w:eastAsia="Calibri"/>
          <w:sz w:val="22"/>
          <w:szCs w:val="22"/>
        </w:rPr>
        <w:t>4. Смертность от болезней системы кровообращения (на 100 тыс. населения). Показатель отражает общую социально-экономическую обстановку, эффективность лечения и профилактики сердечн</w:t>
      </w:r>
      <w:proofErr w:type="gramStart"/>
      <w:r w:rsidRPr="00165C95">
        <w:rPr>
          <w:rFonts w:eastAsia="Calibri"/>
          <w:sz w:val="22"/>
          <w:szCs w:val="22"/>
        </w:rPr>
        <w:t>о-</w:t>
      </w:r>
      <w:proofErr w:type="gramEnd"/>
      <w:r w:rsidRPr="00165C95">
        <w:rPr>
          <w:rFonts w:eastAsia="Calibri"/>
          <w:sz w:val="22"/>
          <w:szCs w:val="22"/>
        </w:rPr>
        <w:t xml:space="preserve"> сосудистых заболеваний в районе.</w:t>
      </w:r>
    </w:p>
    <w:p w:rsidR="00F9195A" w:rsidRPr="00165C95" w:rsidRDefault="00F9195A" w:rsidP="00382817">
      <w:pPr>
        <w:tabs>
          <w:tab w:val="left" w:pos="459"/>
          <w:tab w:val="left" w:pos="1134"/>
        </w:tabs>
        <w:ind w:left="-993" w:right="-284"/>
        <w:jc w:val="both"/>
        <w:rPr>
          <w:bCs/>
          <w:sz w:val="22"/>
          <w:szCs w:val="22"/>
        </w:rPr>
      </w:pPr>
      <w:r w:rsidRPr="00165C95">
        <w:rPr>
          <w:sz w:val="22"/>
          <w:szCs w:val="22"/>
        </w:rPr>
        <w:t>5. Смертность от новообразований, в т.ч. злокачественных (на 100 тыс. населения).</w:t>
      </w:r>
      <w:r w:rsidRPr="00165C95">
        <w:rPr>
          <w:bCs/>
          <w:sz w:val="22"/>
          <w:szCs w:val="22"/>
        </w:rPr>
        <w:t xml:space="preserve"> Показатель характеризует качество проводимой профилактической работы по своевременному выявлению злокачественных заболеваний на ранних стадиях.</w:t>
      </w:r>
    </w:p>
    <w:p w:rsidR="00F9195A" w:rsidRPr="00165C95" w:rsidRDefault="00F9195A" w:rsidP="00382817">
      <w:pPr>
        <w:shd w:val="clear" w:color="auto" w:fill="FFFFFF"/>
        <w:tabs>
          <w:tab w:val="left" w:pos="284"/>
        </w:tabs>
        <w:ind w:left="-993" w:right="-284"/>
        <w:jc w:val="both"/>
        <w:rPr>
          <w:rFonts w:eastAsia="Calibri"/>
          <w:sz w:val="22"/>
          <w:szCs w:val="22"/>
        </w:rPr>
      </w:pPr>
      <w:r w:rsidRPr="00165C95">
        <w:rPr>
          <w:rFonts w:eastAsia="Calibri"/>
          <w:sz w:val="22"/>
          <w:szCs w:val="22"/>
        </w:rPr>
        <w:t xml:space="preserve">6. Смертность от туберкулеза (на 100 тыс. населения). </w:t>
      </w:r>
    </w:p>
    <w:p w:rsidR="00F9195A" w:rsidRPr="00165C95" w:rsidRDefault="00F9195A" w:rsidP="00382817">
      <w:pPr>
        <w:shd w:val="clear" w:color="auto" w:fill="FFFFFF"/>
        <w:ind w:left="-993" w:right="-284"/>
        <w:jc w:val="both"/>
        <w:rPr>
          <w:rFonts w:eastAsia="Calibri"/>
          <w:sz w:val="22"/>
          <w:szCs w:val="22"/>
        </w:rPr>
      </w:pPr>
      <w:r w:rsidRPr="00165C95">
        <w:rPr>
          <w:rFonts w:eastAsia="Calibri"/>
          <w:sz w:val="22"/>
          <w:szCs w:val="22"/>
        </w:rPr>
        <w:t>7. Охват населения профилактическими осмотрами на туберкулез (процент).   Данные показатели (6,7) характеризуют уровень проводимой профилактической работы по предотвращению  распространения туберкулеза в районе.</w:t>
      </w:r>
    </w:p>
    <w:p w:rsidR="00F9195A" w:rsidRPr="00165C95" w:rsidRDefault="00F9195A" w:rsidP="00382817">
      <w:pPr>
        <w:shd w:val="clear" w:color="auto" w:fill="FFFFFF"/>
        <w:ind w:left="-993" w:right="-284"/>
        <w:jc w:val="both"/>
        <w:rPr>
          <w:rFonts w:eastAsia="Calibri"/>
          <w:sz w:val="22"/>
          <w:szCs w:val="22"/>
        </w:rPr>
      </w:pPr>
      <w:r w:rsidRPr="00165C95">
        <w:rPr>
          <w:rFonts w:eastAsia="Calibri"/>
          <w:sz w:val="22"/>
          <w:szCs w:val="22"/>
        </w:rPr>
        <w:t>8. Распространенность   потребления табака среди взрослого населения (процент).     Показатель характеризует качество  и эффективность проводимых мероприятий  по профилактике курения.</w:t>
      </w:r>
    </w:p>
    <w:p w:rsidR="00F9195A" w:rsidRPr="00165C95" w:rsidRDefault="00F9195A" w:rsidP="00382817">
      <w:pPr>
        <w:shd w:val="clear" w:color="auto" w:fill="FFFFFF"/>
        <w:ind w:left="-993" w:right="-284"/>
        <w:jc w:val="both"/>
        <w:rPr>
          <w:rFonts w:eastAsia="Calibri"/>
          <w:sz w:val="22"/>
          <w:szCs w:val="22"/>
        </w:rPr>
      </w:pPr>
      <w:r w:rsidRPr="00165C95">
        <w:rPr>
          <w:rFonts w:eastAsia="Calibri"/>
          <w:sz w:val="22"/>
          <w:szCs w:val="22"/>
        </w:rPr>
        <w:t>9. Охват диспансеризацией взрослого населения (процент). Показатель отражает вовлеченность  взрослого населения  района  в  диспансеризацию  определенных гру</w:t>
      </w:r>
      <w:proofErr w:type="gramStart"/>
      <w:r w:rsidRPr="00165C95">
        <w:rPr>
          <w:rFonts w:eastAsia="Calibri"/>
          <w:sz w:val="22"/>
          <w:szCs w:val="22"/>
        </w:rPr>
        <w:t>пп  взр</w:t>
      </w:r>
      <w:proofErr w:type="gramEnd"/>
      <w:r w:rsidRPr="00165C95">
        <w:rPr>
          <w:rFonts w:eastAsia="Calibri"/>
          <w:sz w:val="22"/>
          <w:szCs w:val="22"/>
        </w:rPr>
        <w:t>ослого населения.</w:t>
      </w:r>
    </w:p>
    <w:tbl>
      <w:tblPr>
        <w:tblpPr w:leftFromText="180" w:rightFromText="180" w:vertAnchor="text" w:horzAnchor="margin" w:tblpXSpec="center" w:tblpY="764"/>
        <w:tblW w:w="9595" w:type="dxa"/>
        <w:tblLook w:val="01E0" w:firstRow="1" w:lastRow="1" w:firstColumn="1" w:lastColumn="1" w:noHBand="0" w:noVBand="0"/>
      </w:tblPr>
      <w:tblGrid>
        <w:gridCol w:w="9595"/>
      </w:tblGrid>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1. Создание условий для оказания медицинской помощи населению:</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предоставление БУЗ «</w:t>
            </w:r>
            <w:proofErr w:type="spellStart"/>
            <w:r w:rsidRPr="00165C95">
              <w:rPr>
                <w:rFonts w:eastAsia="Calibri"/>
                <w:sz w:val="22"/>
                <w:szCs w:val="22"/>
              </w:rPr>
              <w:t>Глазовская</w:t>
            </w:r>
            <w:proofErr w:type="spellEnd"/>
            <w:r w:rsidRPr="00165C95">
              <w:rPr>
                <w:rFonts w:eastAsia="Calibri"/>
                <w:sz w:val="22"/>
                <w:szCs w:val="22"/>
              </w:rPr>
              <w:t xml:space="preserve">  РБ МЗ УР»  в безвозмездное пользование имущества, находящегося  в муниципальной собственности;</w:t>
            </w:r>
          </w:p>
        </w:tc>
      </w:tr>
      <w:tr w:rsidR="00A109C3" w:rsidRPr="00165C95" w:rsidTr="00A109C3">
        <w:trPr>
          <w:trHeight w:val="80"/>
        </w:trPr>
        <w:tc>
          <w:tcPr>
            <w:tcW w:w="9595" w:type="dxa"/>
          </w:tcPr>
          <w:p w:rsidR="00A109C3" w:rsidRPr="00165C95" w:rsidRDefault="00A109C3" w:rsidP="00A109C3">
            <w:pPr>
              <w:ind w:left="-142" w:right="-284"/>
              <w:jc w:val="both"/>
              <w:rPr>
                <w:rFonts w:eastAsia="Calibri"/>
              </w:rPr>
            </w:pP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формирование банка данных о наличии вакантных мест в БУЗ УР «</w:t>
            </w:r>
            <w:proofErr w:type="spellStart"/>
            <w:r w:rsidRPr="00165C95">
              <w:rPr>
                <w:rFonts w:eastAsia="Calibri"/>
                <w:sz w:val="22"/>
                <w:szCs w:val="22"/>
              </w:rPr>
              <w:t>Глазовская</w:t>
            </w:r>
            <w:proofErr w:type="spellEnd"/>
            <w:r w:rsidRPr="00165C95">
              <w:rPr>
                <w:rFonts w:eastAsia="Calibri"/>
                <w:sz w:val="22"/>
                <w:szCs w:val="22"/>
              </w:rPr>
              <w:t xml:space="preserve">  РБ МЗУР», посещение ИГМА, медицинских колледжей с целью привлечения выпускников для работы в районе;</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lastRenderedPageBreak/>
              <w:t xml:space="preserve">- организация </w:t>
            </w:r>
            <w:proofErr w:type="spellStart"/>
            <w:r w:rsidRPr="00165C95">
              <w:rPr>
                <w:rFonts w:eastAsia="Calibri"/>
                <w:sz w:val="22"/>
                <w:szCs w:val="22"/>
              </w:rPr>
              <w:t>профориентационной</w:t>
            </w:r>
            <w:proofErr w:type="spellEnd"/>
            <w:r w:rsidRPr="00165C95">
              <w:rPr>
                <w:rFonts w:eastAsia="Calibri"/>
                <w:sz w:val="22"/>
                <w:szCs w:val="22"/>
              </w:rPr>
              <w:t xml:space="preserve"> работы среди учащихся школ района на медицинские специальности;</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предоставление медицинским работникам  в первоочередном порядке льготных кредитов на строительство или приобретение жилья;</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обеспечение граждан на территории  Глазовского района  доступной и достоверной информацией, включающей в себя сведения о видах, объемах и условиях предоставления медицинской помощи, установленных Территориальной программой Госгарантий оказания бесплатной медицинской помощи;</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обеспечение бесплатной контрацепцией женщин фертильного возраста, оказавшихся в трудной жизненной ситуации</w:t>
            </w:r>
            <w:proofErr w:type="gramStart"/>
            <w:r w:rsidRPr="00165C95">
              <w:rPr>
                <w:rFonts w:eastAsia="Calibri"/>
                <w:sz w:val="22"/>
                <w:szCs w:val="22"/>
              </w:rPr>
              <w:t xml:space="preserve">;. </w:t>
            </w:r>
            <w:proofErr w:type="gramEnd"/>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2.  Профилактика заболеваний и формирование здорового образа жизни:</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разработка и распространение памяток, буклетов по здоровому образу жизни и профилактике заболеваний;</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публикация   статей  в районной газете «</w:t>
            </w:r>
            <w:proofErr w:type="spellStart"/>
            <w:r w:rsidRPr="00165C95">
              <w:rPr>
                <w:rFonts w:eastAsia="Calibri"/>
                <w:sz w:val="22"/>
                <w:szCs w:val="22"/>
              </w:rPr>
              <w:t>Иднакар</w:t>
            </w:r>
            <w:proofErr w:type="spellEnd"/>
            <w:r w:rsidRPr="00165C95">
              <w:rPr>
                <w:rFonts w:eastAsia="Calibri"/>
                <w:sz w:val="22"/>
                <w:szCs w:val="22"/>
              </w:rPr>
              <w:t>» по вопросам ЗОЖ, профилактике инфекционных и неинфекционных заболеваний;</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организация работы «Школ здоровья» для больных с хроническими заболеваниями;</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организация взаимодействия БУЗ УР «</w:t>
            </w:r>
            <w:proofErr w:type="spellStart"/>
            <w:r w:rsidRPr="00165C95">
              <w:rPr>
                <w:rFonts w:eastAsia="Calibri"/>
                <w:sz w:val="22"/>
                <w:szCs w:val="22"/>
              </w:rPr>
              <w:t>Глазовская</w:t>
            </w:r>
            <w:proofErr w:type="spellEnd"/>
            <w:r w:rsidRPr="00165C95">
              <w:rPr>
                <w:rFonts w:eastAsia="Calibri"/>
                <w:sz w:val="22"/>
                <w:szCs w:val="22"/>
              </w:rPr>
              <w:t xml:space="preserve">  РБ МЗ УР» с  руководителями предприятий, организаций, учреждений всех форм собственности, расположенных на территории муниципального образования «Глазовский  район» по вопросам диспансеризации, вакцинации, периодических и плановых медицинских осмотров и иных профилактических мероприятий;</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информирование населения о случаях возникновения угрозы возникновения  эпидемии путем размещения соответствующей информации  в районных средствах массовой информации, размещения на официальном сайте  муниципального образования «Глазовский  район»,  в местах массового пребывания людей;</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организация оздоровительно-информационных кампаний  и массовых акций, формирование здорового образа жизни, профилактика заболеваний, приуроченных к  Всемирному  Дню здоровья (7 апреля);  Всемирному Дню борьбы с туберкулезом (24 марта); Международному Дню отказа от курения (16 ноября); Всемирному Дню борьбы со СПИДом (1 декабря); Всемирному Дню без табачного дыма (31 мая) и другие;</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проведение игр с элементами театрализации, часов здорового образа жизни, книжных выставок, вечеров, бесед, лекций - бесед, тематических дискотек, музейных занятий по формированию здорового образа жизни;</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организация и проведение смотро</w:t>
            </w:r>
            <w:proofErr w:type="gramStart"/>
            <w:r w:rsidRPr="00165C95">
              <w:rPr>
                <w:rFonts w:eastAsia="Calibri"/>
                <w:sz w:val="22"/>
                <w:szCs w:val="22"/>
              </w:rPr>
              <w:t>в-</w:t>
            </w:r>
            <w:proofErr w:type="gramEnd"/>
            <w:r w:rsidRPr="00165C95">
              <w:rPr>
                <w:rFonts w:eastAsia="Calibri"/>
                <w:sz w:val="22"/>
                <w:szCs w:val="22"/>
              </w:rPr>
              <w:t xml:space="preserve"> конкурсов «Самый здоровый детский сад», «Самый здоровый класс», «Самый спортивный класс»;</w:t>
            </w:r>
          </w:p>
        </w:tc>
      </w:tr>
      <w:tr w:rsidR="00A109C3" w:rsidRPr="00165C95" w:rsidTr="00A109C3">
        <w:tc>
          <w:tcPr>
            <w:tcW w:w="9595" w:type="dxa"/>
          </w:tcPr>
          <w:p w:rsidR="00A109C3" w:rsidRPr="00165C95" w:rsidRDefault="00A109C3" w:rsidP="00A109C3">
            <w:pPr>
              <w:ind w:left="-142" w:right="-284"/>
              <w:jc w:val="both"/>
              <w:rPr>
                <w:rFonts w:eastAsia="Calibri"/>
              </w:rPr>
            </w:pPr>
            <w:r w:rsidRPr="00165C95">
              <w:rPr>
                <w:rFonts w:eastAsia="Calibri"/>
                <w:sz w:val="22"/>
                <w:szCs w:val="22"/>
              </w:rPr>
              <w:t>- проведение спортивных мероприятий под девизом «Спорт против табака, алкоголя и наркотиков».</w:t>
            </w:r>
          </w:p>
        </w:tc>
      </w:tr>
    </w:tbl>
    <w:p w:rsidR="00F9195A" w:rsidRPr="00165C95" w:rsidRDefault="00F9195A" w:rsidP="00382817">
      <w:pPr>
        <w:shd w:val="clear" w:color="auto" w:fill="FFFFFF"/>
        <w:ind w:left="-993" w:right="-284"/>
        <w:jc w:val="both"/>
        <w:rPr>
          <w:rFonts w:eastAsia="Calibri"/>
          <w:sz w:val="22"/>
          <w:szCs w:val="22"/>
        </w:rPr>
      </w:pPr>
      <w:r w:rsidRPr="00165C95">
        <w:rPr>
          <w:rFonts w:eastAsia="Calibri"/>
          <w:sz w:val="22"/>
          <w:szCs w:val="22"/>
        </w:rPr>
        <w:t>10. Уровень информированности населения по вопросам профилактики сердечн</w:t>
      </w:r>
      <w:proofErr w:type="gramStart"/>
      <w:r w:rsidRPr="00165C95">
        <w:rPr>
          <w:rFonts w:eastAsia="Calibri"/>
          <w:sz w:val="22"/>
          <w:szCs w:val="22"/>
        </w:rPr>
        <w:t>о-</w:t>
      </w:r>
      <w:proofErr w:type="gramEnd"/>
      <w:r w:rsidRPr="00165C95">
        <w:rPr>
          <w:rFonts w:eastAsia="Calibri"/>
          <w:sz w:val="22"/>
          <w:szCs w:val="22"/>
        </w:rPr>
        <w:t xml:space="preserve"> сосудистых заболеваний, онкологических заболеваний, туберкулеза  (процент).   </w:t>
      </w:r>
    </w:p>
    <w:p w:rsidR="00F9195A" w:rsidRPr="00165C95" w:rsidRDefault="00F9195A" w:rsidP="00382817">
      <w:pPr>
        <w:tabs>
          <w:tab w:val="left" w:pos="0"/>
          <w:tab w:val="left" w:pos="1134"/>
        </w:tabs>
        <w:ind w:left="-993" w:right="-284"/>
        <w:jc w:val="both"/>
        <w:rPr>
          <w:bCs/>
          <w:sz w:val="22"/>
          <w:szCs w:val="22"/>
        </w:rPr>
      </w:pPr>
      <w:r w:rsidRPr="00165C95">
        <w:rPr>
          <w:sz w:val="22"/>
          <w:szCs w:val="22"/>
        </w:rPr>
        <w:t xml:space="preserve">11. Уровень информированности населения по вопросам здорового образа жизни, рациональному питанию, двигательной активности, потребления алкоголя и табака </w:t>
      </w:r>
      <w:r w:rsidRPr="00165C95">
        <w:rPr>
          <w:rFonts w:eastAsia="Calibri"/>
          <w:sz w:val="22"/>
          <w:szCs w:val="22"/>
        </w:rPr>
        <w:t xml:space="preserve">(процент).   </w:t>
      </w:r>
      <w:r w:rsidRPr="00165C95">
        <w:rPr>
          <w:sz w:val="22"/>
          <w:szCs w:val="22"/>
        </w:rPr>
        <w:t xml:space="preserve">  </w:t>
      </w:r>
      <w:r w:rsidRPr="00165C95">
        <w:rPr>
          <w:bCs/>
          <w:sz w:val="22"/>
          <w:szCs w:val="22"/>
        </w:rPr>
        <w:t xml:space="preserve"> Показатели (10,11) характеризуют уровень санитарно-гигиенических знаний населения района, его вовлеченность  в  мероприятия  по  ведению здорового образа жизни.</w:t>
      </w:r>
    </w:p>
    <w:p w:rsidR="00F9195A" w:rsidRPr="00165C95" w:rsidRDefault="00F9195A" w:rsidP="00382817">
      <w:pPr>
        <w:shd w:val="clear" w:color="auto" w:fill="FFFFFF"/>
        <w:ind w:left="-993" w:right="-284"/>
        <w:jc w:val="both"/>
        <w:rPr>
          <w:sz w:val="22"/>
          <w:szCs w:val="22"/>
        </w:rPr>
      </w:pPr>
      <w:r w:rsidRPr="00165C95">
        <w:rPr>
          <w:rFonts w:eastAsia="Calibri"/>
          <w:sz w:val="22"/>
          <w:szCs w:val="22"/>
        </w:rPr>
        <w:t xml:space="preserve">12. Доля граждан, систематически занимающихся физической культурой и спортом (процент).   </w:t>
      </w:r>
      <w:r w:rsidRPr="00165C95">
        <w:rPr>
          <w:sz w:val="22"/>
          <w:szCs w:val="22"/>
        </w:rPr>
        <w:t xml:space="preserve"> </w:t>
      </w:r>
    </w:p>
    <w:p w:rsidR="00F9195A" w:rsidRPr="00165C95" w:rsidRDefault="00F9195A" w:rsidP="00382817">
      <w:pPr>
        <w:shd w:val="clear" w:color="auto" w:fill="FFFFFF"/>
        <w:ind w:left="-993" w:right="-284"/>
        <w:jc w:val="both"/>
        <w:rPr>
          <w:sz w:val="22"/>
          <w:szCs w:val="22"/>
        </w:rPr>
      </w:pPr>
      <w:r w:rsidRPr="00165C95">
        <w:rPr>
          <w:sz w:val="22"/>
          <w:szCs w:val="22"/>
        </w:rPr>
        <w:t>13. Смертность от самоубийств (на 100 тыс. населения). Данный показатель отражает общую социально-экономическую  обстановку  в районе.</w:t>
      </w:r>
    </w:p>
    <w:p w:rsidR="00F9195A" w:rsidRPr="00165C95" w:rsidRDefault="00F9195A" w:rsidP="00382817">
      <w:pPr>
        <w:tabs>
          <w:tab w:val="left" w:pos="459"/>
        </w:tabs>
        <w:ind w:left="-993" w:right="-284"/>
        <w:jc w:val="both"/>
        <w:rPr>
          <w:sz w:val="22"/>
          <w:szCs w:val="22"/>
        </w:rPr>
      </w:pPr>
      <w:r w:rsidRPr="00165C95">
        <w:rPr>
          <w:sz w:val="22"/>
          <w:szCs w:val="22"/>
        </w:rPr>
        <w:t>14.  Доля медицинских и фармацевтических специалистов, обучавшихся в рамках целевой подготовки, трудоустроившихся после завершения учебы в БУЗ УР «</w:t>
      </w:r>
      <w:proofErr w:type="spellStart"/>
      <w:r w:rsidRPr="00165C95">
        <w:rPr>
          <w:sz w:val="22"/>
          <w:szCs w:val="22"/>
        </w:rPr>
        <w:t>Глазовская</w:t>
      </w:r>
      <w:proofErr w:type="spellEnd"/>
      <w:r w:rsidRPr="00165C95">
        <w:rPr>
          <w:sz w:val="22"/>
          <w:szCs w:val="22"/>
        </w:rPr>
        <w:t xml:space="preserve"> РБ МЗ УР» (процент).</w:t>
      </w:r>
    </w:p>
    <w:p w:rsidR="00F9195A" w:rsidRPr="00165C95" w:rsidRDefault="00F9195A" w:rsidP="00382817">
      <w:pPr>
        <w:tabs>
          <w:tab w:val="left" w:pos="459"/>
        </w:tabs>
        <w:ind w:left="-993" w:right="-284"/>
        <w:jc w:val="both"/>
        <w:rPr>
          <w:bCs/>
          <w:sz w:val="22"/>
          <w:szCs w:val="22"/>
        </w:rPr>
      </w:pPr>
      <w:r w:rsidRPr="00165C95">
        <w:rPr>
          <w:sz w:val="22"/>
          <w:szCs w:val="22"/>
        </w:rPr>
        <w:t>15. Доля аккредитованных специалистов (процент).</w:t>
      </w:r>
    </w:p>
    <w:p w:rsidR="00F9195A" w:rsidRPr="00165C95" w:rsidRDefault="00F9195A" w:rsidP="00382817">
      <w:pPr>
        <w:tabs>
          <w:tab w:val="left" w:pos="459"/>
          <w:tab w:val="left" w:pos="1134"/>
        </w:tabs>
        <w:ind w:left="-993" w:right="-284"/>
        <w:jc w:val="both"/>
        <w:rPr>
          <w:bCs/>
          <w:sz w:val="22"/>
          <w:szCs w:val="22"/>
        </w:rPr>
      </w:pPr>
      <w:r w:rsidRPr="00165C95">
        <w:rPr>
          <w:bCs/>
          <w:sz w:val="22"/>
          <w:szCs w:val="22"/>
        </w:rPr>
        <w:t xml:space="preserve">Сведения о целевых показателях и их значениях по годам реализации  подпрограммы     представлены в  приложении 1.     </w:t>
      </w:r>
    </w:p>
    <w:p w:rsidR="00F9195A" w:rsidRPr="00165C95" w:rsidRDefault="00F9195A" w:rsidP="00382817">
      <w:pPr>
        <w:ind w:left="-993" w:right="-284"/>
        <w:jc w:val="both"/>
        <w:rPr>
          <w:sz w:val="22"/>
          <w:szCs w:val="22"/>
        </w:rPr>
      </w:pPr>
      <w:r w:rsidRPr="00165C95">
        <w:rPr>
          <w:sz w:val="22"/>
          <w:szCs w:val="22"/>
        </w:rPr>
        <w:t xml:space="preserve"> </w:t>
      </w:r>
    </w:p>
    <w:p w:rsidR="00F9195A" w:rsidRPr="00165C95" w:rsidRDefault="00F9195A" w:rsidP="00382817">
      <w:pPr>
        <w:pStyle w:val="ConsPlusNormal"/>
        <w:ind w:left="-993" w:right="-284"/>
        <w:jc w:val="center"/>
        <w:outlineLvl w:val="3"/>
        <w:rPr>
          <w:rFonts w:ascii="Times New Roman" w:hAnsi="Times New Roman" w:cs="Times New Roman"/>
          <w:b/>
          <w:sz w:val="22"/>
          <w:szCs w:val="22"/>
        </w:rPr>
      </w:pPr>
      <w:r w:rsidRPr="00165C95">
        <w:rPr>
          <w:rFonts w:ascii="Times New Roman" w:hAnsi="Times New Roman" w:cs="Times New Roman"/>
          <w:b/>
          <w:sz w:val="22"/>
          <w:szCs w:val="22"/>
        </w:rPr>
        <w:t xml:space="preserve">  5.1.4. Сроки и этапы реализации подпрограммы</w:t>
      </w:r>
    </w:p>
    <w:p w:rsidR="00F9195A" w:rsidRPr="00165C95" w:rsidRDefault="00F9195A" w:rsidP="00382817">
      <w:pPr>
        <w:pStyle w:val="ConsPlusNormal"/>
        <w:ind w:left="-993" w:right="-284"/>
        <w:jc w:val="center"/>
        <w:outlineLvl w:val="3"/>
        <w:rPr>
          <w:rFonts w:ascii="Times New Roman" w:hAnsi="Times New Roman" w:cs="Times New Roman"/>
          <w:b/>
          <w:sz w:val="22"/>
          <w:szCs w:val="22"/>
        </w:rPr>
      </w:pPr>
    </w:p>
    <w:p w:rsidR="00F9195A" w:rsidRPr="00165C95" w:rsidRDefault="00F9195A" w:rsidP="00382817">
      <w:pPr>
        <w:pStyle w:val="ConsPlusNormal"/>
        <w:ind w:left="-993" w:right="-284"/>
        <w:jc w:val="both"/>
        <w:rPr>
          <w:rFonts w:ascii="Times New Roman" w:hAnsi="Times New Roman" w:cs="Times New Roman"/>
          <w:sz w:val="22"/>
          <w:szCs w:val="22"/>
        </w:rPr>
      </w:pPr>
      <w:r w:rsidRPr="00165C95">
        <w:rPr>
          <w:rFonts w:ascii="Times New Roman" w:hAnsi="Times New Roman" w:cs="Times New Roman"/>
          <w:sz w:val="22"/>
          <w:szCs w:val="22"/>
        </w:rPr>
        <w:t>Подпрограмма реализуется в 2015 - 202</w:t>
      </w:r>
      <w:r w:rsidR="00EF5DD9" w:rsidRPr="00165C95">
        <w:rPr>
          <w:rFonts w:ascii="Times New Roman" w:hAnsi="Times New Roman" w:cs="Times New Roman"/>
          <w:sz w:val="22"/>
          <w:szCs w:val="22"/>
        </w:rPr>
        <w:t>4</w:t>
      </w:r>
      <w:r w:rsidRPr="00165C95">
        <w:rPr>
          <w:rFonts w:ascii="Times New Roman" w:hAnsi="Times New Roman" w:cs="Times New Roman"/>
          <w:sz w:val="22"/>
          <w:szCs w:val="22"/>
        </w:rPr>
        <w:t xml:space="preserve"> годах. Этапы реализации подпрограммы не выделяются.</w:t>
      </w:r>
    </w:p>
    <w:p w:rsidR="00F9195A" w:rsidRPr="00165C95" w:rsidRDefault="00F9195A" w:rsidP="00382817">
      <w:pPr>
        <w:pStyle w:val="ConsPlusNormal"/>
        <w:ind w:left="-993" w:right="-284"/>
        <w:jc w:val="center"/>
        <w:outlineLvl w:val="3"/>
        <w:rPr>
          <w:rFonts w:ascii="Times New Roman" w:hAnsi="Times New Roman" w:cs="Times New Roman"/>
          <w:b/>
          <w:sz w:val="22"/>
          <w:szCs w:val="22"/>
        </w:rPr>
      </w:pPr>
      <w:r w:rsidRPr="00165C95">
        <w:rPr>
          <w:rFonts w:ascii="Times New Roman" w:hAnsi="Times New Roman" w:cs="Times New Roman"/>
          <w:b/>
          <w:sz w:val="22"/>
          <w:szCs w:val="22"/>
        </w:rPr>
        <w:t xml:space="preserve"> 5.1.5. Основные мероприятия</w:t>
      </w:r>
    </w:p>
    <w:p w:rsidR="00F9195A" w:rsidRPr="00165C95" w:rsidRDefault="00F9195A" w:rsidP="00382817">
      <w:pPr>
        <w:pStyle w:val="ConsPlusNormal"/>
        <w:ind w:left="-993" w:right="-284"/>
        <w:jc w:val="center"/>
        <w:outlineLvl w:val="3"/>
        <w:rPr>
          <w:rFonts w:ascii="Times New Roman" w:hAnsi="Times New Roman" w:cs="Times New Roman"/>
          <w:b/>
          <w:sz w:val="22"/>
          <w:szCs w:val="22"/>
        </w:rPr>
      </w:pPr>
    </w:p>
    <w:p w:rsidR="00F9195A" w:rsidRPr="00165C95" w:rsidRDefault="00F9195A" w:rsidP="00382817">
      <w:pPr>
        <w:ind w:left="-993" w:right="-284" w:firstLine="993"/>
        <w:jc w:val="both"/>
        <w:rPr>
          <w:rFonts w:eastAsia="Calibri"/>
          <w:sz w:val="22"/>
          <w:szCs w:val="22"/>
        </w:rPr>
      </w:pPr>
      <w:r w:rsidRPr="00165C95">
        <w:rPr>
          <w:rFonts w:eastAsia="Calibri"/>
          <w:sz w:val="22"/>
          <w:szCs w:val="22"/>
        </w:rPr>
        <w:t xml:space="preserve">Основные мероприятия реализуются в соответствии с Законом Удмуртской Республики от 25 февраля 2014 года № 2-РЗ «Об отдельных полномочиях органов местного самоуправления в сфере охраны </w:t>
      </w:r>
      <w:r w:rsidRPr="00165C95">
        <w:rPr>
          <w:rFonts w:eastAsia="Calibri"/>
          <w:sz w:val="22"/>
          <w:szCs w:val="22"/>
        </w:rPr>
        <w:lastRenderedPageBreak/>
        <w:t>здоровья граждан в Удмуртской Республике» в пределах полномочий, установленных Федеральным законом от 6 октября 2003 года №131-ФЗ «Об общих принципах местного самоуправления».</w:t>
      </w:r>
    </w:p>
    <w:p w:rsidR="00F9195A" w:rsidRPr="00165C95" w:rsidRDefault="00F9195A" w:rsidP="00382817">
      <w:pPr>
        <w:ind w:left="-993" w:right="-284"/>
        <w:jc w:val="both"/>
        <w:rPr>
          <w:rFonts w:eastAsia="Calibri"/>
          <w:sz w:val="22"/>
          <w:szCs w:val="22"/>
        </w:rPr>
      </w:pPr>
      <w:r w:rsidRPr="00165C95">
        <w:rPr>
          <w:rFonts w:eastAsia="Calibri"/>
          <w:sz w:val="22"/>
          <w:szCs w:val="22"/>
        </w:rPr>
        <w:t>Основные мероприятия реализуются совместно с БУЗ УР «</w:t>
      </w:r>
      <w:proofErr w:type="spellStart"/>
      <w:r w:rsidRPr="00165C95">
        <w:rPr>
          <w:rFonts w:eastAsia="Calibri"/>
          <w:sz w:val="22"/>
          <w:szCs w:val="22"/>
        </w:rPr>
        <w:t>Глазовская</w:t>
      </w:r>
      <w:proofErr w:type="spellEnd"/>
      <w:r w:rsidRPr="00165C95">
        <w:rPr>
          <w:rFonts w:eastAsia="Calibri"/>
          <w:sz w:val="22"/>
          <w:szCs w:val="22"/>
        </w:rPr>
        <w:t xml:space="preserve"> районная больница МЗ УР», Управлениями и отделами Администрации муниципального образования «Глазовский  район».</w:t>
      </w:r>
    </w:p>
    <w:p w:rsidR="00F9195A" w:rsidRPr="00165C95" w:rsidRDefault="00F9195A" w:rsidP="00382817">
      <w:pPr>
        <w:ind w:left="-993" w:right="-284"/>
        <w:jc w:val="both"/>
        <w:rPr>
          <w:rFonts w:eastAsia="Calibri"/>
          <w:sz w:val="22"/>
          <w:szCs w:val="22"/>
        </w:rPr>
      </w:pPr>
    </w:p>
    <w:p w:rsidR="00F9195A" w:rsidRPr="00165C95" w:rsidRDefault="00F9195A" w:rsidP="00382817">
      <w:pPr>
        <w:autoSpaceDE w:val="0"/>
        <w:autoSpaceDN w:val="0"/>
        <w:adjustRightInd w:val="0"/>
        <w:ind w:left="-993" w:right="-284"/>
        <w:jc w:val="both"/>
        <w:rPr>
          <w:sz w:val="22"/>
          <w:szCs w:val="22"/>
          <w:lang w:eastAsia="en-US"/>
        </w:rPr>
      </w:pPr>
    </w:p>
    <w:p w:rsidR="00F9195A" w:rsidRPr="00165C95" w:rsidRDefault="00A109C3" w:rsidP="00382817">
      <w:pPr>
        <w:widowControl w:val="0"/>
        <w:tabs>
          <w:tab w:val="left" w:pos="851"/>
        </w:tabs>
        <w:autoSpaceDE w:val="0"/>
        <w:autoSpaceDN w:val="0"/>
        <w:adjustRightInd w:val="0"/>
        <w:ind w:left="-993" w:right="-284"/>
        <w:jc w:val="both"/>
        <w:rPr>
          <w:rFonts w:eastAsia="Calibri"/>
          <w:sz w:val="22"/>
          <w:szCs w:val="22"/>
        </w:rPr>
      </w:pPr>
      <w:r>
        <w:rPr>
          <w:rFonts w:eastAsia="Calibri"/>
          <w:sz w:val="22"/>
          <w:szCs w:val="22"/>
        </w:rPr>
        <w:tab/>
      </w:r>
      <w:r w:rsidR="00F9195A" w:rsidRPr="00165C95">
        <w:rPr>
          <w:rFonts w:eastAsia="Calibri"/>
          <w:sz w:val="22"/>
          <w:szCs w:val="22"/>
        </w:rPr>
        <w:t>Перечень основных мероприятий подпрограммы с указанием ответственного исполнителя, сроков реализации и непосредственных результатов представлен в приложении 2 к муниципальной  подпрограмме.</w:t>
      </w:r>
    </w:p>
    <w:p w:rsidR="00F9195A" w:rsidRPr="00165C95" w:rsidRDefault="00F9195A" w:rsidP="00382817">
      <w:pPr>
        <w:pStyle w:val="ConsPlusNormal"/>
        <w:ind w:left="-993" w:right="-284"/>
        <w:jc w:val="both"/>
        <w:outlineLvl w:val="3"/>
        <w:rPr>
          <w:rFonts w:ascii="Times New Roman" w:hAnsi="Times New Roman" w:cs="Times New Roman"/>
          <w:sz w:val="22"/>
          <w:szCs w:val="22"/>
        </w:rPr>
      </w:pPr>
    </w:p>
    <w:p w:rsidR="00F9195A" w:rsidRPr="00165C95" w:rsidRDefault="00F9195A" w:rsidP="00382817">
      <w:pPr>
        <w:pStyle w:val="ConsPlusNormal"/>
        <w:ind w:left="-993" w:right="-284"/>
        <w:jc w:val="center"/>
        <w:outlineLvl w:val="3"/>
        <w:rPr>
          <w:rFonts w:ascii="Times New Roman" w:hAnsi="Times New Roman" w:cs="Times New Roman"/>
          <w:b/>
          <w:sz w:val="22"/>
          <w:szCs w:val="22"/>
        </w:rPr>
      </w:pPr>
      <w:r w:rsidRPr="00165C95">
        <w:rPr>
          <w:rFonts w:ascii="Times New Roman" w:hAnsi="Times New Roman" w:cs="Times New Roman"/>
          <w:b/>
          <w:sz w:val="22"/>
          <w:szCs w:val="22"/>
        </w:rPr>
        <w:t>5.1.6. Меры муниципального  регулирования</w:t>
      </w:r>
    </w:p>
    <w:p w:rsidR="00F9195A" w:rsidRPr="00165C95" w:rsidRDefault="00F9195A" w:rsidP="00382817">
      <w:pPr>
        <w:numPr>
          <w:ilvl w:val="1"/>
          <w:numId w:val="6"/>
        </w:numPr>
        <w:ind w:left="-993" w:right="-284"/>
        <w:rPr>
          <w:b/>
          <w:sz w:val="22"/>
          <w:szCs w:val="22"/>
        </w:rPr>
      </w:pPr>
    </w:p>
    <w:p w:rsidR="00F9195A" w:rsidRPr="00165C95" w:rsidRDefault="00F9195A" w:rsidP="00382817">
      <w:pPr>
        <w:numPr>
          <w:ilvl w:val="1"/>
          <w:numId w:val="6"/>
        </w:numPr>
        <w:ind w:left="-993" w:right="-284"/>
        <w:jc w:val="center"/>
        <w:rPr>
          <w:b/>
          <w:sz w:val="22"/>
          <w:szCs w:val="22"/>
        </w:rPr>
      </w:pPr>
      <w:r w:rsidRPr="00165C95">
        <w:rPr>
          <w:b/>
          <w:sz w:val="22"/>
          <w:szCs w:val="22"/>
        </w:rPr>
        <w:t>Взаимодействие с органами государственной власти и местного самоуправления, организациями и гражданами</w:t>
      </w:r>
    </w:p>
    <w:p w:rsidR="00F9195A" w:rsidRPr="00165C95" w:rsidRDefault="00F9195A" w:rsidP="00382817">
      <w:pPr>
        <w:ind w:left="-993" w:right="-284"/>
        <w:jc w:val="center"/>
        <w:rPr>
          <w:b/>
          <w:sz w:val="22"/>
          <w:szCs w:val="22"/>
        </w:rPr>
      </w:pPr>
    </w:p>
    <w:p w:rsidR="00F9195A" w:rsidRPr="00165C95" w:rsidRDefault="00F9195A" w:rsidP="00382817">
      <w:pPr>
        <w:ind w:left="-993" w:right="-284"/>
        <w:jc w:val="both"/>
        <w:rPr>
          <w:sz w:val="22"/>
          <w:szCs w:val="22"/>
        </w:rPr>
      </w:pPr>
      <w:r w:rsidRPr="00165C95">
        <w:rPr>
          <w:sz w:val="22"/>
          <w:szCs w:val="22"/>
        </w:rPr>
        <w:t xml:space="preserve">     </w:t>
      </w:r>
      <w:r w:rsidR="00A109C3">
        <w:rPr>
          <w:sz w:val="22"/>
          <w:szCs w:val="22"/>
        </w:rPr>
        <w:tab/>
      </w:r>
      <w:r w:rsidRPr="00165C95">
        <w:rPr>
          <w:sz w:val="22"/>
          <w:szCs w:val="22"/>
        </w:rPr>
        <w:t>В рамках подпрограммы осуществляется взаимодействие с Министерством здравоохранения Удмуртской Республики, БУЗ УР «</w:t>
      </w:r>
      <w:proofErr w:type="spellStart"/>
      <w:r w:rsidRPr="00165C95">
        <w:rPr>
          <w:sz w:val="22"/>
          <w:szCs w:val="22"/>
        </w:rPr>
        <w:t>Глазовская</w:t>
      </w:r>
      <w:proofErr w:type="spellEnd"/>
      <w:r w:rsidRPr="00165C95">
        <w:rPr>
          <w:sz w:val="22"/>
          <w:szCs w:val="22"/>
        </w:rPr>
        <w:t xml:space="preserve"> районная больница МЗ УР», Управлениями и Отделами Администрации МО «Глазовский  район», общественными организациями района.</w:t>
      </w:r>
    </w:p>
    <w:p w:rsidR="00F9195A" w:rsidRPr="00165C95" w:rsidRDefault="00F9195A" w:rsidP="00382817">
      <w:pPr>
        <w:ind w:left="-993" w:right="-284"/>
        <w:jc w:val="both"/>
        <w:rPr>
          <w:sz w:val="22"/>
          <w:szCs w:val="22"/>
        </w:rPr>
      </w:pPr>
    </w:p>
    <w:p w:rsidR="00F9195A" w:rsidRPr="00165C95" w:rsidRDefault="00F9195A" w:rsidP="00382817">
      <w:pPr>
        <w:numPr>
          <w:ilvl w:val="1"/>
          <w:numId w:val="6"/>
        </w:numPr>
        <w:ind w:left="-993" w:right="-284"/>
        <w:jc w:val="center"/>
        <w:rPr>
          <w:b/>
          <w:sz w:val="22"/>
          <w:szCs w:val="22"/>
        </w:rPr>
      </w:pPr>
      <w:r w:rsidRPr="00165C95">
        <w:rPr>
          <w:b/>
          <w:sz w:val="22"/>
          <w:szCs w:val="22"/>
        </w:rPr>
        <w:t xml:space="preserve">Ресурсное обеспечение подпрограммы </w:t>
      </w:r>
    </w:p>
    <w:p w:rsidR="00F9195A" w:rsidRPr="00165C95" w:rsidRDefault="00F9195A" w:rsidP="00382817">
      <w:pPr>
        <w:ind w:left="-993" w:right="-284"/>
        <w:rPr>
          <w:b/>
          <w:sz w:val="22"/>
          <w:szCs w:val="22"/>
        </w:rPr>
      </w:pPr>
    </w:p>
    <w:p w:rsidR="00F9195A" w:rsidRPr="00165C95" w:rsidRDefault="00F9195A" w:rsidP="00382817">
      <w:pPr>
        <w:ind w:left="-993" w:right="-284"/>
        <w:jc w:val="both"/>
        <w:rPr>
          <w:sz w:val="22"/>
          <w:szCs w:val="22"/>
        </w:rPr>
      </w:pPr>
      <w:r w:rsidRPr="00165C95">
        <w:rPr>
          <w:sz w:val="22"/>
          <w:szCs w:val="22"/>
        </w:rPr>
        <w:t xml:space="preserve">     </w:t>
      </w:r>
      <w:r w:rsidR="00A109C3">
        <w:rPr>
          <w:sz w:val="22"/>
          <w:szCs w:val="22"/>
        </w:rPr>
        <w:tab/>
      </w:r>
      <w:r w:rsidRPr="00165C95">
        <w:rPr>
          <w:sz w:val="22"/>
          <w:szCs w:val="22"/>
        </w:rPr>
        <w:t>Источниками ресурсного обеспечения  подпрограммы являются средства бюджета МО «Глазовский  район».</w:t>
      </w:r>
    </w:p>
    <w:p w:rsidR="00F9195A" w:rsidRPr="00165C95" w:rsidRDefault="00F9195A" w:rsidP="00382817">
      <w:pPr>
        <w:shd w:val="clear" w:color="auto" w:fill="FFFFFF"/>
        <w:tabs>
          <w:tab w:val="num" w:pos="0"/>
        </w:tabs>
        <w:ind w:left="-993" w:right="-284"/>
        <w:jc w:val="both"/>
        <w:rPr>
          <w:sz w:val="22"/>
          <w:szCs w:val="22"/>
        </w:rPr>
      </w:pPr>
      <w:r w:rsidRPr="00165C95">
        <w:rPr>
          <w:sz w:val="22"/>
          <w:szCs w:val="22"/>
        </w:rPr>
        <w:t xml:space="preserve">     Общий объем финансирования мероприятий подпрограммы  на 2015-202</w:t>
      </w:r>
      <w:r w:rsidR="00382817">
        <w:rPr>
          <w:sz w:val="22"/>
          <w:szCs w:val="22"/>
        </w:rPr>
        <w:t>4</w:t>
      </w:r>
      <w:r w:rsidRPr="00165C95">
        <w:rPr>
          <w:sz w:val="22"/>
          <w:szCs w:val="22"/>
        </w:rPr>
        <w:t xml:space="preserve"> годы за счет средств бюджета МО «Гл</w:t>
      </w:r>
      <w:r w:rsidR="00F30F65" w:rsidRPr="00165C95">
        <w:rPr>
          <w:sz w:val="22"/>
          <w:szCs w:val="22"/>
        </w:rPr>
        <w:t xml:space="preserve">азовский  район» составит:  </w:t>
      </w:r>
      <w:r w:rsidR="00382817">
        <w:rPr>
          <w:sz w:val="22"/>
          <w:szCs w:val="22"/>
        </w:rPr>
        <w:t>30,</w:t>
      </w:r>
      <w:r w:rsidR="00285FCF">
        <w:rPr>
          <w:sz w:val="22"/>
          <w:szCs w:val="22"/>
        </w:rPr>
        <w:t>6</w:t>
      </w:r>
      <w:r w:rsidRPr="00165C95">
        <w:rPr>
          <w:sz w:val="22"/>
          <w:szCs w:val="22"/>
        </w:rPr>
        <w:t xml:space="preserve"> тыс. руб.  </w:t>
      </w:r>
    </w:p>
    <w:p w:rsidR="00F9195A" w:rsidRPr="00165C95" w:rsidRDefault="00F9195A" w:rsidP="00382817">
      <w:pPr>
        <w:ind w:left="-993" w:right="-284"/>
        <w:jc w:val="both"/>
        <w:rPr>
          <w:sz w:val="22"/>
          <w:szCs w:val="22"/>
        </w:rPr>
      </w:pPr>
    </w:p>
    <w:p w:rsidR="00F9195A" w:rsidRPr="00165C95" w:rsidRDefault="00F9195A" w:rsidP="00382817">
      <w:pPr>
        <w:ind w:left="-993" w:right="-284"/>
        <w:jc w:val="both"/>
        <w:rPr>
          <w:sz w:val="22"/>
          <w:szCs w:val="22"/>
        </w:rPr>
      </w:pPr>
      <w:r w:rsidRPr="00165C95">
        <w:rPr>
          <w:sz w:val="22"/>
          <w:szCs w:val="22"/>
        </w:rPr>
        <w:t xml:space="preserve">     Сведения о ресурсном обеспечении подпрограммы за счет средств бюджета МО «Глазовский  район»  по годам реализации муниципальной программы (в тыс. руб.)</w:t>
      </w:r>
    </w:p>
    <w:p w:rsidR="00F9195A" w:rsidRPr="00165C95" w:rsidRDefault="00F9195A" w:rsidP="00F9195A">
      <w:pPr>
        <w:jc w:val="both"/>
        <w:rPr>
          <w:sz w:val="22"/>
          <w:szCs w:val="22"/>
        </w:rPr>
      </w:pPr>
    </w:p>
    <w:tbl>
      <w:tblPr>
        <w:tblStyle w:val="a6"/>
        <w:tblW w:w="8817" w:type="dxa"/>
        <w:tblLook w:val="04A0" w:firstRow="1" w:lastRow="0" w:firstColumn="1" w:lastColumn="0" w:noHBand="0" w:noVBand="1"/>
      </w:tblPr>
      <w:tblGrid>
        <w:gridCol w:w="1647"/>
        <w:gridCol w:w="925"/>
        <w:gridCol w:w="624"/>
        <w:gridCol w:w="623"/>
        <w:gridCol w:w="625"/>
        <w:gridCol w:w="625"/>
        <w:gridCol w:w="625"/>
        <w:gridCol w:w="624"/>
        <w:gridCol w:w="625"/>
        <w:gridCol w:w="625"/>
        <w:gridCol w:w="625"/>
        <w:gridCol w:w="624"/>
      </w:tblGrid>
      <w:tr w:rsidR="00382817" w:rsidRPr="00382817" w:rsidTr="00CA09CA">
        <w:tc>
          <w:tcPr>
            <w:tcW w:w="1647" w:type="dxa"/>
          </w:tcPr>
          <w:p w:rsidR="00382817" w:rsidRPr="00382817" w:rsidRDefault="00382817" w:rsidP="00CA09CA">
            <w:pPr>
              <w:autoSpaceDN w:val="0"/>
              <w:adjustRightInd w:val="0"/>
              <w:jc w:val="both"/>
              <w:rPr>
                <w:rFonts w:eastAsia="Calibri"/>
                <w:sz w:val="16"/>
                <w:szCs w:val="16"/>
                <w:lang w:eastAsia="en-US"/>
              </w:rPr>
            </w:pPr>
          </w:p>
        </w:tc>
        <w:tc>
          <w:tcPr>
            <w:tcW w:w="9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624"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2015</w:t>
            </w:r>
          </w:p>
        </w:tc>
        <w:tc>
          <w:tcPr>
            <w:tcW w:w="623"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2016</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2017</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2018</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2019</w:t>
            </w:r>
          </w:p>
        </w:tc>
        <w:tc>
          <w:tcPr>
            <w:tcW w:w="624"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2020</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2021</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2022</w:t>
            </w:r>
          </w:p>
        </w:tc>
        <w:tc>
          <w:tcPr>
            <w:tcW w:w="625"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2023</w:t>
            </w:r>
          </w:p>
        </w:tc>
        <w:tc>
          <w:tcPr>
            <w:tcW w:w="624" w:type="dxa"/>
          </w:tcPr>
          <w:p w:rsidR="00382817" w:rsidRPr="00382817" w:rsidRDefault="00382817" w:rsidP="00CA09CA">
            <w:pPr>
              <w:autoSpaceDN w:val="0"/>
              <w:adjustRightInd w:val="0"/>
              <w:jc w:val="both"/>
              <w:rPr>
                <w:rFonts w:eastAsia="Calibri"/>
                <w:sz w:val="16"/>
                <w:szCs w:val="16"/>
                <w:lang w:eastAsia="en-US"/>
              </w:rPr>
            </w:pPr>
            <w:r w:rsidRPr="00382817">
              <w:rPr>
                <w:rFonts w:eastAsia="Calibri"/>
                <w:sz w:val="16"/>
                <w:szCs w:val="16"/>
                <w:lang w:eastAsia="en-US"/>
              </w:rPr>
              <w:t>2024</w:t>
            </w:r>
          </w:p>
        </w:tc>
      </w:tr>
      <w:tr w:rsidR="00285FCF" w:rsidRPr="00382817" w:rsidTr="00CA09CA">
        <w:tc>
          <w:tcPr>
            <w:tcW w:w="1647" w:type="dxa"/>
            <w:vAlign w:val="center"/>
          </w:tcPr>
          <w:p w:rsidR="00285FCF" w:rsidRPr="00382817" w:rsidRDefault="00285FCF" w:rsidP="00CA09CA">
            <w:pPr>
              <w:spacing w:before="40" w:after="40"/>
              <w:rPr>
                <w:b/>
                <w:bCs/>
                <w:sz w:val="16"/>
                <w:szCs w:val="16"/>
              </w:rPr>
            </w:pPr>
            <w:r w:rsidRPr="00382817">
              <w:rPr>
                <w:b/>
                <w:bCs/>
                <w:sz w:val="16"/>
                <w:szCs w:val="16"/>
              </w:rPr>
              <w:t>Всего</w:t>
            </w:r>
          </w:p>
        </w:tc>
        <w:tc>
          <w:tcPr>
            <w:tcW w:w="925" w:type="dxa"/>
            <w:vAlign w:val="center"/>
          </w:tcPr>
          <w:p w:rsidR="00285FCF" w:rsidRDefault="00285FCF" w:rsidP="0089178E">
            <w:pPr>
              <w:spacing w:before="40" w:after="40"/>
              <w:jc w:val="center"/>
              <w:rPr>
                <w:b/>
                <w:sz w:val="20"/>
                <w:szCs w:val="20"/>
              </w:rPr>
            </w:pPr>
            <w:r>
              <w:rPr>
                <w:b/>
                <w:sz w:val="20"/>
                <w:szCs w:val="20"/>
              </w:rPr>
              <w:t>30,6</w:t>
            </w:r>
          </w:p>
        </w:tc>
        <w:tc>
          <w:tcPr>
            <w:tcW w:w="624" w:type="dxa"/>
            <w:vAlign w:val="center"/>
          </w:tcPr>
          <w:p w:rsidR="00285FCF" w:rsidRDefault="00285FCF" w:rsidP="0089178E">
            <w:pPr>
              <w:spacing w:before="40" w:after="40"/>
              <w:jc w:val="right"/>
              <w:rPr>
                <w:b/>
                <w:sz w:val="20"/>
                <w:szCs w:val="20"/>
              </w:rPr>
            </w:pPr>
            <w:r>
              <w:rPr>
                <w:b/>
                <w:sz w:val="20"/>
                <w:szCs w:val="20"/>
              </w:rPr>
              <w:t>3,0 </w:t>
            </w:r>
          </w:p>
        </w:tc>
        <w:tc>
          <w:tcPr>
            <w:tcW w:w="623" w:type="dxa"/>
            <w:vAlign w:val="center"/>
          </w:tcPr>
          <w:p w:rsidR="00285FCF" w:rsidRDefault="00285FCF" w:rsidP="0089178E">
            <w:pPr>
              <w:spacing w:before="40" w:after="40"/>
              <w:jc w:val="right"/>
              <w:rPr>
                <w:b/>
                <w:sz w:val="20"/>
                <w:szCs w:val="20"/>
              </w:rPr>
            </w:pPr>
            <w:r>
              <w:rPr>
                <w:b/>
                <w:sz w:val="20"/>
                <w:szCs w:val="20"/>
              </w:rPr>
              <w:t>3,0</w:t>
            </w:r>
          </w:p>
        </w:tc>
        <w:tc>
          <w:tcPr>
            <w:tcW w:w="625" w:type="dxa"/>
            <w:vAlign w:val="center"/>
          </w:tcPr>
          <w:p w:rsidR="00285FCF" w:rsidRDefault="00285FCF" w:rsidP="0089178E">
            <w:pPr>
              <w:spacing w:before="40" w:after="40"/>
              <w:jc w:val="right"/>
              <w:rPr>
                <w:b/>
                <w:sz w:val="20"/>
                <w:szCs w:val="20"/>
              </w:rPr>
            </w:pPr>
            <w:r>
              <w:rPr>
                <w:b/>
                <w:sz w:val="20"/>
                <w:szCs w:val="20"/>
              </w:rPr>
              <w:t>3,0 </w:t>
            </w:r>
          </w:p>
        </w:tc>
        <w:tc>
          <w:tcPr>
            <w:tcW w:w="625" w:type="dxa"/>
            <w:vAlign w:val="center"/>
          </w:tcPr>
          <w:p w:rsidR="00285FCF" w:rsidRDefault="00285FCF" w:rsidP="0089178E">
            <w:pPr>
              <w:spacing w:before="40" w:after="40"/>
              <w:jc w:val="right"/>
              <w:rPr>
                <w:b/>
                <w:sz w:val="20"/>
                <w:szCs w:val="20"/>
              </w:rPr>
            </w:pPr>
            <w:r>
              <w:rPr>
                <w:b/>
                <w:sz w:val="20"/>
                <w:szCs w:val="20"/>
              </w:rPr>
              <w:t>3,0 </w:t>
            </w:r>
          </w:p>
        </w:tc>
        <w:tc>
          <w:tcPr>
            <w:tcW w:w="625" w:type="dxa"/>
            <w:vAlign w:val="center"/>
          </w:tcPr>
          <w:p w:rsidR="00285FCF" w:rsidRDefault="00285FCF" w:rsidP="0089178E">
            <w:pPr>
              <w:spacing w:before="40" w:after="40"/>
              <w:jc w:val="right"/>
              <w:rPr>
                <w:b/>
                <w:sz w:val="20"/>
                <w:szCs w:val="20"/>
              </w:rPr>
            </w:pPr>
            <w:r>
              <w:rPr>
                <w:b/>
                <w:sz w:val="20"/>
                <w:szCs w:val="20"/>
              </w:rPr>
              <w:t>3,0 </w:t>
            </w:r>
          </w:p>
        </w:tc>
        <w:tc>
          <w:tcPr>
            <w:tcW w:w="624" w:type="dxa"/>
            <w:vAlign w:val="center"/>
          </w:tcPr>
          <w:p w:rsidR="00285FCF" w:rsidRDefault="00285FCF" w:rsidP="0089178E">
            <w:pPr>
              <w:spacing w:before="40" w:after="40"/>
              <w:rPr>
                <w:b/>
                <w:sz w:val="20"/>
                <w:szCs w:val="20"/>
              </w:rPr>
            </w:pPr>
            <w:r>
              <w:rPr>
                <w:b/>
                <w:sz w:val="20"/>
                <w:szCs w:val="20"/>
              </w:rPr>
              <w:t>3,0</w:t>
            </w:r>
          </w:p>
        </w:tc>
        <w:tc>
          <w:tcPr>
            <w:tcW w:w="625" w:type="dxa"/>
            <w:vAlign w:val="center"/>
          </w:tcPr>
          <w:p w:rsidR="00285FCF" w:rsidRDefault="00285FCF" w:rsidP="0089178E">
            <w:pPr>
              <w:spacing w:before="40" w:after="40"/>
              <w:rPr>
                <w:b/>
                <w:sz w:val="20"/>
                <w:szCs w:val="20"/>
              </w:rPr>
            </w:pPr>
            <w:r>
              <w:rPr>
                <w:b/>
                <w:sz w:val="20"/>
                <w:szCs w:val="20"/>
              </w:rPr>
              <w:t>3,0</w:t>
            </w:r>
          </w:p>
        </w:tc>
        <w:tc>
          <w:tcPr>
            <w:tcW w:w="625" w:type="dxa"/>
            <w:vAlign w:val="center"/>
          </w:tcPr>
          <w:p w:rsidR="00285FCF" w:rsidRDefault="00285FCF" w:rsidP="0089178E">
            <w:pPr>
              <w:spacing w:before="40" w:after="40"/>
              <w:rPr>
                <w:b/>
                <w:sz w:val="20"/>
                <w:szCs w:val="20"/>
              </w:rPr>
            </w:pPr>
            <w:r>
              <w:rPr>
                <w:b/>
                <w:sz w:val="20"/>
                <w:szCs w:val="20"/>
              </w:rPr>
              <w:t>3,0</w:t>
            </w:r>
          </w:p>
        </w:tc>
        <w:tc>
          <w:tcPr>
            <w:tcW w:w="625" w:type="dxa"/>
            <w:vAlign w:val="center"/>
          </w:tcPr>
          <w:p w:rsidR="00285FCF" w:rsidRDefault="00285FCF" w:rsidP="0089178E">
            <w:pPr>
              <w:spacing w:before="40" w:after="40"/>
              <w:rPr>
                <w:b/>
                <w:sz w:val="20"/>
                <w:szCs w:val="20"/>
              </w:rPr>
            </w:pPr>
            <w:r>
              <w:rPr>
                <w:b/>
                <w:sz w:val="20"/>
                <w:szCs w:val="20"/>
              </w:rPr>
              <w:t>3,2</w:t>
            </w:r>
          </w:p>
        </w:tc>
        <w:tc>
          <w:tcPr>
            <w:tcW w:w="624" w:type="dxa"/>
            <w:vAlign w:val="center"/>
          </w:tcPr>
          <w:p w:rsidR="00285FCF" w:rsidRDefault="00285FCF" w:rsidP="0089178E">
            <w:pPr>
              <w:spacing w:before="40" w:after="40"/>
              <w:rPr>
                <w:b/>
                <w:sz w:val="20"/>
                <w:szCs w:val="20"/>
              </w:rPr>
            </w:pPr>
            <w:r>
              <w:rPr>
                <w:b/>
                <w:sz w:val="20"/>
                <w:szCs w:val="20"/>
              </w:rPr>
              <w:t>3,4</w:t>
            </w:r>
          </w:p>
        </w:tc>
      </w:tr>
      <w:tr w:rsidR="00285FCF" w:rsidRPr="00382817" w:rsidTr="00CA09CA">
        <w:tc>
          <w:tcPr>
            <w:tcW w:w="1647" w:type="dxa"/>
            <w:vAlign w:val="center"/>
          </w:tcPr>
          <w:p w:rsidR="00285FCF" w:rsidRPr="00382817" w:rsidRDefault="00285FCF" w:rsidP="00CA09CA">
            <w:pPr>
              <w:spacing w:before="40" w:after="40"/>
              <w:rPr>
                <w:sz w:val="16"/>
                <w:szCs w:val="16"/>
              </w:rPr>
            </w:pPr>
            <w:r w:rsidRPr="00382817">
              <w:rPr>
                <w:sz w:val="16"/>
                <w:szCs w:val="16"/>
              </w:rPr>
              <w:t>Бюджет муниципального образования «Глазовский район»</w:t>
            </w:r>
          </w:p>
        </w:tc>
        <w:tc>
          <w:tcPr>
            <w:tcW w:w="925" w:type="dxa"/>
            <w:vAlign w:val="center"/>
          </w:tcPr>
          <w:p w:rsidR="00285FCF" w:rsidRDefault="00285FCF" w:rsidP="0089178E">
            <w:pPr>
              <w:spacing w:before="40" w:after="40"/>
              <w:jc w:val="center"/>
              <w:rPr>
                <w:sz w:val="20"/>
                <w:szCs w:val="20"/>
              </w:rPr>
            </w:pPr>
            <w:r>
              <w:rPr>
                <w:sz w:val="20"/>
                <w:szCs w:val="20"/>
              </w:rPr>
              <w:t>30,6</w:t>
            </w:r>
          </w:p>
        </w:tc>
        <w:tc>
          <w:tcPr>
            <w:tcW w:w="624" w:type="dxa"/>
            <w:vAlign w:val="center"/>
          </w:tcPr>
          <w:p w:rsidR="00285FCF" w:rsidRDefault="00285FCF" w:rsidP="0089178E">
            <w:pPr>
              <w:spacing w:before="40" w:after="40"/>
              <w:jc w:val="right"/>
              <w:rPr>
                <w:sz w:val="20"/>
                <w:szCs w:val="20"/>
              </w:rPr>
            </w:pPr>
            <w:r>
              <w:rPr>
                <w:sz w:val="20"/>
                <w:szCs w:val="20"/>
              </w:rPr>
              <w:t>3,0 </w:t>
            </w:r>
          </w:p>
        </w:tc>
        <w:tc>
          <w:tcPr>
            <w:tcW w:w="623" w:type="dxa"/>
            <w:vAlign w:val="center"/>
          </w:tcPr>
          <w:p w:rsidR="00285FCF" w:rsidRDefault="00285FCF" w:rsidP="0089178E">
            <w:pPr>
              <w:spacing w:before="40" w:after="40"/>
              <w:jc w:val="right"/>
              <w:rPr>
                <w:sz w:val="20"/>
                <w:szCs w:val="20"/>
              </w:rPr>
            </w:pPr>
            <w:r>
              <w:rPr>
                <w:sz w:val="20"/>
                <w:szCs w:val="20"/>
              </w:rPr>
              <w:t>3,0</w:t>
            </w:r>
          </w:p>
        </w:tc>
        <w:tc>
          <w:tcPr>
            <w:tcW w:w="625" w:type="dxa"/>
            <w:vAlign w:val="center"/>
          </w:tcPr>
          <w:p w:rsidR="00285FCF" w:rsidRDefault="00285FCF" w:rsidP="0089178E">
            <w:pPr>
              <w:spacing w:before="40" w:after="40"/>
              <w:jc w:val="right"/>
              <w:rPr>
                <w:sz w:val="20"/>
                <w:szCs w:val="20"/>
              </w:rPr>
            </w:pPr>
            <w:r>
              <w:rPr>
                <w:sz w:val="20"/>
                <w:szCs w:val="20"/>
              </w:rPr>
              <w:t>3,0 </w:t>
            </w:r>
          </w:p>
        </w:tc>
        <w:tc>
          <w:tcPr>
            <w:tcW w:w="625" w:type="dxa"/>
            <w:vAlign w:val="center"/>
          </w:tcPr>
          <w:p w:rsidR="00285FCF" w:rsidRDefault="00285FCF" w:rsidP="0089178E">
            <w:pPr>
              <w:spacing w:before="40" w:after="40"/>
              <w:jc w:val="right"/>
              <w:rPr>
                <w:sz w:val="20"/>
                <w:szCs w:val="20"/>
              </w:rPr>
            </w:pPr>
            <w:r>
              <w:rPr>
                <w:sz w:val="20"/>
                <w:szCs w:val="20"/>
              </w:rPr>
              <w:t>3,0 </w:t>
            </w:r>
          </w:p>
        </w:tc>
        <w:tc>
          <w:tcPr>
            <w:tcW w:w="625" w:type="dxa"/>
            <w:vAlign w:val="center"/>
          </w:tcPr>
          <w:p w:rsidR="00285FCF" w:rsidRDefault="00285FCF" w:rsidP="0089178E">
            <w:pPr>
              <w:spacing w:before="40" w:after="40"/>
              <w:jc w:val="right"/>
              <w:rPr>
                <w:sz w:val="20"/>
                <w:szCs w:val="20"/>
              </w:rPr>
            </w:pPr>
            <w:r>
              <w:rPr>
                <w:sz w:val="20"/>
                <w:szCs w:val="20"/>
              </w:rPr>
              <w:t>3,0 </w:t>
            </w:r>
          </w:p>
        </w:tc>
        <w:tc>
          <w:tcPr>
            <w:tcW w:w="624" w:type="dxa"/>
            <w:vAlign w:val="center"/>
          </w:tcPr>
          <w:p w:rsidR="00285FCF" w:rsidRDefault="00285FCF" w:rsidP="0089178E">
            <w:pPr>
              <w:spacing w:before="40" w:after="40"/>
              <w:rPr>
                <w:sz w:val="20"/>
                <w:szCs w:val="20"/>
              </w:rPr>
            </w:pPr>
            <w:r>
              <w:rPr>
                <w:sz w:val="20"/>
                <w:szCs w:val="20"/>
              </w:rPr>
              <w:t>3,0</w:t>
            </w:r>
          </w:p>
        </w:tc>
        <w:tc>
          <w:tcPr>
            <w:tcW w:w="625" w:type="dxa"/>
            <w:vAlign w:val="center"/>
          </w:tcPr>
          <w:p w:rsidR="00285FCF" w:rsidRDefault="00285FCF" w:rsidP="0089178E">
            <w:pPr>
              <w:spacing w:before="40" w:after="40"/>
              <w:rPr>
                <w:sz w:val="20"/>
                <w:szCs w:val="20"/>
              </w:rPr>
            </w:pPr>
            <w:r>
              <w:rPr>
                <w:sz w:val="20"/>
                <w:szCs w:val="20"/>
              </w:rPr>
              <w:t>3,0</w:t>
            </w:r>
          </w:p>
        </w:tc>
        <w:tc>
          <w:tcPr>
            <w:tcW w:w="625" w:type="dxa"/>
            <w:vAlign w:val="center"/>
          </w:tcPr>
          <w:p w:rsidR="00285FCF" w:rsidRDefault="00285FCF" w:rsidP="0089178E">
            <w:pPr>
              <w:spacing w:before="40" w:after="40"/>
              <w:rPr>
                <w:b/>
                <w:sz w:val="20"/>
                <w:szCs w:val="20"/>
              </w:rPr>
            </w:pPr>
            <w:r>
              <w:rPr>
                <w:b/>
                <w:sz w:val="20"/>
                <w:szCs w:val="20"/>
              </w:rPr>
              <w:t>3,0</w:t>
            </w:r>
          </w:p>
        </w:tc>
        <w:tc>
          <w:tcPr>
            <w:tcW w:w="625" w:type="dxa"/>
            <w:vAlign w:val="center"/>
          </w:tcPr>
          <w:p w:rsidR="00285FCF" w:rsidRDefault="00285FCF" w:rsidP="0089178E">
            <w:pPr>
              <w:spacing w:before="40" w:after="40"/>
              <w:rPr>
                <w:b/>
                <w:sz w:val="20"/>
                <w:szCs w:val="20"/>
              </w:rPr>
            </w:pPr>
            <w:r>
              <w:rPr>
                <w:b/>
                <w:sz w:val="20"/>
                <w:szCs w:val="20"/>
              </w:rPr>
              <w:t>3,2</w:t>
            </w:r>
          </w:p>
        </w:tc>
        <w:tc>
          <w:tcPr>
            <w:tcW w:w="624" w:type="dxa"/>
            <w:vAlign w:val="center"/>
          </w:tcPr>
          <w:p w:rsidR="00285FCF" w:rsidRDefault="00285FCF" w:rsidP="0089178E">
            <w:pPr>
              <w:spacing w:before="40" w:after="40"/>
              <w:rPr>
                <w:b/>
                <w:sz w:val="20"/>
                <w:szCs w:val="20"/>
              </w:rPr>
            </w:pPr>
            <w:r>
              <w:rPr>
                <w:b/>
                <w:sz w:val="20"/>
                <w:szCs w:val="20"/>
              </w:rPr>
              <w:t>3,4</w:t>
            </w:r>
          </w:p>
        </w:tc>
      </w:tr>
      <w:tr w:rsidR="00382817" w:rsidRPr="00382817" w:rsidTr="00CA09CA">
        <w:tc>
          <w:tcPr>
            <w:tcW w:w="1647" w:type="dxa"/>
            <w:vAlign w:val="center"/>
          </w:tcPr>
          <w:p w:rsidR="00382817" w:rsidRPr="00382817" w:rsidRDefault="00382817" w:rsidP="00CA09CA">
            <w:pPr>
              <w:spacing w:before="40" w:after="40"/>
              <w:rPr>
                <w:sz w:val="16"/>
                <w:szCs w:val="16"/>
              </w:rPr>
            </w:pPr>
            <w:r w:rsidRPr="00382817">
              <w:rPr>
                <w:sz w:val="16"/>
                <w:szCs w:val="16"/>
              </w:rPr>
              <w:t>в том числе:</w:t>
            </w:r>
          </w:p>
        </w:tc>
        <w:tc>
          <w:tcPr>
            <w:tcW w:w="925"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4"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3"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5"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5"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5" w:type="dxa"/>
            <w:vAlign w:val="center"/>
          </w:tcPr>
          <w:p w:rsidR="00382817" w:rsidRPr="00382817" w:rsidRDefault="00382817" w:rsidP="00CA09CA">
            <w:pPr>
              <w:spacing w:before="40" w:after="40"/>
              <w:jc w:val="right"/>
              <w:rPr>
                <w:sz w:val="16"/>
                <w:szCs w:val="16"/>
              </w:rPr>
            </w:pPr>
            <w:r w:rsidRPr="00382817">
              <w:rPr>
                <w:sz w:val="16"/>
                <w:szCs w:val="16"/>
              </w:rPr>
              <w:t> </w:t>
            </w:r>
          </w:p>
        </w:tc>
        <w:tc>
          <w:tcPr>
            <w:tcW w:w="624" w:type="dxa"/>
            <w:vAlign w:val="center"/>
          </w:tcPr>
          <w:p w:rsidR="00382817" w:rsidRPr="00382817" w:rsidRDefault="00382817" w:rsidP="00CA09CA">
            <w:pPr>
              <w:spacing w:before="40" w:after="40"/>
              <w:jc w:val="right"/>
              <w:rPr>
                <w:sz w:val="16"/>
                <w:szCs w:val="16"/>
              </w:rPr>
            </w:pPr>
          </w:p>
        </w:tc>
        <w:tc>
          <w:tcPr>
            <w:tcW w:w="625" w:type="dxa"/>
            <w:vAlign w:val="center"/>
          </w:tcPr>
          <w:p w:rsidR="00382817" w:rsidRPr="00382817" w:rsidRDefault="00382817" w:rsidP="00CA09CA">
            <w:pPr>
              <w:spacing w:before="40" w:after="40"/>
              <w:jc w:val="right"/>
              <w:rPr>
                <w:sz w:val="16"/>
                <w:szCs w:val="16"/>
              </w:rPr>
            </w:pPr>
          </w:p>
        </w:tc>
        <w:tc>
          <w:tcPr>
            <w:tcW w:w="625" w:type="dxa"/>
            <w:vAlign w:val="center"/>
          </w:tcPr>
          <w:p w:rsidR="00382817" w:rsidRPr="00382817" w:rsidRDefault="00382817" w:rsidP="00CA09CA">
            <w:pPr>
              <w:spacing w:before="40" w:after="40"/>
              <w:jc w:val="right"/>
              <w:rPr>
                <w:sz w:val="16"/>
                <w:szCs w:val="16"/>
              </w:rPr>
            </w:pPr>
          </w:p>
        </w:tc>
        <w:tc>
          <w:tcPr>
            <w:tcW w:w="625" w:type="dxa"/>
            <w:vAlign w:val="center"/>
          </w:tcPr>
          <w:p w:rsidR="00382817" w:rsidRPr="00382817" w:rsidRDefault="00382817" w:rsidP="00CA09CA">
            <w:pPr>
              <w:spacing w:before="40" w:after="40"/>
              <w:jc w:val="right"/>
              <w:rPr>
                <w:sz w:val="16"/>
                <w:szCs w:val="16"/>
              </w:rPr>
            </w:pPr>
          </w:p>
        </w:tc>
        <w:tc>
          <w:tcPr>
            <w:tcW w:w="624" w:type="dxa"/>
            <w:vAlign w:val="center"/>
          </w:tcPr>
          <w:p w:rsidR="00382817" w:rsidRPr="00382817" w:rsidRDefault="00382817" w:rsidP="00CA09CA">
            <w:pPr>
              <w:spacing w:before="40" w:after="40"/>
              <w:jc w:val="right"/>
              <w:rPr>
                <w:sz w:val="16"/>
                <w:szCs w:val="16"/>
              </w:rPr>
            </w:pPr>
          </w:p>
        </w:tc>
      </w:tr>
      <w:tr w:rsidR="00382817" w:rsidRPr="00382817" w:rsidTr="00CA09CA">
        <w:tc>
          <w:tcPr>
            <w:tcW w:w="1647" w:type="dxa"/>
            <w:vAlign w:val="center"/>
          </w:tcPr>
          <w:p w:rsidR="00382817" w:rsidRPr="00382817" w:rsidRDefault="00382817" w:rsidP="00CA09CA">
            <w:pPr>
              <w:spacing w:before="40" w:after="40"/>
              <w:rPr>
                <w:sz w:val="16"/>
                <w:szCs w:val="16"/>
              </w:rPr>
            </w:pPr>
            <w:r w:rsidRPr="00382817">
              <w:rPr>
                <w:sz w:val="16"/>
                <w:szCs w:val="16"/>
              </w:rPr>
              <w:t>субвенции из бюджетов Удмуртской Республики</w:t>
            </w:r>
          </w:p>
        </w:tc>
        <w:tc>
          <w:tcPr>
            <w:tcW w:w="925" w:type="dxa"/>
            <w:vAlign w:val="center"/>
          </w:tcPr>
          <w:p w:rsidR="00382817" w:rsidRPr="00382817" w:rsidRDefault="00382817" w:rsidP="00CA09CA">
            <w:pPr>
              <w:spacing w:before="40" w:after="40"/>
              <w:jc w:val="right"/>
              <w:rPr>
                <w:sz w:val="16"/>
                <w:szCs w:val="16"/>
              </w:rPr>
            </w:pPr>
          </w:p>
          <w:p w:rsidR="00382817" w:rsidRPr="00382817" w:rsidRDefault="00382817" w:rsidP="00CA09CA">
            <w:pPr>
              <w:spacing w:before="40" w:after="40"/>
              <w:jc w:val="right"/>
              <w:rPr>
                <w:sz w:val="16"/>
                <w:szCs w:val="16"/>
              </w:rPr>
            </w:pPr>
            <w:r w:rsidRPr="00382817">
              <w:rPr>
                <w:sz w:val="16"/>
                <w:szCs w:val="16"/>
              </w:rPr>
              <w:t>0,0</w:t>
            </w:r>
          </w:p>
        </w:tc>
        <w:tc>
          <w:tcPr>
            <w:tcW w:w="624"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3"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5"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5"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5"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4" w:type="dxa"/>
          </w:tcPr>
          <w:p w:rsidR="00382817" w:rsidRPr="00382817" w:rsidRDefault="00382817" w:rsidP="00CA09CA">
            <w:pPr>
              <w:rPr>
                <w:sz w:val="16"/>
                <w:szCs w:val="16"/>
              </w:rPr>
            </w:pPr>
          </w:p>
          <w:p w:rsidR="00382817" w:rsidRPr="00382817" w:rsidRDefault="00382817" w:rsidP="00CA09CA">
            <w:pPr>
              <w:rPr>
                <w:sz w:val="16"/>
                <w:szCs w:val="16"/>
              </w:rPr>
            </w:pPr>
            <w:r w:rsidRPr="00382817">
              <w:rPr>
                <w:sz w:val="16"/>
                <w:szCs w:val="16"/>
              </w:rPr>
              <w:t>0,0 </w:t>
            </w:r>
          </w:p>
        </w:tc>
        <w:tc>
          <w:tcPr>
            <w:tcW w:w="625" w:type="dxa"/>
          </w:tcPr>
          <w:p w:rsidR="00382817" w:rsidRPr="00382817" w:rsidRDefault="00382817" w:rsidP="00CA09CA">
            <w:pPr>
              <w:spacing w:after="200" w:line="276" w:lineRule="auto"/>
              <w:rPr>
                <w:sz w:val="16"/>
                <w:szCs w:val="16"/>
              </w:rPr>
            </w:pPr>
            <w:r w:rsidRPr="00382817">
              <w:rPr>
                <w:sz w:val="16"/>
                <w:szCs w:val="16"/>
              </w:rPr>
              <w:t>0,0</w:t>
            </w:r>
          </w:p>
        </w:tc>
        <w:tc>
          <w:tcPr>
            <w:tcW w:w="625" w:type="dxa"/>
          </w:tcPr>
          <w:p w:rsidR="00382817" w:rsidRPr="00382817" w:rsidRDefault="00382817" w:rsidP="00CA09CA">
            <w:pPr>
              <w:spacing w:after="200" w:line="276" w:lineRule="auto"/>
              <w:rPr>
                <w:sz w:val="16"/>
                <w:szCs w:val="16"/>
              </w:rPr>
            </w:pPr>
            <w:r w:rsidRPr="00382817">
              <w:rPr>
                <w:sz w:val="16"/>
                <w:szCs w:val="16"/>
              </w:rPr>
              <w:t>0,0</w:t>
            </w:r>
          </w:p>
          <w:p w:rsidR="00382817" w:rsidRPr="00382817" w:rsidRDefault="00382817" w:rsidP="00CA09CA">
            <w:pPr>
              <w:rPr>
                <w:sz w:val="16"/>
                <w:szCs w:val="16"/>
              </w:rPr>
            </w:pPr>
          </w:p>
        </w:tc>
        <w:tc>
          <w:tcPr>
            <w:tcW w:w="625" w:type="dxa"/>
          </w:tcPr>
          <w:p w:rsidR="00382817" w:rsidRPr="00382817" w:rsidRDefault="00382817" w:rsidP="00CA09CA">
            <w:pPr>
              <w:spacing w:after="200" w:line="276" w:lineRule="auto"/>
              <w:rPr>
                <w:sz w:val="16"/>
                <w:szCs w:val="16"/>
              </w:rPr>
            </w:pPr>
            <w:r w:rsidRPr="00382817">
              <w:rPr>
                <w:sz w:val="16"/>
                <w:szCs w:val="16"/>
              </w:rPr>
              <w:t>0,0</w:t>
            </w:r>
          </w:p>
          <w:p w:rsidR="00382817" w:rsidRPr="00382817" w:rsidRDefault="00382817" w:rsidP="00CA09CA">
            <w:pPr>
              <w:rPr>
                <w:sz w:val="16"/>
                <w:szCs w:val="16"/>
              </w:rPr>
            </w:pPr>
          </w:p>
        </w:tc>
        <w:tc>
          <w:tcPr>
            <w:tcW w:w="624" w:type="dxa"/>
          </w:tcPr>
          <w:p w:rsidR="00382817" w:rsidRPr="00382817" w:rsidRDefault="00382817" w:rsidP="00CA09CA">
            <w:pPr>
              <w:spacing w:after="200" w:line="276" w:lineRule="auto"/>
              <w:rPr>
                <w:sz w:val="16"/>
                <w:szCs w:val="16"/>
              </w:rPr>
            </w:pPr>
            <w:r w:rsidRPr="00382817">
              <w:rPr>
                <w:sz w:val="16"/>
                <w:szCs w:val="16"/>
              </w:rPr>
              <w:t>0,0</w:t>
            </w:r>
          </w:p>
          <w:p w:rsidR="00382817" w:rsidRPr="00382817" w:rsidRDefault="00382817" w:rsidP="00CA09CA">
            <w:pPr>
              <w:rPr>
                <w:sz w:val="16"/>
                <w:szCs w:val="16"/>
              </w:rPr>
            </w:pPr>
          </w:p>
        </w:tc>
      </w:tr>
      <w:tr w:rsidR="00382817" w:rsidRPr="00382817" w:rsidTr="00CA09CA">
        <w:tc>
          <w:tcPr>
            <w:tcW w:w="1647" w:type="dxa"/>
            <w:vAlign w:val="center"/>
          </w:tcPr>
          <w:p w:rsidR="00382817" w:rsidRPr="00382817" w:rsidRDefault="00382817" w:rsidP="00CA09CA">
            <w:pPr>
              <w:spacing w:before="40" w:after="40"/>
              <w:rPr>
                <w:sz w:val="16"/>
                <w:szCs w:val="16"/>
              </w:rPr>
            </w:pPr>
            <w:r w:rsidRPr="00382817">
              <w:rPr>
                <w:sz w:val="16"/>
                <w:szCs w:val="16"/>
              </w:rPr>
              <w:t>Субвенции из бюджета Удмуртской Республики</w:t>
            </w:r>
          </w:p>
        </w:tc>
        <w:tc>
          <w:tcPr>
            <w:tcW w:w="925" w:type="dxa"/>
            <w:vAlign w:val="center"/>
          </w:tcPr>
          <w:p w:rsidR="00382817" w:rsidRPr="00382817" w:rsidRDefault="00382817" w:rsidP="00CA09CA">
            <w:pPr>
              <w:spacing w:before="40" w:after="40"/>
              <w:jc w:val="right"/>
              <w:rPr>
                <w:sz w:val="16"/>
                <w:szCs w:val="16"/>
              </w:rPr>
            </w:pPr>
          </w:p>
        </w:tc>
        <w:tc>
          <w:tcPr>
            <w:tcW w:w="624" w:type="dxa"/>
          </w:tcPr>
          <w:p w:rsidR="00382817" w:rsidRPr="00382817" w:rsidRDefault="00382817" w:rsidP="00CA09CA">
            <w:pPr>
              <w:rPr>
                <w:sz w:val="16"/>
                <w:szCs w:val="16"/>
              </w:rPr>
            </w:pPr>
          </w:p>
        </w:tc>
        <w:tc>
          <w:tcPr>
            <w:tcW w:w="623"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4" w:type="dxa"/>
          </w:tcPr>
          <w:p w:rsidR="00382817" w:rsidRPr="00382817" w:rsidRDefault="00382817" w:rsidP="00CA09CA">
            <w:pPr>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4" w:type="dxa"/>
          </w:tcPr>
          <w:p w:rsidR="00382817" w:rsidRPr="00382817" w:rsidRDefault="00382817" w:rsidP="00CA09CA">
            <w:pPr>
              <w:spacing w:after="200" w:line="276" w:lineRule="auto"/>
              <w:rPr>
                <w:sz w:val="16"/>
                <w:szCs w:val="16"/>
              </w:rPr>
            </w:pPr>
          </w:p>
        </w:tc>
      </w:tr>
      <w:tr w:rsidR="00382817" w:rsidRPr="00382817" w:rsidTr="00CA09CA">
        <w:tc>
          <w:tcPr>
            <w:tcW w:w="1647" w:type="dxa"/>
            <w:vAlign w:val="center"/>
          </w:tcPr>
          <w:p w:rsidR="00382817" w:rsidRPr="00382817" w:rsidRDefault="00382817" w:rsidP="00CA09CA">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925" w:type="dxa"/>
            <w:vAlign w:val="center"/>
          </w:tcPr>
          <w:p w:rsidR="00382817" w:rsidRPr="00382817" w:rsidRDefault="00382817" w:rsidP="00CA09CA">
            <w:pPr>
              <w:spacing w:before="40" w:after="40"/>
              <w:jc w:val="right"/>
              <w:rPr>
                <w:sz w:val="16"/>
                <w:szCs w:val="16"/>
              </w:rPr>
            </w:pPr>
          </w:p>
        </w:tc>
        <w:tc>
          <w:tcPr>
            <w:tcW w:w="624" w:type="dxa"/>
          </w:tcPr>
          <w:p w:rsidR="00382817" w:rsidRPr="00382817" w:rsidRDefault="00382817" w:rsidP="00CA09CA">
            <w:pPr>
              <w:rPr>
                <w:sz w:val="16"/>
                <w:szCs w:val="16"/>
              </w:rPr>
            </w:pPr>
          </w:p>
        </w:tc>
        <w:tc>
          <w:tcPr>
            <w:tcW w:w="623"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4" w:type="dxa"/>
          </w:tcPr>
          <w:p w:rsidR="00382817" w:rsidRPr="00382817" w:rsidRDefault="00382817" w:rsidP="00CA09CA">
            <w:pPr>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4" w:type="dxa"/>
          </w:tcPr>
          <w:p w:rsidR="00382817" w:rsidRPr="00382817" w:rsidRDefault="00382817" w:rsidP="00CA09CA">
            <w:pPr>
              <w:spacing w:after="200" w:line="276" w:lineRule="auto"/>
              <w:rPr>
                <w:sz w:val="16"/>
                <w:szCs w:val="16"/>
              </w:rPr>
            </w:pPr>
          </w:p>
        </w:tc>
      </w:tr>
      <w:tr w:rsidR="00382817" w:rsidRPr="00382817" w:rsidTr="00CA09CA">
        <w:tc>
          <w:tcPr>
            <w:tcW w:w="1647" w:type="dxa"/>
            <w:vAlign w:val="center"/>
          </w:tcPr>
          <w:p w:rsidR="00382817" w:rsidRPr="00382817" w:rsidRDefault="00382817" w:rsidP="00CA09CA">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925" w:type="dxa"/>
            <w:vAlign w:val="center"/>
          </w:tcPr>
          <w:p w:rsidR="00382817" w:rsidRPr="00382817" w:rsidRDefault="00382817" w:rsidP="00CA09CA">
            <w:pPr>
              <w:spacing w:before="40" w:after="40"/>
              <w:jc w:val="right"/>
              <w:rPr>
                <w:sz w:val="16"/>
                <w:szCs w:val="16"/>
              </w:rPr>
            </w:pPr>
          </w:p>
        </w:tc>
        <w:tc>
          <w:tcPr>
            <w:tcW w:w="624" w:type="dxa"/>
          </w:tcPr>
          <w:p w:rsidR="00382817" w:rsidRPr="00382817" w:rsidRDefault="00382817" w:rsidP="00CA09CA">
            <w:pPr>
              <w:rPr>
                <w:sz w:val="16"/>
                <w:szCs w:val="16"/>
              </w:rPr>
            </w:pPr>
          </w:p>
        </w:tc>
        <w:tc>
          <w:tcPr>
            <w:tcW w:w="623"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4" w:type="dxa"/>
          </w:tcPr>
          <w:p w:rsidR="00382817" w:rsidRPr="00382817" w:rsidRDefault="00382817" w:rsidP="00CA09CA">
            <w:pPr>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4" w:type="dxa"/>
          </w:tcPr>
          <w:p w:rsidR="00382817" w:rsidRPr="00382817" w:rsidRDefault="00382817" w:rsidP="00CA09CA">
            <w:pPr>
              <w:spacing w:after="200" w:line="276" w:lineRule="auto"/>
              <w:rPr>
                <w:sz w:val="16"/>
                <w:szCs w:val="16"/>
              </w:rPr>
            </w:pPr>
          </w:p>
        </w:tc>
      </w:tr>
      <w:tr w:rsidR="00382817" w:rsidRPr="00382817" w:rsidTr="00CA09CA">
        <w:tc>
          <w:tcPr>
            <w:tcW w:w="1647" w:type="dxa"/>
            <w:vAlign w:val="center"/>
          </w:tcPr>
          <w:p w:rsidR="00382817" w:rsidRPr="00382817" w:rsidRDefault="00382817" w:rsidP="00CA09CA">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925" w:type="dxa"/>
            <w:vAlign w:val="center"/>
          </w:tcPr>
          <w:p w:rsidR="00382817" w:rsidRPr="00382817" w:rsidRDefault="00382817" w:rsidP="00CA09CA">
            <w:pPr>
              <w:spacing w:before="40" w:after="40"/>
              <w:jc w:val="right"/>
              <w:rPr>
                <w:sz w:val="16"/>
                <w:szCs w:val="16"/>
              </w:rPr>
            </w:pPr>
          </w:p>
        </w:tc>
        <w:tc>
          <w:tcPr>
            <w:tcW w:w="624" w:type="dxa"/>
          </w:tcPr>
          <w:p w:rsidR="00382817" w:rsidRPr="00382817" w:rsidRDefault="00382817" w:rsidP="00CA09CA">
            <w:pPr>
              <w:rPr>
                <w:sz w:val="16"/>
                <w:szCs w:val="16"/>
              </w:rPr>
            </w:pPr>
          </w:p>
        </w:tc>
        <w:tc>
          <w:tcPr>
            <w:tcW w:w="623"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5" w:type="dxa"/>
          </w:tcPr>
          <w:p w:rsidR="00382817" w:rsidRPr="00382817" w:rsidRDefault="00382817" w:rsidP="00CA09CA">
            <w:pPr>
              <w:rPr>
                <w:sz w:val="16"/>
                <w:szCs w:val="16"/>
              </w:rPr>
            </w:pPr>
          </w:p>
        </w:tc>
        <w:tc>
          <w:tcPr>
            <w:tcW w:w="624" w:type="dxa"/>
          </w:tcPr>
          <w:p w:rsidR="00382817" w:rsidRPr="00382817" w:rsidRDefault="00382817" w:rsidP="00CA09CA">
            <w:pPr>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5" w:type="dxa"/>
          </w:tcPr>
          <w:p w:rsidR="00382817" w:rsidRPr="00382817" w:rsidRDefault="00382817" w:rsidP="00CA09CA">
            <w:pPr>
              <w:spacing w:after="200" w:line="276" w:lineRule="auto"/>
              <w:rPr>
                <w:sz w:val="16"/>
                <w:szCs w:val="16"/>
              </w:rPr>
            </w:pPr>
          </w:p>
        </w:tc>
        <w:tc>
          <w:tcPr>
            <w:tcW w:w="624" w:type="dxa"/>
          </w:tcPr>
          <w:p w:rsidR="00382817" w:rsidRPr="00382817" w:rsidRDefault="00382817" w:rsidP="00CA09CA">
            <w:pPr>
              <w:spacing w:after="200" w:line="276" w:lineRule="auto"/>
              <w:rPr>
                <w:sz w:val="16"/>
                <w:szCs w:val="16"/>
              </w:rPr>
            </w:pPr>
          </w:p>
        </w:tc>
      </w:tr>
    </w:tbl>
    <w:p w:rsidR="00F9195A" w:rsidRPr="00165C95" w:rsidRDefault="00F9195A" w:rsidP="00F9195A">
      <w:pPr>
        <w:jc w:val="both"/>
        <w:rPr>
          <w:sz w:val="22"/>
          <w:szCs w:val="22"/>
        </w:rPr>
      </w:pPr>
    </w:p>
    <w:p w:rsidR="00F9195A" w:rsidRPr="00165C95" w:rsidRDefault="00F9195A" w:rsidP="00F9195A">
      <w:pPr>
        <w:jc w:val="both"/>
        <w:rPr>
          <w:i/>
          <w:sz w:val="22"/>
          <w:szCs w:val="22"/>
        </w:rPr>
      </w:pPr>
    </w:p>
    <w:p w:rsidR="00F9195A" w:rsidRPr="00165C95" w:rsidRDefault="00F9195A" w:rsidP="00A109C3">
      <w:pPr>
        <w:ind w:left="-851" w:right="-284"/>
        <w:jc w:val="both"/>
        <w:rPr>
          <w:sz w:val="22"/>
          <w:szCs w:val="22"/>
        </w:rPr>
      </w:pPr>
      <w:r w:rsidRPr="00165C95">
        <w:rPr>
          <w:sz w:val="22"/>
          <w:szCs w:val="22"/>
        </w:rPr>
        <w:lastRenderedPageBreak/>
        <w:t xml:space="preserve">     Ресурсное обеспечение подпрограммы за счет средств бюджета МО «Глазовский  район»  сформировано:</w:t>
      </w:r>
    </w:p>
    <w:p w:rsidR="00F9195A" w:rsidRPr="00165C95" w:rsidRDefault="00EF5DD9" w:rsidP="00A109C3">
      <w:pPr>
        <w:ind w:left="-851" w:right="-284"/>
        <w:jc w:val="both"/>
        <w:rPr>
          <w:sz w:val="22"/>
          <w:szCs w:val="22"/>
        </w:rPr>
      </w:pPr>
      <w:r w:rsidRPr="00165C95">
        <w:rPr>
          <w:sz w:val="22"/>
          <w:szCs w:val="22"/>
        </w:rPr>
        <w:t>На 2015-2024</w:t>
      </w:r>
      <w:r w:rsidR="00F9195A" w:rsidRPr="00165C95">
        <w:rPr>
          <w:sz w:val="22"/>
          <w:szCs w:val="22"/>
        </w:rPr>
        <w:t xml:space="preserve"> годы в соответствии с проектом решения о бюджете МО «Глазовский  район на 201</w:t>
      </w:r>
      <w:r w:rsidRPr="00165C95">
        <w:rPr>
          <w:sz w:val="22"/>
          <w:szCs w:val="22"/>
        </w:rPr>
        <w:t>8</w:t>
      </w:r>
      <w:r w:rsidR="00F9195A" w:rsidRPr="00165C95">
        <w:rPr>
          <w:sz w:val="22"/>
          <w:szCs w:val="22"/>
        </w:rPr>
        <w:t xml:space="preserve"> и плановый период 201</w:t>
      </w:r>
      <w:r w:rsidRPr="00165C95">
        <w:rPr>
          <w:sz w:val="22"/>
          <w:szCs w:val="22"/>
        </w:rPr>
        <w:t>9-2024</w:t>
      </w:r>
      <w:r w:rsidR="00F9195A" w:rsidRPr="00165C95">
        <w:rPr>
          <w:sz w:val="22"/>
          <w:szCs w:val="22"/>
        </w:rPr>
        <w:t xml:space="preserve"> годов»;</w:t>
      </w:r>
    </w:p>
    <w:p w:rsidR="00F9195A" w:rsidRPr="00165C95" w:rsidRDefault="00F9195A" w:rsidP="00A109C3">
      <w:pPr>
        <w:ind w:left="-851" w:right="-284"/>
        <w:jc w:val="both"/>
        <w:rPr>
          <w:sz w:val="22"/>
          <w:szCs w:val="22"/>
        </w:rPr>
      </w:pPr>
      <w:r w:rsidRPr="00165C95">
        <w:rPr>
          <w:sz w:val="22"/>
          <w:szCs w:val="22"/>
        </w:rPr>
        <w:t xml:space="preserve">     Ресурсное обеспечение подпрограммы за счет средств бюджета МО «Глазовский  район» подлежит уточнению в рамках бюджетного цикла.</w:t>
      </w:r>
    </w:p>
    <w:p w:rsidR="00F9195A" w:rsidRPr="00165C95" w:rsidRDefault="00F9195A" w:rsidP="00A109C3">
      <w:pPr>
        <w:ind w:left="-851" w:right="-284"/>
        <w:jc w:val="both"/>
        <w:rPr>
          <w:sz w:val="22"/>
          <w:szCs w:val="22"/>
        </w:rPr>
      </w:pPr>
    </w:p>
    <w:p w:rsidR="00F9195A" w:rsidRPr="00165C95" w:rsidRDefault="00F9195A" w:rsidP="00A109C3">
      <w:pPr>
        <w:numPr>
          <w:ilvl w:val="1"/>
          <w:numId w:val="6"/>
        </w:numPr>
        <w:ind w:left="-851" w:right="-284"/>
        <w:jc w:val="center"/>
        <w:rPr>
          <w:b/>
          <w:sz w:val="22"/>
          <w:szCs w:val="22"/>
        </w:rPr>
      </w:pPr>
      <w:r w:rsidRPr="00165C95">
        <w:rPr>
          <w:b/>
          <w:sz w:val="22"/>
          <w:szCs w:val="22"/>
        </w:rPr>
        <w:t>Риски и меры по управлению рисками.</w:t>
      </w:r>
    </w:p>
    <w:p w:rsidR="00F9195A" w:rsidRPr="00165C95" w:rsidRDefault="00F9195A" w:rsidP="00A109C3">
      <w:pPr>
        <w:ind w:left="-851" w:right="-284"/>
        <w:rPr>
          <w:b/>
          <w:sz w:val="22"/>
          <w:szCs w:val="22"/>
        </w:rPr>
      </w:pPr>
    </w:p>
    <w:p w:rsidR="00F9195A" w:rsidRPr="00165C95" w:rsidRDefault="00F9195A" w:rsidP="00A109C3">
      <w:pPr>
        <w:pStyle w:val="ConsPlusNormal"/>
        <w:ind w:left="-851" w:right="-284"/>
        <w:jc w:val="both"/>
        <w:rPr>
          <w:rFonts w:ascii="Times New Roman" w:hAnsi="Times New Roman" w:cs="Times New Roman"/>
          <w:sz w:val="22"/>
          <w:szCs w:val="22"/>
        </w:rPr>
      </w:pPr>
      <w:r w:rsidRPr="00165C95">
        <w:rPr>
          <w:rFonts w:ascii="Times New Roman" w:hAnsi="Times New Roman" w:cs="Times New Roman"/>
          <w:sz w:val="22"/>
          <w:szCs w:val="22"/>
        </w:rPr>
        <w:t xml:space="preserve">Финансовые риски. </w:t>
      </w:r>
    </w:p>
    <w:p w:rsidR="00F9195A" w:rsidRPr="00165C95" w:rsidRDefault="00F9195A" w:rsidP="00A109C3">
      <w:pPr>
        <w:pStyle w:val="ConsPlusNormal"/>
        <w:ind w:left="-851" w:right="-284" w:firstLine="851"/>
        <w:jc w:val="both"/>
        <w:rPr>
          <w:rFonts w:ascii="Times New Roman" w:hAnsi="Times New Roman" w:cs="Times New Roman"/>
          <w:sz w:val="22"/>
          <w:szCs w:val="22"/>
        </w:rPr>
      </w:pPr>
      <w:r w:rsidRPr="00165C95">
        <w:rPr>
          <w:rFonts w:ascii="Times New Roman" w:hAnsi="Times New Roman" w:cs="Times New Roman"/>
          <w:sz w:val="22"/>
          <w:szCs w:val="22"/>
        </w:rPr>
        <w:t>Сокращение финансирования на реализацию подпрограммы приведет к невозможности выполнения поставленных задач в установленные сроки. Преодоление рисков может быть осуществлено путем сохранения устойчивого финансирования подпрограммы. В случае сокращения объема финансирования будет уточняться система мероприятий и целевых показателей (индикаторов) подпрограммы.</w:t>
      </w:r>
    </w:p>
    <w:p w:rsidR="00F9195A" w:rsidRPr="00165C95" w:rsidRDefault="00F9195A" w:rsidP="00A109C3">
      <w:pPr>
        <w:pStyle w:val="ConsPlusNormal"/>
        <w:ind w:left="-851" w:right="-284"/>
        <w:jc w:val="both"/>
        <w:rPr>
          <w:rFonts w:ascii="Times New Roman" w:hAnsi="Times New Roman" w:cs="Times New Roman"/>
          <w:sz w:val="22"/>
          <w:szCs w:val="22"/>
        </w:rPr>
      </w:pPr>
      <w:r w:rsidRPr="00165C95">
        <w:rPr>
          <w:rFonts w:ascii="Times New Roman" w:hAnsi="Times New Roman" w:cs="Times New Roman"/>
          <w:sz w:val="22"/>
          <w:szCs w:val="22"/>
        </w:rPr>
        <w:t>Финансовым риском также является нецелевое и (или) неэффективное использование бюджетных средств. Для минимизации риска будет осуществляться контроль  использования бюджетных средств.</w:t>
      </w:r>
    </w:p>
    <w:p w:rsidR="00F9195A" w:rsidRPr="00165C95" w:rsidRDefault="00F9195A" w:rsidP="00A109C3">
      <w:pPr>
        <w:autoSpaceDE w:val="0"/>
        <w:autoSpaceDN w:val="0"/>
        <w:adjustRightInd w:val="0"/>
        <w:spacing w:before="120" w:after="120"/>
        <w:ind w:left="-851" w:right="-284" w:firstLine="851"/>
        <w:rPr>
          <w:sz w:val="22"/>
          <w:szCs w:val="22"/>
        </w:rPr>
      </w:pPr>
      <w:r w:rsidRPr="00165C95">
        <w:rPr>
          <w:sz w:val="22"/>
          <w:szCs w:val="22"/>
        </w:rPr>
        <w:t>Организационные риски. В решении вопросов, связанных с реализацией подпрограммы, задействованы различные исполнители и соисполнители: БУЗ УР «</w:t>
      </w:r>
      <w:proofErr w:type="spellStart"/>
      <w:r w:rsidRPr="00165C95">
        <w:rPr>
          <w:sz w:val="22"/>
          <w:szCs w:val="22"/>
        </w:rPr>
        <w:t>Глазовская</w:t>
      </w:r>
      <w:proofErr w:type="spellEnd"/>
      <w:r w:rsidRPr="00165C95">
        <w:rPr>
          <w:sz w:val="22"/>
          <w:szCs w:val="22"/>
        </w:rPr>
        <w:t xml:space="preserve"> РБ МЗ УР», Отдел культуры    и молодежной политики; Управление образования; Отдел по делам опеки, попечительства, семьи и несовершеннолетних; Отдел социальной защиты населения Глазовского района;</w:t>
      </w:r>
      <w:r w:rsidRPr="00165C95">
        <w:rPr>
          <w:b/>
          <w:sz w:val="22"/>
          <w:szCs w:val="22"/>
        </w:rPr>
        <w:t xml:space="preserve"> </w:t>
      </w:r>
      <w:r w:rsidRPr="00165C95">
        <w:rPr>
          <w:sz w:val="22"/>
          <w:szCs w:val="22"/>
        </w:rPr>
        <w:t>Комиссия по делам несовершеннолетних и защите их прав при Администрации муниципального образования «Глазовский район».</w:t>
      </w:r>
    </w:p>
    <w:p w:rsidR="00F9195A" w:rsidRPr="00165C95" w:rsidRDefault="00F9195A" w:rsidP="00A109C3">
      <w:pPr>
        <w:autoSpaceDE w:val="0"/>
        <w:autoSpaceDN w:val="0"/>
        <w:adjustRightInd w:val="0"/>
        <w:spacing w:before="120" w:after="120"/>
        <w:ind w:left="-851" w:right="-284"/>
        <w:jc w:val="both"/>
        <w:rPr>
          <w:b/>
          <w:sz w:val="22"/>
          <w:szCs w:val="22"/>
        </w:rPr>
      </w:pPr>
      <w:r w:rsidRPr="00165C95">
        <w:rPr>
          <w:sz w:val="22"/>
          <w:szCs w:val="22"/>
        </w:rPr>
        <w:t xml:space="preserve"> </w:t>
      </w:r>
      <w:r w:rsidR="00A109C3">
        <w:rPr>
          <w:sz w:val="22"/>
          <w:szCs w:val="22"/>
        </w:rPr>
        <w:tab/>
      </w:r>
      <w:r w:rsidR="00A109C3">
        <w:rPr>
          <w:sz w:val="22"/>
          <w:szCs w:val="22"/>
        </w:rPr>
        <w:tab/>
      </w:r>
      <w:r w:rsidRPr="00165C95">
        <w:rPr>
          <w:sz w:val="22"/>
          <w:szCs w:val="22"/>
        </w:rPr>
        <w:t>В связи с этим возникают риски неисполнения или ненадлежащего исполнения отдельных мероприятий подпрограммы отдельными ее соисполнителями и (или) участниками из-за низкой исполнительской дисциплины или слабой межведомственной и (или) межуровневой координации. Для минимизации риска будет осуществляться мониторинг реализации подпрограммы. Преодоление риска также будет осуществляться путем закрепления персональной ответственности за достижение целевых показателей (индикаторов) и конечных результатов реализации подпрограммы за руководителями.</w:t>
      </w:r>
    </w:p>
    <w:p w:rsidR="00F9195A" w:rsidRPr="00165C95" w:rsidRDefault="00F9195A" w:rsidP="00A109C3">
      <w:pPr>
        <w:pStyle w:val="ConsPlusNormal"/>
        <w:ind w:left="-851" w:right="-284" w:firstLine="851"/>
        <w:jc w:val="both"/>
        <w:rPr>
          <w:rFonts w:ascii="Times New Roman" w:hAnsi="Times New Roman" w:cs="Times New Roman"/>
          <w:sz w:val="22"/>
          <w:szCs w:val="22"/>
        </w:rPr>
      </w:pPr>
      <w:r w:rsidRPr="00165C95">
        <w:rPr>
          <w:rFonts w:ascii="Times New Roman" w:hAnsi="Times New Roman" w:cs="Times New Roman"/>
          <w:sz w:val="22"/>
          <w:szCs w:val="22"/>
        </w:rPr>
        <w:t xml:space="preserve">Социально-психологические риски. Риск связан с низкой активностью населения, низким уровнем </w:t>
      </w:r>
      <w:proofErr w:type="gramStart"/>
      <w:r w:rsidRPr="00165C95">
        <w:rPr>
          <w:rFonts w:ascii="Times New Roman" w:hAnsi="Times New Roman" w:cs="Times New Roman"/>
          <w:sz w:val="22"/>
          <w:szCs w:val="22"/>
        </w:rPr>
        <w:t>осознания необходимости ведения здорового образа жизни</w:t>
      </w:r>
      <w:proofErr w:type="gramEnd"/>
      <w:r w:rsidRPr="00165C95">
        <w:rPr>
          <w:rFonts w:ascii="Times New Roman" w:hAnsi="Times New Roman" w:cs="Times New Roman"/>
          <w:sz w:val="22"/>
          <w:szCs w:val="22"/>
        </w:rPr>
        <w:t xml:space="preserve"> и сохранения собственного здоровья.</w:t>
      </w:r>
    </w:p>
    <w:p w:rsidR="00F9195A" w:rsidRPr="00165C95" w:rsidRDefault="00F9195A" w:rsidP="00A109C3">
      <w:pPr>
        <w:pStyle w:val="ConsPlusNormal"/>
        <w:ind w:left="-851" w:right="-284"/>
        <w:jc w:val="both"/>
        <w:rPr>
          <w:rFonts w:ascii="Times New Roman" w:hAnsi="Times New Roman" w:cs="Times New Roman"/>
          <w:sz w:val="22"/>
          <w:szCs w:val="22"/>
        </w:rPr>
      </w:pPr>
    </w:p>
    <w:p w:rsidR="00F9195A" w:rsidRPr="00165C95" w:rsidRDefault="00F9195A" w:rsidP="00A109C3">
      <w:pPr>
        <w:numPr>
          <w:ilvl w:val="1"/>
          <w:numId w:val="7"/>
        </w:numPr>
        <w:ind w:left="-851" w:right="-284"/>
        <w:jc w:val="center"/>
        <w:rPr>
          <w:b/>
          <w:sz w:val="22"/>
          <w:szCs w:val="22"/>
        </w:rPr>
      </w:pPr>
      <w:r w:rsidRPr="00165C95">
        <w:rPr>
          <w:b/>
          <w:sz w:val="22"/>
          <w:szCs w:val="22"/>
        </w:rPr>
        <w:t>5.1.7. Конечные результаты и оценка эффективности</w:t>
      </w:r>
    </w:p>
    <w:p w:rsidR="00F9195A" w:rsidRPr="00165C95" w:rsidRDefault="00F9195A" w:rsidP="00A109C3">
      <w:pPr>
        <w:ind w:left="-851" w:right="-284"/>
        <w:rPr>
          <w:b/>
          <w:sz w:val="22"/>
          <w:szCs w:val="22"/>
        </w:rPr>
      </w:pPr>
    </w:p>
    <w:p w:rsidR="00F9195A" w:rsidRPr="00165C95" w:rsidRDefault="00F9195A" w:rsidP="00A109C3">
      <w:pPr>
        <w:ind w:left="-851" w:right="-284"/>
        <w:jc w:val="both"/>
        <w:rPr>
          <w:sz w:val="22"/>
          <w:szCs w:val="22"/>
        </w:rPr>
      </w:pPr>
      <w:r w:rsidRPr="00165C95">
        <w:rPr>
          <w:sz w:val="22"/>
          <w:szCs w:val="22"/>
        </w:rPr>
        <w:t xml:space="preserve">     </w:t>
      </w:r>
      <w:r w:rsidR="00A109C3">
        <w:rPr>
          <w:sz w:val="22"/>
          <w:szCs w:val="22"/>
        </w:rPr>
        <w:tab/>
      </w:r>
      <w:r w:rsidRPr="00165C95">
        <w:rPr>
          <w:sz w:val="22"/>
          <w:szCs w:val="22"/>
        </w:rPr>
        <w:t>Реализация подпрограммы позволит создать возможности для создания условий по оказанию доступной  и качественной медицинской помощи населению.</w:t>
      </w:r>
    </w:p>
    <w:p w:rsidR="00F9195A" w:rsidRPr="00165C95" w:rsidRDefault="00F9195A" w:rsidP="00A109C3">
      <w:pPr>
        <w:ind w:left="-851" w:right="-284"/>
        <w:jc w:val="both"/>
        <w:rPr>
          <w:sz w:val="22"/>
          <w:szCs w:val="22"/>
        </w:rPr>
      </w:pPr>
      <w:r w:rsidRPr="00165C95">
        <w:rPr>
          <w:sz w:val="22"/>
          <w:szCs w:val="22"/>
        </w:rPr>
        <w:t xml:space="preserve">     Основными конечными результатами реализации подпрограммы являются:</w:t>
      </w:r>
    </w:p>
    <w:p w:rsidR="00F9195A" w:rsidRPr="00165C95" w:rsidRDefault="00F9195A" w:rsidP="00A109C3">
      <w:pPr>
        <w:ind w:left="-851" w:right="-284"/>
        <w:jc w:val="both"/>
        <w:rPr>
          <w:rFonts w:eastAsia="Calibri"/>
          <w:sz w:val="22"/>
          <w:szCs w:val="22"/>
        </w:rPr>
      </w:pPr>
      <w:r w:rsidRPr="00165C95">
        <w:rPr>
          <w:rFonts w:eastAsia="Calibri"/>
          <w:sz w:val="22"/>
          <w:szCs w:val="22"/>
        </w:rPr>
        <w:t>- увеличение ожидаемой продолжительности жизни населения до 70 лет;</w:t>
      </w:r>
    </w:p>
    <w:p w:rsidR="00F9195A" w:rsidRPr="00165C95" w:rsidRDefault="00F9195A" w:rsidP="00A109C3">
      <w:pPr>
        <w:ind w:left="-851" w:right="-284"/>
        <w:jc w:val="both"/>
        <w:rPr>
          <w:rFonts w:eastAsia="Calibri"/>
          <w:sz w:val="22"/>
          <w:szCs w:val="22"/>
        </w:rPr>
      </w:pPr>
      <w:r w:rsidRPr="00165C95">
        <w:rPr>
          <w:rFonts w:eastAsia="Calibri"/>
          <w:sz w:val="22"/>
          <w:szCs w:val="22"/>
        </w:rPr>
        <w:t>- снижение смертности от всех причин до 12,6  на 1000 человек населения;</w:t>
      </w:r>
    </w:p>
    <w:p w:rsidR="00F9195A" w:rsidRPr="00165C95" w:rsidRDefault="00F9195A" w:rsidP="00A109C3">
      <w:pPr>
        <w:ind w:left="-851" w:right="-284"/>
        <w:jc w:val="both"/>
        <w:rPr>
          <w:rFonts w:eastAsia="Calibri"/>
          <w:sz w:val="22"/>
          <w:szCs w:val="22"/>
        </w:rPr>
      </w:pPr>
      <w:r w:rsidRPr="00165C95">
        <w:rPr>
          <w:rFonts w:eastAsia="Calibri"/>
          <w:sz w:val="22"/>
          <w:szCs w:val="22"/>
        </w:rPr>
        <w:t xml:space="preserve">- снижение младенческой смертности до </w:t>
      </w:r>
      <w:r w:rsidR="00EF5DD9" w:rsidRPr="00165C95">
        <w:rPr>
          <w:rFonts w:eastAsia="Calibri"/>
          <w:sz w:val="22"/>
          <w:szCs w:val="22"/>
        </w:rPr>
        <w:t>4,0</w:t>
      </w:r>
      <w:r w:rsidRPr="00165C95">
        <w:rPr>
          <w:rFonts w:eastAsia="Calibri"/>
          <w:sz w:val="22"/>
          <w:szCs w:val="22"/>
        </w:rPr>
        <w:t xml:space="preserve">   на 1000 </w:t>
      </w:r>
      <w:proofErr w:type="gramStart"/>
      <w:r w:rsidRPr="00165C95">
        <w:rPr>
          <w:rFonts w:eastAsia="Calibri"/>
          <w:sz w:val="22"/>
          <w:szCs w:val="22"/>
        </w:rPr>
        <w:t>родившихся</w:t>
      </w:r>
      <w:proofErr w:type="gramEnd"/>
      <w:r w:rsidRPr="00165C95">
        <w:rPr>
          <w:rFonts w:eastAsia="Calibri"/>
          <w:sz w:val="22"/>
          <w:szCs w:val="22"/>
        </w:rPr>
        <w:t xml:space="preserve"> живыми;</w:t>
      </w:r>
    </w:p>
    <w:p w:rsidR="00F9195A" w:rsidRPr="00165C95" w:rsidRDefault="00F9195A" w:rsidP="00A109C3">
      <w:pPr>
        <w:ind w:left="-851" w:right="-284"/>
        <w:jc w:val="both"/>
        <w:rPr>
          <w:rFonts w:eastAsia="Calibri"/>
          <w:sz w:val="22"/>
          <w:szCs w:val="22"/>
        </w:rPr>
      </w:pPr>
      <w:r w:rsidRPr="00165C95">
        <w:rPr>
          <w:rFonts w:eastAsia="Calibri"/>
          <w:sz w:val="22"/>
          <w:szCs w:val="22"/>
        </w:rPr>
        <w:t>- снижение смертности от бо</w:t>
      </w:r>
      <w:r w:rsidR="00EF5DD9" w:rsidRPr="00165C95">
        <w:rPr>
          <w:rFonts w:eastAsia="Calibri"/>
          <w:sz w:val="22"/>
          <w:szCs w:val="22"/>
        </w:rPr>
        <w:t>лезней системы кровообращения 4</w:t>
      </w:r>
      <w:r w:rsidRPr="00165C95">
        <w:rPr>
          <w:rFonts w:eastAsia="Calibri"/>
          <w:sz w:val="22"/>
          <w:szCs w:val="22"/>
        </w:rPr>
        <w:t>5</w:t>
      </w:r>
      <w:r w:rsidR="00EF5DD9" w:rsidRPr="00165C95">
        <w:rPr>
          <w:rFonts w:eastAsia="Calibri"/>
          <w:sz w:val="22"/>
          <w:szCs w:val="22"/>
        </w:rPr>
        <w:t>0</w:t>
      </w:r>
      <w:r w:rsidRPr="00165C95">
        <w:rPr>
          <w:rFonts w:eastAsia="Calibri"/>
          <w:sz w:val="22"/>
          <w:szCs w:val="22"/>
        </w:rPr>
        <w:t xml:space="preserve">  на 100 тыс. населения; </w:t>
      </w:r>
    </w:p>
    <w:p w:rsidR="00F9195A" w:rsidRPr="00165C95" w:rsidRDefault="00F9195A" w:rsidP="00A109C3">
      <w:pPr>
        <w:ind w:left="-851" w:right="-284"/>
        <w:jc w:val="both"/>
        <w:rPr>
          <w:rFonts w:eastAsia="Calibri"/>
          <w:sz w:val="22"/>
          <w:szCs w:val="22"/>
        </w:rPr>
      </w:pPr>
      <w:r w:rsidRPr="00165C95">
        <w:rPr>
          <w:rFonts w:eastAsia="Calibri"/>
          <w:sz w:val="22"/>
          <w:szCs w:val="22"/>
        </w:rPr>
        <w:t>- снижение смертности от новообразований (в т. ч. злокачественных) до 1</w:t>
      </w:r>
      <w:r w:rsidR="00EF5DD9" w:rsidRPr="00165C95">
        <w:rPr>
          <w:rFonts w:eastAsia="Calibri"/>
          <w:sz w:val="22"/>
          <w:szCs w:val="22"/>
        </w:rPr>
        <w:t>32</w:t>
      </w:r>
      <w:r w:rsidRPr="00165C95">
        <w:rPr>
          <w:rFonts w:eastAsia="Calibri"/>
          <w:sz w:val="22"/>
          <w:szCs w:val="22"/>
        </w:rPr>
        <w:t xml:space="preserve"> на 100 тыс. населения;</w:t>
      </w:r>
    </w:p>
    <w:p w:rsidR="00F9195A" w:rsidRPr="00165C95" w:rsidRDefault="00F9195A" w:rsidP="00A109C3">
      <w:pPr>
        <w:ind w:left="-851" w:right="-284"/>
        <w:jc w:val="both"/>
        <w:rPr>
          <w:rFonts w:eastAsia="Calibri"/>
          <w:sz w:val="22"/>
          <w:szCs w:val="22"/>
        </w:rPr>
      </w:pPr>
      <w:r w:rsidRPr="00165C95">
        <w:rPr>
          <w:rFonts w:eastAsia="Calibri"/>
          <w:sz w:val="22"/>
          <w:szCs w:val="22"/>
        </w:rPr>
        <w:t>- снижение смертности от туберкулеза до 11,6  на 100 тыс. населения;</w:t>
      </w:r>
    </w:p>
    <w:p w:rsidR="00F9195A" w:rsidRPr="00165C95" w:rsidRDefault="00F9195A" w:rsidP="00A109C3">
      <w:pPr>
        <w:ind w:left="-851" w:right="-284"/>
        <w:jc w:val="both"/>
        <w:rPr>
          <w:rFonts w:eastAsia="Calibri"/>
          <w:sz w:val="22"/>
          <w:szCs w:val="22"/>
        </w:rPr>
      </w:pPr>
      <w:r w:rsidRPr="00165C95">
        <w:rPr>
          <w:rFonts w:eastAsia="Calibri"/>
          <w:sz w:val="22"/>
          <w:szCs w:val="22"/>
        </w:rPr>
        <w:t>- снижение  распространенности потребления табака среди взрослого населения до 25,0 %;</w:t>
      </w:r>
    </w:p>
    <w:p w:rsidR="00F9195A" w:rsidRPr="00165C95" w:rsidRDefault="00F9195A" w:rsidP="00A109C3">
      <w:pPr>
        <w:ind w:left="-851" w:right="-284"/>
        <w:jc w:val="both"/>
        <w:rPr>
          <w:rFonts w:eastAsia="Calibri"/>
          <w:sz w:val="22"/>
          <w:szCs w:val="22"/>
        </w:rPr>
      </w:pPr>
      <w:r w:rsidRPr="00165C95">
        <w:rPr>
          <w:rFonts w:eastAsia="Calibri"/>
          <w:sz w:val="22"/>
          <w:szCs w:val="22"/>
        </w:rPr>
        <w:t>- достижение охвата диспансеризац</w:t>
      </w:r>
      <w:r w:rsidR="00EF5DD9" w:rsidRPr="00165C95">
        <w:rPr>
          <w:rFonts w:eastAsia="Calibri"/>
          <w:sz w:val="22"/>
          <w:szCs w:val="22"/>
        </w:rPr>
        <w:t xml:space="preserve">ией взрослого населения </w:t>
      </w:r>
      <w:r w:rsidRPr="00165C95">
        <w:rPr>
          <w:rFonts w:eastAsia="Calibri"/>
          <w:sz w:val="22"/>
          <w:szCs w:val="22"/>
        </w:rPr>
        <w:t>3</w:t>
      </w:r>
      <w:r w:rsidR="00EF5DD9" w:rsidRPr="00165C95">
        <w:rPr>
          <w:rFonts w:eastAsia="Calibri"/>
          <w:sz w:val="22"/>
          <w:szCs w:val="22"/>
        </w:rPr>
        <w:t>0</w:t>
      </w:r>
      <w:r w:rsidRPr="00165C95">
        <w:rPr>
          <w:rFonts w:eastAsia="Calibri"/>
          <w:sz w:val="22"/>
          <w:szCs w:val="22"/>
        </w:rPr>
        <w:t>% от общей численности взрослого населения;</w:t>
      </w:r>
    </w:p>
    <w:p w:rsidR="00F9195A" w:rsidRPr="00165C95" w:rsidRDefault="00F9195A" w:rsidP="00A109C3">
      <w:pPr>
        <w:ind w:left="-851" w:right="-284"/>
        <w:jc w:val="both"/>
        <w:rPr>
          <w:rFonts w:eastAsia="Calibri"/>
          <w:sz w:val="22"/>
          <w:szCs w:val="22"/>
        </w:rPr>
      </w:pPr>
      <w:r w:rsidRPr="00165C95">
        <w:rPr>
          <w:rFonts w:eastAsia="Calibri"/>
          <w:sz w:val="22"/>
          <w:szCs w:val="22"/>
        </w:rPr>
        <w:t xml:space="preserve">- повышение информированности населения по вопросам профилактики </w:t>
      </w:r>
      <w:proofErr w:type="gramStart"/>
      <w:r w:rsidRPr="00165C95">
        <w:rPr>
          <w:rFonts w:eastAsia="Calibri"/>
          <w:sz w:val="22"/>
          <w:szCs w:val="22"/>
        </w:rPr>
        <w:t>сердечно-сосудистых</w:t>
      </w:r>
      <w:proofErr w:type="gramEnd"/>
      <w:r w:rsidRPr="00165C95">
        <w:rPr>
          <w:rFonts w:eastAsia="Calibri"/>
          <w:sz w:val="22"/>
          <w:szCs w:val="22"/>
        </w:rPr>
        <w:t xml:space="preserve"> заболеваний, </w:t>
      </w:r>
      <w:r w:rsidR="00EF5DD9" w:rsidRPr="00165C95">
        <w:rPr>
          <w:rFonts w:eastAsia="Calibri"/>
          <w:sz w:val="22"/>
          <w:szCs w:val="22"/>
        </w:rPr>
        <w:t>онкологических, туберкулеза до 75</w:t>
      </w:r>
      <w:r w:rsidRPr="00165C95">
        <w:rPr>
          <w:rFonts w:eastAsia="Calibri"/>
          <w:sz w:val="22"/>
          <w:szCs w:val="22"/>
        </w:rPr>
        <w:t>%;</w:t>
      </w:r>
    </w:p>
    <w:p w:rsidR="00F9195A" w:rsidRPr="00165C95" w:rsidRDefault="00F9195A" w:rsidP="00A109C3">
      <w:pPr>
        <w:ind w:left="-851" w:right="-284"/>
        <w:jc w:val="both"/>
        <w:rPr>
          <w:rFonts w:eastAsia="Calibri"/>
          <w:sz w:val="22"/>
          <w:szCs w:val="22"/>
        </w:rPr>
      </w:pPr>
      <w:r w:rsidRPr="00165C95">
        <w:rPr>
          <w:rFonts w:eastAsia="Calibri"/>
          <w:sz w:val="22"/>
          <w:szCs w:val="22"/>
        </w:rPr>
        <w:t>- повышение уровня информированности населения по вопросам здорового образа жизни, рациональному питанию, двигательной активности, по</w:t>
      </w:r>
      <w:r w:rsidR="00EF5DD9" w:rsidRPr="00165C95">
        <w:rPr>
          <w:rFonts w:eastAsia="Calibri"/>
          <w:sz w:val="22"/>
          <w:szCs w:val="22"/>
        </w:rPr>
        <w:t>требления алкоголя и табака до 75</w:t>
      </w:r>
      <w:r w:rsidRPr="00165C95">
        <w:rPr>
          <w:rFonts w:eastAsia="Calibri"/>
          <w:sz w:val="22"/>
          <w:szCs w:val="22"/>
        </w:rPr>
        <w:t xml:space="preserve"> %;</w:t>
      </w:r>
    </w:p>
    <w:p w:rsidR="00F9195A" w:rsidRPr="00165C95" w:rsidRDefault="00F9195A" w:rsidP="00A109C3">
      <w:pPr>
        <w:ind w:left="-851" w:right="-284"/>
        <w:jc w:val="both"/>
        <w:rPr>
          <w:rFonts w:eastAsia="Calibri"/>
          <w:color w:val="000000"/>
          <w:sz w:val="22"/>
          <w:szCs w:val="22"/>
        </w:rPr>
      </w:pPr>
      <w:r w:rsidRPr="00165C95">
        <w:rPr>
          <w:rFonts w:eastAsia="Calibri"/>
          <w:color w:val="000000"/>
          <w:sz w:val="22"/>
          <w:szCs w:val="22"/>
        </w:rPr>
        <w:t>- увеличение доли граждан,</w:t>
      </w:r>
      <w:r w:rsidRPr="00165C95">
        <w:rPr>
          <w:color w:val="000000"/>
          <w:sz w:val="22"/>
          <w:szCs w:val="22"/>
        </w:rPr>
        <w:t xml:space="preserve"> систематически занимающихся физической культурой и спортом</w:t>
      </w:r>
      <w:r w:rsidR="00794AE4" w:rsidRPr="00165C95">
        <w:rPr>
          <w:rFonts w:eastAsia="Calibri"/>
          <w:color w:val="000000"/>
          <w:sz w:val="22"/>
          <w:szCs w:val="22"/>
        </w:rPr>
        <w:t xml:space="preserve"> до 51,3</w:t>
      </w:r>
      <w:r w:rsidRPr="00165C95">
        <w:rPr>
          <w:rFonts w:eastAsia="Calibri"/>
          <w:color w:val="000000"/>
          <w:sz w:val="22"/>
          <w:szCs w:val="22"/>
        </w:rPr>
        <w:t>4 %;</w:t>
      </w:r>
    </w:p>
    <w:p w:rsidR="00F9195A" w:rsidRPr="00165C95" w:rsidRDefault="00F9195A" w:rsidP="00A109C3">
      <w:pPr>
        <w:ind w:left="-851" w:right="-284"/>
        <w:jc w:val="both"/>
        <w:rPr>
          <w:rFonts w:eastAsia="Calibri"/>
          <w:sz w:val="22"/>
          <w:szCs w:val="22"/>
        </w:rPr>
      </w:pPr>
      <w:r w:rsidRPr="00165C95">
        <w:rPr>
          <w:rFonts w:eastAsia="Calibri"/>
          <w:sz w:val="22"/>
          <w:szCs w:val="22"/>
        </w:rPr>
        <w:t>- увеличение охвата профилактическими осмотрами на туберкулез до 80%;</w:t>
      </w:r>
    </w:p>
    <w:p w:rsidR="00F9195A" w:rsidRPr="00165C95" w:rsidRDefault="00F9195A" w:rsidP="00A109C3">
      <w:pPr>
        <w:ind w:left="-851" w:right="-284"/>
        <w:jc w:val="both"/>
        <w:rPr>
          <w:rFonts w:eastAsia="Calibri"/>
          <w:sz w:val="22"/>
          <w:szCs w:val="22"/>
        </w:rPr>
      </w:pPr>
      <w:r w:rsidRPr="00165C95">
        <w:rPr>
          <w:rFonts w:eastAsia="Calibri"/>
          <w:sz w:val="22"/>
          <w:szCs w:val="22"/>
        </w:rPr>
        <w:t xml:space="preserve">- уменьшение смертности от самоубийств до </w:t>
      </w:r>
      <w:r w:rsidR="00EF5DD9" w:rsidRPr="00165C95">
        <w:rPr>
          <w:rFonts w:eastAsia="Calibri"/>
          <w:sz w:val="22"/>
          <w:szCs w:val="22"/>
        </w:rPr>
        <w:t>50</w:t>
      </w:r>
      <w:r w:rsidRPr="00165C95">
        <w:rPr>
          <w:rFonts w:eastAsia="Calibri"/>
          <w:sz w:val="22"/>
          <w:szCs w:val="22"/>
        </w:rPr>
        <w:t xml:space="preserve"> на 100 тыс. населения;</w:t>
      </w:r>
    </w:p>
    <w:p w:rsidR="00F9195A" w:rsidRPr="00165C95" w:rsidRDefault="00F9195A" w:rsidP="00A109C3">
      <w:pPr>
        <w:ind w:left="-851" w:right="-284"/>
        <w:jc w:val="both"/>
        <w:rPr>
          <w:rFonts w:eastAsia="Calibri"/>
          <w:sz w:val="22"/>
          <w:szCs w:val="22"/>
        </w:rPr>
      </w:pPr>
      <w:r w:rsidRPr="00165C95">
        <w:rPr>
          <w:rFonts w:eastAsia="Calibri"/>
          <w:sz w:val="22"/>
          <w:szCs w:val="22"/>
        </w:rPr>
        <w:t>- увеличение доли медицинских и фармацевтических специалистов, обучавшихся в рамках целевой подготовки, трудоустроившихся после завершения обучения в БУЗ УР «</w:t>
      </w:r>
      <w:proofErr w:type="spellStart"/>
      <w:r w:rsidRPr="00165C95">
        <w:rPr>
          <w:rFonts w:eastAsia="Calibri"/>
          <w:sz w:val="22"/>
          <w:szCs w:val="22"/>
        </w:rPr>
        <w:t>Глазовская</w:t>
      </w:r>
      <w:proofErr w:type="spellEnd"/>
      <w:r w:rsidRPr="00165C95">
        <w:rPr>
          <w:rFonts w:eastAsia="Calibri"/>
          <w:sz w:val="22"/>
          <w:szCs w:val="22"/>
        </w:rPr>
        <w:t xml:space="preserve"> РБ МЗ УР» до 100%;</w:t>
      </w:r>
    </w:p>
    <w:p w:rsidR="00F9195A" w:rsidRPr="00165C95" w:rsidRDefault="00F9195A" w:rsidP="00A109C3">
      <w:pPr>
        <w:ind w:left="-851" w:right="-284"/>
        <w:jc w:val="both"/>
        <w:rPr>
          <w:rFonts w:eastAsia="Calibri"/>
          <w:sz w:val="22"/>
          <w:szCs w:val="22"/>
        </w:rPr>
      </w:pPr>
      <w:r w:rsidRPr="00165C95">
        <w:rPr>
          <w:rFonts w:eastAsia="Calibri"/>
          <w:sz w:val="22"/>
          <w:szCs w:val="22"/>
        </w:rPr>
        <w:t>- обеспечение к 202</w:t>
      </w:r>
      <w:r w:rsidR="00EF5DD9" w:rsidRPr="00165C95">
        <w:rPr>
          <w:rFonts w:eastAsia="Calibri"/>
          <w:sz w:val="22"/>
          <w:szCs w:val="22"/>
        </w:rPr>
        <w:t>4</w:t>
      </w:r>
      <w:r w:rsidRPr="00165C95">
        <w:rPr>
          <w:rFonts w:eastAsia="Calibri"/>
          <w:sz w:val="22"/>
          <w:szCs w:val="22"/>
        </w:rPr>
        <w:t xml:space="preserve"> году аккредитации </w:t>
      </w:r>
      <w:r w:rsidR="00EF5DD9" w:rsidRPr="00165C95">
        <w:rPr>
          <w:rFonts w:eastAsia="Calibri"/>
          <w:sz w:val="22"/>
          <w:szCs w:val="22"/>
        </w:rPr>
        <w:t>10</w:t>
      </w:r>
      <w:r w:rsidRPr="00165C95">
        <w:rPr>
          <w:rFonts w:eastAsia="Calibri"/>
          <w:sz w:val="22"/>
          <w:szCs w:val="22"/>
        </w:rPr>
        <w:t xml:space="preserve">0% медицинских специалистов, занимающихся </w:t>
      </w:r>
      <w:r w:rsidR="00EF5DD9" w:rsidRPr="00165C95">
        <w:rPr>
          <w:rFonts w:eastAsia="Calibri"/>
          <w:sz w:val="22"/>
          <w:szCs w:val="22"/>
        </w:rPr>
        <w:t>профессиональной деятельностью.</w:t>
      </w:r>
    </w:p>
    <w:p w:rsidR="00F9195A" w:rsidRPr="00165C95" w:rsidRDefault="00F9195A" w:rsidP="00A109C3">
      <w:pPr>
        <w:tabs>
          <w:tab w:val="left" w:pos="2340"/>
        </w:tabs>
        <w:ind w:left="-851" w:right="-284"/>
        <w:jc w:val="center"/>
        <w:rPr>
          <w:sz w:val="22"/>
          <w:szCs w:val="22"/>
        </w:rPr>
      </w:pPr>
    </w:p>
    <w:p w:rsidR="00F9195A" w:rsidRPr="00165C95" w:rsidRDefault="00F9195A" w:rsidP="00A109C3">
      <w:pPr>
        <w:tabs>
          <w:tab w:val="left" w:pos="2340"/>
        </w:tabs>
        <w:ind w:left="-851" w:right="-284"/>
        <w:jc w:val="center"/>
        <w:rPr>
          <w:sz w:val="22"/>
          <w:szCs w:val="22"/>
        </w:rPr>
      </w:pPr>
    </w:p>
    <w:p w:rsidR="00F9195A" w:rsidRPr="00165C95" w:rsidRDefault="00F9195A" w:rsidP="00A109C3">
      <w:pPr>
        <w:tabs>
          <w:tab w:val="left" w:pos="2340"/>
        </w:tabs>
        <w:ind w:left="-851" w:right="-284"/>
        <w:jc w:val="center"/>
        <w:rPr>
          <w:sz w:val="22"/>
          <w:szCs w:val="22"/>
        </w:rPr>
      </w:pPr>
    </w:p>
    <w:p w:rsidR="00F9195A" w:rsidRPr="00165C95" w:rsidRDefault="00F9195A" w:rsidP="00A109C3">
      <w:pPr>
        <w:tabs>
          <w:tab w:val="left" w:pos="2340"/>
        </w:tabs>
        <w:ind w:left="-851" w:right="-284"/>
        <w:jc w:val="center"/>
        <w:rPr>
          <w:sz w:val="22"/>
          <w:szCs w:val="22"/>
        </w:rPr>
      </w:pPr>
    </w:p>
    <w:p w:rsidR="00F9195A" w:rsidRPr="00165C95" w:rsidRDefault="00F9195A" w:rsidP="00A109C3">
      <w:pPr>
        <w:tabs>
          <w:tab w:val="left" w:pos="2340"/>
        </w:tabs>
        <w:ind w:left="-851" w:right="-284"/>
        <w:jc w:val="center"/>
        <w:rPr>
          <w:sz w:val="22"/>
          <w:szCs w:val="22"/>
        </w:rPr>
      </w:pPr>
    </w:p>
    <w:p w:rsidR="00F9195A" w:rsidRDefault="00F9195A" w:rsidP="00A109C3">
      <w:pPr>
        <w:tabs>
          <w:tab w:val="left" w:pos="2340"/>
        </w:tabs>
        <w:ind w:left="-851" w:right="-284"/>
        <w:jc w:val="center"/>
        <w:rPr>
          <w:sz w:val="20"/>
        </w:rPr>
      </w:pPr>
    </w:p>
    <w:p w:rsidR="00F9195A" w:rsidRDefault="00F9195A" w:rsidP="00A109C3">
      <w:pPr>
        <w:tabs>
          <w:tab w:val="left" w:pos="2340"/>
        </w:tabs>
        <w:ind w:left="-851" w:right="-284"/>
        <w:jc w:val="center"/>
        <w:rPr>
          <w:sz w:val="20"/>
        </w:rPr>
      </w:pPr>
    </w:p>
    <w:p w:rsidR="00F9195A" w:rsidRDefault="00F9195A" w:rsidP="00A109C3">
      <w:pPr>
        <w:ind w:left="-851" w:right="-284"/>
        <w:jc w:val="both"/>
      </w:pPr>
    </w:p>
    <w:p w:rsidR="00F9195A" w:rsidRDefault="00F9195A" w:rsidP="00A109C3">
      <w:pPr>
        <w:ind w:left="-851" w:right="-284"/>
        <w:jc w:val="both"/>
      </w:pPr>
    </w:p>
    <w:p w:rsidR="00F9195A" w:rsidRDefault="00F9195A" w:rsidP="00A109C3">
      <w:pPr>
        <w:ind w:left="-851" w:right="-284"/>
        <w:jc w:val="both"/>
      </w:pPr>
    </w:p>
    <w:p w:rsidR="00F9195A" w:rsidRDefault="00F9195A" w:rsidP="00A109C3">
      <w:pPr>
        <w:ind w:left="-851" w:right="-284"/>
        <w:jc w:val="both"/>
      </w:pPr>
    </w:p>
    <w:p w:rsidR="00F9195A" w:rsidRDefault="00F9195A" w:rsidP="00A109C3">
      <w:pPr>
        <w:ind w:left="-851" w:right="-284"/>
        <w:jc w:val="both"/>
      </w:pPr>
    </w:p>
    <w:p w:rsidR="00F9195A" w:rsidRDefault="00F9195A" w:rsidP="00A109C3">
      <w:pPr>
        <w:ind w:left="-851" w:right="-284"/>
        <w:jc w:val="both"/>
      </w:pPr>
    </w:p>
    <w:p w:rsidR="00F9195A" w:rsidRDefault="00F9195A" w:rsidP="00A109C3">
      <w:pPr>
        <w:ind w:left="-851" w:right="-284"/>
        <w:jc w:val="both"/>
      </w:pPr>
    </w:p>
    <w:p w:rsidR="00F9195A" w:rsidRDefault="00F9195A" w:rsidP="00A109C3">
      <w:pPr>
        <w:ind w:left="-851" w:right="-284"/>
        <w:jc w:val="both"/>
      </w:pPr>
    </w:p>
    <w:p w:rsidR="00F9195A" w:rsidRDefault="00F9195A" w:rsidP="00A109C3">
      <w:pPr>
        <w:ind w:left="-851" w:right="-284"/>
      </w:pPr>
    </w:p>
    <w:p w:rsidR="00F9195A" w:rsidRDefault="002F270D" w:rsidP="00A109C3">
      <w:pPr>
        <w:ind w:left="-851" w:right="-284"/>
      </w:pPr>
      <w:r>
        <w:t xml:space="preserve">                                                                                                                                                                                                                                                                                                                                                                                                                                                                                                                                                                                                                                                                                                                                                                                                                                                                                                                                                                                                                                                                                                                                                                                                                                                                                                                                                                                                                                                                                                                                                                                                                                                                                                                                                                                                                                                                                                                                                                                                                                                                                                                                                                                                                                                                                                                                                                                                                                                                                                                                                                                                                                                                                                                                                                                                                                                                                                                                                                                                                                                                                                                                                                                                                                                                                                                                                                                                                                                                                                                                                                                                                                                                                                                                                                                                                                                                                                                                                                                                                                                                                                                                                                                                                                                                     </w:t>
      </w:r>
    </w:p>
    <w:sectPr w:rsidR="00F9195A" w:rsidSect="00C44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ddenHorzOCR">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52A3DFA"/>
    <w:multiLevelType w:val="hybridMultilevel"/>
    <w:tmpl w:val="FDAE7F0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D13DA9"/>
    <w:multiLevelType w:val="hybridMultilevel"/>
    <w:tmpl w:val="9DF080DE"/>
    <w:lvl w:ilvl="0" w:tplc="2768275E">
      <w:start w:val="1"/>
      <w:numFmt w:val="decimal"/>
      <w:lvlText w:val="%1."/>
      <w:lvlJc w:val="left"/>
      <w:pPr>
        <w:tabs>
          <w:tab w:val="num" w:pos="360"/>
        </w:tabs>
        <w:ind w:left="360" w:hanging="360"/>
      </w:pPr>
      <w:rPr>
        <w:rFonts w:hint="default"/>
      </w:rPr>
    </w:lvl>
    <w:lvl w:ilvl="1" w:tplc="891EB80E">
      <w:numFmt w:val="none"/>
      <w:lvlText w:val=""/>
      <w:lvlJc w:val="left"/>
      <w:pPr>
        <w:tabs>
          <w:tab w:val="num" w:pos="360"/>
        </w:tabs>
      </w:pPr>
    </w:lvl>
    <w:lvl w:ilvl="2" w:tplc="7CC4ECA0">
      <w:numFmt w:val="none"/>
      <w:lvlText w:val=""/>
      <w:lvlJc w:val="left"/>
      <w:pPr>
        <w:tabs>
          <w:tab w:val="num" w:pos="360"/>
        </w:tabs>
      </w:pPr>
    </w:lvl>
    <w:lvl w:ilvl="3" w:tplc="55004210">
      <w:numFmt w:val="none"/>
      <w:lvlText w:val=""/>
      <w:lvlJc w:val="left"/>
      <w:pPr>
        <w:tabs>
          <w:tab w:val="num" w:pos="360"/>
        </w:tabs>
      </w:pPr>
    </w:lvl>
    <w:lvl w:ilvl="4" w:tplc="E842E942">
      <w:numFmt w:val="none"/>
      <w:lvlText w:val=""/>
      <w:lvlJc w:val="left"/>
      <w:pPr>
        <w:tabs>
          <w:tab w:val="num" w:pos="360"/>
        </w:tabs>
      </w:pPr>
    </w:lvl>
    <w:lvl w:ilvl="5" w:tplc="2ECC8DC8">
      <w:numFmt w:val="none"/>
      <w:lvlText w:val=""/>
      <w:lvlJc w:val="left"/>
      <w:pPr>
        <w:tabs>
          <w:tab w:val="num" w:pos="360"/>
        </w:tabs>
      </w:pPr>
    </w:lvl>
    <w:lvl w:ilvl="6" w:tplc="B6C2ADB0">
      <w:numFmt w:val="none"/>
      <w:lvlText w:val=""/>
      <w:lvlJc w:val="left"/>
      <w:pPr>
        <w:tabs>
          <w:tab w:val="num" w:pos="360"/>
        </w:tabs>
      </w:pPr>
    </w:lvl>
    <w:lvl w:ilvl="7" w:tplc="D8688F4E">
      <w:numFmt w:val="none"/>
      <w:lvlText w:val=""/>
      <w:lvlJc w:val="left"/>
      <w:pPr>
        <w:tabs>
          <w:tab w:val="num" w:pos="360"/>
        </w:tabs>
      </w:pPr>
    </w:lvl>
    <w:lvl w:ilvl="8" w:tplc="1638E428">
      <w:numFmt w:val="none"/>
      <w:lvlText w:val=""/>
      <w:lvlJc w:val="left"/>
      <w:pPr>
        <w:tabs>
          <w:tab w:val="num" w:pos="360"/>
        </w:tabs>
      </w:pPr>
    </w:lvl>
  </w:abstractNum>
  <w:abstractNum w:abstractNumId="3">
    <w:nsid w:val="0DBA59D0"/>
    <w:multiLevelType w:val="hybridMultilevel"/>
    <w:tmpl w:val="C76ACF82"/>
    <w:lvl w:ilvl="0" w:tplc="6B38C4EA">
      <w:start w:val="2007"/>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nsid w:val="173155FB"/>
    <w:multiLevelType w:val="hybridMultilevel"/>
    <w:tmpl w:val="D5A01338"/>
    <w:lvl w:ilvl="0" w:tplc="5E3A39E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21363BD"/>
    <w:multiLevelType w:val="hybridMultilevel"/>
    <w:tmpl w:val="D780DE9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985A11"/>
    <w:multiLevelType w:val="multilevel"/>
    <w:tmpl w:val="35045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1A5CE1"/>
    <w:multiLevelType w:val="multilevel"/>
    <w:tmpl w:val="C3E4A228"/>
    <w:lvl w:ilvl="0">
      <w:start w:val="2015"/>
      <w:numFmt w:val="decimal"/>
      <w:lvlText w:val="%1"/>
      <w:lvlJc w:val="left"/>
      <w:pPr>
        <w:ind w:left="1035" w:hanging="1035"/>
      </w:pPr>
      <w:rPr>
        <w:rFonts w:hint="default"/>
        <w:color w:val="auto"/>
      </w:rPr>
    </w:lvl>
    <w:lvl w:ilvl="1">
      <w:start w:val="2024"/>
      <w:numFmt w:val="decimal"/>
      <w:lvlText w:val="%1-%2"/>
      <w:lvlJc w:val="left"/>
      <w:pPr>
        <w:ind w:left="1035" w:hanging="1035"/>
      </w:pPr>
      <w:rPr>
        <w:rFonts w:hint="default"/>
        <w:color w:val="auto"/>
      </w:rPr>
    </w:lvl>
    <w:lvl w:ilvl="2">
      <w:start w:val="1"/>
      <w:numFmt w:val="decimal"/>
      <w:lvlText w:val="%1-%2.%3"/>
      <w:lvlJc w:val="left"/>
      <w:pPr>
        <w:ind w:left="1035" w:hanging="1035"/>
      </w:pPr>
      <w:rPr>
        <w:rFonts w:hint="default"/>
        <w:color w:val="auto"/>
      </w:rPr>
    </w:lvl>
    <w:lvl w:ilvl="3">
      <w:start w:val="1"/>
      <w:numFmt w:val="decimal"/>
      <w:lvlText w:val="%1-%2.%3.%4"/>
      <w:lvlJc w:val="left"/>
      <w:pPr>
        <w:ind w:left="1035" w:hanging="1035"/>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61425F75"/>
    <w:multiLevelType w:val="hybridMultilevel"/>
    <w:tmpl w:val="D7021430"/>
    <w:lvl w:ilvl="0" w:tplc="F54E7740">
      <w:start w:val="1"/>
      <w:numFmt w:val="decimal"/>
      <w:lvlText w:val="%1."/>
      <w:lvlJc w:val="left"/>
      <w:pPr>
        <w:tabs>
          <w:tab w:val="num" w:pos="360"/>
        </w:tabs>
        <w:ind w:left="360" w:hanging="360"/>
      </w:pPr>
      <w:rPr>
        <w:rFonts w:hint="default"/>
      </w:rPr>
    </w:lvl>
    <w:lvl w:ilvl="1" w:tplc="442E1D14">
      <w:numFmt w:val="none"/>
      <w:lvlText w:val=""/>
      <w:lvlJc w:val="left"/>
      <w:pPr>
        <w:tabs>
          <w:tab w:val="num" w:pos="360"/>
        </w:tabs>
      </w:pPr>
    </w:lvl>
    <w:lvl w:ilvl="2" w:tplc="CC2E7C50">
      <w:numFmt w:val="none"/>
      <w:lvlText w:val=""/>
      <w:lvlJc w:val="left"/>
      <w:pPr>
        <w:tabs>
          <w:tab w:val="num" w:pos="360"/>
        </w:tabs>
      </w:pPr>
    </w:lvl>
    <w:lvl w:ilvl="3" w:tplc="9E42EB08">
      <w:numFmt w:val="none"/>
      <w:lvlText w:val=""/>
      <w:lvlJc w:val="left"/>
      <w:pPr>
        <w:tabs>
          <w:tab w:val="num" w:pos="360"/>
        </w:tabs>
      </w:pPr>
    </w:lvl>
    <w:lvl w:ilvl="4" w:tplc="59241DFC">
      <w:numFmt w:val="none"/>
      <w:lvlText w:val=""/>
      <w:lvlJc w:val="left"/>
      <w:pPr>
        <w:tabs>
          <w:tab w:val="num" w:pos="360"/>
        </w:tabs>
      </w:pPr>
    </w:lvl>
    <w:lvl w:ilvl="5" w:tplc="D0B8AD06">
      <w:numFmt w:val="none"/>
      <w:lvlText w:val=""/>
      <w:lvlJc w:val="left"/>
      <w:pPr>
        <w:tabs>
          <w:tab w:val="num" w:pos="360"/>
        </w:tabs>
      </w:pPr>
    </w:lvl>
    <w:lvl w:ilvl="6" w:tplc="53461ABA">
      <w:numFmt w:val="none"/>
      <w:lvlText w:val=""/>
      <w:lvlJc w:val="left"/>
      <w:pPr>
        <w:tabs>
          <w:tab w:val="num" w:pos="360"/>
        </w:tabs>
      </w:pPr>
    </w:lvl>
    <w:lvl w:ilvl="7" w:tplc="C86C5296">
      <w:numFmt w:val="none"/>
      <w:lvlText w:val=""/>
      <w:lvlJc w:val="left"/>
      <w:pPr>
        <w:tabs>
          <w:tab w:val="num" w:pos="360"/>
        </w:tabs>
      </w:pPr>
    </w:lvl>
    <w:lvl w:ilvl="8" w:tplc="BE2ACA1E">
      <w:numFmt w:val="none"/>
      <w:lvlText w:val=""/>
      <w:lvlJc w:val="left"/>
      <w:pPr>
        <w:tabs>
          <w:tab w:val="num" w:pos="360"/>
        </w:tabs>
      </w:pPr>
    </w:lvl>
  </w:abstractNum>
  <w:abstractNum w:abstractNumId="9">
    <w:nsid w:val="6F475048"/>
    <w:multiLevelType w:val="hybridMultilevel"/>
    <w:tmpl w:val="0EE0FB5C"/>
    <w:lvl w:ilvl="0" w:tplc="BFA015FE">
      <w:start w:val="1"/>
      <w:numFmt w:val="decimal"/>
      <w:lvlText w:val="%1."/>
      <w:lvlJc w:val="left"/>
      <w:pPr>
        <w:ind w:left="720" w:hanging="360"/>
      </w:pPr>
      <w:rPr>
        <w:rFonts w:eastAsia="HiddenHorzOC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8"/>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1048"/>
    <w:rsid w:val="0003527E"/>
    <w:rsid w:val="00035F51"/>
    <w:rsid w:val="000E31DE"/>
    <w:rsid w:val="00124E21"/>
    <w:rsid w:val="00165756"/>
    <w:rsid w:val="00165C95"/>
    <w:rsid w:val="00285FCF"/>
    <w:rsid w:val="002F270D"/>
    <w:rsid w:val="00382817"/>
    <w:rsid w:val="003905D2"/>
    <w:rsid w:val="00400861"/>
    <w:rsid w:val="00437AE8"/>
    <w:rsid w:val="00454F32"/>
    <w:rsid w:val="006A2716"/>
    <w:rsid w:val="00707B47"/>
    <w:rsid w:val="00756F97"/>
    <w:rsid w:val="0078528C"/>
    <w:rsid w:val="00794AE4"/>
    <w:rsid w:val="00805612"/>
    <w:rsid w:val="0087724F"/>
    <w:rsid w:val="00913902"/>
    <w:rsid w:val="009421EA"/>
    <w:rsid w:val="00946906"/>
    <w:rsid w:val="00954450"/>
    <w:rsid w:val="009907AC"/>
    <w:rsid w:val="00A109C3"/>
    <w:rsid w:val="00A31048"/>
    <w:rsid w:val="00A64B13"/>
    <w:rsid w:val="00AE170D"/>
    <w:rsid w:val="00AE6C28"/>
    <w:rsid w:val="00B03FEF"/>
    <w:rsid w:val="00B62732"/>
    <w:rsid w:val="00B80262"/>
    <w:rsid w:val="00B834D9"/>
    <w:rsid w:val="00C448D1"/>
    <w:rsid w:val="00C605D1"/>
    <w:rsid w:val="00D31B3E"/>
    <w:rsid w:val="00D60187"/>
    <w:rsid w:val="00E060F3"/>
    <w:rsid w:val="00EE4BEC"/>
    <w:rsid w:val="00EF5DD9"/>
    <w:rsid w:val="00F30F65"/>
    <w:rsid w:val="00F9195A"/>
    <w:rsid w:val="00FF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1048"/>
    <w:pPr>
      <w:keepNext/>
      <w:numPr>
        <w:numId w:val="5"/>
      </w:numPr>
      <w:suppressAutoHyphens/>
      <w:jc w:val="both"/>
      <w:outlineLvl w:val="0"/>
    </w:pPr>
    <w:rPr>
      <w:rFonts w:cs="Arial"/>
      <w:b/>
      <w:bCs/>
      <w:sz w:val="28"/>
      <w:lang w:eastAsia="ar-SA"/>
    </w:rPr>
  </w:style>
  <w:style w:type="paragraph" w:styleId="2">
    <w:name w:val="heading 2"/>
    <w:basedOn w:val="a"/>
    <w:next w:val="a"/>
    <w:link w:val="20"/>
    <w:qFormat/>
    <w:rsid w:val="00A31048"/>
    <w:pPr>
      <w:keepNext/>
      <w:numPr>
        <w:ilvl w:val="1"/>
        <w:numId w:val="5"/>
      </w:numPr>
      <w:suppressAutoHyphens/>
      <w:ind w:left="0" w:firstLine="709"/>
      <w:jc w:val="both"/>
      <w:outlineLvl w:val="1"/>
    </w:pPr>
    <w:rPr>
      <w:rFonts w:eastAsia="Batang"/>
      <w:b/>
      <w:i/>
      <w:sz w:val="28"/>
      <w:lang w:eastAsia="ar-SA"/>
    </w:rPr>
  </w:style>
  <w:style w:type="paragraph" w:styleId="3">
    <w:name w:val="heading 3"/>
    <w:basedOn w:val="a"/>
    <w:next w:val="a"/>
    <w:link w:val="30"/>
    <w:qFormat/>
    <w:rsid w:val="00A31048"/>
    <w:pPr>
      <w:keepNext/>
      <w:numPr>
        <w:ilvl w:val="2"/>
        <w:numId w:val="5"/>
      </w:numPr>
      <w:suppressAutoHyphens/>
      <w:jc w:val="center"/>
      <w:outlineLvl w:val="2"/>
    </w:pPr>
    <w:rPr>
      <w:sz w:val="28"/>
      <w:lang w:eastAsia="ar-SA"/>
    </w:rPr>
  </w:style>
  <w:style w:type="paragraph" w:styleId="4">
    <w:name w:val="heading 4"/>
    <w:basedOn w:val="a"/>
    <w:next w:val="a"/>
    <w:link w:val="40"/>
    <w:qFormat/>
    <w:rsid w:val="00A31048"/>
    <w:pPr>
      <w:keepNext/>
      <w:numPr>
        <w:ilvl w:val="3"/>
        <w:numId w:val="5"/>
      </w:numPr>
      <w:suppressAutoHyphens/>
      <w:jc w:val="center"/>
      <w:outlineLvl w:val="3"/>
    </w:pPr>
    <w:rPr>
      <w:b/>
      <w:bCs/>
      <w:lang w:eastAsia="ar-SA"/>
    </w:rPr>
  </w:style>
  <w:style w:type="paragraph" w:styleId="5">
    <w:name w:val="heading 5"/>
    <w:basedOn w:val="a"/>
    <w:next w:val="a"/>
    <w:link w:val="50"/>
    <w:qFormat/>
    <w:rsid w:val="00A31048"/>
    <w:pPr>
      <w:keepNext/>
      <w:numPr>
        <w:ilvl w:val="4"/>
        <w:numId w:val="5"/>
      </w:numPr>
      <w:suppressAutoHyphens/>
      <w:ind w:left="56" w:firstLine="0"/>
      <w:jc w:val="center"/>
      <w:outlineLvl w:val="4"/>
    </w:pPr>
    <w:rPr>
      <w:b/>
      <w:sz w:val="20"/>
      <w:szCs w:val="20"/>
      <w:lang w:eastAsia="ar-SA"/>
    </w:rPr>
  </w:style>
  <w:style w:type="paragraph" w:styleId="6">
    <w:name w:val="heading 6"/>
    <w:basedOn w:val="a"/>
    <w:next w:val="a"/>
    <w:link w:val="60"/>
    <w:qFormat/>
    <w:rsid w:val="00A31048"/>
    <w:pPr>
      <w:keepNext/>
      <w:numPr>
        <w:ilvl w:val="5"/>
        <w:numId w:val="5"/>
      </w:numPr>
      <w:suppressAutoHyphens/>
      <w:autoSpaceDE w:val="0"/>
      <w:ind w:left="0" w:firstLine="545"/>
      <w:jc w:val="center"/>
      <w:outlineLvl w:val="5"/>
    </w:pPr>
    <w:rPr>
      <w:rFonts w:ascii="Bookman Old Style" w:hAnsi="Bookman Old Style"/>
      <w:b/>
      <w:lang w:eastAsia="ar-SA"/>
    </w:rPr>
  </w:style>
  <w:style w:type="paragraph" w:styleId="7">
    <w:name w:val="heading 7"/>
    <w:basedOn w:val="a"/>
    <w:next w:val="a"/>
    <w:link w:val="70"/>
    <w:qFormat/>
    <w:rsid w:val="00A31048"/>
    <w:pPr>
      <w:keepNext/>
      <w:numPr>
        <w:ilvl w:val="6"/>
        <w:numId w:val="5"/>
      </w:numPr>
      <w:suppressAutoHyphens/>
      <w:outlineLvl w:val="6"/>
    </w:pPr>
    <w:rPr>
      <w:rFonts w:ascii="Bookman Old Style" w:hAnsi="Bookman Old Style" w:cs="Arial"/>
      <w:b/>
      <w:bCs/>
      <w:lang w:eastAsia="ar-SA"/>
    </w:rPr>
  </w:style>
  <w:style w:type="paragraph" w:styleId="8">
    <w:name w:val="heading 8"/>
    <w:basedOn w:val="a"/>
    <w:next w:val="a"/>
    <w:link w:val="80"/>
    <w:qFormat/>
    <w:rsid w:val="00A31048"/>
    <w:pPr>
      <w:keepNext/>
      <w:numPr>
        <w:ilvl w:val="7"/>
        <w:numId w:val="5"/>
      </w:numPr>
      <w:shd w:val="clear" w:color="auto" w:fill="FFFFFF"/>
      <w:suppressAutoHyphens/>
      <w:spacing w:before="322"/>
      <w:ind w:left="1133" w:firstLine="0"/>
      <w:outlineLvl w:val="7"/>
    </w:pPr>
    <w:rPr>
      <w:rFonts w:ascii="Bookman Old Style" w:hAnsi="Bookman Old Style"/>
      <w:b/>
      <w:bCs/>
      <w:color w:val="000000"/>
      <w:spacing w:val="-1"/>
      <w:szCs w:val="28"/>
      <w:lang w:eastAsia="ar-SA"/>
    </w:rPr>
  </w:style>
  <w:style w:type="paragraph" w:styleId="9">
    <w:name w:val="heading 9"/>
    <w:basedOn w:val="a"/>
    <w:next w:val="a"/>
    <w:link w:val="90"/>
    <w:qFormat/>
    <w:rsid w:val="00A31048"/>
    <w:pPr>
      <w:keepNext/>
      <w:numPr>
        <w:ilvl w:val="8"/>
        <w:numId w:val="5"/>
      </w:numPr>
      <w:shd w:val="clear" w:color="auto" w:fill="FFFFFF"/>
      <w:suppressAutoHyphens/>
      <w:ind w:left="2717" w:firstLine="0"/>
      <w:jc w:val="center"/>
      <w:outlineLvl w:val="8"/>
    </w:pPr>
    <w:rPr>
      <w:rFonts w:ascii="Bookman Old Style" w:hAnsi="Bookman Old Style"/>
      <w:i/>
      <w:iCs/>
      <w:color w:val="000000"/>
      <w:spacing w:val="-2"/>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A31048"/>
    <w:pPr>
      <w:spacing w:before="100" w:beforeAutospacing="1" w:after="100" w:afterAutospacing="1"/>
    </w:pPr>
  </w:style>
  <w:style w:type="character" w:customStyle="1" w:styleId="10">
    <w:name w:val="Заголовок 1 Знак"/>
    <w:basedOn w:val="a0"/>
    <w:link w:val="1"/>
    <w:rsid w:val="00A31048"/>
    <w:rPr>
      <w:rFonts w:ascii="Times New Roman" w:eastAsia="Times New Roman" w:hAnsi="Times New Roman" w:cs="Arial"/>
      <w:b/>
      <w:bCs/>
      <w:sz w:val="28"/>
      <w:szCs w:val="24"/>
      <w:lang w:eastAsia="ar-SA"/>
    </w:rPr>
  </w:style>
  <w:style w:type="character" w:customStyle="1" w:styleId="20">
    <w:name w:val="Заголовок 2 Знак"/>
    <w:basedOn w:val="a0"/>
    <w:link w:val="2"/>
    <w:rsid w:val="00A31048"/>
    <w:rPr>
      <w:rFonts w:ascii="Times New Roman" w:eastAsia="Batang" w:hAnsi="Times New Roman" w:cs="Times New Roman"/>
      <w:b/>
      <w:i/>
      <w:sz w:val="28"/>
      <w:szCs w:val="24"/>
      <w:lang w:eastAsia="ar-SA"/>
    </w:rPr>
  </w:style>
  <w:style w:type="character" w:customStyle="1" w:styleId="30">
    <w:name w:val="Заголовок 3 Знак"/>
    <w:basedOn w:val="a0"/>
    <w:link w:val="3"/>
    <w:rsid w:val="00A31048"/>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A31048"/>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rsid w:val="00A31048"/>
    <w:rPr>
      <w:rFonts w:ascii="Times New Roman" w:eastAsia="Times New Roman" w:hAnsi="Times New Roman" w:cs="Times New Roman"/>
      <w:b/>
      <w:sz w:val="20"/>
      <w:szCs w:val="20"/>
      <w:lang w:eastAsia="ar-SA"/>
    </w:rPr>
  </w:style>
  <w:style w:type="character" w:customStyle="1" w:styleId="60">
    <w:name w:val="Заголовок 6 Знак"/>
    <w:basedOn w:val="a0"/>
    <w:link w:val="6"/>
    <w:rsid w:val="00A31048"/>
    <w:rPr>
      <w:rFonts w:ascii="Bookman Old Style" w:eastAsia="Times New Roman" w:hAnsi="Bookman Old Style" w:cs="Times New Roman"/>
      <w:b/>
      <w:sz w:val="24"/>
      <w:szCs w:val="24"/>
      <w:lang w:eastAsia="ar-SA"/>
    </w:rPr>
  </w:style>
  <w:style w:type="character" w:customStyle="1" w:styleId="70">
    <w:name w:val="Заголовок 7 Знак"/>
    <w:basedOn w:val="a0"/>
    <w:link w:val="7"/>
    <w:rsid w:val="00A31048"/>
    <w:rPr>
      <w:rFonts w:ascii="Bookman Old Style" w:eastAsia="Times New Roman" w:hAnsi="Bookman Old Style" w:cs="Arial"/>
      <w:b/>
      <w:bCs/>
      <w:sz w:val="24"/>
      <w:szCs w:val="24"/>
      <w:lang w:eastAsia="ar-SA"/>
    </w:rPr>
  </w:style>
  <w:style w:type="character" w:customStyle="1" w:styleId="80">
    <w:name w:val="Заголовок 8 Знак"/>
    <w:basedOn w:val="a0"/>
    <w:link w:val="8"/>
    <w:rsid w:val="00A31048"/>
    <w:rPr>
      <w:rFonts w:ascii="Bookman Old Style" w:eastAsia="Times New Roman" w:hAnsi="Bookman Old Style" w:cs="Times New Roman"/>
      <w:b/>
      <w:bCs/>
      <w:color w:val="000000"/>
      <w:spacing w:val="-1"/>
      <w:sz w:val="24"/>
      <w:szCs w:val="28"/>
      <w:shd w:val="clear" w:color="auto" w:fill="FFFFFF"/>
      <w:lang w:eastAsia="ar-SA"/>
    </w:rPr>
  </w:style>
  <w:style w:type="character" w:customStyle="1" w:styleId="90">
    <w:name w:val="Заголовок 9 Знак"/>
    <w:basedOn w:val="a0"/>
    <w:link w:val="9"/>
    <w:rsid w:val="00A31048"/>
    <w:rPr>
      <w:rFonts w:ascii="Bookman Old Style" w:eastAsia="Times New Roman" w:hAnsi="Bookman Old Style" w:cs="Times New Roman"/>
      <w:i/>
      <w:iCs/>
      <w:color w:val="000000"/>
      <w:spacing w:val="-2"/>
      <w:szCs w:val="24"/>
      <w:shd w:val="clear" w:color="auto" w:fill="FFFFFF"/>
      <w:lang w:eastAsia="ar-SA"/>
    </w:rPr>
  </w:style>
  <w:style w:type="paragraph" w:styleId="a3">
    <w:name w:val="Body Text Indent"/>
    <w:basedOn w:val="a"/>
    <w:link w:val="a4"/>
    <w:rsid w:val="00A31048"/>
    <w:pPr>
      <w:ind w:firstLine="567"/>
      <w:jc w:val="both"/>
    </w:pPr>
    <w:rPr>
      <w:sz w:val="20"/>
      <w:szCs w:val="20"/>
    </w:rPr>
  </w:style>
  <w:style w:type="character" w:customStyle="1" w:styleId="a4">
    <w:name w:val="Основной текст с отступом Знак"/>
    <w:basedOn w:val="a0"/>
    <w:link w:val="a3"/>
    <w:rsid w:val="00A31048"/>
    <w:rPr>
      <w:rFonts w:ascii="Times New Roman" w:eastAsia="Times New Roman" w:hAnsi="Times New Roman" w:cs="Times New Roman"/>
      <w:sz w:val="20"/>
      <w:szCs w:val="20"/>
      <w:lang w:eastAsia="ru-RU"/>
    </w:rPr>
  </w:style>
  <w:style w:type="character" w:styleId="a5">
    <w:name w:val="Emphasis"/>
    <w:qFormat/>
    <w:rsid w:val="00A31048"/>
    <w:rPr>
      <w:i/>
      <w:iCs/>
    </w:rPr>
  </w:style>
  <w:style w:type="paragraph" w:customStyle="1" w:styleId="ConsPlusNormal">
    <w:name w:val="ConsPlusNormal"/>
    <w:rsid w:val="00A31048"/>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59"/>
    <w:rsid w:val="003905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39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905D2"/>
    <w:rPr>
      <w:rFonts w:ascii="Courier New" w:eastAsia="Times New Roman" w:hAnsi="Courier New" w:cs="Courier New"/>
      <w:sz w:val="20"/>
      <w:szCs w:val="20"/>
      <w:lang w:eastAsia="ru-RU"/>
    </w:rPr>
  </w:style>
  <w:style w:type="paragraph" w:styleId="a7">
    <w:name w:val="List Paragraph"/>
    <w:basedOn w:val="a"/>
    <w:uiPriority w:val="34"/>
    <w:qFormat/>
    <w:rsid w:val="00165C95"/>
    <w:pPr>
      <w:ind w:left="720"/>
      <w:contextualSpacing/>
    </w:pPr>
  </w:style>
  <w:style w:type="paragraph" w:styleId="a8">
    <w:name w:val="Balloon Text"/>
    <w:basedOn w:val="a"/>
    <w:link w:val="a9"/>
    <w:uiPriority w:val="99"/>
    <w:semiHidden/>
    <w:unhideWhenUsed/>
    <w:rsid w:val="00165756"/>
    <w:rPr>
      <w:rFonts w:ascii="Tahoma" w:hAnsi="Tahoma" w:cs="Tahoma"/>
      <w:sz w:val="16"/>
      <w:szCs w:val="16"/>
    </w:rPr>
  </w:style>
  <w:style w:type="character" w:customStyle="1" w:styleId="a9">
    <w:name w:val="Текст выноски Знак"/>
    <w:basedOn w:val="a0"/>
    <w:link w:val="a8"/>
    <w:uiPriority w:val="99"/>
    <w:semiHidden/>
    <w:rsid w:val="001657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15788">
      <w:bodyDiv w:val="1"/>
      <w:marLeft w:val="0"/>
      <w:marRight w:val="0"/>
      <w:marTop w:val="0"/>
      <w:marBottom w:val="0"/>
      <w:divBdr>
        <w:top w:val="none" w:sz="0" w:space="0" w:color="auto"/>
        <w:left w:val="none" w:sz="0" w:space="0" w:color="auto"/>
        <w:bottom w:val="none" w:sz="0" w:space="0" w:color="auto"/>
        <w:right w:val="none" w:sz="0" w:space="0" w:color="auto"/>
      </w:divBdr>
    </w:div>
    <w:div w:id="17901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18</Pages>
  <Words>8391</Words>
  <Characters>47834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29</cp:revision>
  <cp:lastPrinted>2020-02-26T14:01:00Z</cp:lastPrinted>
  <dcterms:created xsi:type="dcterms:W3CDTF">2017-03-15T09:39:00Z</dcterms:created>
  <dcterms:modified xsi:type="dcterms:W3CDTF">2020-03-04T13:17:00Z</dcterms:modified>
</cp:coreProperties>
</file>