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A0" w:rsidRPr="004674B6" w:rsidRDefault="007550A0" w:rsidP="007550A0">
      <w:pPr>
        <w:spacing w:after="0" w:line="240" w:lineRule="auto"/>
        <w:ind w:left="-540"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3D22A0E7" wp14:editId="74839462">
            <wp:simplePos x="0" y="0"/>
            <wp:positionH relativeFrom="column">
              <wp:posOffset>2628900</wp:posOffset>
            </wp:positionH>
            <wp:positionV relativeFrom="paragraph">
              <wp:posOffset>-114300</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7550A0" w:rsidRPr="004674B6" w:rsidRDefault="007550A0" w:rsidP="007550A0">
      <w:pPr>
        <w:spacing w:after="0" w:line="240" w:lineRule="auto"/>
        <w:jc w:val="center"/>
        <w:rPr>
          <w:rFonts w:ascii="Times New Roman" w:eastAsia="Times New Roman" w:hAnsi="Times New Roman" w:cs="Times New Roman"/>
          <w:b/>
          <w:bCs/>
          <w:lang w:eastAsia="ru-RU"/>
        </w:rPr>
      </w:pPr>
      <w:r w:rsidRPr="004674B6">
        <w:rPr>
          <w:rFonts w:ascii="Times New Roman" w:eastAsia="Times New Roman" w:hAnsi="Times New Roman" w:cs="Times New Roman"/>
          <w:b/>
          <w:bCs/>
          <w:lang w:eastAsia="ru-RU"/>
        </w:rPr>
        <w:t>АДМИНИСТРАЦИЯ МУНИЦИПАЛЬНОГО ОБРАЗОВАНИЯ «ГЛАЗОВСКИЙ РАЙОН»</w:t>
      </w:r>
    </w:p>
    <w:p w:rsidR="007550A0" w:rsidRPr="004674B6" w:rsidRDefault="007550A0" w:rsidP="007550A0">
      <w:pPr>
        <w:spacing w:after="0" w:line="240" w:lineRule="auto"/>
        <w:jc w:val="center"/>
        <w:rPr>
          <w:rFonts w:ascii="Times New Roman" w:eastAsia="Times New Roman" w:hAnsi="Times New Roman" w:cs="Times New Roman"/>
          <w:b/>
          <w:bCs/>
          <w:lang w:eastAsia="ru-RU"/>
        </w:rPr>
      </w:pPr>
      <w:r w:rsidRPr="004674B6">
        <w:rPr>
          <w:rFonts w:ascii="Times New Roman" w:eastAsia="Times New Roman" w:hAnsi="Times New Roman" w:cs="Times New Roman"/>
          <w:b/>
          <w:bCs/>
          <w:lang w:eastAsia="ru-RU"/>
        </w:rPr>
        <w:t>«ГЛАЗ ЁРОС» МУНИЦИПАЛ КЫЛДЫТЭТЛЭН АДМИНИСТРАЦИЕЗ</w:t>
      </w:r>
    </w:p>
    <w:p w:rsidR="007550A0" w:rsidRPr="004674B6" w:rsidRDefault="007550A0" w:rsidP="007550A0">
      <w:pPr>
        <w:spacing w:after="0" w:line="240" w:lineRule="auto"/>
        <w:jc w:val="center"/>
        <w:rPr>
          <w:rFonts w:ascii="Times New Roman" w:eastAsia="Times New Roman" w:hAnsi="Times New Roman" w:cs="Times New Roman"/>
          <w:b/>
          <w:bCs/>
          <w:sz w:val="20"/>
          <w:szCs w:val="20"/>
          <w:lang w:eastAsia="ru-RU"/>
        </w:rPr>
      </w:pPr>
    </w:p>
    <w:p w:rsidR="007550A0" w:rsidRPr="004674B6" w:rsidRDefault="007550A0" w:rsidP="007550A0">
      <w:pPr>
        <w:spacing w:after="0" w:line="240" w:lineRule="auto"/>
        <w:jc w:val="center"/>
        <w:rPr>
          <w:rFonts w:ascii="Times New Roman" w:eastAsia="Times New Roman" w:hAnsi="Times New Roman" w:cs="Times New Roman"/>
          <w:b/>
          <w:bCs/>
          <w:lang w:eastAsia="ru-RU"/>
        </w:rPr>
      </w:pPr>
      <w:r w:rsidRPr="004674B6">
        <w:rPr>
          <w:rFonts w:ascii="Times New Roman" w:eastAsia="Times New Roman" w:hAnsi="Times New Roman" w:cs="Times New Roman"/>
          <w:b/>
          <w:bCs/>
          <w:lang w:eastAsia="ru-RU"/>
        </w:rPr>
        <w:t>(АДМИНИСТРАЦИЯ ГЛАЗОВСКОГО РАЙОНА)</w:t>
      </w:r>
    </w:p>
    <w:p w:rsidR="007550A0" w:rsidRPr="004674B6" w:rsidRDefault="007550A0" w:rsidP="007550A0">
      <w:pPr>
        <w:spacing w:after="0" w:line="240" w:lineRule="auto"/>
        <w:jc w:val="center"/>
        <w:rPr>
          <w:rFonts w:ascii="Times New Roman" w:eastAsia="Times New Roman" w:hAnsi="Times New Roman" w:cs="Times New Roman"/>
          <w:b/>
          <w:bCs/>
          <w:sz w:val="24"/>
          <w:szCs w:val="24"/>
          <w:lang w:eastAsia="ru-RU"/>
        </w:rPr>
      </w:pPr>
      <w:r w:rsidRPr="004674B6">
        <w:rPr>
          <w:rFonts w:ascii="Times New Roman" w:eastAsia="Times New Roman" w:hAnsi="Times New Roman" w:cs="Times New Roman"/>
          <w:b/>
          <w:bCs/>
          <w:lang w:eastAsia="ru-RU"/>
        </w:rPr>
        <w:t xml:space="preserve">       (ГЛАЗ ЁРОСЛЭН АДМИНИСТРАЦИЕЗ)</w:t>
      </w:r>
    </w:p>
    <w:p w:rsidR="007550A0" w:rsidRPr="004674B6" w:rsidRDefault="007550A0" w:rsidP="007550A0">
      <w:pPr>
        <w:spacing w:after="0" w:line="240" w:lineRule="auto"/>
        <w:rPr>
          <w:rFonts w:ascii="Times New Roman" w:eastAsia="Times New Roman" w:hAnsi="Times New Roman" w:cs="Times New Roman"/>
          <w:sz w:val="28"/>
          <w:szCs w:val="24"/>
          <w:lang w:eastAsia="ru-RU"/>
        </w:rPr>
      </w:pPr>
    </w:p>
    <w:p w:rsidR="007550A0" w:rsidRPr="004674B6" w:rsidRDefault="007550A0" w:rsidP="007550A0">
      <w:pPr>
        <w:keepNext/>
        <w:spacing w:after="0" w:line="240" w:lineRule="auto"/>
        <w:jc w:val="center"/>
        <w:outlineLvl w:val="0"/>
        <w:rPr>
          <w:rFonts w:ascii="Times New Roman" w:eastAsia="Times New Roman" w:hAnsi="Times New Roman" w:cs="Times New Roman"/>
          <w:b/>
          <w:bCs/>
          <w:sz w:val="32"/>
          <w:szCs w:val="32"/>
          <w:lang w:eastAsia="ru-RU"/>
        </w:rPr>
      </w:pPr>
      <w:r w:rsidRPr="004674B6">
        <w:rPr>
          <w:rFonts w:ascii="Times New Roman" w:eastAsia="Times New Roman" w:hAnsi="Times New Roman" w:cs="Times New Roman"/>
          <w:b/>
          <w:bCs/>
          <w:sz w:val="32"/>
          <w:szCs w:val="32"/>
          <w:lang w:eastAsia="ru-RU"/>
        </w:rPr>
        <w:t>ПОСТАНОВЛЕНИЕ</w:t>
      </w:r>
    </w:p>
    <w:p w:rsidR="007550A0" w:rsidRPr="004674B6" w:rsidRDefault="007550A0" w:rsidP="007550A0">
      <w:pPr>
        <w:spacing w:after="0" w:line="240" w:lineRule="auto"/>
        <w:rPr>
          <w:rFonts w:ascii="Times New Roman" w:eastAsia="Times New Roman" w:hAnsi="Times New Roman" w:cs="Times New Roman"/>
          <w:sz w:val="24"/>
          <w:szCs w:val="24"/>
          <w:lang w:eastAsia="ru-RU"/>
        </w:rPr>
      </w:pPr>
    </w:p>
    <w:tbl>
      <w:tblPr>
        <w:tblW w:w="9570" w:type="dxa"/>
        <w:tblLayout w:type="fixed"/>
        <w:tblLook w:val="0000" w:firstRow="0" w:lastRow="0" w:firstColumn="0" w:lastColumn="0" w:noHBand="0" w:noVBand="0"/>
      </w:tblPr>
      <w:tblGrid>
        <w:gridCol w:w="4785"/>
        <w:gridCol w:w="4785"/>
      </w:tblGrid>
      <w:tr w:rsidR="007550A0" w:rsidRPr="004674B6" w:rsidTr="00B6572D">
        <w:tc>
          <w:tcPr>
            <w:tcW w:w="4785" w:type="dxa"/>
          </w:tcPr>
          <w:p w:rsidR="007550A0" w:rsidRPr="004674B6" w:rsidRDefault="007550A0" w:rsidP="00B6572D">
            <w:pPr>
              <w:spacing w:after="0" w:line="240" w:lineRule="auto"/>
              <w:rPr>
                <w:rFonts w:ascii="Times New Roman" w:eastAsia="Times New Roman" w:hAnsi="Times New Roman" w:cs="Times New Roman"/>
                <w:b/>
                <w:sz w:val="24"/>
                <w:szCs w:val="24"/>
                <w:lang w:eastAsia="ru-RU"/>
              </w:rPr>
            </w:pPr>
          </w:p>
        </w:tc>
        <w:tc>
          <w:tcPr>
            <w:tcW w:w="4785" w:type="dxa"/>
          </w:tcPr>
          <w:p w:rsidR="007550A0" w:rsidRPr="004674B6" w:rsidRDefault="007550A0" w:rsidP="00E878ED">
            <w:pPr>
              <w:tabs>
                <w:tab w:val="left" w:pos="4569"/>
                <w:tab w:val="left" w:pos="4713"/>
              </w:tabs>
              <w:spacing w:after="0" w:line="240" w:lineRule="auto"/>
              <w:rPr>
                <w:rFonts w:ascii="Times New Roman" w:eastAsia="Times New Roman" w:hAnsi="Times New Roman" w:cs="Times New Roman"/>
                <w:b/>
                <w:sz w:val="24"/>
                <w:szCs w:val="24"/>
                <w:lang w:eastAsia="ru-RU"/>
              </w:rPr>
            </w:pPr>
            <w:r w:rsidRPr="004674B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tc>
      </w:tr>
    </w:tbl>
    <w:p w:rsidR="007550A0" w:rsidRPr="004674B6" w:rsidRDefault="007550A0" w:rsidP="007550A0">
      <w:pPr>
        <w:spacing w:after="0" w:line="240" w:lineRule="auto"/>
        <w:ind w:left="-360"/>
        <w:jc w:val="center"/>
        <w:rPr>
          <w:rFonts w:ascii="Times New Roman" w:eastAsia="Times New Roman" w:hAnsi="Times New Roman" w:cs="Times New Roman"/>
          <w:b/>
          <w:bCs/>
          <w:sz w:val="24"/>
          <w:szCs w:val="24"/>
          <w:lang w:eastAsia="ru-RU"/>
        </w:rPr>
      </w:pPr>
      <w:r w:rsidRPr="004674B6">
        <w:rPr>
          <w:rFonts w:ascii="Times New Roman" w:eastAsia="Times New Roman" w:hAnsi="Times New Roman" w:cs="Times New Roman"/>
          <w:b/>
          <w:bCs/>
          <w:sz w:val="24"/>
          <w:szCs w:val="24"/>
          <w:lang w:eastAsia="ru-RU"/>
        </w:rPr>
        <w:t>город Глазов</w:t>
      </w:r>
    </w:p>
    <w:p w:rsidR="007550A0" w:rsidRPr="004674B6" w:rsidRDefault="007550A0" w:rsidP="007550A0">
      <w:pPr>
        <w:spacing w:after="0" w:line="240" w:lineRule="auto"/>
        <w:rPr>
          <w:rFonts w:ascii="Times New Roman" w:eastAsia="Times New Roman" w:hAnsi="Times New Roman" w:cs="Times New Roman"/>
          <w:b/>
          <w:sz w:val="24"/>
          <w:szCs w:val="24"/>
          <w:lang w:eastAsia="ru-RU"/>
        </w:rPr>
      </w:pPr>
    </w:p>
    <w:p w:rsidR="007550A0" w:rsidRPr="00B6572D" w:rsidRDefault="007550A0" w:rsidP="007550A0">
      <w:pPr>
        <w:keepNext/>
        <w:spacing w:after="0" w:line="360" w:lineRule="auto"/>
        <w:ind w:firstLine="720"/>
        <w:outlineLvl w:val="0"/>
        <w:rPr>
          <w:rFonts w:ascii="Times New Roman" w:eastAsia="Times New Roman" w:hAnsi="Times New Roman" w:cs="Times New Roman"/>
          <w:b/>
          <w:sz w:val="24"/>
          <w:szCs w:val="24"/>
          <w:lang w:eastAsia="ru-RU"/>
        </w:rPr>
      </w:pPr>
    </w:p>
    <w:p w:rsidR="00B6572D" w:rsidRPr="00B6572D" w:rsidRDefault="007550A0" w:rsidP="007550A0">
      <w:pPr>
        <w:spacing w:after="0" w:line="240" w:lineRule="auto"/>
        <w:rPr>
          <w:rFonts w:ascii="Times New Roman" w:hAnsi="Times New Roman" w:cs="Times New Roman"/>
          <w:b/>
          <w:sz w:val="24"/>
          <w:szCs w:val="24"/>
        </w:rPr>
      </w:pPr>
      <w:r w:rsidRPr="00B6572D">
        <w:rPr>
          <w:rFonts w:ascii="Times New Roman" w:hAnsi="Times New Roman" w:cs="Times New Roman"/>
          <w:b/>
          <w:sz w:val="24"/>
          <w:szCs w:val="24"/>
        </w:rPr>
        <w:t xml:space="preserve">О внесении изменений в </w:t>
      </w:r>
      <w:r w:rsidR="00B6572D" w:rsidRPr="00B6572D">
        <w:rPr>
          <w:rFonts w:ascii="Times New Roman" w:hAnsi="Times New Roman" w:cs="Times New Roman"/>
          <w:b/>
          <w:sz w:val="24"/>
          <w:szCs w:val="24"/>
        </w:rPr>
        <w:t>постановление Администрации</w:t>
      </w:r>
    </w:p>
    <w:p w:rsidR="00B6572D" w:rsidRPr="00B6572D" w:rsidRDefault="00B6572D" w:rsidP="007550A0">
      <w:pPr>
        <w:spacing w:after="0" w:line="240" w:lineRule="auto"/>
        <w:rPr>
          <w:rFonts w:ascii="Times New Roman" w:hAnsi="Times New Roman" w:cs="Times New Roman"/>
          <w:b/>
          <w:sz w:val="24"/>
          <w:szCs w:val="24"/>
        </w:rPr>
      </w:pPr>
      <w:r w:rsidRPr="00B6572D">
        <w:rPr>
          <w:rFonts w:ascii="Times New Roman" w:hAnsi="Times New Roman" w:cs="Times New Roman"/>
          <w:b/>
          <w:sz w:val="24"/>
          <w:szCs w:val="24"/>
        </w:rPr>
        <w:t>муниципального образования «</w:t>
      </w:r>
      <w:proofErr w:type="spellStart"/>
      <w:r w:rsidRPr="00B6572D">
        <w:rPr>
          <w:rFonts w:ascii="Times New Roman" w:hAnsi="Times New Roman" w:cs="Times New Roman"/>
          <w:b/>
          <w:sz w:val="24"/>
          <w:szCs w:val="24"/>
        </w:rPr>
        <w:t>Глазовский</w:t>
      </w:r>
      <w:proofErr w:type="spellEnd"/>
      <w:r w:rsidRPr="00B6572D">
        <w:rPr>
          <w:rFonts w:ascii="Times New Roman" w:hAnsi="Times New Roman" w:cs="Times New Roman"/>
          <w:b/>
          <w:sz w:val="24"/>
          <w:szCs w:val="24"/>
        </w:rPr>
        <w:t xml:space="preserve"> район» </w:t>
      </w:r>
    </w:p>
    <w:p w:rsidR="00B6572D" w:rsidRPr="00B6572D" w:rsidRDefault="00B6572D" w:rsidP="007550A0">
      <w:pPr>
        <w:spacing w:after="0" w:line="240" w:lineRule="auto"/>
        <w:rPr>
          <w:rFonts w:ascii="Times New Roman" w:hAnsi="Times New Roman" w:cs="Times New Roman"/>
          <w:b/>
          <w:sz w:val="24"/>
          <w:szCs w:val="24"/>
        </w:rPr>
      </w:pPr>
      <w:r w:rsidRPr="00B6572D">
        <w:rPr>
          <w:rFonts w:ascii="Times New Roman" w:eastAsia="Times New Roman" w:hAnsi="Times New Roman" w:cs="Times New Roman"/>
          <w:b/>
          <w:sz w:val="24"/>
          <w:szCs w:val="24"/>
          <w:lang w:eastAsia="ru-RU"/>
        </w:rPr>
        <w:t>от 21.03.2017 №49</w:t>
      </w:r>
      <w:r w:rsidRPr="00B6572D">
        <w:rPr>
          <w:rFonts w:ascii="Times New Roman" w:hAnsi="Times New Roman" w:cs="Times New Roman"/>
          <w:b/>
          <w:sz w:val="24"/>
          <w:szCs w:val="24"/>
        </w:rPr>
        <w:t xml:space="preserve">  « Об утверждении </w:t>
      </w:r>
      <w:proofErr w:type="gramStart"/>
      <w:r w:rsidR="007550A0" w:rsidRPr="00B6572D">
        <w:rPr>
          <w:rFonts w:ascii="Times New Roman" w:hAnsi="Times New Roman" w:cs="Times New Roman"/>
          <w:b/>
          <w:sz w:val="24"/>
          <w:szCs w:val="24"/>
        </w:rPr>
        <w:t>муниципальн</w:t>
      </w:r>
      <w:r w:rsidRPr="00B6572D">
        <w:rPr>
          <w:rFonts w:ascii="Times New Roman" w:hAnsi="Times New Roman" w:cs="Times New Roman"/>
          <w:b/>
          <w:sz w:val="24"/>
          <w:szCs w:val="24"/>
        </w:rPr>
        <w:t>ой</w:t>
      </w:r>
      <w:proofErr w:type="gramEnd"/>
    </w:p>
    <w:p w:rsidR="008222D7" w:rsidRDefault="007550A0" w:rsidP="007550A0">
      <w:pPr>
        <w:spacing w:after="0" w:line="240" w:lineRule="auto"/>
        <w:rPr>
          <w:rFonts w:ascii="Times New Roman" w:eastAsia="Times New Roman" w:hAnsi="Times New Roman" w:cs="Times New Roman"/>
          <w:b/>
          <w:sz w:val="24"/>
          <w:szCs w:val="24"/>
          <w:lang w:eastAsia="ru-RU"/>
        </w:rPr>
      </w:pPr>
      <w:proofErr w:type="gramStart"/>
      <w:r w:rsidRPr="00B6572D">
        <w:rPr>
          <w:rFonts w:ascii="Times New Roman" w:hAnsi="Times New Roman" w:cs="Times New Roman"/>
          <w:b/>
          <w:sz w:val="24"/>
          <w:szCs w:val="24"/>
        </w:rPr>
        <w:t>программ</w:t>
      </w:r>
      <w:r w:rsidR="00B6572D" w:rsidRPr="00B6572D">
        <w:rPr>
          <w:rFonts w:ascii="Times New Roman" w:hAnsi="Times New Roman" w:cs="Times New Roman"/>
          <w:b/>
          <w:sz w:val="24"/>
          <w:szCs w:val="24"/>
        </w:rPr>
        <w:t xml:space="preserve">ы </w:t>
      </w:r>
      <w:r w:rsidR="00B6572D" w:rsidRPr="00B6572D">
        <w:rPr>
          <w:rFonts w:ascii="Times New Roman" w:eastAsia="Times New Roman" w:hAnsi="Times New Roman" w:cs="Times New Roman"/>
          <w:b/>
          <w:sz w:val="24"/>
          <w:szCs w:val="24"/>
          <w:lang w:eastAsia="ru-RU"/>
        </w:rPr>
        <w:t>«Муниципальное управление»</w:t>
      </w:r>
      <w:r w:rsidR="008222D7">
        <w:rPr>
          <w:rFonts w:ascii="Times New Roman" w:eastAsia="Times New Roman" w:hAnsi="Times New Roman" w:cs="Times New Roman"/>
          <w:b/>
          <w:sz w:val="24"/>
          <w:szCs w:val="24"/>
          <w:lang w:eastAsia="ru-RU"/>
        </w:rPr>
        <w:t xml:space="preserve"> </w:t>
      </w:r>
      <w:r w:rsidRPr="00B6572D">
        <w:rPr>
          <w:rFonts w:ascii="Times New Roman" w:eastAsia="Times New Roman" w:hAnsi="Times New Roman" w:cs="Times New Roman"/>
          <w:b/>
          <w:sz w:val="24"/>
          <w:szCs w:val="24"/>
          <w:lang w:eastAsia="ru-RU"/>
        </w:rPr>
        <w:t xml:space="preserve">(в ред. </w:t>
      </w:r>
      <w:r w:rsidR="008222D7">
        <w:rPr>
          <w:rFonts w:ascii="Times New Roman" w:eastAsia="Times New Roman" w:hAnsi="Times New Roman" w:cs="Times New Roman"/>
          <w:b/>
          <w:sz w:val="24"/>
          <w:szCs w:val="24"/>
          <w:lang w:eastAsia="ru-RU"/>
        </w:rPr>
        <w:t>П</w:t>
      </w:r>
      <w:r w:rsidRPr="00B6572D">
        <w:rPr>
          <w:rFonts w:ascii="Times New Roman" w:eastAsia="Times New Roman" w:hAnsi="Times New Roman" w:cs="Times New Roman"/>
          <w:b/>
          <w:sz w:val="24"/>
          <w:szCs w:val="24"/>
          <w:lang w:eastAsia="ru-RU"/>
        </w:rPr>
        <w:t>остановлени</w:t>
      </w:r>
      <w:r w:rsidR="0002667A">
        <w:rPr>
          <w:rFonts w:ascii="Times New Roman" w:eastAsia="Times New Roman" w:hAnsi="Times New Roman" w:cs="Times New Roman"/>
          <w:b/>
          <w:sz w:val="24"/>
          <w:szCs w:val="24"/>
          <w:lang w:eastAsia="ru-RU"/>
        </w:rPr>
        <w:t>я</w:t>
      </w:r>
      <w:proofErr w:type="gramEnd"/>
    </w:p>
    <w:p w:rsidR="007550A0" w:rsidRDefault="00D26C84" w:rsidP="007550A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28.03.2019 №1.50.1</w:t>
      </w:r>
      <w:r w:rsidR="008222D7">
        <w:rPr>
          <w:rFonts w:ascii="Times New Roman" w:eastAsia="Times New Roman" w:hAnsi="Times New Roman" w:cs="Times New Roman"/>
          <w:b/>
          <w:sz w:val="24"/>
          <w:szCs w:val="24"/>
          <w:lang w:eastAsia="ru-RU"/>
        </w:rPr>
        <w:t>, от 29.05.2019 №1.76</w:t>
      </w:r>
      <w:r w:rsidR="00E878ED">
        <w:rPr>
          <w:rFonts w:ascii="Times New Roman" w:eastAsia="Times New Roman" w:hAnsi="Times New Roman" w:cs="Times New Roman"/>
          <w:b/>
          <w:sz w:val="24"/>
          <w:szCs w:val="24"/>
          <w:lang w:eastAsia="ru-RU"/>
        </w:rPr>
        <w:t>, от 30.12.2019 №1.149</w:t>
      </w:r>
      <w:r w:rsidR="007550A0" w:rsidRPr="00B6572D">
        <w:rPr>
          <w:rFonts w:ascii="Times New Roman" w:eastAsia="Times New Roman" w:hAnsi="Times New Roman" w:cs="Times New Roman"/>
          <w:b/>
          <w:sz w:val="24"/>
          <w:szCs w:val="24"/>
          <w:lang w:eastAsia="ru-RU"/>
        </w:rPr>
        <w:t>)</w:t>
      </w:r>
    </w:p>
    <w:p w:rsidR="007550A0" w:rsidRDefault="007550A0" w:rsidP="007550A0">
      <w:pPr>
        <w:spacing w:after="0" w:line="240" w:lineRule="auto"/>
        <w:rPr>
          <w:rFonts w:ascii="Times New Roman" w:hAnsi="Times New Roman" w:cs="Times New Roman"/>
          <w:b/>
        </w:rPr>
      </w:pPr>
    </w:p>
    <w:p w:rsidR="00C03838" w:rsidRDefault="00C03838" w:rsidP="00B6572D">
      <w:pPr>
        <w:spacing w:after="0" w:line="240" w:lineRule="auto"/>
        <w:rPr>
          <w:rFonts w:ascii="Times New Roman" w:eastAsia="Times New Roman" w:hAnsi="Times New Roman" w:cs="Times New Roman"/>
          <w:sz w:val="24"/>
          <w:szCs w:val="24"/>
          <w:shd w:val="clear" w:color="auto" w:fill="FFFFFF"/>
          <w:lang w:eastAsia="ru-RU"/>
        </w:rPr>
      </w:pPr>
    </w:p>
    <w:p w:rsidR="00B6572D" w:rsidRPr="00C03838" w:rsidRDefault="00D26C84" w:rsidP="00B402A9">
      <w:pPr>
        <w:spacing w:after="0" w:line="240" w:lineRule="auto"/>
        <w:ind w:firstLine="708"/>
        <w:jc w:val="both"/>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w:t>
      </w:r>
      <w:r w:rsidR="00B6572D" w:rsidRPr="00C03838">
        <w:rPr>
          <w:rFonts w:ascii="Times New Roman" w:eastAsia="Times New Roman" w:hAnsi="Times New Roman" w:cs="Times New Roman"/>
          <w:sz w:val="24"/>
          <w:szCs w:val="24"/>
          <w:shd w:val="clear" w:color="auto" w:fill="FFFFFF"/>
          <w:lang w:eastAsia="ru-RU"/>
        </w:rPr>
        <w:t xml:space="preserve"> соответстви</w:t>
      </w:r>
      <w:r w:rsidR="00DE02C9">
        <w:rPr>
          <w:rFonts w:ascii="Times New Roman" w:eastAsia="Times New Roman" w:hAnsi="Times New Roman" w:cs="Times New Roman"/>
          <w:sz w:val="24"/>
          <w:szCs w:val="24"/>
          <w:shd w:val="clear" w:color="auto" w:fill="FFFFFF"/>
          <w:lang w:eastAsia="ru-RU"/>
        </w:rPr>
        <w:t>и</w:t>
      </w:r>
      <w:r w:rsidR="00B6572D" w:rsidRPr="00C03838">
        <w:rPr>
          <w:rFonts w:ascii="Times New Roman" w:eastAsia="Times New Roman" w:hAnsi="Times New Roman" w:cs="Times New Roman"/>
          <w:sz w:val="24"/>
          <w:szCs w:val="24"/>
          <w:shd w:val="clear" w:color="auto" w:fill="FFFFFF"/>
          <w:lang w:eastAsia="ru-RU"/>
        </w:rPr>
        <w:t xml:space="preserve"> с Бюджетным кодексом Российской Федерации,</w:t>
      </w:r>
      <w:r>
        <w:rPr>
          <w:rFonts w:ascii="Times New Roman" w:eastAsia="Times New Roman" w:hAnsi="Times New Roman" w:cs="Times New Roman"/>
          <w:sz w:val="24"/>
          <w:szCs w:val="24"/>
          <w:shd w:val="clear" w:color="auto" w:fill="FFFFFF"/>
          <w:lang w:eastAsia="ru-RU"/>
        </w:rPr>
        <w:t xml:space="preserve"> руководствуясь </w:t>
      </w:r>
      <w:r w:rsidR="00B6572D" w:rsidRPr="00C03838">
        <w:rPr>
          <w:rFonts w:ascii="Times New Roman" w:eastAsia="Times New Roman" w:hAnsi="Times New Roman" w:cs="Times New Roman"/>
          <w:sz w:val="24"/>
          <w:szCs w:val="24"/>
          <w:shd w:val="clear" w:color="auto" w:fill="FFFFFF"/>
          <w:lang w:eastAsia="ru-RU"/>
        </w:rPr>
        <w:t xml:space="preserve"> П</w:t>
      </w:r>
      <w:r w:rsidR="00B6572D" w:rsidRPr="00C03838">
        <w:rPr>
          <w:rFonts w:ascii="Times New Roman" w:eastAsia="Times New Roman" w:hAnsi="Times New Roman" w:cs="Times New Roman"/>
          <w:sz w:val="24"/>
          <w:szCs w:val="24"/>
          <w:shd w:val="clear" w:color="auto" w:fill="FFFFFF"/>
          <w:lang w:eastAsia="ru-RU"/>
        </w:rPr>
        <w:t>о</w:t>
      </w:r>
      <w:r w:rsidR="00B6572D" w:rsidRPr="00C03838">
        <w:rPr>
          <w:rFonts w:ascii="Times New Roman" w:eastAsia="Times New Roman" w:hAnsi="Times New Roman" w:cs="Times New Roman"/>
          <w:sz w:val="24"/>
          <w:szCs w:val="24"/>
          <w:shd w:val="clear" w:color="auto" w:fill="FFFFFF"/>
          <w:lang w:eastAsia="ru-RU"/>
        </w:rPr>
        <w:t>становлением Администрации муниципального образования «</w:t>
      </w:r>
      <w:proofErr w:type="spellStart"/>
      <w:r w:rsidR="00B6572D" w:rsidRPr="00C03838">
        <w:rPr>
          <w:rFonts w:ascii="Times New Roman" w:eastAsia="Times New Roman" w:hAnsi="Times New Roman" w:cs="Times New Roman"/>
          <w:sz w:val="24"/>
          <w:szCs w:val="24"/>
          <w:shd w:val="clear" w:color="auto" w:fill="FFFFFF"/>
          <w:lang w:eastAsia="ru-RU"/>
        </w:rPr>
        <w:t>Глазовский</w:t>
      </w:r>
      <w:proofErr w:type="spellEnd"/>
      <w:r w:rsidR="00B6572D" w:rsidRPr="00C03838">
        <w:rPr>
          <w:rFonts w:ascii="Times New Roman" w:eastAsia="Times New Roman" w:hAnsi="Times New Roman" w:cs="Times New Roman"/>
          <w:sz w:val="24"/>
          <w:szCs w:val="24"/>
          <w:shd w:val="clear" w:color="auto" w:fill="FFFFFF"/>
          <w:lang w:eastAsia="ru-RU"/>
        </w:rPr>
        <w:t xml:space="preserve"> район» от 12.07.2017 №111 «Об утверждении порядка разработки, реализации и оценке эффективности муниципальных программ муниципального образования «</w:t>
      </w:r>
      <w:proofErr w:type="spellStart"/>
      <w:r w:rsidR="00B6572D" w:rsidRPr="00C03838">
        <w:rPr>
          <w:rFonts w:ascii="Times New Roman" w:eastAsia="Times New Roman" w:hAnsi="Times New Roman" w:cs="Times New Roman"/>
          <w:sz w:val="24"/>
          <w:szCs w:val="24"/>
          <w:shd w:val="clear" w:color="auto" w:fill="FFFFFF"/>
          <w:lang w:eastAsia="ru-RU"/>
        </w:rPr>
        <w:t>Глазовский</w:t>
      </w:r>
      <w:proofErr w:type="spellEnd"/>
      <w:r w:rsidR="00B6572D" w:rsidRPr="00C03838">
        <w:rPr>
          <w:rFonts w:ascii="Times New Roman" w:eastAsia="Times New Roman" w:hAnsi="Times New Roman" w:cs="Times New Roman"/>
          <w:sz w:val="24"/>
          <w:szCs w:val="24"/>
          <w:shd w:val="clear" w:color="auto" w:fill="FFFFFF"/>
          <w:lang w:eastAsia="ru-RU"/>
        </w:rPr>
        <w:t xml:space="preserve"> </w:t>
      </w:r>
      <w:proofErr w:type="spellStart"/>
      <w:r w:rsidR="00B6572D" w:rsidRPr="00C03838">
        <w:rPr>
          <w:rFonts w:ascii="Times New Roman" w:eastAsia="Times New Roman" w:hAnsi="Times New Roman" w:cs="Times New Roman"/>
          <w:sz w:val="24"/>
          <w:szCs w:val="24"/>
          <w:shd w:val="clear" w:color="auto" w:fill="FFFFFF"/>
          <w:lang w:eastAsia="ru-RU"/>
        </w:rPr>
        <w:t>район»</w:t>
      </w:r>
      <w:proofErr w:type="gramStart"/>
      <w:r w:rsidR="00B6572D" w:rsidRPr="00C03838">
        <w:rPr>
          <w:rFonts w:ascii="Times New Roman" w:eastAsia="Times New Roman" w:hAnsi="Times New Roman" w:cs="Times New Roman"/>
          <w:sz w:val="24"/>
          <w:szCs w:val="24"/>
          <w:shd w:val="clear" w:color="auto" w:fill="FFFFFF"/>
          <w:lang w:eastAsia="ru-RU"/>
        </w:rPr>
        <w:t>,</w:t>
      </w:r>
      <w:r w:rsidR="00826499">
        <w:rPr>
          <w:rFonts w:ascii="Times New Roman" w:eastAsia="Times New Roman" w:hAnsi="Times New Roman" w:cs="Times New Roman"/>
          <w:sz w:val="24"/>
          <w:szCs w:val="24"/>
          <w:shd w:val="clear" w:color="auto" w:fill="FFFFFF"/>
          <w:lang w:eastAsia="ru-RU"/>
        </w:rPr>
        <w:t>Р</w:t>
      </w:r>
      <w:proofErr w:type="gramEnd"/>
      <w:r w:rsidR="00826499">
        <w:rPr>
          <w:rFonts w:ascii="Times New Roman" w:eastAsia="Times New Roman" w:hAnsi="Times New Roman" w:cs="Times New Roman"/>
          <w:sz w:val="24"/>
          <w:szCs w:val="24"/>
          <w:shd w:val="clear" w:color="auto" w:fill="FFFFFF"/>
          <w:lang w:eastAsia="ru-RU"/>
        </w:rPr>
        <w:t>ешением</w:t>
      </w:r>
      <w:proofErr w:type="spellEnd"/>
      <w:r w:rsidR="00826499">
        <w:rPr>
          <w:rFonts w:ascii="Times New Roman" w:eastAsia="Times New Roman" w:hAnsi="Times New Roman" w:cs="Times New Roman"/>
          <w:sz w:val="24"/>
          <w:szCs w:val="24"/>
          <w:shd w:val="clear" w:color="auto" w:fill="FFFFFF"/>
          <w:lang w:eastAsia="ru-RU"/>
        </w:rPr>
        <w:t xml:space="preserve"> </w:t>
      </w:r>
      <w:proofErr w:type="spellStart"/>
      <w:r w:rsidR="00826499">
        <w:rPr>
          <w:rFonts w:ascii="Times New Roman" w:eastAsia="Times New Roman" w:hAnsi="Times New Roman" w:cs="Times New Roman"/>
          <w:sz w:val="24"/>
          <w:szCs w:val="24"/>
          <w:shd w:val="clear" w:color="auto" w:fill="FFFFFF"/>
          <w:lang w:eastAsia="ru-RU"/>
        </w:rPr>
        <w:t>Гл</w:t>
      </w:r>
      <w:r w:rsidR="00826499">
        <w:rPr>
          <w:rFonts w:ascii="Times New Roman" w:eastAsia="Times New Roman" w:hAnsi="Times New Roman" w:cs="Times New Roman"/>
          <w:sz w:val="24"/>
          <w:szCs w:val="24"/>
          <w:shd w:val="clear" w:color="auto" w:fill="FFFFFF"/>
          <w:lang w:eastAsia="ru-RU"/>
        </w:rPr>
        <w:t>а</w:t>
      </w:r>
      <w:r w:rsidR="00826499">
        <w:rPr>
          <w:rFonts w:ascii="Times New Roman" w:eastAsia="Times New Roman" w:hAnsi="Times New Roman" w:cs="Times New Roman"/>
          <w:sz w:val="24"/>
          <w:szCs w:val="24"/>
          <w:shd w:val="clear" w:color="auto" w:fill="FFFFFF"/>
          <w:lang w:eastAsia="ru-RU"/>
        </w:rPr>
        <w:t>зовского</w:t>
      </w:r>
      <w:proofErr w:type="spellEnd"/>
      <w:r w:rsidR="00826499">
        <w:rPr>
          <w:rFonts w:ascii="Times New Roman" w:eastAsia="Times New Roman" w:hAnsi="Times New Roman" w:cs="Times New Roman"/>
          <w:sz w:val="24"/>
          <w:szCs w:val="24"/>
          <w:shd w:val="clear" w:color="auto" w:fill="FFFFFF"/>
          <w:lang w:eastAsia="ru-RU"/>
        </w:rPr>
        <w:t xml:space="preserve"> районного Совета депутатов от</w:t>
      </w:r>
      <w:r w:rsidR="00B6572D" w:rsidRPr="00C03838">
        <w:rPr>
          <w:rFonts w:ascii="Times New Roman" w:eastAsia="Times New Roman" w:hAnsi="Times New Roman" w:cs="Times New Roman"/>
          <w:sz w:val="24"/>
          <w:szCs w:val="24"/>
          <w:shd w:val="clear" w:color="auto" w:fill="FFFFFF"/>
          <w:lang w:eastAsia="ru-RU"/>
        </w:rPr>
        <w:t xml:space="preserve"> </w:t>
      </w:r>
      <w:r w:rsidR="00826499">
        <w:rPr>
          <w:rFonts w:ascii="Times New Roman" w:eastAsia="Times New Roman" w:hAnsi="Times New Roman" w:cs="Times New Roman"/>
          <w:sz w:val="24"/>
          <w:szCs w:val="24"/>
          <w:shd w:val="clear" w:color="auto" w:fill="FFFFFF"/>
          <w:lang w:eastAsia="ru-RU"/>
        </w:rPr>
        <w:t>18.12.2019 № 332 «О бюджете муниципального о</w:t>
      </w:r>
      <w:r w:rsidR="00826499">
        <w:rPr>
          <w:rFonts w:ascii="Times New Roman" w:eastAsia="Times New Roman" w:hAnsi="Times New Roman" w:cs="Times New Roman"/>
          <w:sz w:val="24"/>
          <w:szCs w:val="24"/>
          <w:shd w:val="clear" w:color="auto" w:fill="FFFFFF"/>
          <w:lang w:eastAsia="ru-RU"/>
        </w:rPr>
        <w:t>б</w:t>
      </w:r>
      <w:r w:rsidR="00826499">
        <w:rPr>
          <w:rFonts w:ascii="Times New Roman" w:eastAsia="Times New Roman" w:hAnsi="Times New Roman" w:cs="Times New Roman"/>
          <w:sz w:val="24"/>
          <w:szCs w:val="24"/>
          <w:shd w:val="clear" w:color="auto" w:fill="FFFFFF"/>
          <w:lang w:eastAsia="ru-RU"/>
        </w:rPr>
        <w:t>разования «</w:t>
      </w:r>
      <w:proofErr w:type="spellStart"/>
      <w:r w:rsidR="00826499">
        <w:rPr>
          <w:rFonts w:ascii="Times New Roman" w:eastAsia="Times New Roman" w:hAnsi="Times New Roman" w:cs="Times New Roman"/>
          <w:sz w:val="24"/>
          <w:szCs w:val="24"/>
          <w:shd w:val="clear" w:color="auto" w:fill="FFFFFF"/>
          <w:lang w:eastAsia="ru-RU"/>
        </w:rPr>
        <w:t>Глазовский</w:t>
      </w:r>
      <w:proofErr w:type="spellEnd"/>
      <w:r w:rsidR="00826499">
        <w:rPr>
          <w:rFonts w:ascii="Times New Roman" w:eastAsia="Times New Roman" w:hAnsi="Times New Roman" w:cs="Times New Roman"/>
          <w:sz w:val="24"/>
          <w:szCs w:val="24"/>
          <w:shd w:val="clear" w:color="auto" w:fill="FFFFFF"/>
          <w:lang w:eastAsia="ru-RU"/>
        </w:rPr>
        <w:t xml:space="preserve"> район» на 2020 год и плановый период 2021 и 2022 годов», </w:t>
      </w:r>
      <w:r w:rsidR="00B6572D" w:rsidRPr="00C03838">
        <w:rPr>
          <w:rFonts w:ascii="Times New Roman" w:eastAsia="Times New Roman" w:hAnsi="Times New Roman" w:cs="Times New Roman"/>
          <w:sz w:val="24"/>
          <w:szCs w:val="24"/>
          <w:shd w:val="clear" w:color="auto" w:fill="FFFFFF"/>
          <w:lang w:eastAsia="ru-RU"/>
        </w:rPr>
        <w:t>Уставом муниципального образования «</w:t>
      </w:r>
      <w:proofErr w:type="spellStart"/>
      <w:r w:rsidR="00B6572D" w:rsidRPr="00C03838">
        <w:rPr>
          <w:rFonts w:ascii="Times New Roman" w:eastAsia="Times New Roman" w:hAnsi="Times New Roman" w:cs="Times New Roman"/>
          <w:sz w:val="24"/>
          <w:szCs w:val="24"/>
          <w:shd w:val="clear" w:color="auto" w:fill="FFFFFF"/>
          <w:lang w:eastAsia="ru-RU"/>
        </w:rPr>
        <w:t>Глазовский</w:t>
      </w:r>
      <w:proofErr w:type="spellEnd"/>
      <w:r w:rsidR="00B6572D" w:rsidRPr="00C03838">
        <w:rPr>
          <w:rFonts w:ascii="Times New Roman" w:eastAsia="Times New Roman" w:hAnsi="Times New Roman" w:cs="Times New Roman"/>
          <w:sz w:val="24"/>
          <w:szCs w:val="24"/>
          <w:shd w:val="clear" w:color="auto" w:fill="FFFFFF"/>
          <w:lang w:eastAsia="ru-RU"/>
        </w:rPr>
        <w:t xml:space="preserve"> район»</w:t>
      </w:r>
      <w:r w:rsidR="0045791F">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w:t>
      </w:r>
      <w:r w:rsidR="00B6572D" w:rsidRPr="00C03838">
        <w:rPr>
          <w:rFonts w:ascii="Times New Roman" w:eastAsia="Times New Roman" w:hAnsi="Times New Roman" w:cs="Times New Roman"/>
          <w:b/>
          <w:sz w:val="24"/>
          <w:szCs w:val="24"/>
          <w:shd w:val="clear" w:color="auto" w:fill="FFFFFF"/>
          <w:lang w:eastAsia="ru-RU"/>
        </w:rPr>
        <w:t>ПОСТАНОВЛЯЮ:</w:t>
      </w:r>
    </w:p>
    <w:p w:rsidR="00EB53E0" w:rsidRPr="00D26C84" w:rsidRDefault="007550A0" w:rsidP="00EB53E0">
      <w:pPr>
        <w:numPr>
          <w:ilvl w:val="0"/>
          <w:numId w:val="17"/>
        </w:numPr>
        <w:tabs>
          <w:tab w:val="left" w:pos="993"/>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26C84">
        <w:rPr>
          <w:rFonts w:ascii="Times New Roman" w:hAnsi="Times New Roman" w:cs="Times New Roman"/>
          <w:sz w:val="24"/>
          <w:szCs w:val="24"/>
          <w:shd w:val="clear" w:color="auto" w:fill="FFFFFF"/>
        </w:rPr>
        <w:t xml:space="preserve"> </w:t>
      </w:r>
      <w:r w:rsidR="00B6572D" w:rsidRPr="00D26C84">
        <w:rPr>
          <w:rFonts w:ascii="Times New Roman" w:eastAsia="Times New Roman" w:hAnsi="Times New Roman" w:cs="Times New Roman"/>
          <w:sz w:val="24"/>
          <w:szCs w:val="24"/>
          <w:shd w:val="clear" w:color="auto" w:fill="FFFFFF"/>
          <w:lang w:eastAsia="ru-RU"/>
        </w:rPr>
        <w:t xml:space="preserve">Внести </w:t>
      </w:r>
      <w:r w:rsidR="00D26C84" w:rsidRPr="00D26C84">
        <w:rPr>
          <w:rFonts w:ascii="Times New Roman" w:eastAsia="Times New Roman" w:hAnsi="Times New Roman" w:cs="Times New Roman"/>
          <w:sz w:val="24"/>
          <w:szCs w:val="24"/>
          <w:shd w:val="clear" w:color="auto" w:fill="FFFFFF"/>
          <w:lang w:eastAsia="ru-RU"/>
        </w:rPr>
        <w:t>изменения в муниципальную программу «Муниципальное управление»</w:t>
      </w:r>
      <w:r w:rsidR="0045791F">
        <w:rPr>
          <w:rFonts w:ascii="Times New Roman" w:eastAsia="Times New Roman" w:hAnsi="Times New Roman" w:cs="Times New Roman"/>
          <w:sz w:val="24"/>
          <w:szCs w:val="24"/>
          <w:shd w:val="clear" w:color="auto" w:fill="FFFFFF"/>
          <w:lang w:eastAsia="ru-RU"/>
        </w:rPr>
        <w:t>,</w:t>
      </w:r>
      <w:r w:rsidR="00D26C84" w:rsidRPr="00D26C84">
        <w:rPr>
          <w:rFonts w:ascii="Times New Roman" w:eastAsia="Times New Roman" w:hAnsi="Times New Roman" w:cs="Times New Roman"/>
          <w:sz w:val="24"/>
          <w:szCs w:val="24"/>
          <w:shd w:val="clear" w:color="auto" w:fill="FFFFFF"/>
          <w:lang w:eastAsia="ru-RU"/>
        </w:rPr>
        <w:t xml:space="preserve"> утвержденную постановлением</w:t>
      </w:r>
      <w:r w:rsidR="00B6572D" w:rsidRPr="00D26C84">
        <w:rPr>
          <w:rFonts w:ascii="Times New Roman" w:eastAsia="Times New Roman" w:hAnsi="Times New Roman" w:cs="Times New Roman"/>
          <w:sz w:val="24"/>
          <w:szCs w:val="24"/>
          <w:shd w:val="clear" w:color="auto" w:fill="FFFFFF"/>
          <w:lang w:eastAsia="ru-RU"/>
        </w:rPr>
        <w:t xml:space="preserve"> </w:t>
      </w:r>
      <w:r w:rsidR="00B6572D" w:rsidRPr="00D26C84">
        <w:rPr>
          <w:rFonts w:ascii="Times New Roman" w:eastAsia="Times New Roman" w:hAnsi="Times New Roman" w:cs="Times New Roman"/>
          <w:bCs/>
          <w:color w:val="000000"/>
          <w:sz w:val="24"/>
          <w:szCs w:val="24"/>
          <w:lang w:eastAsia="ru-RU"/>
        </w:rPr>
        <w:t>Администрации муниципального образования «</w:t>
      </w:r>
      <w:proofErr w:type="spellStart"/>
      <w:r w:rsidR="00B6572D" w:rsidRPr="00D26C84">
        <w:rPr>
          <w:rFonts w:ascii="Times New Roman" w:eastAsia="Times New Roman" w:hAnsi="Times New Roman" w:cs="Times New Roman"/>
          <w:bCs/>
          <w:color w:val="000000"/>
          <w:sz w:val="24"/>
          <w:szCs w:val="24"/>
          <w:lang w:eastAsia="ru-RU"/>
        </w:rPr>
        <w:t>Глазовский</w:t>
      </w:r>
      <w:proofErr w:type="spellEnd"/>
      <w:r w:rsidR="00B6572D" w:rsidRPr="00D26C84">
        <w:rPr>
          <w:rFonts w:ascii="Times New Roman" w:eastAsia="Times New Roman" w:hAnsi="Times New Roman" w:cs="Times New Roman"/>
          <w:bCs/>
          <w:color w:val="000000"/>
          <w:sz w:val="24"/>
          <w:szCs w:val="24"/>
          <w:lang w:eastAsia="ru-RU"/>
        </w:rPr>
        <w:t xml:space="preserve"> район»</w:t>
      </w:r>
      <w:r w:rsidR="00EB53E0" w:rsidRPr="00D26C84">
        <w:rPr>
          <w:rFonts w:ascii="Times New Roman" w:eastAsia="Times New Roman" w:hAnsi="Times New Roman" w:cs="Times New Roman"/>
          <w:sz w:val="24"/>
          <w:szCs w:val="24"/>
          <w:lang w:eastAsia="ru-RU"/>
        </w:rPr>
        <w:t xml:space="preserve"> от 21.03.2017 №49</w:t>
      </w:r>
      <w:r w:rsidR="00EB53E0" w:rsidRPr="00D26C84">
        <w:rPr>
          <w:rFonts w:ascii="Times New Roman" w:hAnsi="Times New Roman" w:cs="Times New Roman"/>
          <w:sz w:val="24"/>
          <w:szCs w:val="24"/>
        </w:rPr>
        <w:t xml:space="preserve">  </w:t>
      </w:r>
      <w:r w:rsidR="00EB53E0" w:rsidRPr="00D26C84">
        <w:rPr>
          <w:rFonts w:ascii="Times New Roman" w:eastAsia="Times New Roman" w:hAnsi="Times New Roman" w:cs="Times New Roman"/>
          <w:sz w:val="24"/>
          <w:szCs w:val="24"/>
          <w:lang w:eastAsia="ru-RU"/>
        </w:rPr>
        <w:t xml:space="preserve">(в ред. </w:t>
      </w:r>
      <w:r w:rsidR="0045791F">
        <w:rPr>
          <w:rFonts w:ascii="Times New Roman" w:eastAsia="Times New Roman" w:hAnsi="Times New Roman" w:cs="Times New Roman"/>
          <w:sz w:val="24"/>
          <w:szCs w:val="24"/>
          <w:lang w:eastAsia="ru-RU"/>
        </w:rPr>
        <w:t>п</w:t>
      </w:r>
      <w:r w:rsidR="00EB53E0" w:rsidRPr="00D26C84">
        <w:rPr>
          <w:rFonts w:ascii="Times New Roman" w:eastAsia="Times New Roman" w:hAnsi="Times New Roman" w:cs="Times New Roman"/>
          <w:sz w:val="24"/>
          <w:szCs w:val="24"/>
          <w:lang w:eastAsia="ru-RU"/>
        </w:rPr>
        <w:t>остановлени</w:t>
      </w:r>
      <w:r w:rsidR="00DE02C9">
        <w:rPr>
          <w:rFonts w:ascii="Times New Roman" w:eastAsia="Times New Roman" w:hAnsi="Times New Roman" w:cs="Times New Roman"/>
          <w:sz w:val="24"/>
          <w:szCs w:val="24"/>
          <w:lang w:eastAsia="ru-RU"/>
        </w:rPr>
        <w:t xml:space="preserve">я </w:t>
      </w:r>
      <w:r w:rsidR="00D26C84" w:rsidRPr="00D26C84">
        <w:rPr>
          <w:rFonts w:ascii="Times New Roman" w:eastAsia="Times New Roman" w:hAnsi="Times New Roman" w:cs="Times New Roman"/>
          <w:sz w:val="24"/>
          <w:szCs w:val="24"/>
          <w:lang w:eastAsia="ru-RU"/>
        </w:rPr>
        <w:t>от 28.03.2019 №1.50.1</w:t>
      </w:r>
      <w:r w:rsidR="008222D7">
        <w:rPr>
          <w:rFonts w:ascii="Times New Roman" w:eastAsia="Times New Roman" w:hAnsi="Times New Roman" w:cs="Times New Roman"/>
          <w:sz w:val="24"/>
          <w:szCs w:val="24"/>
          <w:lang w:eastAsia="ru-RU"/>
        </w:rPr>
        <w:t>, от 29.05.2019 №1.76</w:t>
      </w:r>
      <w:r w:rsidR="00E878ED">
        <w:rPr>
          <w:rFonts w:ascii="Times New Roman" w:eastAsia="Times New Roman" w:hAnsi="Times New Roman" w:cs="Times New Roman"/>
          <w:sz w:val="24"/>
          <w:szCs w:val="24"/>
          <w:lang w:eastAsia="ru-RU"/>
        </w:rPr>
        <w:t>, от 30.12.2019 № 1.149</w:t>
      </w:r>
      <w:r w:rsidR="00EB53E0" w:rsidRPr="00D26C84">
        <w:rPr>
          <w:rFonts w:ascii="Times New Roman" w:eastAsia="Times New Roman" w:hAnsi="Times New Roman" w:cs="Times New Roman"/>
          <w:sz w:val="24"/>
          <w:szCs w:val="24"/>
          <w:lang w:eastAsia="ru-RU"/>
        </w:rPr>
        <w:t>)</w:t>
      </w:r>
      <w:r w:rsidR="00DE02C9">
        <w:rPr>
          <w:rFonts w:ascii="Times New Roman" w:eastAsia="Times New Roman" w:hAnsi="Times New Roman" w:cs="Times New Roman"/>
          <w:sz w:val="24"/>
          <w:szCs w:val="24"/>
          <w:lang w:eastAsia="ru-RU"/>
        </w:rPr>
        <w:t>,</w:t>
      </w:r>
      <w:r w:rsidR="00EB53E0" w:rsidRPr="00D26C84">
        <w:rPr>
          <w:rFonts w:ascii="Times New Roman" w:eastAsia="Times New Roman" w:hAnsi="Times New Roman" w:cs="Times New Roman"/>
          <w:bCs/>
          <w:sz w:val="24"/>
          <w:szCs w:val="24"/>
          <w:lang w:eastAsia="ru-RU"/>
        </w:rPr>
        <w:t xml:space="preserve"> </w:t>
      </w:r>
      <w:r w:rsidR="00EB53E0" w:rsidRPr="00D26C84">
        <w:rPr>
          <w:rFonts w:ascii="Times New Roman" w:eastAsia="Times New Roman" w:hAnsi="Times New Roman" w:cs="Times New Roman"/>
          <w:sz w:val="24"/>
          <w:szCs w:val="24"/>
          <w:shd w:val="clear" w:color="auto" w:fill="FFFFFF"/>
          <w:lang w:eastAsia="ru-RU"/>
        </w:rPr>
        <w:t>изложи</w:t>
      </w:r>
      <w:r w:rsidR="00D26C84">
        <w:rPr>
          <w:rFonts w:ascii="Times New Roman" w:eastAsia="Times New Roman" w:hAnsi="Times New Roman" w:cs="Times New Roman"/>
          <w:sz w:val="24"/>
          <w:szCs w:val="24"/>
          <w:shd w:val="clear" w:color="auto" w:fill="FFFFFF"/>
          <w:lang w:eastAsia="ru-RU"/>
        </w:rPr>
        <w:t>в её</w:t>
      </w:r>
      <w:r w:rsidR="00EB53E0" w:rsidRPr="00D26C84">
        <w:rPr>
          <w:rFonts w:ascii="Times New Roman" w:eastAsia="Times New Roman" w:hAnsi="Times New Roman" w:cs="Times New Roman"/>
          <w:sz w:val="24"/>
          <w:szCs w:val="24"/>
          <w:shd w:val="clear" w:color="auto" w:fill="FFFFFF"/>
          <w:lang w:eastAsia="ru-RU"/>
        </w:rPr>
        <w:t xml:space="preserve"> в новой реда</w:t>
      </w:r>
      <w:r w:rsidR="00EB53E0" w:rsidRPr="00D26C84">
        <w:rPr>
          <w:rFonts w:ascii="Times New Roman" w:eastAsia="Times New Roman" w:hAnsi="Times New Roman" w:cs="Times New Roman"/>
          <w:sz w:val="24"/>
          <w:szCs w:val="24"/>
          <w:shd w:val="clear" w:color="auto" w:fill="FFFFFF"/>
          <w:lang w:eastAsia="ru-RU"/>
        </w:rPr>
        <w:t>к</w:t>
      </w:r>
      <w:r w:rsidR="00EB53E0" w:rsidRPr="00D26C84">
        <w:rPr>
          <w:rFonts w:ascii="Times New Roman" w:eastAsia="Times New Roman" w:hAnsi="Times New Roman" w:cs="Times New Roman"/>
          <w:sz w:val="24"/>
          <w:szCs w:val="24"/>
          <w:shd w:val="clear" w:color="auto" w:fill="FFFFFF"/>
          <w:lang w:eastAsia="ru-RU"/>
        </w:rPr>
        <w:t>ции (прилагается).</w:t>
      </w:r>
    </w:p>
    <w:p w:rsidR="007550A0" w:rsidRDefault="00EB53E0" w:rsidP="00D26C84">
      <w:pPr>
        <w:pStyle w:val="a9"/>
        <w:numPr>
          <w:ilvl w:val="0"/>
          <w:numId w:val="17"/>
        </w:numPr>
        <w:tabs>
          <w:tab w:val="left" w:pos="0"/>
          <w:tab w:val="left" w:pos="1276"/>
          <w:tab w:val="left" w:pos="1560"/>
        </w:tabs>
        <w:spacing w:after="0" w:line="240" w:lineRule="auto"/>
        <w:jc w:val="both"/>
        <w:rPr>
          <w:rFonts w:ascii="Times New Roman" w:hAnsi="Times New Roman" w:cs="Times New Roman"/>
          <w:sz w:val="24"/>
          <w:szCs w:val="24"/>
          <w:shd w:val="clear" w:color="auto" w:fill="FFFFFF"/>
        </w:rPr>
      </w:pPr>
      <w:r w:rsidRPr="00D26C84">
        <w:rPr>
          <w:rFonts w:ascii="Times New Roman" w:hAnsi="Times New Roman" w:cs="Times New Roman"/>
          <w:sz w:val="24"/>
          <w:szCs w:val="24"/>
        </w:rPr>
        <w:t>С</w:t>
      </w:r>
      <w:r w:rsidR="007550A0" w:rsidRPr="00D26C84">
        <w:rPr>
          <w:rFonts w:ascii="Times New Roman" w:hAnsi="Times New Roman" w:cs="Times New Roman"/>
          <w:sz w:val="24"/>
          <w:szCs w:val="24"/>
        </w:rPr>
        <w:t>ектору информатизации</w:t>
      </w:r>
      <w:r w:rsidR="007550A0" w:rsidRPr="00D26C84">
        <w:rPr>
          <w:rFonts w:ascii="Times New Roman" w:hAnsi="Times New Roman" w:cs="Times New Roman"/>
          <w:sz w:val="24"/>
          <w:szCs w:val="24"/>
          <w:shd w:val="clear" w:color="auto" w:fill="FFFFFF"/>
        </w:rPr>
        <w:t xml:space="preserve"> Администрации муниципального образования «</w:t>
      </w:r>
      <w:proofErr w:type="spellStart"/>
      <w:r w:rsidR="007550A0" w:rsidRPr="00D26C84">
        <w:rPr>
          <w:rFonts w:ascii="Times New Roman" w:hAnsi="Times New Roman" w:cs="Times New Roman"/>
          <w:sz w:val="24"/>
          <w:szCs w:val="24"/>
          <w:shd w:val="clear" w:color="auto" w:fill="FFFFFF"/>
        </w:rPr>
        <w:t>Глазо</w:t>
      </w:r>
      <w:r w:rsidR="007550A0" w:rsidRPr="00D26C84">
        <w:rPr>
          <w:rFonts w:ascii="Times New Roman" w:hAnsi="Times New Roman" w:cs="Times New Roman"/>
          <w:sz w:val="24"/>
          <w:szCs w:val="24"/>
          <w:shd w:val="clear" w:color="auto" w:fill="FFFFFF"/>
        </w:rPr>
        <w:t>в</w:t>
      </w:r>
      <w:r w:rsidR="007550A0" w:rsidRPr="00D26C84">
        <w:rPr>
          <w:rFonts w:ascii="Times New Roman" w:hAnsi="Times New Roman" w:cs="Times New Roman"/>
          <w:sz w:val="24"/>
          <w:szCs w:val="24"/>
          <w:shd w:val="clear" w:color="auto" w:fill="FFFFFF"/>
        </w:rPr>
        <w:t>ский</w:t>
      </w:r>
      <w:proofErr w:type="spellEnd"/>
      <w:r w:rsidR="007550A0" w:rsidRPr="00D26C84">
        <w:rPr>
          <w:rFonts w:ascii="Times New Roman" w:hAnsi="Times New Roman" w:cs="Times New Roman"/>
          <w:sz w:val="24"/>
          <w:szCs w:val="24"/>
          <w:shd w:val="clear" w:color="auto" w:fill="FFFFFF"/>
        </w:rPr>
        <w:t xml:space="preserve"> район» </w:t>
      </w:r>
      <w:proofErr w:type="gramStart"/>
      <w:r w:rsidR="007550A0" w:rsidRPr="00D26C84">
        <w:rPr>
          <w:rFonts w:ascii="Times New Roman" w:hAnsi="Times New Roman" w:cs="Times New Roman"/>
          <w:sz w:val="24"/>
          <w:szCs w:val="24"/>
          <w:shd w:val="clear" w:color="auto" w:fill="FFFFFF"/>
        </w:rPr>
        <w:t>разместить</w:t>
      </w:r>
      <w:proofErr w:type="gramEnd"/>
      <w:r w:rsidR="007550A0" w:rsidRPr="00D26C84">
        <w:rPr>
          <w:rFonts w:ascii="Times New Roman" w:hAnsi="Times New Roman" w:cs="Times New Roman"/>
          <w:sz w:val="24"/>
          <w:szCs w:val="24"/>
          <w:shd w:val="clear" w:color="auto" w:fill="FFFFFF"/>
        </w:rPr>
        <w:t xml:space="preserve"> настоящее постановление на официальном портале мун</w:t>
      </w:r>
      <w:r w:rsidR="007550A0" w:rsidRPr="00D26C84">
        <w:rPr>
          <w:rFonts w:ascii="Times New Roman" w:hAnsi="Times New Roman" w:cs="Times New Roman"/>
          <w:sz w:val="24"/>
          <w:szCs w:val="24"/>
          <w:shd w:val="clear" w:color="auto" w:fill="FFFFFF"/>
        </w:rPr>
        <w:t>и</w:t>
      </w:r>
      <w:r w:rsidR="007550A0" w:rsidRPr="00D26C84">
        <w:rPr>
          <w:rFonts w:ascii="Times New Roman" w:hAnsi="Times New Roman" w:cs="Times New Roman"/>
          <w:sz w:val="24"/>
          <w:szCs w:val="24"/>
          <w:shd w:val="clear" w:color="auto" w:fill="FFFFFF"/>
        </w:rPr>
        <w:t>ципального образования «</w:t>
      </w:r>
      <w:proofErr w:type="spellStart"/>
      <w:r w:rsidR="007550A0" w:rsidRPr="00D26C84">
        <w:rPr>
          <w:rFonts w:ascii="Times New Roman" w:hAnsi="Times New Roman" w:cs="Times New Roman"/>
          <w:sz w:val="24"/>
          <w:szCs w:val="24"/>
          <w:shd w:val="clear" w:color="auto" w:fill="FFFFFF"/>
        </w:rPr>
        <w:t>Глазовский</w:t>
      </w:r>
      <w:proofErr w:type="spellEnd"/>
      <w:r w:rsidR="007550A0" w:rsidRPr="00D26C84">
        <w:rPr>
          <w:rFonts w:ascii="Times New Roman" w:hAnsi="Times New Roman" w:cs="Times New Roman"/>
          <w:sz w:val="24"/>
          <w:szCs w:val="24"/>
          <w:shd w:val="clear" w:color="auto" w:fill="FFFFFF"/>
        </w:rPr>
        <w:t xml:space="preserve"> район». </w:t>
      </w:r>
    </w:p>
    <w:p w:rsidR="007550A0" w:rsidRPr="00D26C84" w:rsidRDefault="007550A0" w:rsidP="00D26C84">
      <w:pPr>
        <w:pStyle w:val="a9"/>
        <w:numPr>
          <w:ilvl w:val="0"/>
          <w:numId w:val="17"/>
        </w:numPr>
        <w:spacing w:after="0" w:line="240" w:lineRule="auto"/>
        <w:jc w:val="both"/>
        <w:rPr>
          <w:rFonts w:ascii="Times New Roman" w:hAnsi="Times New Roman" w:cs="Times New Roman"/>
          <w:sz w:val="24"/>
          <w:szCs w:val="24"/>
          <w:shd w:val="clear" w:color="auto" w:fill="FFFFFF"/>
        </w:rPr>
      </w:pPr>
      <w:r w:rsidRPr="00D26C84">
        <w:rPr>
          <w:rFonts w:ascii="Times New Roman" w:hAnsi="Times New Roman" w:cs="Times New Roman"/>
          <w:sz w:val="24"/>
          <w:szCs w:val="24"/>
          <w:shd w:val="clear" w:color="auto" w:fill="FFFFFF"/>
        </w:rPr>
        <w:t xml:space="preserve"> </w:t>
      </w:r>
      <w:proofErr w:type="gramStart"/>
      <w:r w:rsidRPr="00D26C84">
        <w:rPr>
          <w:rFonts w:ascii="Times New Roman" w:eastAsia="Times New Roman" w:hAnsi="Times New Roman" w:cs="Times New Roman"/>
          <w:sz w:val="24"/>
          <w:szCs w:val="24"/>
          <w:lang w:eastAsia="ru-RU"/>
        </w:rPr>
        <w:t>Контроль за</w:t>
      </w:r>
      <w:proofErr w:type="gramEnd"/>
      <w:r w:rsidRPr="00D26C84">
        <w:rPr>
          <w:rFonts w:ascii="Times New Roman" w:eastAsia="Times New Roman" w:hAnsi="Times New Roman" w:cs="Times New Roman"/>
          <w:sz w:val="24"/>
          <w:szCs w:val="24"/>
          <w:lang w:eastAsia="ru-RU"/>
        </w:rPr>
        <w:t xml:space="preserve"> исполнением настоящего постановления возложить на руководителя Аппарата Администрации </w:t>
      </w:r>
      <w:proofErr w:type="spellStart"/>
      <w:r w:rsidRPr="00D26C84">
        <w:rPr>
          <w:rFonts w:ascii="Times New Roman" w:eastAsia="Times New Roman" w:hAnsi="Times New Roman" w:cs="Times New Roman"/>
          <w:sz w:val="24"/>
          <w:szCs w:val="24"/>
          <w:lang w:eastAsia="ru-RU"/>
        </w:rPr>
        <w:t>Глазовского</w:t>
      </w:r>
      <w:proofErr w:type="spellEnd"/>
      <w:r w:rsidRPr="00D26C84">
        <w:rPr>
          <w:rFonts w:ascii="Times New Roman" w:eastAsia="Times New Roman" w:hAnsi="Times New Roman" w:cs="Times New Roman"/>
          <w:sz w:val="24"/>
          <w:szCs w:val="24"/>
          <w:lang w:eastAsia="ru-RU"/>
        </w:rPr>
        <w:t xml:space="preserve"> района </w:t>
      </w:r>
      <w:proofErr w:type="spellStart"/>
      <w:r w:rsidRPr="00D26C84">
        <w:rPr>
          <w:rFonts w:ascii="Times New Roman" w:eastAsia="Times New Roman" w:hAnsi="Times New Roman" w:cs="Times New Roman"/>
          <w:sz w:val="24"/>
          <w:szCs w:val="24"/>
          <w:lang w:eastAsia="ru-RU"/>
        </w:rPr>
        <w:t>Пировских</w:t>
      </w:r>
      <w:proofErr w:type="spellEnd"/>
      <w:r w:rsidRPr="00D26C84">
        <w:rPr>
          <w:rFonts w:ascii="Times New Roman" w:eastAsia="Times New Roman" w:hAnsi="Times New Roman" w:cs="Times New Roman"/>
          <w:sz w:val="24"/>
          <w:szCs w:val="24"/>
          <w:lang w:eastAsia="ru-RU"/>
        </w:rPr>
        <w:t xml:space="preserve"> Е.Л.</w:t>
      </w:r>
    </w:p>
    <w:p w:rsidR="007550A0" w:rsidRDefault="007550A0" w:rsidP="007550A0">
      <w:pPr>
        <w:spacing w:after="0" w:line="240" w:lineRule="auto"/>
        <w:ind w:left="11"/>
        <w:jc w:val="both"/>
        <w:rPr>
          <w:rFonts w:ascii="Times New Roman" w:eastAsia="Times New Roman" w:hAnsi="Times New Roman" w:cs="Times New Roman"/>
          <w:sz w:val="24"/>
          <w:szCs w:val="24"/>
          <w:lang w:eastAsia="ru-RU"/>
        </w:rPr>
      </w:pPr>
    </w:p>
    <w:p w:rsidR="00D26C84" w:rsidRDefault="00D26C84" w:rsidP="007550A0">
      <w:pPr>
        <w:spacing w:after="0" w:line="240" w:lineRule="auto"/>
        <w:ind w:left="11"/>
        <w:jc w:val="both"/>
        <w:rPr>
          <w:rFonts w:ascii="Times New Roman" w:eastAsia="Times New Roman" w:hAnsi="Times New Roman" w:cs="Times New Roman"/>
          <w:sz w:val="24"/>
          <w:szCs w:val="24"/>
          <w:lang w:eastAsia="ru-RU"/>
        </w:rPr>
      </w:pPr>
    </w:p>
    <w:p w:rsidR="008222D7" w:rsidRDefault="008222D7" w:rsidP="007550A0">
      <w:pPr>
        <w:spacing w:after="0" w:line="240" w:lineRule="auto"/>
        <w:ind w:left="11"/>
        <w:jc w:val="both"/>
        <w:rPr>
          <w:rFonts w:ascii="Times New Roman" w:eastAsia="Times New Roman" w:hAnsi="Times New Roman" w:cs="Times New Roman"/>
          <w:sz w:val="24"/>
          <w:szCs w:val="24"/>
          <w:lang w:eastAsia="ru-RU"/>
        </w:rPr>
      </w:pPr>
    </w:p>
    <w:p w:rsidR="008222D7" w:rsidRDefault="008222D7" w:rsidP="007550A0">
      <w:pPr>
        <w:spacing w:after="0" w:line="240" w:lineRule="auto"/>
        <w:ind w:left="11"/>
        <w:jc w:val="both"/>
        <w:rPr>
          <w:rFonts w:ascii="Times New Roman" w:eastAsia="Times New Roman" w:hAnsi="Times New Roman" w:cs="Times New Roman"/>
          <w:sz w:val="24"/>
          <w:szCs w:val="24"/>
          <w:lang w:eastAsia="ru-RU"/>
        </w:rPr>
      </w:pPr>
    </w:p>
    <w:p w:rsidR="008222D7" w:rsidRDefault="008222D7" w:rsidP="007550A0">
      <w:pPr>
        <w:spacing w:after="0" w:line="240" w:lineRule="auto"/>
        <w:ind w:left="11"/>
        <w:jc w:val="both"/>
        <w:rPr>
          <w:rFonts w:ascii="Times New Roman" w:eastAsia="Times New Roman" w:hAnsi="Times New Roman" w:cs="Times New Roman"/>
          <w:sz w:val="24"/>
          <w:szCs w:val="24"/>
          <w:lang w:eastAsia="ru-RU"/>
        </w:rPr>
      </w:pPr>
    </w:p>
    <w:p w:rsidR="008222D7" w:rsidRDefault="008222D7" w:rsidP="007550A0">
      <w:pPr>
        <w:spacing w:after="0" w:line="240" w:lineRule="auto"/>
        <w:ind w:left="11"/>
        <w:jc w:val="both"/>
        <w:rPr>
          <w:rFonts w:ascii="Times New Roman" w:eastAsia="Times New Roman" w:hAnsi="Times New Roman" w:cs="Times New Roman"/>
          <w:sz w:val="24"/>
          <w:szCs w:val="24"/>
          <w:lang w:eastAsia="ru-RU"/>
        </w:rPr>
      </w:pPr>
    </w:p>
    <w:p w:rsidR="008222D7" w:rsidRPr="00215B40" w:rsidRDefault="008222D7" w:rsidP="008222D7">
      <w:pPr>
        <w:spacing w:after="0" w:line="240" w:lineRule="auto"/>
        <w:rPr>
          <w:rFonts w:ascii="Times New Roman" w:hAnsi="Times New Roman" w:cs="Times New Roman"/>
          <w:sz w:val="24"/>
          <w:szCs w:val="24"/>
        </w:rPr>
      </w:pPr>
      <w:r w:rsidRPr="00215B40">
        <w:rPr>
          <w:rFonts w:ascii="Times New Roman" w:hAnsi="Times New Roman" w:cs="Times New Roman"/>
          <w:sz w:val="24"/>
          <w:szCs w:val="24"/>
        </w:rPr>
        <w:t xml:space="preserve">Глава муниципального образования </w:t>
      </w:r>
    </w:p>
    <w:p w:rsidR="008222D7" w:rsidRPr="00215B40" w:rsidRDefault="008222D7" w:rsidP="008222D7">
      <w:pPr>
        <w:spacing w:after="0" w:line="240" w:lineRule="auto"/>
        <w:rPr>
          <w:rFonts w:ascii="Times New Roman" w:hAnsi="Times New Roman" w:cs="Times New Roman"/>
          <w:sz w:val="24"/>
          <w:szCs w:val="24"/>
        </w:rPr>
      </w:pPr>
      <w:r w:rsidRPr="00215B40">
        <w:rPr>
          <w:rFonts w:ascii="Times New Roman" w:hAnsi="Times New Roman" w:cs="Times New Roman"/>
          <w:sz w:val="24"/>
          <w:szCs w:val="24"/>
        </w:rPr>
        <w:t>«</w:t>
      </w:r>
      <w:proofErr w:type="spellStart"/>
      <w:r w:rsidRPr="00215B40">
        <w:rPr>
          <w:rFonts w:ascii="Times New Roman" w:hAnsi="Times New Roman" w:cs="Times New Roman"/>
          <w:sz w:val="24"/>
          <w:szCs w:val="24"/>
        </w:rPr>
        <w:t>Глазовский</w:t>
      </w:r>
      <w:proofErr w:type="spellEnd"/>
      <w:r w:rsidRPr="00215B40">
        <w:rPr>
          <w:rFonts w:ascii="Times New Roman" w:hAnsi="Times New Roman" w:cs="Times New Roman"/>
          <w:sz w:val="24"/>
          <w:szCs w:val="24"/>
        </w:rPr>
        <w:t xml:space="preserve"> район»                                                                     В.В. </w:t>
      </w:r>
      <w:proofErr w:type="spellStart"/>
      <w:r w:rsidRPr="00215B40">
        <w:rPr>
          <w:rFonts w:ascii="Times New Roman" w:hAnsi="Times New Roman" w:cs="Times New Roman"/>
          <w:sz w:val="24"/>
          <w:szCs w:val="24"/>
        </w:rPr>
        <w:t>Сабреков</w:t>
      </w:r>
      <w:proofErr w:type="spellEnd"/>
      <w:r w:rsidRPr="00215B40">
        <w:rPr>
          <w:rFonts w:ascii="Times New Roman" w:hAnsi="Times New Roman" w:cs="Times New Roman"/>
          <w:sz w:val="24"/>
          <w:szCs w:val="24"/>
        </w:rPr>
        <w:t xml:space="preserve">                </w:t>
      </w:r>
    </w:p>
    <w:p w:rsidR="00B402A9" w:rsidRDefault="00B402A9" w:rsidP="007550A0">
      <w:pPr>
        <w:spacing w:after="0" w:line="240" w:lineRule="auto"/>
        <w:ind w:left="11"/>
        <w:jc w:val="both"/>
        <w:rPr>
          <w:rFonts w:ascii="Times New Roman" w:eastAsia="Times New Roman" w:hAnsi="Times New Roman" w:cs="Times New Roman"/>
          <w:sz w:val="20"/>
          <w:szCs w:val="26"/>
          <w:lang w:eastAsia="ru-RU"/>
        </w:rPr>
      </w:pPr>
    </w:p>
    <w:p w:rsidR="00B402A9" w:rsidRDefault="00B402A9" w:rsidP="007550A0">
      <w:pPr>
        <w:spacing w:after="0" w:line="240" w:lineRule="auto"/>
        <w:ind w:left="11"/>
        <w:jc w:val="both"/>
        <w:rPr>
          <w:rFonts w:ascii="Times New Roman" w:eastAsia="Times New Roman" w:hAnsi="Times New Roman" w:cs="Times New Roman"/>
          <w:sz w:val="20"/>
          <w:szCs w:val="26"/>
          <w:lang w:eastAsia="ru-RU"/>
        </w:rPr>
      </w:pPr>
    </w:p>
    <w:p w:rsidR="00B402A9" w:rsidRDefault="00B402A9" w:rsidP="007550A0">
      <w:pPr>
        <w:spacing w:after="0" w:line="240" w:lineRule="auto"/>
        <w:ind w:left="11"/>
        <w:jc w:val="both"/>
        <w:rPr>
          <w:rFonts w:ascii="Times New Roman" w:eastAsia="Times New Roman" w:hAnsi="Times New Roman" w:cs="Times New Roman"/>
          <w:sz w:val="20"/>
          <w:szCs w:val="26"/>
          <w:lang w:eastAsia="ru-RU"/>
        </w:rPr>
      </w:pPr>
    </w:p>
    <w:p w:rsidR="008222D7" w:rsidRDefault="008222D7" w:rsidP="007550A0">
      <w:pPr>
        <w:spacing w:after="0" w:line="240" w:lineRule="auto"/>
        <w:ind w:left="11"/>
        <w:jc w:val="both"/>
        <w:rPr>
          <w:rFonts w:ascii="Times New Roman" w:eastAsia="Times New Roman" w:hAnsi="Times New Roman" w:cs="Times New Roman"/>
          <w:sz w:val="20"/>
          <w:szCs w:val="26"/>
          <w:lang w:eastAsia="ru-RU"/>
        </w:rPr>
      </w:pPr>
    </w:p>
    <w:p w:rsidR="008222D7" w:rsidRDefault="008222D7" w:rsidP="007550A0">
      <w:pPr>
        <w:spacing w:after="0" w:line="240" w:lineRule="auto"/>
        <w:ind w:left="11"/>
        <w:jc w:val="both"/>
        <w:rPr>
          <w:rFonts w:ascii="Times New Roman" w:eastAsia="Times New Roman" w:hAnsi="Times New Roman" w:cs="Times New Roman"/>
          <w:sz w:val="20"/>
          <w:szCs w:val="26"/>
          <w:lang w:eastAsia="ru-RU"/>
        </w:rPr>
      </w:pPr>
    </w:p>
    <w:p w:rsidR="008222D7" w:rsidRDefault="008222D7" w:rsidP="007550A0">
      <w:pPr>
        <w:spacing w:after="0" w:line="240" w:lineRule="auto"/>
        <w:ind w:left="11"/>
        <w:jc w:val="both"/>
        <w:rPr>
          <w:rFonts w:ascii="Times New Roman" w:eastAsia="Times New Roman" w:hAnsi="Times New Roman" w:cs="Times New Roman"/>
          <w:sz w:val="20"/>
          <w:szCs w:val="26"/>
          <w:lang w:eastAsia="ru-RU"/>
        </w:rPr>
      </w:pPr>
      <w:bookmarkStart w:id="0" w:name="_GoBack"/>
      <w:bookmarkEnd w:id="0"/>
    </w:p>
    <w:p w:rsidR="008222D7" w:rsidRDefault="008222D7" w:rsidP="007550A0">
      <w:pPr>
        <w:spacing w:after="0" w:line="240" w:lineRule="auto"/>
        <w:ind w:left="11"/>
        <w:jc w:val="both"/>
        <w:rPr>
          <w:rFonts w:ascii="Times New Roman" w:eastAsia="Times New Roman" w:hAnsi="Times New Roman" w:cs="Times New Roman"/>
          <w:sz w:val="20"/>
          <w:szCs w:val="26"/>
          <w:lang w:eastAsia="ru-RU"/>
        </w:rPr>
      </w:pPr>
    </w:p>
    <w:p w:rsidR="007550A0" w:rsidRDefault="007550A0" w:rsidP="007550A0">
      <w:pPr>
        <w:spacing w:after="0" w:line="240" w:lineRule="auto"/>
        <w:ind w:left="11"/>
        <w:jc w:val="both"/>
        <w:rPr>
          <w:rFonts w:ascii="Times New Roman" w:eastAsia="Times New Roman" w:hAnsi="Times New Roman" w:cs="Times New Roman"/>
          <w:sz w:val="20"/>
          <w:szCs w:val="26"/>
          <w:lang w:eastAsia="ru-RU"/>
        </w:rPr>
      </w:pPr>
      <w:proofErr w:type="spellStart"/>
      <w:r>
        <w:rPr>
          <w:rFonts w:ascii="Times New Roman" w:eastAsia="Times New Roman" w:hAnsi="Times New Roman" w:cs="Times New Roman"/>
          <w:sz w:val="20"/>
          <w:szCs w:val="26"/>
          <w:lang w:eastAsia="ru-RU"/>
        </w:rPr>
        <w:t>Пировских</w:t>
      </w:r>
      <w:proofErr w:type="spellEnd"/>
      <w:r>
        <w:rPr>
          <w:rFonts w:ascii="Times New Roman" w:eastAsia="Times New Roman" w:hAnsi="Times New Roman" w:cs="Times New Roman"/>
          <w:sz w:val="20"/>
          <w:szCs w:val="26"/>
          <w:lang w:eastAsia="ru-RU"/>
        </w:rPr>
        <w:t xml:space="preserve"> Е.Л.</w:t>
      </w:r>
    </w:p>
    <w:p w:rsidR="007550A0" w:rsidRPr="00836474" w:rsidRDefault="007550A0" w:rsidP="007550A0">
      <w:pPr>
        <w:spacing w:after="0" w:line="240" w:lineRule="auto"/>
        <w:ind w:left="11"/>
        <w:jc w:val="both"/>
        <w:rPr>
          <w:rFonts w:ascii="Times New Roman" w:eastAsia="Times New Roman" w:hAnsi="Times New Roman" w:cs="Times New Roman"/>
          <w:sz w:val="20"/>
          <w:szCs w:val="26"/>
          <w:lang w:eastAsia="ru-RU"/>
        </w:rPr>
      </w:pPr>
      <w:r>
        <w:rPr>
          <w:rFonts w:ascii="Times New Roman" w:eastAsia="Times New Roman" w:hAnsi="Times New Roman" w:cs="Times New Roman"/>
          <w:sz w:val="20"/>
          <w:szCs w:val="26"/>
          <w:lang w:eastAsia="ru-RU"/>
        </w:rPr>
        <w:t>7-20-21</w:t>
      </w:r>
    </w:p>
    <w:p w:rsidR="007550A0" w:rsidRPr="006A012E" w:rsidRDefault="007550A0" w:rsidP="007550A0">
      <w:pPr>
        <w:jc w:val="both"/>
        <w:rPr>
          <w:rFonts w:ascii="Times New Roman" w:hAnsi="Times New Roman" w:cs="Times New Roman"/>
          <w:b/>
          <w:bCs/>
        </w:rPr>
      </w:pPr>
      <w:r w:rsidRPr="006A012E">
        <w:rPr>
          <w:rFonts w:ascii="Times New Roman" w:hAnsi="Times New Roman" w:cs="Times New Roman"/>
          <w:b/>
          <w:bCs/>
        </w:rPr>
        <w:lastRenderedPageBreak/>
        <w:t>СОГЛАСОВАНИЕ:</w:t>
      </w:r>
    </w:p>
    <w:tbl>
      <w:tblPr>
        <w:tblW w:w="0" w:type="auto"/>
        <w:tblLook w:val="04A0" w:firstRow="1" w:lastRow="0" w:firstColumn="1" w:lastColumn="0" w:noHBand="0" w:noVBand="1"/>
      </w:tblPr>
      <w:tblGrid>
        <w:gridCol w:w="4796"/>
        <w:gridCol w:w="4775"/>
      </w:tblGrid>
      <w:tr w:rsidR="007550A0" w:rsidRPr="006A012E" w:rsidTr="00B6572D">
        <w:tc>
          <w:tcPr>
            <w:tcW w:w="4796" w:type="dxa"/>
          </w:tcPr>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Первый заместитель главы Администрации м</w:t>
            </w:r>
            <w:r w:rsidRPr="006A012E">
              <w:rPr>
                <w:rFonts w:ascii="Times New Roman" w:hAnsi="Times New Roman" w:cs="Times New Roman"/>
              </w:rPr>
              <w:t>у</w:t>
            </w:r>
            <w:r w:rsidRPr="006A012E">
              <w:rPr>
                <w:rFonts w:ascii="Times New Roman" w:hAnsi="Times New Roman" w:cs="Times New Roman"/>
              </w:rPr>
              <w:t>ниципального образования «</w:t>
            </w:r>
            <w:proofErr w:type="spellStart"/>
            <w:r w:rsidRPr="006A012E">
              <w:rPr>
                <w:rFonts w:ascii="Times New Roman" w:hAnsi="Times New Roman" w:cs="Times New Roman"/>
              </w:rPr>
              <w:t>Глазовский</w:t>
            </w:r>
            <w:proofErr w:type="spellEnd"/>
            <w:r w:rsidRPr="006A012E">
              <w:rPr>
                <w:rFonts w:ascii="Times New Roman" w:hAnsi="Times New Roman" w:cs="Times New Roman"/>
              </w:rPr>
              <w:t xml:space="preserve"> район» по экономике, имущественным отношениям и финансам</w:t>
            </w:r>
          </w:p>
          <w:p w:rsidR="007550A0" w:rsidRPr="006A012E"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_____________________ Ю.В. Ушакова</w:t>
            </w:r>
          </w:p>
          <w:p w:rsidR="007550A0" w:rsidRPr="006A012E"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_______________201</w:t>
            </w:r>
            <w:r w:rsidR="00B402A9">
              <w:rPr>
                <w:rFonts w:ascii="Times New Roman" w:hAnsi="Times New Roman" w:cs="Times New Roman"/>
              </w:rPr>
              <w:t>9</w:t>
            </w:r>
            <w:r w:rsidRPr="006A012E">
              <w:rPr>
                <w:rFonts w:ascii="Times New Roman" w:hAnsi="Times New Roman" w:cs="Times New Roman"/>
              </w:rPr>
              <w:t xml:space="preserve"> г.</w:t>
            </w:r>
          </w:p>
          <w:p w:rsidR="007550A0" w:rsidRPr="006A012E" w:rsidRDefault="007550A0" w:rsidP="00B6572D">
            <w:pPr>
              <w:jc w:val="both"/>
              <w:rPr>
                <w:rFonts w:ascii="Times New Roman" w:hAnsi="Times New Roman" w:cs="Times New Roman"/>
              </w:rPr>
            </w:pPr>
          </w:p>
        </w:tc>
        <w:tc>
          <w:tcPr>
            <w:tcW w:w="4775" w:type="dxa"/>
          </w:tcPr>
          <w:p w:rsidR="007550A0" w:rsidRDefault="007550A0" w:rsidP="00B6572D">
            <w:pPr>
              <w:jc w:val="both"/>
              <w:rPr>
                <w:rFonts w:ascii="Times New Roman" w:hAnsi="Times New Roman" w:cs="Times New Roman"/>
              </w:rPr>
            </w:pPr>
            <w:r>
              <w:rPr>
                <w:rFonts w:ascii="Times New Roman" w:hAnsi="Times New Roman" w:cs="Times New Roman"/>
              </w:rPr>
              <w:t>Руководитель Аппарата</w:t>
            </w:r>
            <w:r w:rsidRPr="006A012E">
              <w:rPr>
                <w:rFonts w:ascii="Times New Roman" w:hAnsi="Times New Roman" w:cs="Times New Roman"/>
              </w:rPr>
              <w:t xml:space="preserve"> Администрации мун</w:t>
            </w:r>
            <w:r w:rsidRPr="006A012E">
              <w:rPr>
                <w:rFonts w:ascii="Times New Roman" w:hAnsi="Times New Roman" w:cs="Times New Roman"/>
              </w:rPr>
              <w:t>и</w:t>
            </w:r>
            <w:r w:rsidRPr="006A012E">
              <w:rPr>
                <w:rFonts w:ascii="Times New Roman" w:hAnsi="Times New Roman" w:cs="Times New Roman"/>
              </w:rPr>
              <w:t>ципального образования «</w:t>
            </w:r>
            <w:proofErr w:type="spellStart"/>
            <w:r w:rsidRPr="006A012E">
              <w:rPr>
                <w:rFonts w:ascii="Times New Roman" w:hAnsi="Times New Roman" w:cs="Times New Roman"/>
              </w:rPr>
              <w:t>Глазовский</w:t>
            </w:r>
            <w:proofErr w:type="spellEnd"/>
            <w:r w:rsidRPr="006A012E">
              <w:rPr>
                <w:rFonts w:ascii="Times New Roman" w:hAnsi="Times New Roman" w:cs="Times New Roman"/>
              </w:rPr>
              <w:t xml:space="preserve"> район» </w:t>
            </w:r>
          </w:p>
          <w:p w:rsidR="007550A0"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 xml:space="preserve">___________________ </w:t>
            </w:r>
            <w:r>
              <w:rPr>
                <w:rFonts w:ascii="Times New Roman" w:hAnsi="Times New Roman" w:cs="Times New Roman"/>
              </w:rPr>
              <w:t xml:space="preserve">Е.Л. </w:t>
            </w:r>
            <w:proofErr w:type="spellStart"/>
            <w:r>
              <w:rPr>
                <w:rFonts w:ascii="Times New Roman" w:hAnsi="Times New Roman" w:cs="Times New Roman"/>
              </w:rPr>
              <w:t>Пировских</w:t>
            </w:r>
            <w:proofErr w:type="spellEnd"/>
            <w:r w:rsidRPr="006A012E">
              <w:rPr>
                <w:rFonts w:ascii="Times New Roman" w:hAnsi="Times New Roman" w:cs="Times New Roman"/>
              </w:rPr>
              <w:t xml:space="preserve"> </w:t>
            </w:r>
          </w:p>
          <w:p w:rsidR="007550A0" w:rsidRPr="006A012E"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______________201</w:t>
            </w:r>
            <w:r w:rsidR="00B402A9">
              <w:rPr>
                <w:rFonts w:ascii="Times New Roman" w:hAnsi="Times New Roman" w:cs="Times New Roman"/>
              </w:rPr>
              <w:t>9</w:t>
            </w:r>
            <w:r w:rsidRPr="006A012E">
              <w:rPr>
                <w:rFonts w:ascii="Times New Roman" w:hAnsi="Times New Roman" w:cs="Times New Roman"/>
              </w:rPr>
              <w:t xml:space="preserve"> г.</w:t>
            </w:r>
          </w:p>
          <w:p w:rsidR="007550A0" w:rsidRPr="006A012E" w:rsidRDefault="007550A0" w:rsidP="00B6572D">
            <w:pPr>
              <w:jc w:val="both"/>
              <w:rPr>
                <w:rFonts w:ascii="Times New Roman" w:hAnsi="Times New Roman" w:cs="Times New Roman"/>
                <w:i/>
                <w:u w:val="single"/>
              </w:rPr>
            </w:pPr>
          </w:p>
        </w:tc>
      </w:tr>
      <w:tr w:rsidR="007550A0" w:rsidRPr="006A012E" w:rsidTr="00B6572D">
        <w:tc>
          <w:tcPr>
            <w:tcW w:w="4796" w:type="dxa"/>
          </w:tcPr>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Начальник правового отдела Аппарата Админ</w:t>
            </w:r>
            <w:r w:rsidRPr="006A012E">
              <w:rPr>
                <w:rFonts w:ascii="Times New Roman" w:hAnsi="Times New Roman" w:cs="Times New Roman"/>
              </w:rPr>
              <w:t>и</w:t>
            </w:r>
            <w:r w:rsidRPr="006A012E">
              <w:rPr>
                <w:rFonts w:ascii="Times New Roman" w:hAnsi="Times New Roman" w:cs="Times New Roman"/>
              </w:rPr>
              <w:t>страции муниципального образования «</w:t>
            </w:r>
            <w:proofErr w:type="spellStart"/>
            <w:r w:rsidRPr="006A012E">
              <w:rPr>
                <w:rFonts w:ascii="Times New Roman" w:hAnsi="Times New Roman" w:cs="Times New Roman"/>
              </w:rPr>
              <w:t>Глазо</w:t>
            </w:r>
            <w:r w:rsidRPr="006A012E">
              <w:rPr>
                <w:rFonts w:ascii="Times New Roman" w:hAnsi="Times New Roman" w:cs="Times New Roman"/>
              </w:rPr>
              <w:t>в</w:t>
            </w:r>
            <w:r w:rsidRPr="006A012E">
              <w:rPr>
                <w:rFonts w:ascii="Times New Roman" w:hAnsi="Times New Roman" w:cs="Times New Roman"/>
              </w:rPr>
              <w:t>ский</w:t>
            </w:r>
            <w:proofErr w:type="spellEnd"/>
            <w:r w:rsidRPr="006A012E">
              <w:rPr>
                <w:rFonts w:ascii="Times New Roman" w:hAnsi="Times New Roman" w:cs="Times New Roman"/>
              </w:rPr>
              <w:t xml:space="preserve"> район»</w:t>
            </w:r>
          </w:p>
          <w:p w:rsidR="007550A0" w:rsidRPr="006A012E"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 xml:space="preserve">___________________ </w:t>
            </w:r>
            <w:r w:rsidR="00B402A9">
              <w:rPr>
                <w:rFonts w:ascii="Times New Roman" w:hAnsi="Times New Roman" w:cs="Times New Roman"/>
              </w:rPr>
              <w:t xml:space="preserve">С.А. </w:t>
            </w:r>
            <w:proofErr w:type="spellStart"/>
            <w:r w:rsidR="00B402A9">
              <w:rPr>
                <w:rFonts w:ascii="Times New Roman" w:hAnsi="Times New Roman" w:cs="Times New Roman"/>
              </w:rPr>
              <w:t>Подрядчикова</w:t>
            </w:r>
            <w:proofErr w:type="spellEnd"/>
          </w:p>
          <w:p w:rsidR="007550A0" w:rsidRPr="006A012E"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______________201</w:t>
            </w:r>
            <w:r w:rsidR="00B402A9">
              <w:rPr>
                <w:rFonts w:ascii="Times New Roman" w:hAnsi="Times New Roman" w:cs="Times New Roman"/>
              </w:rPr>
              <w:t>9</w:t>
            </w:r>
            <w:r w:rsidRPr="006A012E">
              <w:rPr>
                <w:rFonts w:ascii="Times New Roman" w:hAnsi="Times New Roman" w:cs="Times New Roman"/>
              </w:rPr>
              <w:t xml:space="preserve"> г.</w:t>
            </w:r>
          </w:p>
          <w:p w:rsidR="007550A0" w:rsidRPr="006A012E" w:rsidRDefault="007550A0" w:rsidP="00B6572D">
            <w:pPr>
              <w:jc w:val="both"/>
              <w:rPr>
                <w:rFonts w:ascii="Times New Roman" w:hAnsi="Times New Roman" w:cs="Times New Roman"/>
              </w:rPr>
            </w:pPr>
          </w:p>
        </w:tc>
        <w:tc>
          <w:tcPr>
            <w:tcW w:w="4775" w:type="dxa"/>
          </w:tcPr>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Начальник отдела организационной работы и административной реформы Аппарата Админ</w:t>
            </w:r>
            <w:r w:rsidRPr="006A012E">
              <w:rPr>
                <w:rFonts w:ascii="Times New Roman" w:hAnsi="Times New Roman" w:cs="Times New Roman"/>
              </w:rPr>
              <w:t>и</w:t>
            </w:r>
            <w:r w:rsidRPr="006A012E">
              <w:rPr>
                <w:rFonts w:ascii="Times New Roman" w:hAnsi="Times New Roman" w:cs="Times New Roman"/>
              </w:rPr>
              <w:t>страции муниципального образования «</w:t>
            </w:r>
            <w:proofErr w:type="spellStart"/>
            <w:r w:rsidRPr="006A012E">
              <w:rPr>
                <w:rFonts w:ascii="Times New Roman" w:hAnsi="Times New Roman" w:cs="Times New Roman"/>
              </w:rPr>
              <w:t>Глазо</w:t>
            </w:r>
            <w:r w:rsidRPr="006A012E">
              <w:rPr>
                <w:rFonts w:ascii="Times New Roman" w:hAnsi="Times New Roman" w:cs="Times New Roman"/>
              </w:rPr>
              <w:t>в</w:t>
            </w:r>
            <w:r w:rsidRPr="006A012E">
              <w:rPr>
                <w:rFonts w:ascii="Times New Roman" w:hAnsi="Times New Roman" w:cs="Times New Roman"/>
              </w:rPr>
              <w:t>ский</w:t>
            </w:r>
            <w:proofErr w:type="spellEnd"/>
            <w:r w:rsidRPr="006A012E">
              <w:rPr>
                <w:rFonts w:ascii="Times New Roman" w:hAnsi="Times New Roman" w:cs="Times New Roman"/>
              </w:rPr>
              <w:t xml:space="preserve"> район»</w:t>
            </w:r>
          </w:p>
          <w:p w:rsidR="007550A0" w:rsidRPr="006A012E"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 xml:space="preserve">__________________ Н.А. </w:t>
            </w:r>
            <w:r>
              <w:rPr>
                <w:rFonts w:ascii="Times New Roman" w:hAnsi="Times New Roman" w:cs="Times New Roman"/>
              </w:rPr>
              <w:t>Пономарева</w:t>
            </w:r>
            <w:r w:rsidRPr="006A012E">
              <w:rPr>
                <w:rFonts w:ascii="Times New Roman" w:hAnsi="Times New Roman" w:cs="Times New Roman"/>
              </w:rPr>
              <w:t xml:space="preserve"> </w:t>
            </w:r>
          </w:p>
          <w:p w:rsidR="007550A0" w:rsidRPr="006A012E" w:rsidRDefault="007550A0" w:rsidP="00B6572D">
            <w:pPr>
              <w:jc w:val="both"/>
              <w:rPr>
                <w:rFonts w:ascii="Times New Roman" w:hAnsi="Times New Roman" w:cs="Times New Roman"/>
              </w:rPr>
            </w:pPr>
          </w:p>
          <w:p w:rsidR="007550A0" w:rsidRPr="006A012E" w:rsidRDefault="007550A0" w:rsidP="00B6572D">
            <w:pPr>
              <w:jc w:val="both"/>
              <w:rPr>
                <w:rFonts w:ascii="Times New Roman" w:hAnsi="Times New Roman" w:cs="Times New Roman"/>
              </w:rPr>
            </w:pPr>
            <w:r w:rsidRPr="006A012E">
              <w:rPr>
                <w:rFonts w:ascii="Times New Roman" w:hAnsi="Times New Roman" w:cs="Times New Roman"/>
              </w:rPr>
              <w:t>______________201</w:t>
            </w:r>
            <w:r w:rsidR="00B402A9">
              <w:rPr>
                <w:rFonts w:ascii="Times New Roman" w:hAnsi="Times New Roman" w:cs="Times New Roman"/>
              </w:rPr>
              <w:t>9</w:t>
            </w:r>
            <w:r w:rsidRPr="006A012E">
              <w:rPr>
                <w:rFonts w:ascii="Times New Roman" w:hAnsi="Times New Roman" w:cs="Times New Roman"/>
              </w:rPr>
              <w:t xml:space="preserve"> г.</w:t>
            </w:r>
          </w:p>
          <w:p w:rsidR="007550A0" w:rsidRPr="006A012E" w:rsidRDefault="007550A0" w:rsidP="00B6572D">
            <w:pPr>
              <w:jc w:val="both"/>
              <w:rPr>
                <w:rFonts w:ascii="Times New Roman" w:hAnsi="Times New Roman" w:cs="Times New Roman"/>
                <w:b/>
                <w:bCs/>
              </w:rPr>
            </w:pPr>
          </w:p>
          <w:p w:rsidR="007550A0" w:rsidRPr="006A012E" w:rsidRDefault="007550A0" w:rsidP="00B6572D">
            <w:pPr>
              <w:jc w:val="both"/>
              <w:rPr>
                <w:rFonts w:ascii="Times New Roman" w:hAnsi="Times New Roman" w:cs="Times New Roman"/>
              </w:rPr>
            </w:pPr>
          </w:p>
        </w:tc>
      </w:tr>
      <w:tr w:rsidR="007550A0" w:rsidRPr="006A012E" w:rsidTr="00B6572D">
        <w:tc>
          <w:tcPr>
            <w:tcW w:w="4796" w:type="dxa"/>
          </w:tcPr>
          <w:p w:rsidR="007550A0" w:rsidRPr="006A012E" w:rsidRDefault="007550A0" w:rsidP="00B6572D">
            <w:pPr>
              <w:jc w:val="both"/>
              <w:rPr>
                <w:rFonts w:ascii="Times New Roman" w:hAnsi="Times New Roman" w:cs="Times New Roman"/>
              </w:rPr>
            </w:pPr>
          </w:p>
        </w:tc>
        <w:tc>
          <w:tcPr>
            <w:tcW w:w="4775" w:type="dxa"/>
          </w:tcPr>
          <w:p w:rsidR="007550A0" w:rsidRPr="006A012E" w:rsidRDefault="007550A0" w:rsidP="00B6572D">
            <w:pPr>
              <w:jc w:val="both"/>
              <w:rPr>
                <w:rFonts w:ascii="Times New Roman" w:hAnsi="Times New Roman" w:cs="Times New Roman"/>
              </w:rPr>
            </w:pPr>
          </w:p>
        </w:tc>
      </w:tr>
    </w:tbl>
    <w:p w:rsidR="007550A0" w:rsidRPr="006A012E" w:rsidRDefault="007550A0" w:rsidP="007550A0">
      <w:pPr>
        <w:jc w:val="both"/>
        <w:rPr>
          <w:rFonts w:ascii="Times New Roman" w:hAnsi="Times New Roman" w:cs="Times New Roman"/>
          <w:b/>
          <w:bCs/>
        </w:rPr>
      </w:pPr>
    </w:p>
    <w:p w:rsidR="007550A0" w:rsidRPr="006A012E" w:rsidRDefault="007550A0" w:rsidP="007550A0">
      <w:pPr>
        <w:jc w:val="both"/>
        <w:rPr>
          <w:rFonts w:ascii="Times New Roman" w:hAnsi="Times New Roman" w:cs="Times New Roman"/>
          <w:b/>
          <w:bCs/>
        </w:rPr>
      </w:pPr>
    </w:p>
    <w:p w:rsidR="007550A0" w:rsidRPr="006A012E" w:rsidRDefault="007550A0" w:rsidP="007550A0">
      <w:pPr>
        <w:jc w:val="both"/>
        <w:rPr>
          <w:rFonts w:ascii="Times New Roman" w:hAnsi="Times New Roman" w:cs="Times New Roman"/>
          <w:b/>
          <w:bCs/>
        </w:rPr>
      </w:pPr>
    </w:p>
    <w:p w:rsidR="007550A0" w:rsidRPr="006A012E" w:rsidRDefault="007550A0" w:rsidP="007550A0">
      <w:pPr>
        <w:jc w:val="both"/>
        <w:rPr>
          <w:rFonts w:ascii="Times New Roman" w:hAnsi="Times New Roman" w:cs="Times New Roman"/>
          <w:b/>
          <w:bCs/>
        </w:rPr>
      </w:pPr>
    </w:p>
    <w:p w:rsidR="007550A0" w:rsidRPr="006A012E" w:rsidRDefault="007550A0" w:rsidP="007550A0">
      <w:pPr>
        <w:jc w:val="both"/>
        <w:rPr>
          <w:rFonts w:ascii="Times New Roman" w:hAnsi="Times New Roman" w:cs="Times New Roman"/>
          <w:b/>
          <w:bCs/>
        </w:rPr>
      </w:pPr>
    </w:p>
    <w:p w:rsidR="007550A0" w:rsidRPr="006A012E" w:rsidRDefault="007550A0" w:rsidP="007550A0">
      <w:pPr>
        <w:jc w:val="both"/>
        <w:rPr>
          <w:rFonts w:ascii="Times New Roman" w:hAnsi="Times New Roman" w:cs="Times New Roman"/>
          <w:b/>
          <w:bCs/>
        </w:rPr>
      </w:pPr>
    </w:p>
    <w:p w:rsidR="007550A0" w:rsidRPr="006A012E" w:rsidRDefault="007550A0" w:rsidP="007550A0">
      <w:pPr>
        <w:jc w:val="both"/>
        <w:rPr>
          <w:rFonts w:ascii="Times New Roman" w:hAnsi="Times New Roman" w:cs="Times New Roman"/>
          <w:b/>
          <w:bCs/>
        </w:rPr>
      </w:pPr>
    </w:p>
    <w:p w:rsidR="007550A0" w:rsidRPr="006337F1" w:rsidRDefault="007550A0" w:rsidP="006337F1">
      <w:pPr>
        <w:jc w:val="both"/>
        <w:rPr>
          <w:rFonts w:ascii="Times New Roman" w:hAnsi="Times New Roman" w:cs="Times New Roman"/>
          <w:b/>
          <w:bCs/>
          <w:sz w:val="24"/>
          <w:szCs w:val="24"/>
        </w:rPr>
      </w:pPr>
    </w:p>
    <w:p w:rsidR="007550A0" w:rsidRPr="006337F1" w:rsidRDefault="007550A0" w:rsidP="006337F1">
      <w:pPr>
        <w:spacing w:after="0"/>
        <w:jc w:val="both"/>
        <w:rPr>
          <w:rFonts w:ascii="Times New Roman" w:hAnsi="Times New Roman" w:cs="Times New Roman"/>
          <w:bCs/>
          <w:sz w:val="24"/>
          <w:szCs w:val="24"/>
        </w:rPr>
      </w:pPr>
    </w:p>
    <w:p w:rsidR="007550A0" w:rsidRDefault="007550A0" w:rsidP="006337F1">
      <w:pPr>
        <w:spacing w:after="0"/>
        <w:jc w:val="both"/>
        <w:rPr>
          <w:rFonts w:ascii="Times New Roman" w:hAnsi="Times New Roman" w:cs="Times New Roman"/>
          <w:bCs/>
          <w:sz w:val="24"/>
          <w:szCs w:val="24"/>
        </w:rPr>
      </w:pPr>
    </w:p>
    <w:p w:rsidR="00C03838" w:rsidRPr="006337F1" w:rsidRDefault="00C03838" w:rsidP="006337F1">
      <w:pPr>
        <w:spacing w:after="0"/>
        <w:jc w:val="both"/>
        <w:rPr>
          <w:rFonts w:ascii="Times New Roman" w:hAnsi="Times New Roman" w:cs="Times New Roman"/>
          <w:bCs/>
          <w:sz w:val="24"/>
          <w:szCs w:val="24"/>
        </w:rPr>
      </w:pPr>
    </w:p>
    <w:p w:rsidR="007550A0" w:rsidRPr="006337F1" w:rsidRDefault="007550A0" w:rsidP="006337F1">
      <w:pPr>
        <w:spacing w:after="0"/>
        <w:jc w:val="both"/>
        <w:rPr>
          <w:rFonts w:ascii="Times New Roman" w:hAnsi="Times New Roman" w:cs="Times New Roman"/>
          <w:bCs/>
          <w:sz w:val="24"/>
          <w:szCs w:val="24"/>
        </w:rPr>
      </w:pPr>
    </w:p>
    <w:p w:rsidR="007550A0" w:rsidRPr="006337F1" w:rsidRDefault="007550A0" w:rsidP="006337F1">
      <w:pPr>
        <w:spacing w:after="0"/>
        <w:jc w:val="both"/>
        <w:rPr>
          <w:rFonts w:ascii="Times New Roman" w:hAnsi="Times New Roman" w:cs="Times New Roman"/>
          <w:bCs/>
          <w:sz w:val="24"/>
          <w:szCs w:val="24"/>
        </w:rPr>
      </w:pPr>
    </w:p>
    <w:p w:rsidR="007550A0" w:rsidRDefault="007550A0" w:rsidP="006337F1">
      <w:pPr>
        <w:spacing w:after="0"/>
        <w:jc w:val="both"/>
        <w:rPr>
          <w:rFonts w:ascii="Times New Roman" w:hAnsi="Times New Roman" w:cs="Times New Roman"/>
          <w:bCs/>
          <w:sz w:val="24"/>
          <w:szCs w:val="24"/>
        </w:rPr>
      </w:pPr>
      <w:r w:rsidRPr="006337F1">
        <w:rPr>
          <w:rFonts w:ascii="Times New Roman" w:hAnsi="Times New Roman" w:cs="Times New Roman"/>
          <w:bCs/>
          <w:sz w:val="24"/>
          <w:szCs w:val="24"/>
        </w:rPr>
        <w:t>Опубликовать</w:t>
      </w:r>
    </w:p>
    <w:p w:rsidR="00C03838" w:rsidRDefault="00C03838" w:rsidP="006337F1">
      <w:pPr>
        <w:spacing w:after="0"/>
        <w:jc w:val="both"/>
        <w:rPr>
          <w:rFonts w:ascii="Times New Roman" w:hAnsi="Times New Roman" w:cs="Times New Roman"/>
          <w:bCs/>
          <w:sz w:val="24"/>
          <w:szCs w:val="24"/>
        </w:rPr>
      </w:pPr>
    </w:p>
    <w:p w:rsidR="00C03838" w:rsidRPr="006337F1" w:rsidRDefault="00C03838" w:rsidP="006337F1">
      <w:pPr>
        <w:spacing w:after="0"/>
        <w:jc w:val="both"/>
        <w:rPr>
          <w:rFonts w:ascii="Times New Roman" w:hAnsi="Times New Roman" w:cs="Times New Roman"/>
          <w:bCs/>
          <w:sz w:val="24"/>
          <w:szCs w:val="24"/>
        </w:rPr>
      </w:pPr>
    </w:p>
    <w:p w:rsidR="006A012E" w:rsidRPr="006337F1" w:rsidRDefault="007550A0" w:rsidP="006337F1">
      <w:pPr>
        <w:tabs>
          <w:tab w:val="left" w:pos="993"/>
        </w:tabs>
        <w:spacing w:after="0"/>
        <w:ind w:left="5954"/>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П</w:t>
      </w:r>
      <w:r w:rsidR="006A012E" w:rsidRPr="006337F1">
        <w:rPr>
          <w:rFonts w:ascii="Times New Roman" w:hAnsi="Times New Roman" w:cs="Times New Roman"/>
          <w:color w:val="000000"/>
          <w:sz w:val="24"/>
          <w:szCs w:val="24"/>
        </w:rPr>
        <w:t>риложение 1</w:t>
      </w:r>
    </w:p>
    <w:p w:rsidR="006A012E" w:rsidRPr="006337F1" w:rsidRDefault="006A012E" w:rsidP="006337F1">
      <w:pPr>
        <w:tabs>
          <w:tab w:val="left" w:pos="993"/>
        </w:tabs>
        <w:spacing w:after="0"/>
        <w:ind w:left="5954"/>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к постановлению Администрации муниципального образования «</w:t>
      </w:r>
      <w:proofErr w:type="spellStart"/>
      <w:r w:rsidRPr="006337F1">
        <w:rPr>
          <w:rFonts w:ascii="Times New Roman" w:hAnsi="Times New Roman" w:cs="Times New Roman"/>
          <w:color w:val="000000"/>
          <w:sz w:val="24"/>
          <w:szCs w:val="24"/>
        </w:rPr>
        <w:t>Глазо</w:t>
      </w:r>
      <w:r w:rsidR="00A55505"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w:t>
      </w:r>
    </w:p>
    <w:p w:rsidR="006A012E" w:rsidRPr="006337F1" w:rsidRDefault="006A012E" w:rsidP="006337F1">
      <w:pPr>
        <w:tabs>
          <w:tab w:val="left" w:pos="993"/>
        </w:tabs>
        <w:spacing w:after="0"/>
        <w:ind w:left="5954"/>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от ___________ № _____</w:t>
      </w:r>
    </w:p>
    <w:p w:rsidR="00D607EE" w:rsidRPr="006337F1" w:rsidRDefault="00D607EE"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Pr="006337F1" w:rsidRDefault="00476469" w:rsidP="00026345">
      <w:pPr>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6337F1">
        <w:rPr>
          <w:rFonts w:ascii="Times New Roman" w:eastAsia="Times New Roman" w:hAnsi="Times New Roman" w:cs="Times New Roman"/>
          <w:b/>
          <w:bCs/>
          <w:sz w:val="24"/>
          <w:szCs w:val="24"/>
          <w:lang w:eastAsia="ru-RU"/>
        </w:rPr>
        <w:t>9.</w:t>
      </w:r>
      <w:r w:rsidR="009D36B7" w:rsidRPr="006337F1">
        <w:rPr>
          <w:rFonts w:ascii="Times New Roman" w:eastAsia="Times New Roman" w:hAnsi="Times New Roman" w:cs="Times New Roman"/>
          <w:b/>
          <w:bCs/>
          <w:sz w:val="24"/>
          <w:szCs w:val="24"/>
          <w:lang w:eastAsia="ru-RU"/>
        </w:rPr>
        <w:t xml:space="preserve"> </w:t>
      </w:r>
      <w:r w:rsidR="009D36B7" w:rsidRPr="006337F1">
        <w:rPr>
          <w:rFonts w:ascii="Times New Roman" w:eastAsia="Times New Roman" w:hAnsi="Times New Roman" w:cs="Times New Roman"/>
          <w:b/>
          <w:bCs/>
          <w:caps/>
          <w:sz w:val="24"/>
          <w:szCs w:val="24"/>
          <w:lang w:eastAsia="ru-RU"/>
        </w:rPr>
        <w:t>Муниципальная программа</w:t>
      </w:r>
    </w:p>
    <w:p w:rsidR="004A7D56" w:rsidRPr="006337F1" w:rsidRDefault="004A7D56" w:rsidP="000263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337F1">
        <w:rPr>
          <w:rFonts w:ascii="Times New Roman" w:eastAsia="Times New Roman" w:hAnsi="Times New Roman" w:cs="Times New Roman"/>
          <w:b/>
          <w:bCs/>
          <w:sz w:val="24"/>
          <w:szCs w:val="24"/>
          <w:lang w:eastAsia="ru-RU"/>
        </w:rPr>
        <w:t>муниципального образования «</w:t>
      </w:r>
      <w:proofErr w:type="spellStart"/>
      <w:r w:rsidRPr="006337F1">
        <w:rPr>
          <w:rFonts w:ascii="Times New Roman" w:eastAsia="Times New Roman" w:hAnsi="Times New Roman" w:cs="Times New Roman"/>
          <w:b/>
          <w:bCs/>
          <w:sz w:val="24"/>
          <w:szCs w:val="24"/>
          <w:lang w:eastAsia="ru-RU"/>
        </w:rPr>
        <w:t>Глазовский</w:t>
      </w:r>
      <w:proofErr w:type="spellEnd"/>
      <w:r w:rsidRPr="006337F1">
        <w:rPr>
          <w:rFonts w:ascii="Times New Roman" w:eastAsia="Times New Roman" w:hAnsi="Times New Roman" w:cs="Times New Roman"/>
          <w:b/>
          <w:bCs/>
          <w:sz w:val="24"/>
          <w:szCs w:val="24"/>
          <w:lang w:eastAsia="ru-RU"/>
        </w:rPr>
        <w:t xml:space="preserve"> район»</w:t>
      </w:r>
    </w:p>
    <w:p w:rsidR="009D36B7" w:rsidRPr="006337F1" w:rsidRDefault="009D36B7" w:rsidP="000263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337F1">
        <w:rPr>
          <w:rFonts w:ascii="Times New Roman" w:eastAsia="Times New Roman" w:hAnsi="Times New Roman" w:cs="Times New Roman"/>
          <w:b/>
          <w:bCs/>
          <w:sz w:val="24"/>
          <w:szCs w:val="24"/>
          <w:lang w:eastAsia="ru-RU"/>
        </w:rPr>
        <w:t>«</w:t>
      </w:r>
      <w:r w:rsidR="00476469" w:rsidRPr="006337F1">
        <w:rPr>
          <w:rFonts w:ascii="Times New Roman" w:eastAsia="Times New Roman" w:hAnsi="Times New Roman" w:cs="Times New Roman"/>
          <w:b/>
          <w:bCs/>
          <w:color w:val="000000" w:themeColor="text1"/>
          <w:sz w:val="24"/>
          <w:szCs w:val="24"/>
          <w:lang w:eastAsia="ru-RU"/>
        </w:rPr>
        <w:t>Муниципальное управление</w:t>
      </w:r>
      <w:r w:rsidRPr="006337F1">
        <w:rPr>
          <w:rFonts w:ascii="Times New Roman" w:eastAsia="Times New Roman" w:hAnsi="Times New Roman" w:cs="Times New Roman"/>
          <w:b/>
          <w:bCs/>
          <w:sz w:val="24"/>
          <w:szCs w:val="24"/>
          <w:lang w:eastAsia="ru-RU"/>
        </w:rPr>
        <w:t>»</w:t>
      </w:r>
    </w:p>
    <w:p w:rsidR="009D36B7" w:rsidRPr="006337F1" w:rsidRDefault="009D36B7" w:rsidP="006337F1">
      <w:pPr>
        <w:tabs>
          <w:tab w:val="left" w:pos="1134"/>
        </w:tabs>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spacing w:after="0" w:line="240" w:lineRule="auto"/>
        <w:jc w:val="both"/>
        <w:rPr>
          <w:rFonts w:ascii="Times New Roman" w:hAnsi="Times New Roman" w:cs="Times New Roman"/>
          <w:b/>
          <w:sz w:val="24"/>
          <w:szCs w:val="24"/>
        </w:rPr>
      </w:pPr>
      <w:r w:rsidRPr="006337F1">
        <w:rPr>
          <w:rFonts w:ascii="Times New Roman" w:hAnsi="Times New Roman" w:cs="Times New Roman"/>
          <w:b/>
          <w:sz w:val="24"/>
          <w:szCs w:val="24"/>
        </w:rPr>
        <w:t>Краткая характеристика (паспорт) муниципальной программы</w:t>
      </w:r>
    </w:p>
    <w:p w:rsidR="00905E8D" w:rsidRPr="006337F1" w:rsidRDefault="00905E8D" w:rsidP="006337F1">
      <w:pPr>
        <w:keepNext/>
        <w:tabs>
          <w:tab w:val="left" w:pos="1276"/>
        </w:tabs>
        <w:spacing w:after="0" w:line="240" w:lineRule="auto"/>
        <w:jc w:val="both"/>
        <w:outlineLvl w:val="1"/>
        <w:rPr>
          <w:rFonts w:ascii="Times New Roman" w:hAnsi="Times New Roman" w:cs="Times New Roman"/>
          <w:b/>
          <w:bCs/>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8091"/>
      </w:tblGrid>
      <w:tr w:rsidR="00905E8D"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905E8D" w:rsidRPr="006337F1" w:rsidRDefault="00905E8D"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Наименование муниципальной программы</w:t>
            </w:r>
          </w:p>
        </w:tc>
        <w:tc>
          <w:tcPr>
            <w:tcW w:w="7225" w:type="dxa"/>
            <w:tcBorders>
              <w:top w:val="single" w:sz="4" w:space="0" w:color="000000"/>
              <w:left w:val="single" w:sz="4" w:space="0" w:color="000000"/>
              <w:bottom w:val="single" w:sz="4" w:space="0" w:color="000000"/>
              <w:right w:val="single" w:sz="4" w:space="0" w:color="000000"/>
            </w:tcBorders>
          </w:tcPr>
          <w:p w:rsidR="00905E8D" w:rsidRPr="006337F1" w:rsidRDefault="00905E8D"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Муниципальная программа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w:t>
            </w:r>
            <w:r w:rsidRPr="006337F1">
              <w:rPr>
                <w:rFonts w:ascii="Times New Roman" w:hAnsi="Times New Roman" w:cs="Times New Roman"/>
                <w:sz w:val="24"/>
                <w:szCs w:val="24"/>
              </w:rPr>
              <w:t>й</w:t>
            </w:r>
            <w:r w:rsidRPr="006337F1">
              <w:rPr>
                <w:rFonts w:ascii="Times New Roman" w:hAnsi="Times New Roman" w:cs="Times New Roman"/>
                <w:sz w:val="24"/>
                <w:szCs w:val="24"/>
              </w:rPr>
              <w:t>он» «Муниципальное управление»</w:t>
            </w:r>
          </w:p>
        </w:tc>
      </w:tr>
      <w:tr w:rsidR="00905E8D"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905E8D" w:rsidRPr="006337F1" w:rsidRDefault="00905E8D"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Подпрограммы </w:t>
            </w:r>
          </w:p>
        </w:tc>
        <w:tc>
          <w:tcPr>
            <w:tcW w:w="7225" w:type="dxa"/>
            <w:tcBorders>
              <w:top w:val="single" w:sz="4" w:space="0" w:color="000000"/>
              <w:left w:val="single" w:sz="4" w:space="0" w:color="000000"/>
              <w:bottom w:val="single" w:sz="4" w:space="0" w:color="000000"/>
              <w:right w:val="single" w:sz="4" w:space="0" w:color="000000"/>
            </w:tcBorders>
          </w:tcPr>
          <w:p w:rsidR="00905E8D" w:rsidRPr="006337F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4"/>
                <w:szCs w:val="24"/>
                <w:lang w:eastAsia="ar-SA"/>
              </w:rPr>
            </w:pPr>
            <w:r w:rsidRPr="006337F1">
              <w:rPr>
                <w:rFonts w:ascii="Times New Roman" w:hAnsi="Times New Roman" w:cs="Times New Roman"/>
                <w:color w:val="000000"/>
                <w:sz w:val="24"/>
                <w:szCs w:val="24"/>
                <w:lang w:eastAsia="ar-SA"/>
              </w:rPr>
              <w:t>9.1.Подпрограмма «Организ</w:t>
            </w:r>
            <w:r w:rsidR="00A3757A" w:rsidRPr="006337F1">
              <w:rPr>
                <w:rFonts w:ascii="Times New Roman" w:hAnsi="Times New Roman" w:cs="Times New Roman"/>
                <w:color w:val="000000"/>
                <w:sz w:val="24"/>
                <w:szCs w:val="24"/>
                <w:lang w:eastAsia="ar-SA"/>
              </w:rPr>
              <w:t>ация муниципального управления»;</w:t>
            </w:r>
          </w:p>
          <w:p w:rsidR="00905E8D" w:rsidRPr="006337F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4"/>
                <w:szCs w:val="24"/>
                <w:lang w:eastAsia="ar-SA"/>
              </w:rPr>
            </w:pPr>
            <w:r w:rsidRPr="006337F1">
              <w:rPr>
                <w:rFonts w:ascii="Times New Roman" w:hAnsi="Times New Roman" w:cs="Times New Roman"/>
                <w:color w:val="000000"/>
                <w:sz w:val="24"/>
                <w:szCs w:val="24"/>
                <w:lang w:eastAsia="ar-SA"/>
              </w:rPr>
              <w:t>9.2 Подпрограмма «Управление муниципальными финансами»</w:t>
            </w:r>
            <w:r w:rsidR="00A3757A" w:rsidRPr="006337F1">
              <w:rPr>
                <w:rFonts w:ascii="Times New Roman" w:hAnsi="Times New Roman" w:cs="Times New Roman"/>
                <w:color w:val="000000"/>
                <w:sz w:val="24"/>
                <w:szCs w:val="24"/>
                <w:lang w:eastAsia="ar-SA"/>
              </w:rPr>
              <w:t>;</w:t>
            </w:r>
          </w:p>
          <w:p w:rsidR="00905E8D" w:rsidRPr="006337F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4"/>
                <w:szCs w:val="24"/>
                <w:lang w:eastAsia="ar-SA"/>
              </w:rPr>
            </w:pPr>
            <w:r w:rsidRPr="006337F1">
              <w:rPr>
                <w:rFonts w:ascii="Times New Roman" w:hAnsi="Times New Roman" w:cs="Times New Roman"/>
                <w:color w:val="000000"/>
                <w:sz w:val="24"/>
                <w:szCs w:val="24"/>
                <w:lang w:eastAsia="ar-SA"/>
              </w:rPr>
              <w:t xml:space="preserve">9.3 Подпрограмма «Повышение эффективности расходов бюджета муниципального </w:t>
            </w:r>
            <w:r w:rsidR="00A3757A" w:rsidRPr="006337F1">
              <w:rPr>
                <w:rFonts w:ascii="Times New Roman" w:hAnsi="Times New Roman" w:cs="Times New Roman"/>
                <w:color w:val="000000"/>
                <w:sz w:val="24"/>
                <w:szCs w:val="24"/>
                <w:lang w:eastAsia="ar-SA"/>
              </w:rPr>
              <w:t>образования «</w:t>
            </w:r>
            <w:proofErr w:type="spellStart"/>
            <w:r w:rsidR="00A3757A" w:rsidRPr="006337F1">
              <w:rPr>
                <w:rFonts w:ascii="Times New Roman" w:hAnsi="Times New Roman" w:cs="Times New Roman"/>
                <w:color w:val="000000"/>
                <w:sz w:val="24"/>
                <w:szCs w:val="24"/>
                <w:lang w:eastAsia="ar-SA"/>
              </w:rPr>
              <w:t>Глазовский</w:t>
            </w:r>
            <w:proofErr w:type="spellEnd"/>
            <w:r w:rsidR="00A3757A" w:rsidRPr="006337F1">
              <w:rPr>
                <w:rFonts w:ascii="Times New Roman" w:hAnsi="Times New Roman" w:cs="Times New Roman"/>
                <w:color w:val="000000"/>
                <w:sz w:val="24"/>
                <w:szCs w:val="24"/>
                <w:lang w:eastAsia="ar-SA"/>
              </w:rPr>
              <w:t xml:space="preserve"> район»,</w:t>
            </w:r>
            <w:r w:rsidRPr="006337F1">
              <w:rPr>
                <w:rFonts w:ascii="Times New Roman" w:hAnsi="Times New Roman" w:cs="Times New Roman"/>
                <w:color w:val="000000"/>
                <w:sz w:val="24"/>
                <w:szCs w:val="24"/>
                <w:lang w:eastAsia="ar-SA"/>
              </w:rPr>
              <w:t xml:space="preserve"> обеспечение долгосрочной сбалансированности и устойчивости бюджета»</w:t>
            </w:r>
            <w:r w:rsidR="00DC5A8D" w:rsidRPr="006337F1">
              <w:rPr>
                <w:rFonts w:ascii="Times New Roman" w:hAnsi="Times New Roman" w:cs="Times New Roman"/>
                <w:color w:val="000000"/>
                <w:sz w:val="24"/>
                <w:szCs w:val="24"/>
                <w:lang w:eastAsia="ar-SA"/>
              </w:rPr>
              <w:t>;</w:t>
            </w:r>
          </w:p>
          <w:p w:rsidR="00905E8D" w:rsidRPr="006337F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4"/>
                <w:szCs w:val="24"/>
                <w:lang w:eastAsia="ar-SA"/>
              </w:rPr>
            </w:pPr>
            <w:r w:rsidRPr="006337F1">
              <w:rPr>
                <w:rFonts w:ascii="Times New Roman" w:hAnsi="Times New Roman" w:cs="Times New Roman"/>
                <w:color w:val="000000"/>
                <w:sz w:val="24"/>
                <w:szCs w:val="24"/>
                <w:lang w:eastAsia="ar-SA"/>
              </w:rPr>
              <w:t>9.4 Подпрограмма «Управление муниципальным имуществом и земельными ресурсами»</w:t>
            </w:r>
            <w:r w:rsidR="00DC5A8D" w:rsidRPr="006337F1">
              <w:rPr>
                <w:rFonts w:ascii="Times New Roman" w:hAnsi="Times New Roman" w:cs="Times New Roman"/>
                <w:color w:val="000000"/>
                <w:sz w:val="24"/>
                <w:szCs w:val="24"/>
                <w:lang w:eastAsia="ar-SA"/>
              </w:rPr>
              <w:t>;</w:t>
            </w:r>
          </w:p>
          <w:p w:rsidR="00905E8D" w:rsidRPr="006337F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4"/>
                <w:szCs w:val="24"/>
                <w:lang w:eastAsia="ar-SA"/>
              </w:rPr>
            </w:pPr>
            <w:r w:rsidRPr="006337F1">
              <w:rPr>
                <w:rFonts w:ascii="Times New Roman" w:hAnsi="Times New Roman" w:cs="Times New Roman"/>
                <w:color w:val="000000"/>
                <w:sz w:val="24"/>
                <w:szCs w:val="24"/>
                <w:lang w:eastAsia="ar-SA"/>
              </w:rPr>
              <w:t>9.5 Подпрограмма «Архивное дело»</w:t>
            </w:r>
            <w:r w:rsidR="00DC5A8D" w:rsidRPr="006337F1">
              <w:rPr>
                <w:rFonts w:ascii="Times New Roman" w:hAnsi="Times New Roman" w:cs="Times New Roman"/>
                <w:color w:val="000000"/>
                <w:sz w:val="24"/>
                <w:szCs w:val="24"/>
                <w:lang w:eastAsia="ar-SA"/>
              </w:rPr>
              <w:t>;</w:t>
            </w:r>
            <w:r w:rsidRPr="006337F1">
              <w:rPr>
                <w:rFonts w:ascii="Times New Roman" w:hAnsi="Times New Roman" w:cs="Times New Roman"/>
                <w:color w:val="000000"/>
                <w:sz w:val="24"/>
                <w:szCs w:val="24"/>
                <w:lang w:eastAsia="ar-SA"/>
              </w:rPr>
              <w:t xml:space="preserve"> </w:t>
            </w:r>
          </w:p>
          <w:p w:rsidR="00905E8D" w:rsidRPr="006337F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4"/>
                <w:szCs w:val="24"/>
                <w:lang w:eastAsia="ar-SA"/>
              </w:rPr>
            </w:pPr>
            <w:r w:rsidRPr="006337F1">
              <w:rPr>
                <w:rFonts w:ascii="Times New Roman" w:hAnsi="Times New Roman" w:cs="Times New Roman"/>
                <w:color w:val="000000"/>
                <w:sz w:val="24"/>
                <w:szCs w:val="24"/>
                <w:lang w:eastAsia="ar-SA"/>
              </w:rPr>
              <w:t>9.6. Подпрограмма «Государственная регистрация актов гражданского состояния (выполнение переданных полномочий)»</w:t>
            </w:r>
          </w:p>
        </w:tc>
      </w:tr>
      <w:tr w:rsidR="00905E8D"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905E8D" w:rsidRPr="006337F1" w:rsidRDefault="00905E8D"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Координатор</w:t>
            </w:r>
          </w:p>
        </w:tc>
        <w:tc>
          <w:tcPr>
            <w:tcW w:w="7225" w:type="dxa"/>
            <w:tcBorders>
              <w:top w:val="single" w:sz="4" w:space="0" w:color="000000"/>
              <w:left w:val="single" w:sz="4" w:space="0" w:color="000000"/>
              <w:bottom w:val="single" w:sz="4" w:space="0" w:color="000000"/>
              <w:right w:val="single" w:sz="4" w:space="0" w:color="000000"/>
            </w:tcBorders>
          </w:tcPr>
          <w:p w:rsidR="00905E8D" w:rsidRPr="006337F1" w:rsidRDefault="00905E8D"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Руководитель Аппарата; </w:t>
            </w:r>
            <w:r w:rsidR="00DC5A8D" w:rsidRPr="006337F1">
              <w:rPr>
                <w:rFonts w:ascii="Times New Roman" w:hAnsi="Times New Roman" w:cs="Times New Roman"/>
                <w:sz w:val="24"/>
                <w:szCs w:val="24"/>
              </w:rPr>
              <w:t>з</w:t>
            </w:r>
            <w:r w:rsidRPr="006337F1">
              <w:rPr>
                <w:rFonts w:ascii="Times New Roman" w:hAnsi="Times New Roman" w:cs="Times New Roman"/>
                <w:sz w:val="24"/>
                <w:szCs w:val="24"/>
              </w:rPr>
              <w:t>аместитель главы Администрации по строител</w:t>
            </w:r>
            <w:r w:rsidRPr="006337F1">
              <w:rPr>
                <w:rFonts w:ascii="Times New Roman" w:hAnsi="Times New Roman" w:cs="Times New Roman"/>
                <w:sz w:val="24"/>
                <w:szCs w:val="24"/>
              </w:rPr>
              <w:t>ь</w:t>
            </w:r>
            <w:r w:rsidRPr="006337F1">
              <w:rPr>
                <w:rFonts w:ascii="Times New Roman" w:hAnsi="Times New Roman" w:cs="Times New Roman"/>
                <w:sz w:val="24"/>
                <w:szCs w:val="24"/>
              </w:rPr>
              <w:t xml:space="preserve">ству и ЖКХ; </w:t>
            </w:r>
            <w:r w:rsidR="00DC5A8D" w:rsidRPr="006337F1">
              <w:rPr>
                <w:rFonts w:ascii="Times New Roman" w:hAnsi="Times New Roman" w:cs="Times New Roman"/>
                <w:sz w:val="24"/>
                <w:szCs w:val="24"/>
              </w:rPr>
              <w:t>з</w:t>
            </w:r>
            <w:r w:rsidRPr="006337F1">
              <w:rPr>
                <w:rFonts w:ascii="Times New Roman" w:hAnsi="Times New Roman" w:cs="Times New Roman"/>
                <w:sz w:val="24"/>
                <w:szCs w:val="24"/>
              </w:rPr>
              <w:t xml:space="preserve">аместитель главы Администрации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w:t>
            </w:r>
            <w:r w:rsidR="00DC5A8D" w:rsidRPr="006337F1">
              <w:rPr>
                <w:rFonts w:ascii="Times New Roman" w:hAnsi="Times New Roman" w:cs="Times New Roman"/>
                <w:sz w:val="24"/>
                <w:szCs w:val="24"/>
              </w:rPr>
              <w:t>по экономике, имуществу и финансам; з</w:t>
            </w:r>
            <w:r w:rsidRPr="006337F1">
              <w:rPr>
                <w:rFonts w:ascii="Times New Roman" w:hAnsi="Times New Roman" w:cs="Times New Roman"/>
                <w:sz w:val="24"/>
                <w:szCs w:val="24"/>
              </w:rPr>
              <w:t>аместитель главы Администрации по социальным вопросам.</w:t>
            </w:r>
          </w:p>
        </w:tc>
      </w:tr>
      <w:tr w:rsidR="00905E8D"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905E8D" w:rsidRPr="006337F1" w:rsidRDefault="00905E8D" w:rsidP="006337F1">
            <w:pPr>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sz w:val="24"/>
                <w:szCs w:val="24"/>
              </w:rPr>
              <w:t xml:space="preserve">Ответственный исполнитель </w:t>
            </w:r>
          </w:p>
        </w:tc>
        <w:tc>
          <w:tcPr>
            <w:tcW w:w="7225" w:type="dxa"/>
            <w:tcBorders>
              <w:top w:val="single" w:sz="4" w:space="0" w:color="000000"/>
              <w:left w:val="single" w:sz="4" w:space="0" w:color="000000"/>
              <w:bottom w:val="single" w:sz="4" w:space="0" w:color="000000"/>
              <w:right w:val="single" w:sz="4" w:space="0" w:color="000000"/>
            </w:tcBorders>
          </w:tcPr>
          <w:p w:rsidR="00905E8D" w:rsidRPr="006337F1" w:rsidRDefault="00556249"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О</w:t>
            </w:r>
            <w:r w:rsidR="00905E8D" w:rsidRPr="006337F1">
              <w:rPr>
                <w:rFonts w:ascii="Times New Roman" w:hAnsi="Times New Roman" w:cs="Times New Roman"/>
                <w:sz w:val="24"/>
                <w:szCs w:val="24"/>
              </w:rPr>
              <w:t>тдел</w:t>
            </w:r>
            <w:r w:rsidRPr="006337F1">
              <w:rPr>
                <w:rFonts w:ascii="Times New Roman" w:hAnsi="Times New Roman" w:cs="Times New Roman"/>
                <w:sz w:val="24"/>
                <w:szCs w:val="24"/>
              </w:rPr>
              <w:t xml:space="preserve"> организационной работы и административной реформы</w:t>
            </w:r>
            <w:r w:rsidR="00905E8D" w:rsidRPr="006337F1">
              <w:rPr>
                <w:rFonts w:ascii="Times New Roman" w:hAnsi="Times New Roman" w:cs="Times New Roman"/>
                <w:sz w:val="24"/>
                <w:szCs w:val="24"/>
              </w:rPr>
              <w:t xml:space="preserve">, отдел </w:t>
            </w:r>
            <w:r w:rsidRPr="006337F1">
              <w:rPr>
                <w:rFonts w:ascii="Times New Roman" w:hAnsi="Times New Roman" w:cs="Times New Roman"/>
                <w:sz w:val="24"/>
                <w:szCs w:val="24"/>
              </w:rPr>
              <w:t>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ципальной службы и кадровой работы</w:t>
            </w:r>
            <w:r w:rsidR="00905E8D" w:rsidRPr="006337F1">
              <w:rPr>
                <w:rFonts w:ascii="Times New Roman" w:hAnsi="Times New Roman" w:cs="Times New Roman"/>
                <w:sz w:val="24"/>
                <w:szCs w:val="24"/>
              </w:rPr>
              <w:t xml:space="preserve">, </w:t>
            </w:r>
            <w:r w:rsidRPr="006337F1">
              <w:rPr>
                <w:rFonts w:ascii="Times New Roman" w:hAnsi="Times New Roman" w:cs="Times New Roman"/>
                <w:sz w:val="24"/>
                <w:szCs w:val="24"/>
              </w:rPr>
              <w:t>правовой</w:t>
            </w:r>
            <w:r w:rsidR="00905E8D" w:rsidRPr="006337F1">
              <w:rPr>
                <w:rFonts w:ascii="Times New Roman" w:hAnsi="Times New Roman" w:cs="Times New Roman"/>
                <w:sz w:val="24"/>
                <w:szCs w:val="24"/>
              </w:rPr>
              <w:t xml:space="preserve"> отдел, </w:t>
            </w:r>
            <w:r w:rsidRPr="006337F1">
              <w:rPr>
                <w:rFonts w:ascii="Times New Roman" w:hAnsi="Times New Roman" w:cs="Times New Roman"/>
                <w:sz w:val="24"/>
                <w:szCs w:val="24"/>
              </w:rPr>
              <w:t>отдел</w:t>
            </w:r>
            <w:r w:rsidR="00905E8D" w:rsidRPr="006337F1">
              <w:rPr>
                <w:rFonts w:ascii="Times New Roman" w:hAnsi="Times New Roman" w:cs="Times New Roman"/>
                <w:sz w:val="24"/>
                <w:szCs w:val="24"/>
              </w:rPr>
              <w:t xml:space="preserve"> информатиз</w:t>
            </w:r>
            <w:r w:rsidR="00905E8D" w:rsidRPr="006337F1">
              <w:rPr>
                <w:rFonts w:ascii="Times New Roman" w:hAnsi="Times New Roman" w:cs="Times New Roman"/>
                <w:sz w:val="24"/>
                <w:szCs w:val="24"/>
              </w:rPr>
              <w:t>а</w:t>
            </w:r>
            <w:r w:rsidR="00905E8D" w:rsidRPr="006337F1">
              <w:rPr>
                <w:rFonts w:ascii="Times New Roman" w:hAnsi="Times New Roman" w:cs="Times New Roman"/>
                <w:sz w:val="24"/>
                <w:szCs w:val="24"/>
              </w:rPr>
              <w:t>ции, Управление финан</w:t>
            </w:r>
            <w:r w:rsidRPr="006337F1">
              <w:rPr>
                <w:rFonts w:ascii="Times New Roman" w:hAnsi="Times New Roman" w:cs="Times New Roman"/>
                <w:sz w:val="24"/>
                <w:szCs w:val="24"/>
              </w:rPr>
              <w:t>сов, о</w:t>
            </w:r>
            <w:r w:rsidR="00905E8D" w:rsidRPr="006337F1">
              <w:rPr>
                <w:rFonts w:ascii="Times New Roman" w:hAnsi="Times New Roman" w:cs="Times New Roman"/>
                <w:sz w:val="24"/>
                <w:szCs w:val="24"/>
              </w:rPr>
              <w:t>тдел имущественных отноше</w:t>
            </w:r>
            <w:r w:rsidRPr="006337F1">
              <w:rPr>
                <w:rFonts w:ascii="Times New Roman" w:hAnsi="Times New Roman" w:cs="Times New Roman"/>
                <w:sz w:val="24"/>
                <w:szCs w:val="24"/>
              </w:rPr>
              <w:t>ний, а</w:t>
            </w:r>
            <w:r w:rsidR="00905E8D" w:rsidRPr="006337F1">
              <w:rPr>
                <w:rFonts w:ascii="Times New Roman" w:hAnsi="Times New Roman" w:cs="Times New Roman"/>
                <w:sz w:val="24"/>
                <w:szCs w:val="24"/>
              </w:rPr>
              <w:t>рхивный от</w:t>
            </w:r>
            <w:r w:rsidRPr="006337F1">
              <w:rPr>
                <w:rFonts w:ascii="Times New Roman" w:hAnsi="Times New Roman" w:cs="Times New Roman"/>
                <w:sz w:val="24"/>
                <w:szCs w:val="24"/>
              </w:rPr>
              <w:t>дел, о</w:t>
            </w:r>
            <w:r w:rsidR="00905E8D" w:rsidRPr="006337F1">
              <w:rPr>
                <w:rFonts w:ascii="Times New Roman" w:hAnsi="Times New Roman" w:cs="Times New Roman"/>
                <w:sz w:val="24"/>
                <w:szCs w:val="24"/>
              </w:rPr>
              <w:t>тдел ЗАГС</w:t>
            </w:r>
          </w:p>
        </w:tc>
      </w:tr>
      <w:tr w:rsidR="00905E8D"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905E8D" w:rsidRPr="006337F1" w:rsidRDefault="00905E8D" w:rsidP="006337F1">
            <w:pPr>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sz w:val="24"/>
                <w:szCs w:val="24"/>
              </w:rPr>
              <w:t xml:space="preserve">Соисполнители </w:t>
            </w:r>
          </w:p>
        </w:tc>
        <w:tc>
          <w:tcPr>
            <w:tcW w:w="7225" w:type="dxa"/>
            <w:tcBorders>
              <w:top w:val="single" w:sz="4" w:space="0" w:color="000000"/>
              <w:left w:val="single" w:sz="4" w:space="0" w:color="000000"/>
              <w:bottom w:val="single" w:sz="4" w:space="0" w:color="000000"/>
              <w:right w:val="single" w:sz="4" w:space="0" w:color="000000"/>
            </w:tcBorders>
          </w:tcPr>
          <w:p w:rsidR="00905E8D" w:rsidRPr="006337F1" w:rsidRDefault="00AF1F08"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color w:val="000000"/>
                <w:sz w:val="24"/>
                <w:szCs w:val="24"/>
              </w:rPr>
              <w:t>нет</w:t>
            </w:r>
          </w:p>
        </w:tc>
      </w:tr>
      <w:tr w:rsidR="00905E8D"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905E8D" w:rsidRPr="006337F1" w:rsidRDefault="00905E8D" w:rsidP="006337F1">
            <w:pPr>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sz w:val="24"/>
                <w:szCs w:val="24"/>
              </w:rPr>
              <w:t xml:space="preserve">Цели </w:t>
            </w:r>
          </w:p>
        </w:tc>
        <w:tc>
          <w:tcPr>
            <w:tcW w:w="7225" w:type="dxa"/>
            <w:tcBorders>
              <w:top w:val="single" w:sz="4" w:space="0" w:color="000000"/>
              <w:left w:val="single" w:sz="4" w:space="0" w:color="000000"/>
              <w:bottom w:val="single" w:sz="4" w:space="0" w:color="000000"/>
              <w:right w:val="single" w:sz="4" w:space="0" w:color="000000"/>
            </w:tcBorders>
          </w:tcPr>
          <w:p w:rsidR="00905E8D" w:rsidRPr="006337F1" w:rsidRDefault="00AF1F08" w:rsidP="006337F1">
            <w:pPr>
              <w:spacing w:after="0" w:line="240" w:lineRule="auto"/>
              <w:jc w:val="both"/>
              <w:rPr>
                <w:rFonts w:ascii="Times New Roman" w:hAnsi="Times New Roman" w:cs="Times New Roman"/>
                <w:bCs/>
                <w:kern w:val="1"/>
                <w:sz w:val="24"/>
                <w:szCs w:val="24"/>
              </w:rPr>
            </w:pPr>
            <w:r w:rsidRPr="006337F1">
              <w:rPr>
                <w:rFonts w:ascii="Times New Roman" w:hAnsi="Times New Roman" w:cs="Times New Roman"/>
                <w:sz w:val="24"/>
                <w:szCs w:val="24"/>
              </w:rPr>
              <w:t>О</w:t>
            </w:r>
            <w:r w:rsidR="00905E8D" w:rsidRPr="006337F1">
              <w:rPr>
                <w:rFonts w:ascii="Times New Roman" w:hAnsi="Times New Roman" w:cs="Times New Roman"/>
                <w:sz w:val="24"/>
                <w:szCs w:val="24"/>
              </w:rPr>
              <w:t>беспечение устойчивого муниципального управления в муниципальном образовании «</w:t>
            </w:r>
            <w:proofErr w:type="spellStart"/>
            <w:r w:rsidR="00905E8D" w:rsidRPr="006337F1">
              <w:rPr>
                <w:rFonts w:ascii="Times New Roman" w:hAnsi="Times New Roman" w:cs="Times New Roman"/>
                <w:sz w:val="24"/>
                <w:szCs w:val="24"/>
              </w:rPr>
              <w:t>Глазовский</w:t>
            </w:r>
            <w:proofErr w:type="spellEnd"/>
            <w:r w:rsidR="00905E8D" w:rsidRPr="006337F1">
              <w:rPr>
                <w:rFonts w:ascii="Times New Roman" w:hAnsi="Times New Roman" w:cs="Times New Roman"/>
                <w:sz w:val="24"/>
                <w:szCs w:val="24"/>
              </w:rPr>
              <w:t xml:space="preserve"> район».</w:t>
            </w:r>
          </w:p>
        </w:tc>
      </w:tr>
      <w:tr w:rsidR="00905E8D"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905E8D" w:rsidRPr="006337F1" w:rsidRDefault="00905E8D" w:rsidP="006337F1">
            <w:pPr>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sz w:val="24"/>
                <w:szCs w:val="24"/>
              </w:rPr>
              <w:t xml:space="preserve">Задачи </w:t>
            </w:r>
          </w:p>
        </w:tc>
        <w:tc>
          <w:tcPr>
            <w:tcW w:w="7225" w:type="dxa"/>
            <w:tcBorders>
              <w:top w:val="single" w:sz="4" w:space="0" w:color="000000"/>
              <w:left w:val="single" w:sz="4" w:space="0" w:color="000000"/>
              <w:bottom w:val="single" w:sz="4" w:space="0" w:color="000000"/>
              <w:right w:val="single" w:sz="4" w:space="0" w:color="000000"/>
            </w:tcBorders>
          </w:tcPr>
          <w:p w:rsidR="00905E8D" w:rsidRPr="006337F1" w:rsidRDefault="00905E8D" w:rsidP="006337F1">
            <w:pPr>
              <w:pStyle w:val="Default"/>
              <w:ind w:firstLine="708"/>
              <w:jc w:val="both"/>
            </w:pPr>
            <w:r w:rsidRPr="006337F1">
              <w:t>-</w:t>
            </w:r>
            <w:r w:rsidR="002A1E73" w:rsidRPr="006337F1">
              <w:t xml:space="preserve"> </w:t>
            </w:r>
            <w:r w:rsidRPr="006337F1">
              <w:t xml:space="preserve">развитие муниципального управления, совершенствование работы по исполнению полномочий и вопросов местного значения; </w:t>
            </w:r>
          </w:p>
          <w:p w:rsidR="00905E8D" w:rsidRPr="006337F1" w:rsidRDefault="00905E8D" w:rsidP="006337F1">
            <w:pPr>
              <w:pStyle w:val="Default"/>
              <w:ind w:firstLine="708"/>
              <w:jc w:val="both"/>
            </w:pPr>
            <w:r w:rsidRPr="006337F1">
              <w:t>-</w:t>
            </w:r>
            <w:r w:rsidR="002A1E73" w:rsidRPr="006337F1">
              <w:t xml:space="preserve"> </w:t>
            </w:r>
            <w:r w:rsidRPr="006337F1">
              <w:t>реализация мероприятий административной реформы;</w:t>
            </w:r>
          </w:p>
          <w:p w:rsidR="00905E8D" w:rsidRPr="006337F1" w:rsidRDefault="00905E8D" w:rsidP="006337F1">
            <w:pPr>
              <w:pStyle w:val="Default"/>
              <w:ind w:firstLine="708"/>
              <w:jc w:val="both"/>
            </w:pPr>
            <w:r w:rsidRPr="006337F1">
              <w:t>-</w:t>
            </w:r>
            <w:r w:rsidR="002A1E73" w:rsidRPr="006337F1">
              <w:t xml:space="preserve"> </w:t>
            </w:r>
            <w:r w:rsidRPr="006337F1">
              <w:t>осуществление мер по противодействию коррупции в границах м</w:t>
            </w:r>
            <w:r w:rsidRPr="006337F1">
              <w:t>у</w:t>
            </w:r>
            <w:r w:rsidRPr="006337F1">
              <w:t xml:space="preserve">ниципального образования; </w:t>
            </w:r>
          </w:p>
          <w:p w:rsidR="00905E8D" w:rsidRPr="006337F1" w:rsidRDefault="00905E8D" w:rsidP="006337F1">
            <w:pPr>
              <w:pStyle w:val="Default"/>
              <w:ind w:firstLine="708"/>
              <w:jc w:val="both"/>
            </w:pPr>
            <w:r w:rsidRPr="006337F1">
              <w:t>-</w:t>
            </w:r>
            <w:r w:rsidR="002A1E73" w:rsidRPr="006337F1">
              <w:t xml:space="preserve"> </w:t>
            </w:r>
            <w:r w:rsidRPr="006337F1">
              <w:t>создание условий для повышения эффективности бюджетных ра</w:t>
            </w:r>
            <w:r w:rsidRPr="006337F1">
              <w:t>с</w:t>
            </w:r>
            <w:r w:rsidRPr="006337F1">
              <w:t>ходов и качества управления муниципальными финансами в муниципал</w:t>
            </w:r>
            <w:r w:rsidRPr="006337F1">
              <w:t>ь</w:t>
            </w:r>
            <w:r w:rsidRPr="006337F1">
              <w:t>ном образовании «</w:t>
            </w:r>
            <w:proofErr w:type="spellStart"/>
            <w:r w:rsidRPr="006337F1">
              <w:t>Глазовский</w:t>
            </w:r>
            <w:proofErr w:type="spellEnd"/>
            <w:r w:rsidRPr="006337F1">
              <w:t xml:space="preserve"> район», повышения качества финансового менеджмента в секторе муниципального управления, обеспечение долг</w:t>
            </w:r>
            <w:r w:rsidRPr="006337F1">
              <w:t>о</w:t>
            </w:r>
            <w:r w:rsidRPr="006337F1">
              <w:t>срочной сбалансированности и устойчивости бюджета муниципального о</w:t>
            </w:r>
            <w:r w:rsidRPr="006337F1">
              <w:t>б</w:t>
            </w:r>
            <w:r w:rsidRPr="006337F1">
              <w:t>разования «</w:t>
            </w:r>
            <w:proofErr w:type="spellStart"/>
            <w:r w:rsidRPr="006337F1">
              <w:t>Глазовский</w:t>
            </w:r>
            <w:proofErr w:type="spellEnd"/>
            <w:r w:rsidRPr="006337F1">
              <w:t xml:space="preserve"> район»; </w:t>
            </w:r>
          </w:p>
          <w:p w:rsidR="00905E8D" w:rsidRPr="006337F1" w:rsidRDefault="00905E8D" w:rsidP="006337F1">
            <w:pPr>
              <w:pStyle w:val="Default"/>
              <w:ind w:firstLine="708"/>
              <w:jc w:val="both"/>
            </w:pPr>
            <w:r w:rsidRPr="006337F1">
              <w:t>-</w:t>
            </w:r>
            <w:r w:rsidR="002A1E73" w:rsidRPr="006337F1">
              <w:t xml:space="preserve"> </w:t>
            </w:r>
            <w:r w:rsidRPr="006337F1">
              <w:t>нормативно-методическое обеспечение бюджетного процесса в м</w:t>
            </w:r>
            <w:r w:rsidRPr="006337F1">
              <w:t>у</w:t>
            </w:r>
            <w:r w:rsidRPr="006337F1">
              <w:t>ниципальном образовании «</w:t>
            </w:r>
            <w:proofErr w:type="spellStart"/>
            <w:r w:rsidRPr="006337F1">
              <w:t>Глазовский</w:t>
            </w:r>
            <w:proofErr w:type="spellEnd"/>
            <w:r w:rsidRPr="006337F1">
              <w:t xml:space="preserve"> район», организация планирования и исполнения бюджета муниципального образования «</w:t>
            </w:r>
            <w:proofErr w:type="spellStart"/>
            <w:r w:rsidRPr="006337F1">
              <w:t>Глазовский</w:t>
            </w:r>
            <w:proofErr w:type="spellEnd"/>
            <w:r w:rsidRPr="006337F1">
              <w:t xml:space="preserve"> район», кассового обслуживания исполнения бюджета муниципального образов</w:t>
            </w:r>
            <w:r w:rsidRPr="006337F1">
              <w:t>а</w:t>
            </w:r>
            <w:r w:rsidRPr="006337F1">
              <w:t>ния «</w:t>
            </w:r>
            <w:proofErr w:type="spellStart"/>
            <w:r w:rsidRPr="006337F1">
              <w:t>Глазовский</w:t>
            </w:r>
            <w:proofErr w:type="spellEnd"/>
            <w:r w:rsidRPr="006337F1">
              <w:t xml:space="preserve"> район», ведения бюджетного учета и формирования бю</w:t>
            </w:r>
            <w:r w:rsidRPr="006337F1">
              <w:t>д</w:t>
            </w:r>
            <w:r w:rsidRPr="006337F1">
              <w:t>жетной отчетности;</w:t>
            </w:r>
          </w:p>
          <w:p w:rsidR="00905E8D" w:rsidRPr="006337F1" w:rsidRDefault="00905E8D" w:rsidP="006337F1">
            <w:pPr>
              <w:pStyle w:val="Default"/>
              <w:ind w:firstLine="708"/>
              <w:jc w:val="both"/>
            </w:pPr>
            <w:r w:rsidRPr="006337F1">
              <w:t>-</w:t>
            </w:r>
            <w:r w:rsidR="002A1E73" w:rsidRPr="006337F1">
              <w:t xml:space="preserve"> </w:t>
            </w:r>
            <w:r w:rsidRPr="006337F1">
              <w:t>нормативно-методическое обеспечение и осуществление  финанс</w:t>
            </w:r>
            <w:r w:rsidRPr="006337F1">
              <w:t>о</w:t>
            </w:r>
            <w:r w:rsidRPr="006337F1">
              <w:t xml:space="preserve">вого </w:t>
            </w:r>
            <w:proofErr w:type="gramStart"/>
            <w:r w:rsidRPr="006337F1">
              <w:t>контроля за</w:t>
            </w:r>
            <w:proofErr w:type="gramEnd"/>
            <w:r w:rsidRPr="006337F1">
              <w:t xml:space="preserve"> использованием средств бюджета муниципального обр</w:t>
            </w:r>
            <w:r w:rsidRPr="006337F1">
              <w:t>а</w:t>
            </w:r>
            <w:r w:rsidRPr="006337F1">
              <w:t>зования «</w:t>
            </w:r>
            <w:proofErr w:type="spellStart"/>
            <w:r w:rsidRPr="006337F1">
              <w:t>Глазовский</w:t>
            </w:r>
            <w:proofErr w:type="spellEnd"/>
            <w:r w:rsidRPr="006337F1">
              <w:t xml:space="preserve"> район» и исполнением бюджетного законодательства, совершенствование методов финансового контроля;</w:t>
            </w:r>
          </w:p>
          <w:p w:rsidR="00905E8D" w:rsidRPr="006337F1" w:rsidRDefault="00905E8D" w:rsidP="006337F1">
            <w:pPr>
              <w:pStyle w:val="Default"/>
              <w:ind w:firstLine="708"/>
              <w:jc w:val="both"/>
            </w:pPr>
            <w:r w:rsidRPr="006337F1">
              <w:t>-</w:t>
            </w:r>
            <w:r w:rsidR="002A1E73" w:rsidRPr="006337F1">
              <w:t xml:space="preserve"> </w:t>
            </w:r>
            <w:r w:rsidRPr="006337F1">
              <w:t>проведение консервативной долговой политики;</w:t>
            </w:r>
          </w:p>
          <w:p w:rsidR="00905E8D" w:rsidRPr="006337F1" w:rsidRDefault="00905E8D" w:rsidP="006337F1">
            <w:pPr>
              <w:pStyle w:val="Default"/>
              <w:ind w:firstLine="708"/>
              <w:jc w:val="both"/>
            </w:pPr>
            <w:r w:rsidRPr="006337F1">
              <w:t>-</w:t>
            </w:r>
            <w:r w:rsidR="002A1E73" w:rsidRPr="006337F1">
              <w:t xml:space="preserve"> </w:t>
            </w:r>
            <w:r w:rsidRPr="006337F1">
              <w:t>совершенствование системы распределения межбюджетных тран</w:t>
            </w:r>
            <w:r w:rsidRPr="006337F1">
              <w:t>с</w:t>
            </w:r>
            <w:r w:rsidRPr="006337F1">
              <w:t>фертов из бюджета муниципального образования «</w:t>
            </w:r>
            <w:proofErr w:type="spellStart"/>
            <w:r w:rsidRPr="006337F1">
              <w:t>Глазовский</w:t>
            </w:r>
            <w:proofErr w:type="spellEnd"/>
            <w:r w:rsidRPr="006337F1">
              <w:t xml:space="preserve"> район» бю</w:t>
            </w:r>
            <w:r w:rsidRPr="006337F1">
              <w:t>д</w:t>
            </w:r>
            <w:r w:rsidRPr="006337F1">
              <w:t xml:space="preserve">жетам сельских поселений в </w:t>
            </w:r>
            <w:proofErr w:type="spellStart"/>
            <w:r w:rsidRPr="006337F1">
              <w:t>Глазовском</w:t>
            </w:r>
            <w:proofErr w:type="spellEnd"/>
            <w:r w:rsidRPr="006337F1">
              <w:t xml:space="preserve">  районе, содействие повышению уровня бюджетной обеспеченности сельских поселений в </w:t>
            </w:r>
            <w:proofErr w:type="spellStart"/>
            <w:r w:rsidRPr="006337F1">
              <w:t>Глазовском</w:t>
            </w:r>
            <w:proofErr w:type="spellEnd"/>
            <w:r w:rsidRPr="006337F1">
              <w:t xml:space="preserve"> ра</w:t>
            </w:r>
            <w:r w:rsidRPr="006337F1">
              <w:t>й</w:t>
            </w:r>
            <w:r w:rsidRPr="006337F1">
              <w:t>оне;</w:t>
            </w:r>
          </w:p>
          <w:p w:rsidR="00905E8D" w:rsidRPr="006337F1" w:rsidRDefault="00905E8D" w:rsidP="006337F1">
            <w:pPr>
              <w:pStyle w:val="Default"/>
              <w:jc w:val="both"/>
            </w:pPr>
            <w:r w:rsidRPr="006337F1">
              <w:tab/>
              <w:t>- развитие информационной системы управления муниципальными финансами в муниципальном образовании «</w:t>
            </w:r>
            <w:proofErr w:type="spellStart"/>
            <w:r w:rsidRPr="006337F1">
              <w:t>Глазовский</w:t>
            </w:r>
            <w:proofErr w:type="spellEnd"/>
            <w:r w:rsidRPr="006337F1">
              <w:t xml:space="preserve"> район»;</w:t>
            </w:r>
          </w:p>
          <w:p w:rsidR="00905E8D" w:rsidRPr="006337F1" w:rsidRDefault="00905E8D" w:rsidP="006337F1">
            <w:pPr>
              <w:pStyle w:val="Default"/>
              <w:jc w:val="both"/>
            </w:pPr>
            <w:r w:rsidRPr="006337F1">
              <w:tab/>
            </w:r>
            <w:r w:rsidRPr="006337F1">
              <w:rPr>
                <w:rFonts w:eastAsia="HiddenHorzOCR"/>
              </w:rPr>
              <w:t>-</w:t>
            </w:r>
            <w:r w:rsidR="002A1E73" w:rsidRPr="006337F1">
              <w:rPr>
                <w:rFonts w:eastAsia="HiddenHorzOCR"/>
              </w:rPr>
              <w:t xml:space="preserve"> </w:t>
            </w:r>
            <w:r w:rsidRPr="006337F1">
              <w:rPr>
                <w:rFonts w:eastAsia="HiddenHorzOCR"/>
              </w:rPr>
              <w:t>обеспечение хранения, комплектования, учета и использования д</w:t>
            </w:r>
            <w:r w:rsidRPr="006337F1">
              <w:rPr>
                <w:rFonts w:eastAsia="HiddenHorzOCR"/>
              </w:rPr>
              <w:t>о</w:t>
            </w:r>
            <w:r w:rsidRPr="006337F1">
              <w:rPr>
                <w:rFonts w:eastAsia="HiddenHorzOCR"/>
              </w:rPr>
              <w:t>кументов Архивного фонда Удмуртской Республики и других архивных д</w:t>
            </w:r>
            <w:r w:rsidRPr="006337F1">
              <w:rPr>
                <w:rFonts w:eastAsia="HiddenHorzOCR"/>
              </w:rPr>
              <w:t>о</w:t>
            </w:r>
            <w:r w:rsidRPr="006337F1">
              <w:rPr>
                <w:rFonts w:eastAsia="HiddenHorzOCR"/>
              </w:rPr>
              <w:t>кументов в интересах граждан, общества и государства</w:t>
            </w:r>
            <w:r w:rsidRPr="006337F1">
              <w:t xml:space="preserve">; </w:t>
            </w:r>
          </w:p>
          <w:p w:rsidR="00905E8D" w:rsidRPr="006337F1" w:rsidRDefault="00905E8D" w:rsidP="006337F1">
            <w:pPr>
              <w:pStyle w:val="Default"/>
              <w:ind w:firstLine="708"/>
              <w:jc w:val="both"/>
            </w:pPr>
            <w:proofErr w:type="gramStart"/>
            <w:r w:rsidRPr="006337F1">
              <w:t>-</w:t>
            </w:r>
            <w:r w:rsidR="002A1E73" w:rsidRPr="006337F1">
              <w:t xml:space="preserve"> </w:t>
            </w:r>
            <w:r w:rsidRPr="006337F1">
              <w:rPr>
                <w:bCs/>
              </w:rPr>
              <w:t>реализация переданных органам местного самоуправления в</w:t>
            </w:r>
            <w:r w:rsidRPr="006337F1">
              <w:rPr>
                <w:rFonts w:eastAsia="Calibri"/>
                <w:bCs/>
              </w:rPr>
              <w:t xml:space="preserve"> У</w:t>
            </w:r>
            <w:r w:rsidRPr="006337F1">
              <w:rPr>
                <w:rFonts w:eastAsia="Calibri"/>
                <w:bCs/>
              </w:rPr>
              <w:t>д</w:t>
            </w:r>
            <w:r w:rsidRPr="006337F1">
              <w:rPr>
                <w:rFonts w:eastAsia="Calibri"/>
                <w:bCs/>
              </w:rPr>
              <w:t xml:space="preserve">муртской Республике государственных </w:t>
            </w:r>
            <w:r w:rsidRPr="006337F1">
              <w:rPr>
                <w:bCs/>
              </w:rPr>
              <w:t xml:space="preserve">полномочий по государственной регистрации актов гражданского состояния на территории </w:t>
            </w:r>
            <w:proofErr w:type="spellStart"/>
            <w:r w:rsidRPr="006337F1">
              <w:rPr>
                <w:bCs/>
              </w:rPr>
              <w:t>Глазовского</w:t>
            </w:r>
            <w:proofErr w:type="spellEnd"/>
            <w:r w:rsidRPr="006337F1">
              <w:rPr>
                <w:bCs/>
              </w:rPr>
              <w:t xml:space="preserve"> ра</w:t>
            </w:r>
            <w:r w:rsidRPr="006337F1">
              <w:rPr>
                <w:bCs/>
              </w:rPr>
              <w:t>й</w:t>
            </w:r>
            <w:r w:rsidRPr="006337F1">
              <w:rPr>
                <w:bCs/>
              </w:rPr>
              <w:t xml:space="preserve">она, повышение качества и доступности </w:t>
            </w:r>
            <w:proofErr w:type="spellStart"/>
            <w:r w:rsidRPr="006337F1">
              <w:rPr>
                <w:bCs/>
              </w:rPr>
              <w:t>госу</w:t>
            </w:r>
            <w:proofErr w:type="spellEnd"/>
            <w:r w:rsidRPr="006337F1">
              <w:rPr>
                <w:bCs/>
              </w:rPr>
              <w:t>-дарственных услуг в сфере государственной регистрации актов гражданского состояния, обеспечение сохранности документов органов, осуществляющих государственную рег</w:t>
            </w:r>
            <w:r w:rsidRPr="006337F1">
              <w:rPr>
                <w:bCs/>
              </w:rPr>
              <w:t>и</w:t>
            </w:r>
            <w:r w:rsidRPr="006337F1">
              <w:rPr>
                <w:bCs/>
              </w:rPr>
              <w:t>страцию актов гражданского состояния в целях защиты имущественных и личных неимущественных прав граждан и интересов государства;</w:t>
            </w:r>
            <w:proofErr w:type="gramEnd"/>
          </w:p>
          <w:p w:rsidR="00905E8D" w:rsidRPr="006337F1" w:rsidRDefault="00905E8D" w:rsidP="006337F1">
            <w:pPr>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w:t>
            </w:r>
            <w:r w:rsidR="002A1E73" w:rsidRPr="006337F1">
              <w:rPr>
                <w:rFonts w:ascii="Times New Roman" w:hAnsi="Times New Roman" w:cs="Times New Roman"/>
                <w:sz w:val="24"/>
                <w:szCs w:val="24"/>
              </w:rPr>
              <w:t xml:space="preserve"> </w:t>
            </w:r>
            <w:r w:rsidRPr="006337F1">
              <w:rPr>
                <w:rFonts w:ascii="Times New Roman" w:hAnsi="Times New Roman" w:cs="Times New Roman"/>
                <w:sz w:val="24"/>
                <w:szCs w:val="24"/>
              </w:rPr>
              <w:t xml:space="preserve">информатизация в органах местного самоуправления, </w:t>
            </w:r>
            <w:r w:rsidR="002A1E73" w:rsidRPr="006337F1">
              <w:rPr>
                <w:rFonts w:ascii="Times New Roman" w:hAnsi="Times New Roman" w:cs="Times New Roman"/>
                <w:sz w:val="24"/>
                <w:szCs w:val="24"/>
              </w:rPr>
              <w:t>с</w:t>
            </w:r>
            <w:r w:rsidRPr="006337F1">
              <w:rPr>
                <w:rFonts w:ascii="Times New Roman" w:hAnsi="Times New Roman" w:cs="Times New Roman"/>
                <w:sz w:val="24"/>
                <w:szCs w:val="24"/>
              </w:rPr>
              <w:t>пособств</w:t>
            </w:r>
            <w:r w:rsidRPr="006337F1">
              <w:rPr>
                <w:rFonts w:ascii="Times New Roman" w:hAnsi="Times New Roman" w:cs="Times New Roman"/>
                <w:sz w:val="24"/>
                <w:szCs w:val="24"/>
              </w:rPr>
              <w:t>о</w:t>
            </w:r>
            <w:r w:rsidRPr="006337F1">
              <w:rPr>
                <w:rFonts w:ascii="Times New Roman" w:hAnsi="Times New Roman" w:cs="Times New Roman"/>
                <w:sz w:val="24"/>
                <w:szCs w:val="24"/>
              </w:rPr>
              <w:t>вание в предоставлении государственных и муниципальных услуг в эле</w:t>
            </w:r>
            <w:r w:rsidRPr="006337F1">
              <w:rPr>
                <w:rFonts w:ascii="Times New Roman" w:hAnsi="Times New Roman" w:cs="Times New Roman"/>
                <w:sz w:val="24"/>
                <w:szCs w:val="24"/>
              </w:rPr>
              <w:t>к</w:t>
            </w:r>
            <w:r w:rsidRPr="006337F1">
              <w:rPr>
                <w:rFonts w:ascii="Times New Roman" w:hAnsi="Times New Roman" w:cs="Times New Roman"/>
                <w:sz w:val="24"/>
                <w:szCs w:val="24"/>
              </w:rPr>
              <w:t>тронном виде;</w:t>
            </w:r>
          </w:p>
          <w:p w:rsidR="00905E8D" w:rsidRPr="006337F1" w:rsidRDefault="00905E8D" w:rsidP="006337F1">
            <w:pPr>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w:t>
            </w:r>
            <w:r w:rsidR="002A1E73" w:rsidRPr="006337F1">
              <w:rPr>
                <w:rFonts w:ascii="Times New Roman" w:hAnsi="Times New Roman" w:cs="Times New Roman"/>
                <w:sz w:val="24"/>
                <w:szCs w:val="24"/>
              </w:rPr>
              <w:t xml:space="preserve"> </w:t>
            </w:r>
            <w:r w:rsidRPr="006337F1">
              <w:rPr>
                <w:rFonts w:ascii="Times New Roman" w:hAnsi="Times New Roman" w:cs="Times New Roman"/>
                <w:sz w:val="24"/>
                <w:szCs w:val="24"/>
              </w:rPr>
              <w:t>обеспечение исполнения полномочий органов местного самоупра</w:t>
            </w:r>
            <w:r w:rsidRPr="006337F1">
              <w:rPr>
                <w:rFonts w:ascii="Times New Roman" w:hAnsi="Times New Roman" w:cs="Times New Roman"/>
                <w:sz w:val="24"/>
                <w:szCs w:val="24"/>
              </w:rPr>
              <w:t>в</w:t>
            </w:r>
            <w:r w:rsidRPr="006337F1">
              <w:rPr>
                <w:rFonts w:ascii="Times New Roman" w:hAnsi="Times New Roman" w:cs="Times New Roman"/>
                <w:sz w:val="24"/>
                <w:szCs w:val="24"/>
              </w:rPr>
              <w:t xml:space="preserve">ления. </w:t>
            </w:r>
          </w:p>
        </w:tc>
      </w:tr>
      <w:tr w:rsidR="00905E8D"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905E8D" w:rsidRPr="006337F1" w:rsidRDefault="00905E8D" w:rsidP="006337F1">
            <w:pPr>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sz w:val="24"/>
                <w:szCs w:val="24"/>
              </w:rPr>
              <w:t>Целевые пок</w:t>
            </w:r>
            <w:r w:rsidRPr="006337F1">
              <w:rPr>
                <w:rFonts w:ascii="Times New Roman" w:hAnsi="Times New Roman" w:cs="Times New Roman"/>
                <w:sz w:val="24"/>
                <w:szCs w:val="24"/>
              </w:rPr>
              <w:t>а</w:t>
            </w:r>
            <w:r w:rsidRPr="006337F1">
              <w:rPr>
                <w:rFonts w:ascii="Times New Roman" w:hAnsi="Times New Roman" w:cs="Times New Roman"/>
                <w:sz w:val="24"/>
                <w:szCs w:val="24"/>
              </w:rPr>
              <w:t>затели (индик</w:t>
            </w:r>
            <w:r w:rsidRPr="006337F1">
              <w:rPr>
                <w:rFonts w:ascii="Times New Roman" w:hAnsi="Times New Roman" w:cs="Times New Roman"/>
                <w:sz w:val="24"/>
                <w:szCs w:val="24"/>
              </w:rPr>
              <w:t>а</w:t>
            </w:r>
            <w:r w:rsidRPr="006337F1">
              <w:rPr>
                <w:rFonts w:ascii="Times New Roman" w:hAnsi="Times New Roman" w:cs="Times New Roman"/>
                <w:sz w:val="24"/>
                <w:szCs w:val="24"/>
              </w:rPr>
              <w:t xml:space="preserve">торы) </w:t>
            </w:r>
          </w:p>
        </w:tc>
        <w:tc>
          <w:tcPr>
            <w:tcW w:w="7225" w:type="dxa"/>
            <w:tcBorders>
              <w:top w:val="single" w:sz="4" w:space="0" w:color="000000"/>
              <w:left w:val="single" w:sz="4" w:space="0" w:color="000000"/>
              <w:bottom w:val="single" w:sz="4" w:space="0" w:color="000000"/>
              <w:right w:val="single" w:sz="4" w:space="0" w:color="000000"/>
            </w:tcBorders>
          </w:tcPr>
          <w:p w:rsidR="00905E8D" w:rsidRPr="006337F1" w:rsidRDefault="00905E8D" w:rsidP="006337F1">
            <w:pPr>
              <w:spacing w:after="0" w:line="240" w:lineRule="auto"/>
              <w:contextualSpacing/>
              <w:jc w:val="both"/>
              <w:rPr>
                <w:rFonts w:ascii="Times New Roman" w:hAnsi="Times New Roman" w:cs="Times New Roman"/>
                <w:sz w:val="24"/>
                <w:szCs w:val="24"/>
              </w:rPr>
            </w:pPr>
            <w:r w:rsidRPr="006337F1">
              <w:rPr>
                <w:rFonts w:ascii="Times New Roman" w:hAnsi="Times New Roman" w:cs="Times New Roman"/>
                <w:sz w:val="24"/>
                <w:szCs w:val="24"/>
              </w:rPr>
              <w:t>-</w:t>
            </w:r>
            <w:r w:rsidR="002A1E73" w:rsidRPr="006337F1">
              <w:rPr>
                <w:rFonts w:ascii="Times New Roman" w:hAnsi="Times New Roman" w:cs="Times New Roman"/>
                <w:sz w:val="24"/>
                <w:szCs w:val="24"/>
              </w:rPr>
              <w:t xml:space="preserve"> </w:t>
            </w:r>
            <w:r w:rsidRPr="006337F1">
              <w:rPr>
                <w:rFonts w:ascii="Times New Roman" w:hAnsi="Times New Roman" w:cs="Times New Roman"/>
                <w:sz w:val="24"/>
                <w:szCs w:val="24"/>
              </w:rPr>
              <w:t>удовлетворенность населения </w:t>
            </w:r>
            <w:r w:rsidR="002A1E73" w:rsidRPr="006337F1">
              <w:rPr>
                <w:rFonts w:ascii="Times New Roman" w:hAnsi="Times New Roman" w:cs="Times New Roman"/>
                <w:sz w:val="24"/>
                <w:szCs w:val="24"/>
              </w:rPr>
              <w:t>деятельностью органов</w:t>
            </w:r>
            <w:r w:rsidRPr="006337F1">
              <w:rPr>
                <w:rFonts w:ascii="Times New Roman" w:hAnsi="Times New Roman" w:cs="Times New Roman"/>
                <w:sz w:val="24"/>
                <w:szCs w:val="24"/>
              </w:rPr>
              <w:t xml:space="preserve"> местного </w:t>
            </w:r>
            <w:r w:rsidR="002A1E73" w:rsidRPr="006337F1">
              <w:rPr>
                <w:rFonts w:ascii="Times New Roman" w:hAnsi="Times New Roman" w:cs="Times New Roman"/>
                <w:sz w:val="24"/>
                <w:szCs w:val="24"/>
              </w:rPr>
              <w:t>с</w:t>
            </w:r>
            <w:r w:rsidRPr="006337F1">
              <w:rPr>
                <w:rFonts w:ascii="Times New Roman" w:hAnsi="Times New Roman" w:cs="Times New Roman"/>
                <w:sz w:val="24"/>
                <w:szCs w:val="24"/>
              </w:rPr>
              <w:t>ам</w:t>
            </w:r>
            <w:r w:rsidRPr="006337F1">
              <w:rPr>
                <w:rFonts w:ascii="Times New Roman" w:hAnsi="Times New Roman" w:cs="Times New Roman"/>
                <w:sz w:val="24"/>
                <w:szCs w:val="24"/>
              </w:rPr>
              <w:t>о</w:t>
            </w:r>
            <w:r w:rsidRPr="006337F1">
              <w:rPr>
                <w:rFonts w:ascii="Times New Roman" w:hAnsi="Times New Roman" w:cs="Times New Roman"/>
                <w:sz w:val="24"/>
                <w:szCs w:val="24"/>
              </w:rPr>
              <w:t>управления,  в том  числе  их  информационной открытостью;</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w:t>
            </w:r>
            <w:r w:rsidR="002A1E73" w:rsidRPr="006337F1">
              <w:rPr>
                <w:rFonts w:ascii="Times New Roman" w:hAnsi="Times New Roman" w:cs="Times New Roman"/>
                <w:sz w:val="24"/>
                <w:szCs w:val="24"/>
              </w:rPr>
              <w:t xml:space="preserve"> </w:t>
            </w:r>
            <w:r w:rsidRPr="006337F1">
              <w:rPr>
                <w:rFonts w:ascii="Times New Roman" w:hAnsi="Times New Roman" w:cs="Times New Roman"/>
                <w:sz w:val="24"/>
                <w:szCs w:val="24"/>
              </w:rPr>
              <w:t>количество муниципальных правовых актов, не противоречащих закон</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дательству Российской Федерации;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обращений граждан в органы местного самоуправления рай</w:t>
            </w:r>
            <w:r w:rsidRPr="006337F1">
              <w:rPr>
                <w:rFonts w:ascii="Times New Roman" w:hAnsi="Times New Roman" w:cs="Times New Roman"/>
                <w:sz w:val="24"/>
                <w:szCs w:val="24"/>
              </w:rPr>
              <w:t>о</w:t>
            </w:r>
            <w:r w:rsidRPr="006337F1">
              <w:rPr>
                <w:rFonts w:ascii="Times New Roman" w:hAnsi="Times New Roman" w:cs="Times New Roman"/>
                <w:sz w:val="24"/>
                <w:szCs w:val="24"/>
              </w:rPr>
              <w:t>на, рассмотренных без нарушения сроков, установленных законодател</w:t>
            </w:r>
            <w:r w:rsidRPr="006337F1">
              <w:rPr>
                <w:rFonts w:ascii="Times New Roman" w:hAnsi="Times New Roman" w:cs="Times New Roman"/>
                <w:sz w:val="24"/>
                <w:szCs w:val="24"/>
              </w:rPr>
              <w:t>ь</w:t>
            </w:r>
            <w:r w:rsidRPr="006337F1">
              <w:rPr>
                <w:rFonts w:ascii="Times New Roman" w:hAnsi="Times New Roman" w:cs="Times New Roman"/>
                <w:sz w:val="24"/>
                <w:szCs w:val="24"/>
              </w:rPr>
              <w:t>ством;</w:t>
            </w:r>
          </w:p>
          <w:p w:rsidR="00905E8D" w:rsidRPr="006337F1" w:rsidRDefault="00905E8D" w:rsidP="006337F1">
            <w:pPr>
              <w:spacing w:after="0" w:line="240" w:lineRule="auto"/>
              <w:contextualSpacing/>
              <w:jc w:val="both"/>
              <w:rPr>
                <w:rFonts w:ascii="Times New Roman" w:hAnsi="Times New Roman" w:cs="Times New Roman"/>
                <w:sz w:val="24"/>
                <w:szCs w:val="24"/>
              </w:rPr>
            </w:pPr>
            <w:r w:rsidRPr="006337F1">
              <w:rPr>
                <w:rFonts w:ascii="Times New Roman" w:hAnsi="Times New Roman" w:cs="Times New Roman"/>
                <w:sz w:val="24"/>
                <w:szCs w:val="24"/>
              </w:rPr>
              <w:t>-</w:t>
            </w:r>
            <w:r w:rsidR="002A1E73" w:rsidRPr="006337F1">
              <w:rPr>
                <w:rFonts w:ascii="Times New Roman" w:hAnsi="Times New Roman" w:cs="Times New Roman"/>
                <w:sz w:val="24"/>
                <w:szCs w:val="24"/>
              </w:rPr>
              <w:t xml:space="preserve"> </w:t>
            </w:r>
            <w:r w:rsidRPr="006337F1">
              <w:rPr>
                <w:rFonts w:ascii="Times New Roman" w:hAnsi="Times New Roman" w:cs="Times New Roman"/>
                <w:sz w:val="24"/>
                <w:szCs w:val="24"/>
              </w:rPr>
              <w:t>доля муниципальных услуг, для предоставления которых приняты адм</w:t>
            </w:r>
            <w:r w:rsidRPr="006337F1">
              <w:rPr>
                <w:rFonts w:ascii="Times New Roman" w:hAnsi="Times New Roman" w:cs="Times New Roman"/>
                <w:sz w:val="24"/>
                <w:szCs w:val="24"/>
              </w:rPr>
              <w:t>и</w:t>
            </w:r>
            <w:r w:rsidRPr="006337F1">
              <w:rPr>
                <w:rFonts w:ascii="Times New Roman" w:hAnsi="Times New Roman" w:cs="Times New Roman"/>
                <w:sz w:val="24"/>
                <w:szCs w:val="24"/>
              </w:rPr>
              <w:t>нистративные регламенты, от общего количества муниципальных услуг, предоставляемых Администрацией</w:t>
            </w:r>
          </w:p>
          <w:p w:rsidR="00905E8D" w:rsidRPr="006337F1" w:rsidRDefault="00905E8D" w:rsidP="006337F1">
            <w:pPr>
              <w:spacing w:after="0" w:line="240" w:lineRule="auto"/>
              <w:contextualSpacing/>
              <w:jc w:val="both"/>
              <w:rPr>
                <w:rFonts w:ascii="Times New Roman" w:hAnsi="Times New Roman" w:cs="Times New Roman"/>
                <w:sz w:val="24"/>
                <w:szCs w:val="24"/>
              </w:rPr>
            </w:pPr>
            <w:r w:rsidRPr="006337F1">
              <w:rPr>
                <w:rFonts w:ascii="Times New Roman" w:hAnsi="Times New Roman" w:cs="Times New Roman"/>
                <w:sz w:val="24"/>
                <w:szCs w:val="24"/>
              </w:rPr>
              <w:t>-</w:t>
            </w:r>
            <w:r w:rsidR="002A1E73" w:rsidRPr="006337F1">
              <w:rPr>
                <w:rFonts w:ascii="Times New Roman" w:hAnsi="Times New Roman" w:cs="Times New Roman"/>
                <w:sz w:val="24"/>
                <w:szCs w:val="24"/>
              </w:rPr>
              <w:t xml:space="preserve"> </w:t>
            </w:r>
            <w:r w:rsidRPr="006337F1">
              <w:rPr>
                <w:rFonts w:ascii="Times New Roman" w:hAnsi="Times New Roman" w:cs="Times New Roman"/>
                <w:sz w:val="24"/>
                <w:szCs w:val="24"/>
              </w:rPr>
              <w:t>рейтинг муниципального района среди муниципальных районов (горо</w:t>
            </w:r>
            <w:r w:rsidRPr="006337F1">
              <w:rPr>
                <w:rFonts w:ascii="Times New Roman" w:hAnsi="Times New Roman" w:cs="Times New Roman"/>
                <w:sz w:val="24"/>
                <w:szCs w:val="24"/>
              </w:rPr>
              <w:t>д</w:t>
            </w:r>
            <w:r w:rsidRPr="006337F1">
              <w:rPr>
                <w:rFonts w:ascii="Times New Roman" w:hAnsi="Times New Roman" w:cs="Times New Roman"/>
                <w:sz w:val="24"/>
                <w:szCs w:val="24"/>
              </w:rPr>
              <w:t>ских округов) Удмуртской Республики по организации работы официальн</w:t>
            </w:r>
            <w:r w:rsidRPr="006337F1">
              <w:rPr>
                <w:rFonts w:ascii="Times New Roman" w:hAnsi="Times New Roman" w:cs="Times New Roman"/>
                <w:sz w:val="24"/>
                <w:szCs w:val="24"/>
              </w:rPr>
              <w:t>о</w:t>
            </w:r>
            <w:r w:rsidRPr="006337F1">
              <w:rPr>
                <w:rFonts w:ascii="Times New Roman" w:hAnsi="Times New Roman" w:cs="Times New Roman"/>
                <w:sz w:val="24"/>
                <w:szCs w:val="24"/>
              </w:rPr>
              <w:t>го портала;</w:t>
            </w:r>
          </w:p>
          <w:p w:rsidR="00905E8D" w:rsidRPr="006337F1" w:rsidRDefault="00905E8D" w:rsidP="006337F1">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337F1">
              <w:rPr>
                <w:rFonts w:ascii="Times New Roman" w:eastAsia="Calibri" w:hAnsi="Times New Roman" w:cs="Times New Roman"/>
                <w:color w:val="000000"/>
                <w:sz w:val="24"/>
                <w:szCs w:val="24"/>
              </w:rPr>
              <w:t xml:space="preserve">- </w:t>
            </w:r>
            <w:r w:rsidRPr="006337F1">
              <w:rPr>
                <w:rFonts w:ascii="Times New Roman" w:eastAsia="Calibri" w:hAnsi="Times New Roman" w:cs="Times New Roman"/>
                <w:sz w:val="24"/>
                <w:szCs w:val="24"/>
              </w:rPr>
              <w:t xml:space="preserve">объем налоговых и неналоговых доходов </w:t>
            </w:r>
            <w:r w:rsidRPr="006337F1">
              <w:rPr>
                <w:rFonts w:ascii="Times New Roman" w:eastAsia="Calibri" w:hAnsi="Times New Roman" w:cs="Times New Roman"/>
                <w:color w:val="000000"/>
                <w:sz w:val="24"/>
                <w:szCs w:val="24"/>
              </w:rPr>
              <w:t>консолидированного бюджета муниципального образования «</w:t>
            </w:r>
            <w:proofErr w:type="spellStart"/>
            <w:r w:rsidRPr="006337F1">
              <w:rPr>
                <w:rFonts w:ascii="Times New Roman" w:eastAsia="Calibri" w:hAnsi="Times New Roman" w:cs="Times New Roman"/>
                <w:color w:val="000000"/>
                <w:sz w:val="24"/>
                <w:szCs w:val="24"/>
              </w:rPr>
              <w:t>Глазовский</w:t>
            </w:r>
            <w:proofErr w:type="spellEnd"/>
            <w:r w:rsidRPr="006337F1">
              <w:rPr>
                <w:rFonts w:ascii="Times New Roman" w:eastAsia="Calibri" w:hAnsi="Times New Roman" w:cs="Times New Roman"/>
                <w:color w:val="000000"/>
                <w:sz w:val="24"/>
                <w:szCs w:val="24"/>
              </w:rPr>
              <w:t xml:space="preserve"> район» за отчетный финансовый год;  </w:t>
            </w:r>
          </w:p>
          <w:p w:rsidR="00905E8D" w:rsidRPr="006337F1" w:rsidRDefault="00905E8D" w:rsidP="006337F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337F1">
              <w:rPr>
                <w:rFonts w:ascii="Times New Roman" w:eastAsia="Calibri" w:hAnsi="Times New Roman" w:cs="Times New Roman"/>
                <w:color w:val="000000"/>
                <w:sz w:val="24"/>
                <w:szCs w:val="24"/>
              </w:rPr>
              <w:t>-</w:t>
            </w:r>
            <w:r w:rsidR="002A1E73" w:rsidRPr="006337F1">
              <w:rPr>
                <w:rFonts w:ascii="Times New Roman" w:eastAsia="Calibri" w:hAnsi="Times New Roman" w:cs="Times New Roman"/>
                <w:color w:val="000000"/>
                <w:sz w:val="24"/>
                <w:szCs w:val="24"/>
              </w:rPr>
              <w:t xml:space="preserve"> </w:t>
            </w:r>
            <w:r w:rsidRPr="006337F1">
              <w:rPr>
                <w:rFonts w:ascii="Times New Roman" w:eastAsia="Calibri" w:hAnsi="Times New Roman" w:cs="Times New Roman"/>
                <w:sz w:val="24"/>
                <w:szCs w:val="24"/>
              </w:rPr>
              <w:t>доля налоговых и неналоговых доходов консолидированного бюджета м</w:t>
            </w:r>
            <w:r w:rsidRPr="006337F1">
              <w:rPr>
                <w:rFonts w:ascii="Times New Roman" w:eastAsia="Calibri" w:hAnsi="Times New Roman" w:cs="Times New Roman"/>
                <w:sz w:val="24"/>
                <w:szCs w:val="24"/>
              </w:rPr>
              <w:t>у</w:t>
            </w:r>
            <w:r w:rsidRPr="006337F1">
              <w:rPr>
                <w:rFonts w:ascii="Times New Roman" w:eastAsia="Calibri" w:hAnsi="Times New Roman" w:cs="Times New Roman"/>
                <w:sz w:val="24"/>
                <w:szCs w:val="24"/>
              </w:rPr>
              <w:t>ниципального образования «</w:t>
            </w:r>
            <w:proofErr w:type="spellStart"/>
            <w:r w:rsidRPr="006337F1">
              <w:rPr>
                <w:rFonts w:ascii="Times New Roman" w:eastAsia="Calibri" w:hAnsi="Times New Roman" w:cs="Times New Roman"/>
                <w:sz w:val="24"/>
                <w:szCs w:val="24"/>
              </w:rPr>
              <w:t>Глазовский</w:t>
            </w:r>
            <w:proofErr w:type="spellEnd"/>
            <w:r w:rsidRPr="006337F1">
              <w:rPr>
                <w:rFonts w:ascii="Times New Roman" w:eastAsia="Calibri" w:hAnsi="Times New Roman" w:cs="Times New Roman"/>
                <w:sz w:val="24"/>
                <w:szCs w:val="24"/>
              </w:rPr>
              <w:t xml:space="preserve"> район» (за исключением поступл</w:t>
            </w:r>
            <w:r w:rsidRPr="006337F1">
              <w:rPr>
                <w:rFonts w:ascii="Times New Roman" w:eastAsia="Calibri" w:hAnsi="Times New Roman" w:cs="Times New Roman"/>
                <w:sz w:val="24"/>
                <w:szCs w:val="24"/>
              </w:rPr>
              <w:t>е</w:t>
            </w:r>
            <w:r w:rsidRPr="006337F1">
              <w:rPr>
                <w:rFonts w:ascii="Times New Roman" w:eastAsia="Calibri" w:hAnsi="Times New Roman" w:cs="Times New Roman"/>
                <w:sz w:val="24"/>
                <w:szCs w:val="24"/>
              </w:rPr>
              <w:t>ний налоговых доходов по дополнительным нормативам отчислений) в о</w:t>
            </w:r>
            <w:r w:rsidRPr="006337F1">
              <w:rPr>
                <w:rFonts w:ascii="Times New Roman" w:eastAsia="Calibri" w:hAnsi="Times New Roman" w:cs="Times New Roman"/>
                <w:sz w:val="24"/>
                <w:szCs w:val="24"/>
              </w:rPr>
              <w:t>б</w:t>
            </w:r>
            <w:r w:rsidRPr="006337F1">
              <w:rPr>
                <w:rFonts w:ascii="Times New Roman" w:eastAsia="Calibri" w:hAnsi="Times New Roman" w:cs="Times New Roman"/>
                <w:sz w:val="24"/>
                <w:szCs w:val="24"/>
              </w:rPr>
              <w:t>щем объеме собственных доходов консолидированного бюджета муниц</w:t>
            </w:r>
            <w:r w:rsidRPr="006337F1">
              <w:rPr>
                <w:rFonts w:ascii="Times New Roman" w:eastAsia="Calibri" w:hAnsi="Times New Roman" w:cs="Times New Roman"/>
                <w:sz w:val="24"/>
                <w:szCs w:val="24"/>
              </w:rPr>
              <w:t>и</w:t>
            </w:r>
            <w:r w:rsidRPr="006337F1">
              <w:rPr>
                <w:rFonts w:ascii="Times New Roman" w:eastAsia="Calibri" w:hAnsi="Times New Roman" w:cs="Times New Roman"/>
                <w:sz w:val="24"/>
                <w:szCs w:val="24"/>
              </w:rPr>
              <w:t>пального образования (без учета субвенций);</w:t>
            </w:r>
          </w:p>
          <w:p w:rsidR="00905E8D" w:rsidRPr="006337F1" w:rsidRDefault="00905E8D" w:rsidP="006337F1">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337F1">
              <w:rPr>
                <w:rFonts w:ascii="Times New Roman" w:eastAsia="Calibri" w:hAnsi="Times New Roman" w:cs="Times New Roman"/>
                <w:color w:val="000000"/>
                <w:sz w:val="24"/>
                <w:szCs w:val="24"/>
              </w:rPr>
              <w:t>-</w:t>
            </w:r>
            <w:r w:rsidR="002A1E73" w:rsidRPr="006337F1">
              <w:rPr>
                <w:rFonts w:ascii="Times New Roman" w:eastAsia="Calibri" w:hAnsi="Times New Roman" w:cs="Times New Roman"/>
                <w:color w:val="000000"/>
                <w:sz w:val="24"/>
                <w:szCs w:val="24"/>
              </w:rPr>
              <w:t xml:space="preserve"> </w:t>
            </w:r>
            <w:r w:rsidRPr="006337F1">
              <w:rPr>
                <w:rFonts w:ascii="Times New Roman" w:hAnsi="Times New Roman" w:cs="Times New Roman"/>
                <w:color w:val="000000" w:themeColor="text1"/>
                <w:sz w:val="24"/>
                <w:szCs w:val="24"/>
              </w:rPr>
              <w:t xml:space="preserve">оценка качества управления муниципальными финансами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определяемая управлением финансов Администрации муниципал</w:t>
            </w:r>
            <w:r w:rsidRPr="006337F1">
              <w:rPr>
                <w:rFonts w:ascii="Times New Roman" w:hAnsi="Times New Roman" w:cs="Times New Roman"/>
                <w:color w:val="000000" w:themeColor="text1"/>
                <w:sz w:val="24"/>
                <w:szCs w:val="24"/>
              </w:rPr>
              <w:t>ь</w:t>
            </w:r>
            <w:r w:rsidRPr="006337F1">
              <w:rPr>
                <w:rFonts w:ascii="Times New Roman" w:hAnsi="Times New Roman" w:cs="Times New Roman"/>
                <w:color w:val="000000" w:themeColor="text1"/>
                <w:sz w:val="24"/>
                <w:szCs w:val="24"/>
              </w:rPr>
              <w:t>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w:t>
            </w:r>
          </w:p>
          <w:p w:rsidR="00905E8D" w:rsidRPr="006337F1" w:rsidRDefault="00905E8D" w:rsidP="006337F1">
            <w:pPr>
              <w:tabs>
                <w:tab w:val="left" w:pos="-55"/>
              </w:tabs>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themeColor="text1"/>
                <w:sz w:val="24"/>
                <w:szCs w:val="24"/>
              </w:rPr>
              <w:t>-</w:t>
            </w:r>
            <w:r w:rsidR="002A1E73" w:rsidRPr="006337F1">
              <w:rPr>
                <w:rFonts w:ascii="Times New Roman" w:hAnsi="Times New Roman" w:cs="Times New Roman"/>
                <w:color w:val="000000" w:themeColor="text1"/>
                <w:sz w:val="24"/>
                <w:szCs w:val="24"/>
              </w:rPr>
              <w:t xml:space="preserve"> </w:t>
            </w:r>
            <w:r w:rsidRPr="006337F1">
              <w:rPr>
                <w:rFonts w:ascii="Times New Roman" w:hAnsi="Times New Roman" w:cs="Times New Roman"/>
                <w:bCs/>
                <w:color w:val="000000"/>
                <w:sz w:val="24"/>
                <w:szCs w:val="24"/>
              </w:rPr>
              <w:t>выполнение годового планового задания по поступлениям денежных сре</w:t>
            </w:r>
            <w:proofErr w:type="gramStart"/>
            <w:r w:rsidRPr="006337F1">
              <w:rPr>
                <w:rFonts w:ascii="Times New Roman" w:hAnsi="Times New Roman" w:cs="Times New Roman"/>
                <w:bCs/>
                <w:color w:val="000000"/>
                <w:sz w:val="24"/>
                <w:szCs w:val="24"/>
              </w:rPr>
              <w:t>дств в д</w:t>
            </w:r>
            <w:proofErr w:type="gramEnd"/>
            <w:r w:rsidRPr="006337F1">
              <w:rPr>
                <w:rFonts w:ascii="Times New Roman" w:hAnsi="Times New Roman" w:cs="Times New Roman"/>
                <w:bCs/>
                <w:color w:val="000000"/>
                <w:sz w:val="24"/>
                <w:szCs w:val="24"/>
              </w:rPr>
              <w:t>оходную часть бюджета муниципального образования «</w:t>
            </w:r>
            <w:proofErr w:type="spellStart"/>
            <w:r w:rsidRPr="006337F1">
              <w:rPr>
                <w:rFonts w:ascii="Times New Roman" w:hAnsi="Times New Roman" w:cs="Times New Roman"/>
                <w:bCs/>
                <w:color w:val="000000"/>
                <w:sz w:val="24"/>
                <w:szCs w:val="24"/>
              </w:rPr>
              <w:t>Глазо</w:t>
            </w:r>
            <w:r w:rsidRPr="006337F1">
              <w:rPr>
                <w:rFonts w:ascii="Times New Roman" w:hAnsi="Times New Roman" w:cs="Times New Roman"/>
                <w:bCs/>
                <w:color w:val="000000"/>
                <w:sz w:val="24"/>
                <w:szCs w:val="24"/>
              </w:rPr>
              <w:t>в</w:t>
            </w:r>
            <w:r w:rsidRPr="006337F1">
              <w:rPr>
                <w:rFonts w:ascii="Times New Roman" w:hAnsi="Times New Roman" w:cs="Times New Roman"/>
                <w:bCs/>
                <w:color w:val="000000"/>
                <w:sz w:val="24"/>
                <w:szCs w:val="24"/>
              </w:rPr>
              <w:t>ский</w:t>
            </w:r>
            <w:proofErr w:type="spellEnd"/>
            <w:r w:rsidRPr="006337F1">
              <w:rPr>
                <w:rFonts w:ascii="Times New Roman" w:hAnsi="Times New Roman" w:cs="Times New Roman"/>
                <w:bCs/>
                <w:color w:val="000000"/>
                <w:sz w:val="24"/>
                <w:szCs w:val="24"/>
              </w:rPr>
              <w:t xml:space="preserve"> район» от использования муниципального имущества и земельных р</w:t>
            </w:r>
            <w:r w:rsidRPr="006337F1">
              <w:rPr>
                <w:rFonts w:ascii="Times New Roman" w:hAnsi="Times New Roman" w:cs="Times New Roman"/>
                <w:bCs/>
                <w:color w:val="000000"/>
                <w:sz w:val="24"/>
                <w:szCs w:val="24"/>
              </w:rPr>
              <w:t>е</w:t>
            </w:r>
            <w:r w:rsidRPr="006337F1">
              <w:rPr>
                <w:rFonts w:ascii="Times New Roman" w:hAnsi="Times New Roman" w:cs="Times New Roman"/>
                <w:bCs/>
                <w:color w:val="000000"/>
                <w:sz w:val="24"/>
                <w:szCs w:val="24"/>
              </w:rPr>
              <w:t>сурсов</w:t>
            </w:r>
            <w:r w:rsidRPr="006337F1">
              <w:rPr>
                <w:rFonts w:ascii="Times New Roman" w:hAnsi="Times New Roman" w:cs="Times New Roman"/>
                <w:color w:val="000000"/>
                <w:sz w:val="24"/>
                <w:szCs w:val="24"/>
              </w:rPr>
              <w:t>;</w:t>
            </w:r>
          </w:p>
          <w:p w:rsidR="00905E8D" w:rsidRPr="006337F1" w:rsidRDefault="00905E8D" w:rsidP="006337F1">
            <w:pPr>
              <w:tabs>
                <w:tab w:val="left" w:pos="-55"/>
              </w:tabs>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w:t>
            </w:r>
            <w:r w:rsidR="002A1E73" w:rsidRPr="006337F1">
              <w:rPr>
                <w:rFonts w:ascii="Times New Roman" w:hAnsi="Times New Roman" w:cs="Times New Roman"/>
                <w:color w:val="000000"/>
                <w:sz w:val="24"/>
                <w:szCs w:val="24"/>
              </w:rPr>
              <w:t xml:space="preserve"> </w:t>
            </w:r>
            <w:r w:rsidRPr="006337F1">
              <w:rPr>
                <w:rFonts w:ascii="Times New Roman" w:eastAsia="Calibri" w:hAnsi="Times New Roman" w:cs="Times New Roman"/>
                <w:bCs/>
                <w:color w:val="000000"/>
                <w:kern w:val="32"/>
                <w:sz w:val="24"/>
                <w:szCs w:val="24"/>
              </w:rPr>
              <w:t>доля площади земельных участков, являющихся объектами налогообл</w:t>
            </w:r>
            <w:r w:rsidRPr="006337F1">
              <w:rPr>
                <w:rFonts w:ascii="Times New Roman" w:eastAsia="Calibri" w:hAnsi="Times New Roman" w:cs="Times New Roman"/>
                <w:bCs/>
                <w:color w:val="000000"/>
                <w:kern w:val="32"/>
                <w:sz w:val="24"/>
                <w:szCs w:val="24"/>
              </w:rPr>
              <w:t>о</w:t>
            </w:r>
            <w:r w:rsidRPr="006337F1">
              <w:rPr>
                <w:rFonts w:ascii="Times New Roman" w:eastAsia="Calibri" w:hAnsi="Times New Roman" w:cs="Times New Roman"/>
                <w:bCs/>
                <w:color w:val="000000"/>
                <w:kern w:val="32"/>
                <w:sz w:val="24"/>
                <w:szCs w:val="24"/>
              </w:rPr>
              <w:t>жения земельным налогом, в общей площади территории  муниципального образования «</w:t>
            </w:r>
            <w:proofErr w:type="spellStart"/>
            <w:r w:rsidRPr="006337F1">
              <w:rPr>
                <w:rFonts w:ascii="Times New Roman" w:eastAsia="Calibri" w:hAnsi="Times New Roman" w:cs="Times New Roman"/>
                <w:bCs/>
                <w:color w:val="000000"/>
                <w:kern w:val="32"/>
                <w:sz w:val="24"/>
                <w:szCs w:val="24"/>
              </w:rPr>
              <w:t>Глазовский</w:t>
            </w:r>
            <w:proofErr w:type="spellEnd"/>
            <w:r w:rsidRPr="006337F1">
              <w:rPr>
                <w:rFonts w:ascii="Times New Roman" w:eastAsia="Calibri" w:hAnsi="Times New Roman" w:cs="Times New Roman"/>
                <w:bCs/>
                <w:color w:val="000000"/>
                <w:kern w:val="32"/>
                <w:sz w:val="24"/>
                <w:szCs w:val="24"/>
              </w:rPr>
              <w:t xml:space="preserve"> район»,   процентов;</w:t>
            </w:r>
          </w:p>
          <w:p w:rsidR="00905E8D" w:rsidRPr="006337F1" w:rsidRDefault="00905E8D" w:rsidP="006337F1">
            <w:pPr>
              <w:tabs>
                <w:tab w:val="left" w:pos="-55"/>
              </w:tabs>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w:t>
            </w:r>
            <w:r w:rsidR="002A1E73" w:rsidRPr="006337F1">
              <w:rPr>
                <w:rFonts w:ascii="Times New Roman" w:hAnsi="Times New Roman" w:cs="Times New Roman"/>
                <w:sz w:val="24"/>
                <w:szCs w:val="24"/>
              </w:rPr>
              <w:t xml:space="preserve"> </w:t>
            </w:r>
            <w:r w:rsidRPr="006337F1">
              <w:rPr>
                <w:rFonts w:ascii="Times New Roman" w:hAnsi="Times New Roman" w:cs="Times New Roman"/>
                <w:sz w:val="24"/>
                <w:szCs w:val="24"/>
              </w:rPr>
              <w:t>предоставление заявителям государственных и муниципальных услуг в области архивного дела в установленные законодательством сроки от общ</w:t>
            </w:r>
            <w:r w:rsidRPr="006337F1">
              <w:rPr>
                <w:rFonts w:ascii="Times New Roman" w:hAnsi="Times New Roman" w:cs="Times New Roman"/>
                <w:sz w:val="24"/>
                <w:szCs w:val="24"/>
              </w:rPr>
              <w:t>е</w:t>
            </w:r>
            <w:r w:rsidRPr="006337F1">
              <w:rPr>
                <w:rFonts w:ascii="Times New Roman" w:hAnsi="Times New Roman" w:cs="Times New Roman"/>
                <w:sz w:val="24"/>
                <w:szCs w:val="24"/>
              </w:rPr>
              <w:t>го количества предоставленных государственных и муниципальных услуг в области архивного дела, в процентах;</w:t>
            </w:r>
          </w:p>
          <w:p w:rsidR="00905E8D" w:rsidRPr="006337F1" w:rsidRDefault="00905E8D" w:rsidP="006337F1">
            <w:pPr>
              <w:spacing w:after="0" w:line="240" w:lineRule="auto"/>
              <w:contextualSpacing/>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 xml:space="preserve"> -</w:t>
            </w:r>
            <w:r w:rsidR="002A1E73" w:rsidRPr="006337F1">
              <w:rPr>
                <w:rFonts w:ascii="Times New Roman" w:hAnsi="Times New Roman" w:cs="Times New Roman"/>
                <w:color w:val="000000" w:themeColor="text1"/>
                <w:sz w:val="24"/>
                <w:szCs w:val="24"/>
              </w:rPr>
              <w:t xml:space="preserve"> </w:t>
            </w:r>
            <w:r w:rsidRPr="006337F1">
              <w:rPr>
                <w:rFonts w:ascii="Times New Roman" w:hAnsi="Times New Roman" w:cs="Times New Roman"/>
                <w:sz w:val="24"/>
                <w:szCs w:val="24"/>
              </w:rPr>
              <w:t>удовлетворенность граждан качеством и доступностью государственных услуг в сфере государственной регистрации актов гражданского состояния, в процентах  от числа опрошенных.</w:t>
            </w:r>
            <w:r w:rsidRPr="006337F1">
              <w:rPr>
                <w:rFonts w:ascii="Times New Roman" w:hAnsi="Times New Roman" w:cs="Times New Roman"/>
                <w:color w:val="000000" w:themeColor="text1"/>
                <w:sz w:val="24"/>
                <w:szCs w:val="24"/>
              </w:rPr>
              <w:t xml:space="preserve">             </w:t>
            </w:r>
          </w:p>
        </w:tc>
      </w:tr>
      <w:tr w:rsidR="00905E8D"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905E8D" w:rsidRPr="006337F1" w:rsidRDefault="00905E8D"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Сроки и этапы  реализации</w:t>
            </w:r>
          </w:p>
        </w:tc>
        <w:tc>
          <w:tcPr>
            <w:tcW w:w="7225" w:type="dxa"/>
            <w:tcBorders>
              <w:top w:val="single" w:sz="4" w:space="0" w:color="000000"/>
              <w:left w:val="single" w:sz="4" w:space="0" w:color="000000"/>
              <w:bottom w:val="single" w:sz="4" w:space="0" w:color="000000"/>
              <w:right w:val="single" w:sz="4" w:space="0" w:color="000000"/>
            </w:tcBorders>
          </w:tcPr>
          <w:p w:rsidR="00905E8D" w:rsidRPr="006337F1" w:rsidRDefault="00905E8D" w:rsidP="006337F1">
            <w:pPr>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Срок реализации – </w:t>
            </w:r>
            <w:r w:rsidR="00AB094D" w:rsidRPr="006337F1">
              <w:rPr>
                <w:rFonts w:ascii="Times New Roman" w:hAnsi="Times New Roman" w:cs="Times New Roman"/>
                <w:color w:val="000000"/>
                <w:sz w:val="24"/>
                <w:szCs w:val="24"/>
              </w:rPr>
              <w:t>2015-2024</w:t>
            </w:r>
            <w:r w:rsidRPr="006337F1">
              <w:rPr>
                <w:rFonts w:ascii="Times New Roman" w:hAnsi="Times New Roman" w:cs="Times New Roman"/>
                <w:color w:val="000000"/>
                <w:sz w:val="24"/>
                <w:szCs w:val="24"/>
              </w:rPr>
              <w:t xml:space="preserve"> годы</w:t>
            </w:r>
            <w:r w:rsidR="00AB094D" w:rsidRPr="006337F1">
              <w:rPr>
                <w:rFonts w:ascii="Times New Roman" w:hAnsi="Times New Roman" w:cs="Times New Roman"/>
                <w:color w:val="000000"/>
                <w:sz w:val="24"/>
                <w:szCs w:val="24"/>
              </w:rPr>
              <w:t>.</w:t>
            </w:r>
          </w:p>
          <w:p w:rsidR="00AB094D" w:rsidRPr="006337F1" w:rsidRDefault="00AB094D" w:rsidP="006337F1">
            <w:pPr>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 этап-2015-2018 годы;</w:t>
            </w:r>
          </w:p>
          <w:p w:rsidR="00AB094D" w:rsidRPr="006337F1" w:rsidRDefault="00AB094D"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2 этап-2019-2024 годы </w:t>
            </w:r>
          </w:p>
        </w:tc>
      </w:tr>
      <w:tr w:rsidR="00A07477" w:rsidRPr="006337F1" w:rsidTr="00FE2C2B">
        <w:tc>
          <w:tcPr>
            <w:tcW w:w="2664" w:type="dxa"/>
            <w:tcBorders>
              <w:top w:val="single" w:sz="4" w:space="0" w:color="000000"/>
              <w:left w:val="single" w:sz="4" w:space="0" w:color="000000"/>
              <w:bottom w:val="single" w:sz="4" w:space="0" w:color="000000"/>
              <w:right w:val="single" w:sz="4" w:space="0" w:color="000000"/>
            </w:tcBorders>
            <w:hideMark/>
          </w:tcPr>
          <w:p w:rsidR="00A07477" w:rsidRPr="006337F1" w:rsidRDefault="00A07477" w:rsidP="006337F1">
            <w:pPr>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sz w:val="24"/>
                <w:szCs w:val="24"/>
              </w:rPr>
              <w:t>Объем средств бюджета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ципального района на ре</w:t>
            </w:r>
            <w:r w:rsidRPr="006337F1">
              <w:rPr>
                <w:rFonts w:ascii="Times New Roman" w:hAnsi="Times New Roman" w:cs="Times New Roman"/>
                <w:sz w:val="24"/>
                <w:szCs w:val="24"/>
              </w:rPr>
              <w:t>а</w:t>
            </w:r>
            <w:r w:rsidRPr="006337F1">
              <w:rPr>
                <w:rFonts w:ascii="Times New Roman" w:hAnsi="Times New Roman" w:cs="Times New Roman"/>
                <w:sz w:val="24"/>
                <w:szCs w:val="24"/>
              </w:rPr>
              <w:t>лизацию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ципальной 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w:t>
            </w:r>
          </w:p>
        </w:tc>
        <w:tc>
          <w:tcPr>
            <w:tcW w:w="7225" w:type="dxa"/>
            <w:tcBorders>
              <w:top w:val="single" w:sz="4" w:space="0" w:color="000000"/>
              <w:left w:val="single" w:sz="4" w:space="0" w:color="000000"/>
              <w:bottom w:val="single" w:sz="4" w:space="0" w:color="000000"/>
              <w:right w:val="single" w:sz="4" w:space="0" w:color="000000"/>
            </w:tcBorders>
          </w:tcPr>
          <w:p w:rsidR="00A07477" w:rsidRPr="00FB3A29" w:rsidRDefault="00A07477" w:rsidP="00533E7F">
            <w:pPr>
              <w:autoSpaceDE w:val="0"/>
              <w:autoSpaceDN w:val="0"/>
              <w:adjustRightInd w:val="0"/>
              <w:spacing w:before="120" w:after="120"/>
              <w:jc w:val="both"/>
              <w:rPr>
                <w:rFonts w:ascii="Times New Roman" w:hAnsi="Times New Roman" w:cs="Times New Roman"/>
                <w:sz w:val="24"/>
                <w:szCs w:val="24"/>
              </w:rPr>
            </w:pPr>
            <w:r w:rsidRPr="00FB3A29">
              <w:rPr>
                <w:rFonts w:ascii="Times New Roman" w:hAnsi="Times New Roman" w:cs="Times New Roman"/>
                <w:sz w:val="24"/>
                <w:szCs w:val="24"/>
              </w:rPr>
              <w:t xml:space="preserve">Общий объем финансирования мероприятий </w:t>
            </w:r>
            <w:proofErr w:type="gramStart"/>
            <w:r w:rsidRPr="00FB3A29">
              <w:rPr>
                <w:rFonts w:ascii="Times New Roman" w:hAnsi="Times New Roman" w:cs="Times New Roman"/>
                <w:sz w:val="24"/>
                <w:szCs w:val="24"/>
              </w:rPr>
              <w:t>муниципальной</w:t>
            </w:r>
            <w:proofErr w:type="gramEnd"/>
          </w:p>
          <w:p w:rsidR="00A07477" w:rsidRPr="00FB3A29" w:rsidRDefault="00A07477" w:rsidP="00533E7F">
            <w:pPr>
              <w:autoSpaceDE w:val="0"/>
              <w:autoSpaceDN w:val="0"/>
              <w:adjustRightInd w:val="0"/>
              <w:spacing w:before="120" w:after="120"/>
              <w:jc w:val="both"/>
              <w:rPr>
                <w:rFonts w:ascii="Times New Roman" w:hAnsi="Times New Roman" w:cs="Times New Roman"/>
                <w:sz w:val="24"/>
                <w:szCs w:val="24"/>
              </w:rPr>
            </w:pPr>
            <w:r w:rsidRPr="00FB3A29">
              <w:rPr>
                <w:rFonts w:ascii="Times New Roman" w:hAnsi="Times New Roman" w:cs="Times New Roman"/>
                <w:sz w:val="24"/>
                <w:szCs w:val="24"/>
              </w:rPr>
              <w:t xml:space="preserve"> программы на 2015 - 2024 годы составит </w:t>
            </w:r>
          </w:p>
          <w:p w:rsidR="00A07477" w:rsidRPr="00FB3A29" w:rsidRDefault="002475AB" w:rsidP="00533E7F">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760198,5</w:t>
            </w:r>
            <w:r w:rsidR="00A07477" w:rsidRPr="00FB3A29">
              <w:rPr>
                <w:rFonts w:ascii="Times New Roman" w:hAnsi="Times New Roman" w:cs="Times New Roman"/>
                <w:sz w:val="24"/>
                <w:szCs w:val="24"/>
              </w:rPr>
              <w:t xml:space="preserve"> тыс. руб., в том числе: </w:t>
            </w:r>
          </w:p>
          <w:tbl>
            <w:tblPr>
              <w:tblW w:w="7772" w:type="dxa"/>
              <w:tblInd w:w="93" w:type="dxa"/>
              <w:tblLook w:val="04A0" w:firstRow="1" w:lastRow="0" w:firstColumn="1" w:lastColumn="0" w:noHBand="0" w:noVBand="1"/>
            </w:tblPr>
            <w:tblGrid>
              <w:gridCol w:w="1416"/>
              <w:gridCol w:w="710"/>
              <w:gridCol w:w="617"/>
              <w:gridCol w:w="617"/>
              <w:gridCol w:w="617"/>
              <w:gridCol w:w="611"/>
              <w:gridCol w:w="611"/>
              <w:gridCol w:w="611"/>
              <w:gridCol w:w="662"/>
              <w:gridCol w:w="638"/>
              <w:gridCol w:w="662"/>
            </w:tblGrid>
            <w:tr w:rsidR="00A659CF" w:rsidRPr="000B04F0" w:rsidTr="00160703">
              <w:trPr>
                <w:trHeight w:val="1319"/>
                <w:tblHeader/>
              </w:trPr>
              <w:tc>
                <w:tcPr>
                  <w:tcW w:w="1416" w:type="dxa"/>
                  <w:tcBorders>
                    <w:top w:val="single" w:sz="4" w:space="0" w:color="auto"/>
                    <w:left w:val="single" w:sz="4" w:space="0" w:color="auto"/>
                    <w:bottom w:val="single" w:sz="4" w:space="0" w:color="auto"/>
                    <w:right w:val="single" w:sz="4" w:space="0" w:color="auto"/>
                  </w:tcBorders>
                  <w:vAlign w:val="center"/>
                  <w:hideMark/>
                </w:tcPr>
                <w:p w:rsidR="00A07477" w:rsidRPr="00640D3C" w:rsidRDefault="00A07477" w:rsidP="00533E7F">
                  <w:pPr>
                    <w:rPr>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2015</w:t>
                  </w:r>
                </w:p>
              </w:tc>
              <w:tc>
                <w:tcPr>
                  <w:tcW w:w="617"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2016</w:t>
                  </w:r>
                </w:p>
              </w:tc>
              <w:tc>
                <w:tcPr>
                  <w:tcW w:w="617"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2017</w:t>
                  </w:r>
                </w:p>
              </w:tc>
              <w:tc>
                <w:tcPr>
                  <w:tcW w:w="617"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2018</w:t>
                  </w:r>
                </w:p>
              </w:tc>
              <w:tc>
                <w:tcPr>
                  <w:tcW w:w="611"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2019</w:t>
                  </w:r>
                </w:p>
              </w:tc>
              <w:tc>
                <w:tcPr>
                  <w:tcW w:w="611"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2020</w:t>
                  </w:r>
                </w:p>
              </w:tc>
              <w:tc>
                <w:tcPr>
                  <w:tcW w:w="611"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2021</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2022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2023</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0B04F0" w:rsidRDefault="00A07477" w:rsidP="00533E7F">
                  <w:pPr>
                    <w:spacing w:before="40" w:after="40"/>
                    <w:jc w:val="center"/>
                    <w:rPr>
                      <w:sz w:val="14"/>
                      <w:szCs w:val="14"/>
                    </w:rPr>
                  </w:pPr>
                  <w:r w:rsidRPr="000B04F0">
                    <w:rPr>
                      <w:sz w:val="14"/>
                      <w:szCs w:val="14"/>
                    </w:rPr>
                    <w:t>2024</w:t>
                  </w:r>
                </w:p>
              </w:tc>
            </w:tr>
            <w:tr w:rsidR="00A659CF" w:rsidRPr="00640D3C" w:rsidTr="00D45469">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640D3C" w:rsidRDefault="00A07477" w:rsidP="00533E7F">
                  <w:pPr>
                    <w:spacing w:before="40" w:after="40"/>
                    <w:rPr>
                      <w:sz w:val="16"/>
                      <w:szCs w:val="16"/>
                    </w:rPr>
                  </w:pPr>
                  <w:r>
                    <w:rPr>
                      <w:sz w:val="16"/>
                      <w:szCs w:val="16"/>
                    </w:rPr>
                    <w:t>Всего</w:t>
                  </w:r>
                </w:p>
              </w:tc>
              <w:tc>
                <w:tcPr>
                  <w:tcW w:w="710" w:type="dxa"/>
                  <w:tcBorders>
                    <w:bottom w:val="single" w:sz="4" w:space="0" w:color="auto"/>
                    <w:right w:val="single" w:sz="4" w:space="0" w:color="auto"/>
                  </w:tcBorders>
                  <w:shd w:val="clear" w:color="000000" w:fill="FFFFFF"/>
                </w:tcPr>
                <w:p w:rsidR="00A07477" w:rsidRPr="00A659CF" w:rsidRDefault="002475AB" w:rsidP="00D45469">
                  <w:pPr>
                    <w:spacing w:before="40" w:after="40"/>
                    <w:rPr>
                      <w:sz w:val="12"/>
                      <w:szCs w:val="12"/>
                    </w:rPr>
                  </w:pPr>
                  <w:r>
                    <w:rPr>
                      <w:sz w:val="12"/>
                      <w:szCs w:val="12"/>
                    </w:rPr>
                    <w:t>104368,7</w:t>
                  </w:r>
                </w:p>
              </w:tc>
              <w:tc>
                <w:tcPr>
                  <w:tcW w:w="617" w:type="dxa"/>
                  <w:tcBorders>
                    <w:bottom w:val="single" w:sz="4" w:space="0" w:color="auto"/>
                    <w:right w:val="single" w:sz="4" w:space="0" w:color="auto"/>
                  </w:tcBorders>
                  <w:shd w:val="clear" w:color="000000" w:fill="FFFFFF"/>
                  <w:noWrap/>
                </w:tcPr>
                <w:p w:rsidR="00A07477" w:rsidRPr="00A659CF" w:rsidRDefault="00C23D39" w:rsidP="00D45469">
                  <w:pPr>
                    <w:spacing w:before="40" w:after="40"/>
                    <w:rPr>
                      <w:sz w:val="12"/>
                      <w:szCs w:val="12"/>
                    </w:rPr>
                  </w:pPr>
                  <w:r w:rsidRPr="00A659CF">
                    <w:rPr>
                      <w:sz w:val="12"/>
                      <w:szCs w:val="12"/>
                    </w:rPr>
                    <w:t>67836,6</w:t>
                  </w:r>
                </w:p>
              </w:tc>
              <w:tc>
                <w:tcPr>
                  <w:tcW w:w="617" w:type="dxa"/>
                  <w:tcBorders>
                    <w:bottom w:val="single" w:sz="4" w:space="0" w:color="auto"/>
                    <w:right w:val="single" w:sz="4" w:space="0" w:color="auto"/>
                  </w:tcBorders>
                  <w:shd w:val="clear" w:color="000000" w:fill="FFFFFF"/>
                  <w:noWrap/>
                </w:tcPr>
                <w:p w:rsidR="00A07477" w:rsidRPr="00A659CF" w:rsidRDefault="00C23D39" w:rsidP="00D45469">
                  <w:pPr>
                    <w:spacing w:before="40" w:after="40"/>
                    <w:rPr>
                      <w:sz w:val="12"/>
                      <w:szCs w:val="12"/>
                    </w:rPr>
                  </w:pPr>
                  <w:r w:rsidRPr="00A659CF">
                    <w:rPr>
                      <w:sz w:val="12"/>
                      <w:szCs w:val="12"/>
                    </w:rPr>
                    <w:t>64022,8</w:t>
                  </w:r>
                </w:p>
              </w:tc>
              <w:tc>
                <w:tcPr>
                  <w:tcW w:w="617" w:type="dxa"/>
                  <w:tcBorders>
                    <w:bottom w:val="single" w:sz="4" w:space="0" w:color="auto"/>
                    <w:right w:val="single" w:sz="4" w:space="0" w:color="auto"/>
                  </w:tcBorders>
                  <w:shd w:val="clear" w:color="000000" w:fill="FFFFFF"/>
                  <w:noWrap/>
                </w:tcPr>
                <w:p w:rsidR="00A07477" w:rsidRPr="00A659CF" w:rsidRDefault="00C23D39" w:rsidP="00D45469">
                  <w:pPr>
                    <w:spacing w:before="40" w:after="40"/>
                    <w:rPr>
                      <w:sz w:val="12"/>
                      <w:szCs w:val="12"/>
                    </w:rPr>
                  </w:pPr>
                  <w:r w:rsidRPr="00A659CF">
                    <w:rPr>
                      <w:sz w:val="12"/>
                      <w:szCs w:val="12"/>
                    </w:rPr>
                    <w:t>68517,2</w:t>
                  </w:r>
                </w:p>
              </w:tc>
              <w:tc>
                <w:tcPr>
                  <w:tcW w:w="611" w:type="dxa"/>
                  <w:tcBorders>
                    <w:top w:val="single" w:sz="4" w:space="0" w:color="auto"/>
                    <w:bottom w:val="single" w:sz="4" w:space="0" w:color="auto"/>
                    <w:right w:val="single" w:sz="4" w:space="0" w:color="auto"/>
                  </w:tcBorders>
                  <w:shd w:val="clear" w:color="000000" w:fill="FFFFFF"/>
                </w:tcPr>
                <w:p w:rsidR="00A07477" w:rsidRPr="00A659CF" w:rsidRDefault="00C23D39" w:rsidP="00D45469">
                  <w:pPr>
                    <w:spacing w:before="40" w:after="40"/>
                    <w:rPr>
                      <w:sz w:val="12"/>
                      <w:szCs w:val="12"/>
                    </w:rPr>
                  </w:pPr>
                  <w:r w:rsidRPr="00A659CF">
                    <w:rPr>
                      <w:sz w:val="12"/>
                      <w:szCs w:val="12"/>
                    </w:rPr>
                    <w:t>67392,9</w:t>
                  </w:r>
                </w:p>
              </w:tc>
              <w:tc>
                <w:tcPr>
                  <w:tcW w:w="611" w:type="dxa"/>
                  <w:tcBorders>
                    <w:top w:val="single" w:sz="4" w:space="0" w:color="auto"/>
                    <w:bottom w:val="single" w:sz="4" w:space="0" w:color="auto"/>
                    <w:right w:val="single" w:sz="4" w:space="0" w:color="auto"/>
                  </w:tcBorders>
                  <w:shd w:val="clear" w:color="000000" w:fill="FFFFFF"/>
                </w:tcPr>
                <w:p w:rsidR="00A07477" w:rsidRPr="00A659CF" w:rsidRDefault="00292183" w:rsidP="00AB0A85">
                  <w:pPr>
                    <w:spacing w:before="40" w:after="40"/>
                    <w:rPr>
                      <w:sz w:val="12"/>
                      <w:szCs w:val="12"/>
                    </w:rPr>
                  </w:pPr>
                  <w:r>
                    <w:rPr>
                      <w:sz w:val="12"/>
                      <w:szCs w:val="12"/>
                    </w:rPr>
                    <w:t>63812,5</w:t>
                  </w:r>
                </w:p>
              </w:tc>
              <w:tc>
                <w:tcPr>
                  <w:tcW w:w="611" w:type="dxa"/>
                  <w:tcBorders>
                    <w:top w:val="single" w:sz="4" w:space="0" w:color="auto"/>
                    <w:bottom w:val="single" w:sz="4" w:space="0" w:color="auto"/>
                    <w:right w:val="single" w:sz="4" w:space="0" w:color="auto"/>
                  </w:tcBorders>
                  <w:shd w:val="clear" w:color="000000" w:fill="FFFFFF"/>
                </w:tcPr>
                <w:p w:rsidR="00A07477" w:rsidRPr="00A659CF" w:rsidRDefault="00292183" w:rsidP="00D45469">
                  <w:pPr>
                    <w:spacing w:before="40" w:after="40"/>
                    <w:rPr>
                      <w:sz w:val="12"/>
                      <w:szCs w:val="12"/>
                    </w:rPr>
                  </w:pPr>
                  <w:r>
                    <w:rPr>
                      <w:sz w:val="12"/>
                      <w:szCs w:val="12"/>
                    </w:rPr>
                    <w:t>70598,2</w:t>
                  </w:r>
                </w:p>
              </w:tc>
              <w:tc>
                <w:tcPr>
                  <w:tcW w:w="662" w:type="dxa"/>
                  <w:tcBorders>
                    <w:top w:val="single" w:sz="4" w:space="0" w:color="auto"/>
                    <w:bottom w:val="single" w:sz="4" w:space="0" w:color="auto"/>
                    <w:right w:val="single" w:sz="4" w:space="0" w:color="auto"/>
                  </w:tcBorders>
                  <w:shd w:val="clear" w:color="000000" w:fill="FFFFFF"/>
                </w:tcPr>
                <w:p w:rsidR="00A07477" w:rsidRPr="00A659CF" w:rsidRDefault="00292183" w:rsidP="00D45469">
                  <w:pPr>
                    <w:spacing w:before="40" w:after="40"/>
                    <w:rPr>
                      <w:sz w:val="12"/>
                      <w:szCs w:val="12"/>
                    </w:rPr>
                  </w:pPr>
                  <w:r>
                    <w:rPr>
                      <w:sz w:val="12"/>
                      <w:szCs w:val="12"/>
                    </w:rPr>
                    <w:t>77799,5</w:t>
                  </w:r>
                </w:p>
              </w:tc>
              <w:tc>
                <w:tcPr>
                  <w:tcW w:w="638" w:type="dxa"/>
                  <w:tcBorders>
                    <w:top w:val="single" w:sz="4" w:space="0" w:color="auto"/>
                    <w:bottom w:val="single" w:sz="4" w:space="0" w:color="auto"/>
                    <w:right w:val="single" w:sz="4" w:space="0" w:color="auto"/>
                  </w:tcBorders>
                  <w:shd w:val="clear" w:color="000000" w:fill="FFFFFF"/>
                </w:tcPr>
                <w:p w:rsidR="00A07477" w:rsidRPr="00A659CF" w:rsidRDefault="00C23D39" w:rsidP="00D45469">
                  <w:pPr>
                    <w:spacing w:before="40" w:after="40"/>
                    <w:rPr>
                      <w:sz w:val="12"/>
                      <w:szCs w:val="12"/>
                    </w:rPr>
                  </w:pPr>
                  <w:r w:rsidRPr="00A659CF">
                    <w:rPr>
                      <w:sz w:val="12"/>
                      <w:szCs w:val="12"/>
                    </w:rPr>
                    <w:t>86200,9</w:t>
                  </w:r>
                </w:p>
              </w:tc>
              <w:tc>
                <w:tcPr>
                  <w:tcW w:w="662" w:type="dxa"/>
                  <w:tcBorders>
                    <w:top w:val="single" w:sz="4" w:space="0" w:color="auto"/>
                    <w:bottom w:val="single" w:sz="4" w:space="0" w:color="auto"/>
                    <w:right w:val="single" w:sz="4" w:space="0" w:color="auto"/>
                  </w:tcBorders>
                  <w:shd w:val="clear" w:color="000000" w:fill="FFFFFF"/>
                </w:tcPr>
                <w:p w:rsidR="00A07477" w:rsidRPr="00A659CF" w:rsidRDefault="00C23D39" w:rsidP="00D45469">
                  <w:pPr>
                    <w:spacing w:before="40" w:after="40"/>
                    <w:rPr>
                      <w:sz w:val="12"/>
                      <w:szCs w:val="12"/>
                    </w:rPr>
                  </w:pPr>
                  <w:r w:rsidRPr="00A659CF">
                    <w:rPr>
                      <w:sz w:val="12"/>
                      <w:szCs w:val="12"/>
                    </w:rPr>
                    <w:t>89649,2</w:t>
                  </w:r>
                </w:p>
              </w:tc>
            </w:tr>
            <w:tr w:rsidR="00A659CF" w:rsidRPr="00640D3C" w:rsidTr="00A659CF">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59CF" w:rsidRPr="00640D3C" w:rsidRDefault="00A659CF" w:rsidP="00533E7F">
                  <w:pPr>
                    <w:spacing w:before="40" w:after="40"/>
                    <w:rPr>
                      <w:sz w:val="16"/>
                      <w:szCs w:val="16"/>
                    </w:rPr>
                  </w:pPr>
                  <w:r w:rsidRPr="00640D3C">
                    <w:rPr>
                      <w:sz w:val="16"/>
                      <w:szCs w:val="16"/>
                    </w:rPr>
                    <w:t>бюджет муниц</w:t>
                  </w:r>
                  <w:r w:rsidRPr="00640D3C">
                    <w:rPr>
                      <w:sz w:val="16"/>
                      <w:szCs w:val="16"/>
                    </w:rPr>
                    <w:t>и</w:t>
                  </w:r>
                  <w:r w:rsidRPr="00640D3C">
                    <w:rPr>
                      <w:sz w:val="16"/>
                      <w:szCs w:val="16"/>
                    </w:rPr>
                    <w:t>пального обр</w:t>
                  </w:r>
                  <w:r w:rsidRPr="00640D3C">
                    <w:rPr>
                      <w:sz w:val="16"/>
                      <w:szCs w:val="16"/>
                    </w:rPr>
                    <w:t>а</w:t>
                  </w:r>
                  <w:r w:rsidRPr="00640D3C">
                    <w:rPr>
                      <w:sz w:val="16"/>
                      <w:szCs w:val="16"/>
                    </w:rPr>
                    <w:t>зован</w:t>
                  </w:r>
                  <w:r>
                    <w:rPr>
                      <w:sz w:val="16"/>
                      <w:szCs w:val="16"/>
                    </w:rPr>
                    <w:t>и</w:t>
                  </w:r>
                  <w:r w:rsidRPr="00640D3C">
                    <w:rPr>
                      <w:sz w:val="16"/>
                      <w:szCs w:val="16"/>
                    </w:rPr>
                    <w:t>я «</w:t>
                  </w:r>
                  <w:proofErr w:type="spellStart"/>
                  <w:r w:rsidRPr="00640D3C">
                    <w:rPr>
                      <w:sz w:val="16"/>
                      <w:szCs w:val="16"/>
                    </w:rPr>
                    <w:t>Глазо</w:t>
                  </w:r>
                  <w:r w:rsidRPr="00640D3C">
                    <w:rPr>
                      <w:sz w:val="16"/>
                      <w:szCs w:val="16"/>
                    </w:rPr>
                    <w:t>в</w:t>
                  </w:r>
                  <w:r w:rsidRPr="00640D3C">
                    <w:rPr>
                      <w:sz w:val="16"/>
                      <w:szCs w:val="16"/>
                    </w:rPr>
                    <w:t>ский</w:t>
                  </w:r>
                  <w:proofErr w:type="spellEnd"/>
                  <w:r w:rsidRPr="00640D3C">
                    <w:rPr>
                      <w:sz w:val="16"/>
                      <w:szCs w:val="16"/>
                    </w:rPr>
                    <w:t xml:space="preserve"> район»</w:t>
                  </w:r>
                </w:p>
              </w:tc>
              <w:tc>
                <w:tcPr>
                  <w:tcW w:w="710" w:type="dxa"/>
                  <w:tcBorders>
                    <w:bottom w:val="single" w:sz="4" w:space="0" w:color="auto"/>
                    <w:right w:val="single" w:sz="4" w:space="0" w:color="auto"/>
                  </w:tcBorders>
                  <w:shd w:val="clear" w:color="000000" w:fill="FFFFFF"/>
                  <w:hideMark/>
                </w:tcPr>
                <w:p w:rsidR="00A659CF" w:rsidRPr="00A659CF" w:rsidRDefault="002475AB" w:rsidP="00A659CF">
                  <w:pPr>
                    <w:rPr>
                      <w:rFonts w:ascii="Calibri" w:hAnsi="Calibri" w:cs="Calibri"/>
                      <w:color w:val="000000"/>
                      <w:sz w:val="12"/>
                      <w:szCs w:val="12"/>
                    </w:rPr>
                  </w:pPr>
                  <w:r>
                    <w:rPr>
                      <w:rFonts w:ascii="Calibri" w:hAnsi="Calibri" w:cs="Calibri"/>
                      <w:color w:val="000000"/>
                      <w:sz w:val="12"/>
                      <w:szCs w:val="12"/>
                    </w:rPr>
                    <w:t>104368,7</w:t>
                  </w:r>
                </w:p>
                <w:p w:rsidR="00A659CF" w:rsidRPr="00A659CF" w:rsidRDefault="00A659CF" w:rsidP="00A659CF">
                  <w:pPr>
                    <w:rPr>
                      <w:rFonts w:ascii="Calibri" w:hAnsi="Calibri" w:cs="Calibri"/>
                      <w:color w:val="000000"/>
                      <w:sz w:val="12"/>
                      <w:szCs w:val="12"/>
                    </w:rPr>
                  </w:pPr>
                </w:p>
              </w:tc>
              <w:tc>
                <w:tcPr>
                  <w:tcW w:w="617" w:type="dxa"/>
                  <w:tcBorders>
                    <w:bottom w:val="single" w:sz="4" w:space="0" w:color="auto"/>
                    <w:right w:val="single" w:sz="4" w:space="0" w:color="auto"/>
                  </w:tcBorders>
                  <w:shd w:val="clear" w:color="000000" w:fill="FFFFFF"/>
                  <w:noWrap/>
                  <w:hideMark/>
                </w:tcPr>
                <w:p w:rsidR="00A659CF" w:rsidRPr="00A659CF" w:rsidRDefault="00A659CF" w:rsidP="00A659CF">
                  <w:pPr>
                    <w:rPr>
                      <w:rFonts w:ascii="Calibri" w:hAnsi="Calibri" w:cs="Calibri"/>
                      <w:color w:val="000000"/>
                      <w:sz w:val="12"/>
                      <w:szCs w:val="12"/>
                    </w:rPr>
                  </w:pPr>
                  <w:r w:rsidRPr="00A659CF">
                    <w:rPr>
                      <w:rFonts w:ascii="Calibri" w:hAnsi="Calibri" w:cs="Calibri"/>
                      <w:color w:val="000000"/>
                      <w:sz w:val="12"/>
                      <w:szCs w:val="12"/>
                    </w:rPr>
                    <w:t>67836,6</w:t>
                  </w:r>
                </w:p>
              </w:tc>
              <w:tc>
                <w:tcPr>
                  <w:tcW w:w="617" w:type="dxa"/>
                  <w:tcBorders>
                    <w:bottom w:val="single" w:sz="4" w:space="0" w:color="auto"/>
                    <w:right w:val="single" w:sz="4" w:space="0" w:color="auto"/>
                  </w:tcBorders>
                  <w:shd w:val="clear" w:color="000000" w:fill="FFFFFF"/>
                  <w:noWrap/>
                  <w:hideMark/>
                </w:tcPr>
                <w:p w:rsidR="00A659CF" w:rsidRPr="00A659CF" w:rsidRDefault="00A659CF" w:rsidP="00A659CF">
                  <w:pPr>
                    <w:rPr>
                      <w:rFonts w:ascii="Calibri" w:hAnsi="Calibri" w:cs="Calibri"/>
                      <w:color w:val="000000"/>
                      <w:sz w:val="12"/>
                      <w:szCs w:val="12"/>
                    </w:rPr>
                  </w:pPr>
                  <w:r w:rsidRPr="00A659CF">
                    <w:rPr>
                      <w:rFonts w:ascii="Calibri" w:hAnsi="Calibri" w:cs="Calibri"/>
                      <w:color w:val="000000"/>
                      <w:sz w:val="12"/>
                      <w:szCs w:val="12"/>
                    </w:rPr>
                    <w:t>64022,8</w:t>
                  </w:r>
                </w:p>
              </w:tc>
              <w:tc>
                <w:tcPr>
                  <w:tcW w:w="617" w:type="dxa"/>
                  <w:tcBorders>
                    <w:bottom w:val="single" w:sz="4" w:space="0" w:color="auto"/>
                    <w:right w:val="single" w:sz="4" w:space="0" w:color="auto"/>
                  </w:tcBorders>
                  <w:shd w:val="clear" w:color="000000" w:fill="FFFFFF"/>
                  <w:noWrap/>
                  <w:hideMark/>
                </w:tcPr>
                <w:p w:rsidR="00A659CF" w:rsidRPr="00A659CF" w:rsidRDefault="00A659CF" w:rsidP="00A659CF">
                  <w:pPr>
                    <w:rPr>
                      <w:rFonts w:ascii="Calibri" w:hAnsi="Calibri" w:cs="Calibri"/>
                      <w:color w:val="000000"/>
                      <w:sz w:val="12"/>
                      <w:szCs w:val="12"/>
                    </w:rPr>
                  </w:pPr>
                  <w:r w:rsidRPr="00A659CF">
                    <w:rPr>
                      <w:rFonts w:ascii="Calibri" w:hAnsi="Calibri" w:cs="Calibri"/>
                      <w:color w:val="000000"/>
                      <w:sz w:val="12"/>
                      <w:szCs w:val="12"/>
                    </w:rPr>
                    <w:t>68517,2</w:t>
                  </w:r>
                </w:p>
              </w:tc>
              <w:tc>
                <w:tcPr>
                  <w:tcW w:w="611" w:type="dxa"/>
                  <w:tcBorders>
                    <w:top w:val="single" w:sz="4" w:space="0" w:color="auto"/>
                    <w:bottom w:val="single" w:sz="4" w:space="0" w:color="auto"/>
                    <w:right w:val="single" w:sz="4" w:space="0" w:color="auto"/>
                  </w:tcBorders>
                  <w:shd w:val="clear" w:color="000000" w:fill="FFFFFF"/>
                </w:tcPr>
                <w:p w:rsidR="00A659CF" w:rsidRPr="00A659CF" w:rsidRDefault="00A659CF" w:rsidP="00A659CF">
                  <w:pPr>
                    <w:rPr>
                      <w:rFonts w:ascii="Calibri" w:hAnsi="Calibri" w:cs="Calibri"/>
                      <w:color w:val="000000"/>
                      <w:sz w:val="12"/>
                      <w:szCs w:val="12"/>
                    </w:rPr>
                  </w:pPr>
                  <w:r w:rsidRPr="00A659CF">
                    <w:rPr>
                      <w:rFonts w:ascii="Calibri" w:hAnsi="Calibri" w:cs="Calibri"/>
                      <w:color w:val="000000"/>
                      <w:sz w:val="12"/>
                      <w:szCs w:val="12"/>
                    </w:rPr>
                    <w:t>67392,9</w:t>
                  </w:r>
                </w:p>
              </w:tc>
              <w:tc>
                <w:tcPr>
                  <w:tcW w:w="611" w:type="dxa"/>
                  <w:tcBorders>
                    <w:top w:val="single" w:sz="4" w:space="0" w:color="auto"/>
                    <w:bottom w:val="single" w:sz="4" w:space="0" w:color="auto"/>
                    <w:right w:val="single" w:sz="4" w:space="0" w:color="auto"/>
                  </w:tcBorders>
                  <w:shd w:val="clear" w:color="000000" w:fill="FFFFFF"/>
                </w:tcPr>
                <w:p w:rsidR="00A659CF" w:rsidRPr="00A659CF" w:rsidRDefault="00292183" w:rsidP="00A659CF">
                  <w:pPr>
                    <w:rPr>
                      <w:rFonts w:ascii="Calibri" w:hAnsi="Calibri" w:cs="Calibri"/>
                      <w:color w:val="000000"/>
                      <w:sz w:val="12"/>
                      <w:szCs w:val="12"/>
                    </w:rPr>
                  </w:pPr>
                  <w:r>
                    <w:rPr>
                      <w:rFonts w:ascii="Calibri" w:hAnsi="Calibri" w:cs="Calibri"/>
                      <w:color w:val="000000"/>
                      <w:sz w:val="12"/>
                      <w:szCs w:val="12"/>
                    </w:rPr>
                    <w:t>63312,5</w:t>
                  </w:r>
                </w:p>
              </w:tc>
              <w:tc>
                <w:tcPr>
                  <w:tcW w:w="611" w:type="dxa"/>
                  <w:tcBorders>
                    <w:top w:val="single" w:sz="4" w:space="0" w:color="auto"/>
                    <w:bottom w:val="single" w:sz="4" w:space="0" w:color="auto"/>
                    <w:right w:val="single" w:sz="4" w:space="0" w:color="auto"/>
                  </w:tcBorders>
                  <w:shd w:val="clear" w:color="000000" w:fill="FFFFFF"/>
                </w:tcPr>
                <w:p w:rsidR="00A659CF" w:rsidRPr="00A659CF" w:rsidRDefault="00292183" w:rsidP="00A659CF">
                  <w:pPr>
                    <w:rPr>
                      <w:rFonts w:ascii="Calibri" w:hAnsi="Calibri" w:cs="Calibri"/>
                      <w:color w:val="000000"/>
                      <w:sz w:val="12"/>
                      <w:szCs w:val="12"/>
                    </w:rPr>
                  </w:pPr>
                  <w:r>
                    <w:rPr>
                      <w:rFonts w:ascii="Calibri" w:hAnsi="Calibri" w:cs="Calibri"/>
                      <w:color w:val="000000"/>
                      <w:sz w:val="12"/>
                      <w:szCs w:val="12"/>
                    </w:rPr>
                    <w:t>70078,2</w:t>
                  </w:r>
                </w:p>
              </w:tc>
              <w:tc>
                <w:tcPr>
                  <w:tcW w:w="662" w:type="dxa"/>
                  <w:tcBorders>
                    <w:top w:val="single" w:sz="4" w:space="0" w:color="auto"/>
                    <w:bottom w:val="single" w:sz="4" w:space="0" w:color="auto"/>
                    <w:right w:val="single" w:sz="4" w:space="0" w:color="auto"/>
                  </w:tcBorders>
                  <w:shd w:val="clear" w:color="000000" w:fill="FFFFFF"/>
                </w:tcPr>
                <w:p w:rsidR="00A659CF" w:rsidRPr="00A659CF" w:rsidRDefault="00292183" w:rsidP="00A659CF">
                  <w:pPr>
                    <w:rPr>
                      <w:rFonts w:ascii="Calibri" w:hAnsi="Calibri" w:cs="Calibri"/>
                      <w:color w:val="000000"/>
                      <w:sz w:val="12"/>
                      <w:szCs w:val="12"/>
                    </w:rPr>
                  </w:pPr>
                  <w:r>
                    <w:rPr>
                      <w:rFonts w:ascii="Calibri" w:hAnsi="Calibri" w:cs="Calibri"/>
                      <w:color w:val="000000"/>
                      <w:sz w:val="12"/>
                      <w:szCs w:val="12"/>
                    </w:rPr>
                    <w:t>77258,7</w:t>
                  </w:r>
                </w:p>
              </w:tc>
              <w:tc>
                <w:tcPr>
                  <w:tcW w:w="638" w:type="dxa"/>
                  <w:tcBorders>
                    <w:top w:val="single" w:sz="4" w:space="0" w:color="auto"/>
                    <w:bottom w:val="single" w:sz="4" w:space="0" w:color="auto"/>
                    <w:right w:val="single" w:sz="4" w:space="0" w:color="auto"/>
                  </w:tcBorders>
                  <w:shd w:val="clear" w:color="000000" w:fill="FFFFFF"/>
                </w:tcPr>
                <w:p w:rsidR="00A659CF" w:rsidRPr="00A659CF" w:rsidRDefault="00A659CF" w:rsidP="00A659CF">
                  <w:pPr>
                    <w:rPr>
                      <w:rFonts w:ascii="Calibri" w:hAnsi="Calibri" w:cs="Calibri"/>
                      <w:color w:val="000000"/>
                      <w:sz w:val="12"/>
                      <w:szCs w:val="12"/>
                    </w:rPr>
                  </w:pPr>
                  <w:r w:rsidRPr="00A659CF">
                    <w:rPr>
                      <w:rFonts w:ascii="Calibri" w:hAnsi="Calibri" w:cs="Calibri"/>
                      <w:color w:val="000000"/>
                      <w:sz w:val="12"/>
                      <w:szCs w:val="12"/>
                    </w:rPr>
                    <w:t>85638,5</w:t>
                  </w:r>
                </w:p>
              </w:tc>
              <w:tc>
                <w:tcPr>
                  <w:tcW w:w="662" w:type="dxa"/>
                  <w:tcBorders>
                    <w:top w:val="single" w:sz="4" w:space="0" w:color="auto"/>
                    <w:bottom w:val="single" w:sz="4" w:space="0" w:color="auto"/>
                    <w:right w:val="single" w:sz="4" w:space="0" w:color="auto"/>
                  </w:tcBorders>
                  <w:shd w:val="clear" w:color="000000" w:fill="FFFFFF"/>
                </w:tcPr>
                <w:p w:rsidR="00A659CF" w:rsidRPr="00A659CF" w:rsidRDefault="00A659CF" w:rsidP="00A659CF">
                  <w:pPr>
                    <w:rPr>
                      <w:rFonts w:ascii="Calibri" w:hAnsi="Calibri" w:cs="Calibri"/>
                      <w:color w:val="000000"/>
                      <w:sz w:val="12"/>
                      <w:szCs w:val="12"/>
                    </w:rPr>
                  </w:pPr>
                  <w:r w:rsidRPr="00A659CF">
                    <w:rPr>
                      <w:rFonts w:ascii="Calibri" w:hAnsi="Calibri" w:cs="Calibri"/>
                      <w:color w:val="000000"/>
                      <w:sz w:val="12"/>
                      <w:szCs w:val="12"/>
                    </w:rPr>
                    <w:t>89064,3</w:t>
                  </w:r>
                </w:p>
              </w:tc>
            </w:tr>
            <w:tr w:rsidR="00A659CF" w:rsidRPr="00640D3C" w:rsidTr="00D45469">
              <w:trPr>
                <w:trHeight w:val="28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7477" w:rsidRPr="00640D3C" w:rsidRDefault="00A07477" w:rsidP="00533E7F">
                  <w:pPr>
                    <w:spacing w:before="40" w:after="40"/>
                    <w:ind w:left="88"/>
                    <w:rPr>
                      <w:sz w:val="16"/>
                      <w:szCs w:val="16"/>
                    </w:rPr>
                  </w:pPr>
                  <w:r w:rsidRPr="00640D3C">
                    <w:rPr>
                      <w:sz w:val="16"/>
                      <w:szCs w:val="16"/>
                    </w:rPr>
                    <w:t>в том числе:</w:t>
                  </w:r>
                </w:p>
              </w:tc>
              <w:tc>
                <w:tcPr>
                  <w:tcW w:w="710" w:type="dxa"/>
                  <w:tcBorders>
                    <w:bottom w:val="single" w:sz="4" w:space="0" w:color="auto"/>
                    <w:right w:val="single" w:sz="4" w:space="0" w:color="auto"/>
                  </w:tcBorders>
                  <w:shd w:val="clear" w:color="000000" w:fill="FFFFFF"/>
                  <w:hideMark/>
                </w:tcPr>
                <w:p w:rsidR="00A07477" w:rsidRPr="00A659CF" w:rsidRDefault="00A07477" w:rsidP="00D45469">
                  <w:pPr>
                    <w:spacing w:before="40" w:after="40"/>
                    <w:rPr>
                      <w:sz w:val="12"/>
                      <w:szCs w:val="12"/>
                    </w:rPr>
                  </w:pPr>
                  <w:r w:rsidRPr="00A659CF">
                    <w:rPr>
                      <w:sz w:val="12"/>
                      <w:szCs w:val="12"/>
                    </w:rPr>
                    <w:t> </w:t>
                  </w:r>
                </w:p>
              </w:tc>
              <w:tc>
                <w:tcPr>
                  <w:tcW w:w="617" w:type="dxa"/>
                  <w:tcBorders>
                    <w:bottom w:val="single" w:sz="4" w:space="0" w:color="auto"/>
                    <w:right w:val="single" w:sz="4" w:space="0" w:color="auto"/>
                  </w:tcBorders>
                  <w:shd w:val="clear" w:color="000000" w:fill="FFFFFF"/>
                  <w:noWrap/>
                  <w:hideMark/>
                </w:tcPr>
                <w:p w:rsidR="00A07477" w:rsidRPr="00A659CF" w:rsidRDefault="00A07477" w:rsidP="00D45469">
                  <w:pPr>
                    <w:spacing w:before="40" w:after="40"/>
                    <w:rPr>
                      <w:sz w:val="12"/>
                      <w:szCs w:val="12"/>
                    </w:rPr>
                  </w:pPr>
                  <w:r w:rsidRPr="00A659CF">
                    <w:rPr>
                      <w:sz w:val="12"/>
                      <w:szCs w:val="12"/>
                    </w:rPr>
                    <w:t> </w:t>
                  </w:r>
                </w:p>
              </w:tc>
              <w:tc>
                <w:tcPr>
                  <w:tcW w:w="617" w:type="dxa"/>
                  <w:tcBorders>
                    <w:bottom w:val="single" w:sz="4" w:space="0" w:color="auto"/>
                    <w:right w:val="single" w:sz="4" w:space="0" w:color="auto"/>
                  </w:tcBorders>
                  <w:shd w:val="clear" w:color="000000" w:fill="FFFFFF"/>
                  <w:noWrap/>
                  <w:hideMark/>
                </w:tcPr>
                <w:p w:rsidR="00A07477" w:rsidRPr="00A659CF" w:rsidRDefault="00A07477" w:rsidP="00D45469">
                  <w:pPr>
                    <w:spacing w:before="40" w:after="40"/>
                    <w:rPr>
                      <w:sz w:val="12"/>
                      <w:szCs w:val="12"/>
                    </w:rPr>
                  </w:pPr>
                  <w:r w:rsidRPr="00A659CF">
                    <w:rPr>
                      <w:sz w:val="12"/>
                      <w:szCs w:val="12"/>
                    </w:rPr>
                    <w:t> </w:t>
                  </w:r>
                </w:p>
              </w:tc>
              <w:tc>
                <w:tcPr>
                  <w:tcW w:w="617" w:type="dxa"/>
                  <w:tcBorders>
                    <w:bottom w:val="single" w:sz="4" w:space="0" w:color="auto"/>
                    <w:right w:val="single" w:sz="4" w:space="0" w:color="auto"/>
                  </w:tcBorders>
                  <w:shd w:val="clear" w:color="000000" w:fill="FFFFFF"/>
                  <w:noWrap/>
                  <w:hideMark/>
                </w:tcPr>
                <w:p w:rsidR="00A07477" w:rsidRPr="00A659CF" w:rsidRDefault="00A07477" w:rsidP="00D45469">
                  <w:pPr>
                    <w:spacing w:before="40" w:after="40"/>
                    <w:rPr>
                      <w:sz w:val="12"/>
                      <w:szCs w:val="12"/>
                    </w:rPr>
                  </w:pPr>
                  <w:r w:rsidRPr="00A659CF">
                    <w:rPr>
                      <w:sz w:val="12"/>
                      <w:szCs w:val="12"/>
                    </w:rPr>
                    <w:t> </w:t>
                  </w:r>
                </w:p>
              </w:tc>
              <w:tc>
                <w:tcPr>
                  <w:tcW w:w="611"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11"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11"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62"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38"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62"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r>
            <w:tr w:rsidR="00A659CF" w:rsidRPr="00640D3C" w:rsidTr="00A659CF">
              <w:trPr>
                <w:trHeight w:val="28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59CF" w:rsidRPr="00640D3C" w:rsidRDefault="00A659CF" w:rsidP="00533E7F">
                  <w:pPr>
                    <w:spacing w:before="40" w:after="40"/>
                    <w:ind w:left="88"/>
                    <w:rPr>
                      <w:sz w:val="16"/>
                      <w:szCs w:val="16"/>
                    </w:rPr>
                  </w:pPr>
                  <w:r w:rsidRPr="00640D3C">
                    <w:rPr>
                      <w:sz w:val="16"/>
                      <w:szCs w:val="16"/>
                    </w:rPr>
                    <w:t>субсидии из бюджета У</w:t>
                  </w:r>
                  <w:r w:rsidRPr="00640D3C">
                    <w:rPr>
                      <w:sz w:val="16"/>
                      <w:szCs w:val="16"/>
                    </w:rPr>
                    <w:t>д</w:t>
                  </w:r>
                  <w:r w:rsidRPr="00640D3C">
                    <w:rPr>
                      <w:sz w:val="16"/>
                      <w:szCs w:val="16"/>
                    </w:rPr>
                    <w:t>муртской Ре</w:t>
                  </w:r>
                  <w:r w:rsidRPr="00640D3C">
                    <w:rPr>
                      <w:sz w:val="16"/>
                      <w:szCs w:val="16"/>
                    </w:rPr>
                    <w:t>с</w:t>
                  </w:r>
                  <w:r w:rsidRPr="00640D3C">
                    <w:rPr>
                      <w:sz w:val="16"/>
                      <w:szCs w:val="16"/>
                    </w:rPr>
                    <w:t>публики</w:t>
                  </w:r>
                </w:p>
              </w:tc>
              <w:tc>
                <w:tcPr>
                  <w:tcW w:w="710" w:type="dxa"/>
                  <w:tcBorders>
                    <w:bottom w:val="single" w:sz="4" w:space="0" w:color="auto"/>
                    <w:right w:val="single" w:sz="4" w:space="0" w:color="auto"/>
                  </w:tcBorders>
                  <w:shd w:val="clear" w:color="000000" w:fill="FFFFFF"/>
                  <w:vAlign w:val="center"/>
                  <w:hideMark/>
                </w:tcPr>
                <w:p w:rsidR="00A659CF" w:rsidRPr="00A659CF" w:rsidRDefault="00A659CF">
                  <w:pPr>
                    <w:rPr>
                      <w:b/>
                      <w:bCs/>
                      <w:color w:val="000000"/>
                      <w:sz w:val="12"/>
                      <w:szCs w:val="12"/>
                    </w:rPr>
                  </w:pPr>
                  <w:r w:rsidRPr="00A659CF">
                    <w:rPr>
                      <w:b/>
                      <w:bCs/>
                      <w:color w:val="000000"/>
                      <w:sz w:val="12"/>
                      <w:szCs w:val="12"/>
                    </w:rPr>
                    <w:t> </w:t>
                  </w:r>
                </w:p>
              </w:tc>
              <w:tc>
                <w:tcPr>
                  <w:tcW w:w="617" w:type="dxa"/>
                  <w:tcBorders>
                    <w:bottom w:val="single" w:sz="4" w:space="0" w:color="auto"/>
                    <w:right w:val="single" w:sz="4" w:space="0" w:color="auto"/>
                  </w:tcBorders>
                  <w:shd w:val="clear" w:color="000000" w:fill="FFFFFF"/>
                  <w:noWrap/>
                  <w:vAlign w:val="center"/>
                  <w:hideMark/>
                </w:tcPr>
                <w:p w:rsidR="00A659CF" w:rsidRPr="00A659CF" w:rsidRDefault="00A659CF">
                  <w:pPr>
                    <w:jc w:val="right"/>
                    <w:rPr>
                      <w:b/>
                      <w:bCs/>
                      <w:color w:val="000000"/>
                      <w:sz w:val="12"/>
                      <w:szCs w:val="12"/>
                    </w:rPr>
                  </w:pPr>
                  <w:r w:rsidRPr="00A659CF">
                    <w:rPr>
                      <w:b/>
                      <w:bCs/>
                      <w:color w:val="000000"/>
                      <w:sz w:val="12"/>
                      <w:szCs w:val="12"/>
                    </w:rPr>
                    <w:t>30,5</w:t>
                  </w:r>
                </w:p>
              </w:tc>
              <w:tc>
                <w:tcPr>
                  <w:tcW w:w="617" w:type="dxa"/>
                  <w:tcBorders>
                    <w:bottom w:val="single" w:sz="4" w:space="0" w:color="auto"/>
                    <w:right w:val="single" w:sz="4" w:space="0" w:color="auto"/>
                  </w:tcBorders>
                  <w:shd w:val="clear" w:color="000000" w:fill="FFFFFF"/>
                  <w:noWrap/>
                  <w:vAlign w:val="center"/>
                  <w:hideMark/>
                </w:tcPr>
                <w:p w:rsidR="00A659CF" w:rsidRPr="00A659CF" w:rsidRDefault="00A659CF">
                  <w:pPr>
                    <w:jc w:val="right"/>
                    <w:rPr>
                      <w:b/>
                      <w:bCs/>
                      <w:color w:val="000000"/>
                      <w:sz w:val="12"/>
                      <w:szCs w:val="12"/>
                    </w:rPr>
                  </w:pPr>
                  <w:r w:rsidRPr="00A659CF">
                    <w:rPr>
                      <w:b/>
                      <w:bCs/>
                      <w:color w:val="000000"/>
                      <w:sz w:val="12"/>
                      <w:szCs w:val="12"/>
                    </w:rPr>
                    <w:t>65,2</w:t>
                  </w:r>
                </w:p>
              </w:tc>
              <w:tc>
                <w:tcPr>
                  <w:tcW w:w="617" w:type="dxa"/>
                  <w:tcBorders>
                    <w:bottom w:val="single" w:sz="4" w:space="0" w:color="auto"/>
                    <w:right w:val="single" w:sz="4" w:space="0" w:color="auto"/>
                  </w:tcBorders>
                  <w:shd w:val="clear" w:color="000000" w:fill="FFFFFF"/>
                  <w:noWrap/>
                  <w:vAlign w:val="center"/>
                  <w:hideMark/>
                </w:tcPr>
                <w:p w:rsidR="00A659CF" w:rsidRPr="00A659CF" w:rsidRDefault="00A659CF">
                  <w:pPr>
                    <w:jc w:val="right"/>
                    <w:rPr>
                      <w:b/>
                      <w:bCs/>
                      <w:color w:val="000000"/>
                      <w:sz w:val="12"/>
                      <w:szCs w:val="12"/>
                    </w:rPr>
                  </w:pPr>
                  <w:r w:rsidRPr="00A659CF">
                    <w:rPr>
                      <w:b/>
                      <w:bCs/>
                      <w:color w:val="000000"/>
                      <w:sz w:val="12"/>
                      <w:szCs w:val="12"/>
                    </w:rPr>
                    <w:t>24</w:t>
                  </w:r>
                </w:p>
              </w:tc>
              <w:tc>
                <w:tcPr>
                  <w:tcW w:w="611" w:type="dxa"/>
                  <w:tcBorders>
                    <w:bottom w:val="single" w:sz="4" w:space="0" w:color="auto"/>
                    <w:right w:val="single" w:sz="4" w:space="0" w:color="auto"/>
                  </w:tcBorders>
                  <w:shd w:val="clear" w:color="000000" w:fill="FFFFFF"/>
                  <w:vAlign w:val="center"/>
                </w:tcPr>
                <w:p w:rsidR="00A659CF" w:rsidRPr="00A659CF" w:rsidRDefault="00A659CF">
                  <w:pPr>
                    <w:jc w:val="right"/>
                    <w:rPr>
                      <w:b/>
                      <w:bCs/>
                      <w:color w:val="000000"/>
                      <w:sz w:val="12"/>
                      <w:szCs w:val="12"/>
                    </w:rPr>
                  </w:pPr>
                  <w:r w:rsidRPr="00A659CF">
                    <w:rPr>
                      <w:b/>
                      <w:bCs/>
                      <w:color w:val="000000"/>
                      <w:sz w:val="12"/>
                      <w:szCs w:val="12"/>
                    </w:rPr>
                    <w:t>464</w:t>
                  </w:r>
                </w:p>
              </w:tc>
              <w:tc>
                <w:tcPr>
                  <w:tcW w:w="611"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 </w:t>
                  </w:r>
                </w:p>
              </w:tc>
              <w:tc>
                <w:tcPr>
                  <w:tcW w:w="611"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 </w:t>
                  </w:r>
                </w:p>
              </w:tc>
              <w:tc>
                <w:tcPr>
                  <w:tcW w:w="662"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 </w:t>
                  </w:r>
                </w:p>
              </w:tc>
              <w:tc>
                <w:tcPr>
                  <w:tcW w:w="638"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 </w:t>
                  </w:r>
                </w:p>
              </w:tc>
              <w:tc>
                <w:tcPr>
                  <w:tcW w:w="662"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 </w:t>
                  </w:r>
                </w:p>
              </w:tc>
            </w:tr>
            <w:tr w:rsidR="00FA344D" w:rsidRPr="00640D3C" w:rsidTr="00FA344D">
              <w:trPr>
                <w:trHeight w:val="282"/>
              </w:trPr>
              <w:tc>
                <w:tcPr>
                  <w:tcW w:w="1416" w:type="dxa"/>
                  <w:tcBorders>
                    <w:top w:val="single" w:sz="4" w:space="0" w:color="auto"/>
                    <w:left w:val="single" w:sz="4" w:space="0" w:color="auto"/>
                    <w:bottom w:val="single" w:sz="4" w:space="0" w:color="auto"/>
                    <w:right w:val="single" w:sz="4" w:space="0" w:color="auto"/>
                  </w:tcBorders>
                  <w:shd w:val="clear" w:color="000000" w:fill="FFFFFF"/>
                  <w:hideMark/>
                </w:tcPr>
                <w:p w:rsidR="00FA344D" w:rsidRPr="00640D3C" w:rsidRDefault="00FA344D" w:rsidP="00215B40">
                  <w:pPr>
                    <w:spacing w:before="40" w:after="40"/>
                    <w:ind w:left="88"/>
                    <w:rPr>
                      <w:sz w:val="16"/>
                      <w:szCs w:val="16"/>
                    </w:rPr>
                  </w:pPr>
                  <w:r w:rsidRPr="00640D3C">
                    <w:rPr>
                      <w:sz w:val="16"/>
                      <w:szCs w:val="16"/>
                    </w:rPr>
                    <w:t>субвенции из бюджета У</w:t>
                  </w:r>
                  <w:r w:rsidRPr="00640D3C">
                    <w:rPr>
                      <w:sz w:val="16"/>
                      <w:szCs w:val="16"/>
                    </w:rPr>
                    <w:t>д</w:t>
                  </w:r>
                  <w:r w:rsidRPr="00640D3C">
                    <w:rPr>
                      <w:sz w:val="16"/>
                      <w:szCs w:val="16"/>
                    </w:rPr>
                    <w:t>муртской Ре</w:t>
                  </w:r>
                  <w:r w:rsidRPr="00640D3C">
                    <w:rPr>
                      <w:sz w:val="16"/>
                      <w:szCs w:val="16"/>
                    </w:rPr>
                    <w:t>с</w:t>
                  </w:r>
                  <w:r w:rsidRPr="00640D3C">
                    <w:rPr>
                      <w:sz w:val="16"/>
                      <w:szCs w:val="16"/>
                    </w:rPr>
                    <w:t>публики</w:t>
                  </w:r>
                </w:p>
              </w:tc>
              <w:tc>
                <w:tcPr>
                  <w:tcW w:w="710" w:type="dxa"/>
                  <w:tcBorders>
                    <w:bottom w:val="single" w:sz="4" w:space="0" w:color="auto"/>
                    <w:right w:val="single" w:sz="4" w:space="0" w:color="auto"/>
                  </w:tcBorders>
                  <w:shd w:val="clear" w:color="000000" w:fill="FFFFFF"/>
                  <w:vAlign w:val="center"/>
                  <w:hideMark/>
                </w:tcPr>
                <w:p w:rsidR="00FA344D" w:rsidRPr="00A659CF" w:rsidRDefault="006B2693">
                  <w:pPr>
                    <w:jc w:val="center"/>
                    <w:rPr>
                      <w:color w:val="000000"/>
                      <w:sz w:val="12"/>
                      <w:szCs w:val="12"/>
                    </w:rPr>
                  </w:pPr>
                  <w:r>
                    <w:rPr>
                      <w:color w:val="000000"/>
                      <w:sz w:val="12"/>
                      <w:szCs w:val="12"/>
                    </w:rPr>
                    <w:t>2270,2</w:t>
                  </w:r>
                </w:p>
              </w:tc>
              <w:tc>
                <w:tcPr>
                  <w:tcW w:w="617" w:type="dxa"/>
                  <w:tcBorders>
                    <w:bottom w:val="single" w:sz="4" w:space="0" w:color="auto"/>
                    <w:right w:val="single" w:sz="4" w:space="0" w:color="auto"/>
                  </w:tcBorders>
                  <w:shd w:val="clear" w:color="000000" w:fill="FFFFFF"/>
                  <w:noWrap/>
                  <w:vAlign w:val="center"/>
                </w:tcPr>
                <w:p w:rsidR="00FA344D" w:rsidRPr="00A659CF" w:rsidRDefault="00FA344D">
                  <w:pPr>
                    <w:jc w:val="center"/>
                    <w:rPr>
                      <w:color w:val="000000"/>
                      <w:sz w:val="12"/>
                      <w:szCs w:val="12"/>
                    </w:rPr>
                  </w:pPr>
                  <w:r w:rsidRPr="00A659CF">
                    <w:rPr>
                      <w:color w:val="000000"/>
                      <w:sz w:val="12"/>
                      <w:szCs w:val="12"/>
                    </w:rPr>
                    <w:t>2173,6</w:t>
                  </w:r>
                </w:p>
              </w:tc>
              <w:tc>
                <w:tcPr>
                  <w:tcW w:w="617" w:type="dxa"/>
                  <w:tcBorders>
                    <w:bottom w:val="single" w:sz="4" w:space="0" w:color="auto"/>
                    <w:right w:val="single" w:sz="4" w:space="0" w:color="auto"/>
                  </w:tcBorders>
                  <w:shd w:val="clear" w:color="000000" w:fill="FFFFFF"/>
                  <w:noWrap/>
                  <w:vAlign w:val="center"/>
                </w:tcPr>
                <w:p w:rsidR="00FA344D" w:rsidRPr="00A659CF" w:rsidRDefault="00FA344D">
                  <w:pPr>
                    <w:jc w:val="center"/>
                    <w:rPr>
                      <w:color w:val="000000"/>
                      <w:sz w:val="12"/>
                      <w:szCs w:val="12"/>
                    </w:rPr>
                  </w:pPr>
                  <w:r w:rsidRPr="00A659CF">
                    <w:rPr>
                      <w:color w:val="000000"/>
                      <w:sz w:val="12"/>
                      <w:szCs w:val="12"/>
                    </w:rPr>
                    <w:t>3560,9</w:t>
                  </w:r>
                </w:p>
              </w:tc>
              <w:tc>
                <w:tcPr>
                  <w:tcW w:w="617" w:type="dxa"/>
                  <w:tcBorders>
                    <w:bottom w:val="single" w:sz="4" w:space="0" w:color="auto"/>
                    <w:right w:val="single" w:sz="4" w:space="0" w:color="auto"/>
                  </w:tcBorders>
                  <w:shd w:val="clear" w:color="000000" w:fill="FFFFFF"/>
                  <w:noWrap/>
                  <w:vAlign w:val="center"/>
                </w:tcPr>
                <w:p w:rsidR="00FA344D" w:rsidRPr="00A659CF" w:rsidRDefault="00FA344D">
                  <w:pPr>
                    <w:jc w:val="center"/>
                    <w:rPr>
                      <w:color w:val="000000"/>
                      <w:sz w:val="12"/>
                      <w:szCs w:val="12"/>
                    </w:rPr>
                  </w:pPr>
                  <w:r w:rsidRPr="00A659CF">
                    <w:rPr>
                      <w:color w:val="000000"/>
                      <w:sz w:val="12"/>
                      <w:szCs w:val="12"/>
                    </w:rPr>
                    <w:t>2647,9</w:t>
                  </w:r>
                </w:p>
              </w:tc>
              <w:tc>
                <w:tcPr>
                  <w:tcW w:w="611" w:type="dxa"/>
                  <w:tcBorders>
                    <w:bottom w:val="single" w:sz="4" w:space="0" w:color="auto"/>
                    <w:right w:val="single" w:sz="4" w:space="0" w:color="auto"/>
                  </w:tcBorders>
                  <w:shd w:val="clear" w:color="000000" w:fill="FFFFFF"/>
                  <w:vAlign w:val="center"/>
                </w:tcPr>
                <w:p w:rsidR="00FA344D" w:rsidRPr="00A659CF" w:rsidRDefault="00FA344D">
                  <w:pPr>
                    <w:jc w:val="center"/>
                    <w:rPr>
                      <w:color w:val="000000"/>
                      <w:sz w:val="12"/>
                      <w:szCs w:val="12"/>
                    </w:rPr>
                  </w:pPr>
                  <w:r w:rsidRPr="00A659CF">
                    <w:rPr>
                      <w:color w:val="000000"/>
                      <w:sz w:val="12"/>
                      <w:szCs w:val="12"/>
                    </w:rPr>
                    <w:t>3077,4</w:t>
                  </w:r>
                </w:p>
              </w:tc>
              <w:tc>
                <w:tcPr>
                  <w:tcW w:w="611" w:type="dxa"/>
                  <w:tcBorders>
                    <w:bottom w:val="single" w:sz="4" w:space="0" w:color="auto"/>
                    <w:right w:val="single" w:sz="4" w:space="0" w:color="auto"/>
                  </w:tcBorders>
                  <w:shd w:val="clear" w:color="000000" w:fill="FFFFFF"/>
                  <w:vAlign w:val="center"/>
                </w:tcPr>
                <w:p w:rsidR="00FA344D" w:rsidRPr="00FA344D" w:rsidRDefault="00FA344D" w:rsidP="00FA344D">
                  <w:pPr>
                    <w:jc w:val="center"/>
                    <w:rPr>
                      <w:rFonts w:ascii="Calibri" w:hAnsi="Calibri" w:cs="Calibri"/>
                      <w:color w:val="000000"/>
                      <w:sz w:val="12"/>
                      <w:szCs w:val="12"/>
                    </w:rPr>
                  </w:pPr>
                  <w:r w:rsidRPr="00FA344D">
                    <w:rPr>
                      <w:rFonts w:ascii="Calibri" w:hAnsi="Calibri" w:cs="Calibri"/>
                      <w:color w:val="000000"/>
                      <w:sz w:val="12"/>
                      <w:szCs w:val="12"/>
                    </w:rPr>
                    <w:t>2400,1</w:t>
                  </w:r>
                </w:p>
              </w:tc>
              <w:tc>
                <w:tcPr>
                  <w:tcW w:w="611" w:type="dxa"/>
                  <w:tcBorders>
                    <w:bottom w:val="single" w:sz="4" w:space="0" w:color="auto"/>
                    <w:right w:val="single" w:sz="4" w:space="0" w:color="auto"/>
                  </w:tcBorders>
                  <w:shd w:val="clear" w:color="000000" w:fill="FFFFFF"/>
                  <w:vAlign w:val="center"/>
                </w:tcPr>
                <w:p w:rsidR="00FA344D" w:rsidRPr="00FA344D" w:rsidRDefault="00FA344D" w:rsidP="00FA344D">
                  <w:pPr>
                    <w:jc w:val="center"/>
                    <w:rPr>
                      <w:rFonts w:ascii="Calibri" w:hAnsi="Calibri" w:cs="Calibri"/>
                      <w:color w:val="000000"/>
                      <w:sz w:val="12"/>
                      <w:szCs w:val="12"/>
                    </w:rPr>
                  </w:pPr>
                  <w:r w:rsidRPr="00FA344D">
                    <w:rPr>
                      <w:rFonts w:ascii="Calibri" w:hAnsi="Calibri" w:cs="Calibri"/>
                      <w:color w:val="000000"/>
                      <w:sz w:val="12"/>
                      <w:szCs w:val="12"/>
                    </w:rPr>
                    <w:t>2376,9</w:t>
                  </w:r>
                </w:p>
              </w:tc>
              <w:tc>
                <w:tcPr>
                  <w:tcW w:w="662" w:type="dxa"/>
                  <w:tcBorders>
                    <w:bottom w:val="single" w:sz="4" w:space="0" w:color="auto"/>
                    <w:right w:val="single" w:sz="4" w:space="0" w:color="auto"/>
                  </w:tcBorders>
                  <w:shd w:val="clear" w:color="000000" w:fill="FFFFFF"/>
                  <w:vAlign w:val="center"/>
                </w:tcPr>
                <w:p w:rsidR="00FA344D" w:rsidRPr="00FA344D" w:rsidRDefault="00FA344D" w:rsidP="00FA344D">
                  <w:pPr>
                    <w:jc w:val="center"/>
                    <w:rPr>
                      <w:rFonts w:ascii="Calibri" w:hAnsi="Calibri" w:cs="Calibri"/>
                      <w:color w:val="000000"/>
                      <w:sz w:val="12"/>
                      <w:szCs w:val="12"/>
                    </w:rPr>
                  </w:pPr>
                  <w:r w:rsidRPr="00FA344D">
                    <w:rPr>
                      <w:rFonts w:ascii="Calibri" w:hAnsi="Calibri" w:cs="Calibri"/>
                      <w:color w:val="000000"/>
                      <w:sz w:val="12"/>
                      <w:szCs w:val="12"/>
                    </w:rPr>
                    <w:t>2405</w:t>
                  </w:r>
                </w:p>
              </w:tc>
              <w:tc>
                <w:tcPr>
                  <w:tcW w:w="638" w:type="dxa"/>
                  <w:tcBorders>
                    <w:bottom w:val="single" w:sz="4" w:space="0" w:color="auto"/>
                    <w:right w:val="single" w:sz="4" w:space="0" w:color="auto"/>
                  </w:tcBorders>
                  <w:shd w:val="clear" w:color="000000" w:fill="FFFFFF"/>
                  <w:vAlign w:val="center"/>
                </w:tcPr>
                <w:p w:rsidR="00FA344D" w:rsidRPr="00A659CF" w:rsidRDefault="006B2693" w:rsidP="00FA344D">
                  <w:pPr>
                    <w:jc w:val="center"/>
                    <w:rPr>
                      <w:color w:val="000000"/>
                      <w:sz w:val="12"/>
                      <w:szCs w:val="12"/>
                    </w:rPr>
                  </w:pPr>
                  <w:r>
                    <w:rPr>
                      <w:color w:val="000000"/>
                      <w:sz w:val="12"/>
                      <w:szCs w:val="12"/>
                    </w:rPr>
                    <w:t>2531,7</w:t>
                  </w:r>
                </w:p>
              </w:tc>
              <w:tc>
                <w:tcPr>
                  <w:tcW w:w="662" w:type="dxa"/>
                  <w:tcBorders>
                    <w:bottom w:val="single" w:sz="4" w:space="0" w:color="auto"/>
                    <w:right w:val="single" w:sz="4" w:space="0" w:color="auto"/>
                  </w:tcBorders>
                  <w:shd w:val="clear" w:color="000000" w:fill="FFFFFF"/>
                  <w:vAlign w:val="center"/>
                </w:tcPr>
                <w:p w:rsidR="00FA344D" w:rsidRPr="00A659CF" w:rsidRDefault="006B2693">
                  <w:pPr>
                    <w:jc w:val="center"/>
                    <w:rPr>
                      <w:color w:val="000000"/>
                      <w:sz w:val="12"/>
                      <w:szCs w:val="12"/>
                    </w:rPr>
                  </w:pPr>
                  <w:r>
                    <w:rPr>
                      <w:color w:val="000000"/>
                      <w:sz w:val="12"/>
                      <w:szCs w:val="12"/>
                    </w:rPr>
                    <w:t>2633</w:t>
                  </w:r>
                </w:p>
              </w:tc>
            </w:tr>
            <w:tr w:rsidR="00FA344D" w:rsidRPr="00640D3C" w:rsidTr="00A659CF">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tcPr>
                <w:p w:rsidR="00FA344D" w:rsidRPr="00640D3C" w:rsidRDefault="00FA344D" w:rsidP="00215B40">
                  <w:pPr>
                    <w:spacing w:before="40" w:after="40"/>
                    <w:ind w:left="88"/>
                    <w:rPr>
                      <w:sz w:val="16"/>
                      <w:szCs w:val="16"/>
                    </w:rPr>
                  </w:pPr>
                  <w:r w:rsidRPr="00640D3C">
                    <w:rPr>
                      <w:sz w:val="16"/>
                      <w:szCs w:val="16"/>
                    </w:rPr>
                    <w:t>прочие ме</w:t>
                  </w:r>
                  <w:r w:rsidRPr="00640D3C">
                    <w:rPr>
                      <w:sz w:val="16"/>
                      <w:szCs w:val="16"/>
                    </w:rPr>
                    <w:t>ж</w:t>
                  </w:r>
                  <w:r w:rsidRPr="00640D3C">
                    <w:rPr>
                      <w:sz w:val="16"/>
                      <w:szCs w:val="16"/>
                    </w:rPr>
                    <w:t>бюджетные трансферты из бюджета У</w:t>
                  </w:r>
                  <w:r w:rsidRPr="00640D3C">
                    <w:rPr>
                      <w:sz w:val="16"/>
                      <w:szCs w:val="16"/>
                    </w:rPr>
                    <w:t>д</w:t>
                  </w:r>
                  <w:r w:rsidRPr="00640D3C">
                    <w:rPr>
                      <w:sz w:val="16"/>
                      <w:szCs w:val="16"/>
                    </w:rPr>
                    <w:t>муртской Ре</w:t>
                  </w:r>
                  <w:r w:rsidRPr="00640D3C">
                    <w:rPr>
                      <w:sz w:val="16"/>
                      <w:szCs w:val="16"/>
                    </w:rPr>
                    <w:t>с</w:t>
                  </w:r>
                  <w:r w:rsidRPr="00640D3C">
                    <w:rPr>
                      <w:sz w:val="16"/>
                      <w:szCs w:val="16"/>
                    </w:rPr>
                    <w:t>публики</w:t>
                  </w:r>
                </w:p>
              </w:tc>
              <w:tc>
                <w:tcPr>
                  <w:tcW w:w="710" w:type="dxa"/>
                  <w:tcBorders>
                    <w:bottom w:val="single" w:sz="4" w:space="0" w:color="auto"/>
                    <w:right w:val="single" w:sz="4" w:space="0" w:color="auto"/>
                  </w:tcBorders>
                  <w:shd w:val="clear" w:color="000000" w:fill="FFFFFF"/>
                  <w:vAlign w:val="center"/>
                </w:tcPr>
                <w:p w:rsidR="00FA344D" w:rsidRPr="00A659CF" w:rsidRDefault="00FA344D">
                  <w:pPr>
                    <w:jc w:val="right"/>
                    <w:rPr>
                      <w:color w:val="000000"/>
                      <w:sz w:val="12"/>
                      <w:szCs w:val="12"/>
                    </w:rPr>
                  </w:pPr>
                  <w:r w:rsidRPr="00A659CF">
                    <w:rPr>
                      <w:color w:val="000000"/>
                      <w:sz w:val="12"/>
                      <w:szCs w:val="12"/>
                    </w:rPr>
                    <w:t>59435</w:t>
                  </w:r>
                </w:p>
              </w:tc>
              <w:tc>
                <w:tcPr>
                  <w:tcW w:w="617" w:type="dxa"/>
                  <w:tcBorders>
                    <w:bottom w:val="single" w:sz="4" w:space="0" w:color="auto"/>
                    <w:right w:val="single" w:sz="4" w:space="0" w:color="auto"/>
                  </w:tcBorders>
                  <w:shd w:val="clear" w:color="000000" w:fill="FFFFFF"/>
                  <w:noWrap/>
                  <w:vAlign w:val="center"/>
                </w:tcPr>
                <w:p w:rsidR="00FA344D" w:rsidRPr="00A659CF" w:rsidRDefault="00FA344D">
                  <w:pPr>
                    <w:jc w:val="right"/>
                    <w:rPr>
                      <w:color w:val="000000"/>
                      <w:sz w:val="12"/>
                      <w:szCs w:val="12"/>
                    </w:rPr>
                  </w:pPr>
                  <w:r w:rsidRPr="00A659CF">
                    <w:rPr>
                      <w:color w:val="000000"/>
                      <w:sz w:val="12"/>
                      <w:szCs w:val="12"/>
                    </w:rPr>
                    <w:t>18926,3</w:t>
                  </w:r>
                </w:p>
              </w:tc>
              <w:tc>
                <w:tcPr>
                  <w:tcW w:w="617" w:type="dxa"/>
                  <w:tcBorders>
                    <w:bottom w:val="single" w:sz="4" w:space="0" w:color="auto"/>
                    <w:right w:val="single" w:sz="4" w:space="0" w:color="auto"/>
                  </w:tcBorders>
                  <w:shd w:val="clear" w:color="000000" w:fill="FFFFFF"/>
                  <w:noWrap/>
                  <w:vAlign w:val="center"/>
                </w:tcPr>
                <w:p w:rsidR="00FA344D" w:rsidRPr="00A659CF" w:rsidRDefault="00FA344D">
                  <w:pPr>
                    <w:jc w:val="right"/>
                    <w:rPr>
                      <w:color w:val="000000"/>
                      <w:sz w:val="12"/>
                      <w:szCs w:val="12"/>
                    </w:rPr>
                  </w:pPr>
                  <w:r w:rsidRPr="00A659CF">
                    <w:rPr>
                      <w:color w:val="000000"/>
                      <w:sz w:val="12"/>
                      <w:szCs w:val="12"/>
                    </w:rPr>
                    <w:t>11707,2</w:t>
                  </w:r>
                </w:p>
              </w:tc>
              <w:tc>
                <w:tcPr>
                  <w:tcW w:w="617" w:type="dxa"/>
                  <w:tcBorders>
                    <w:bottom w:val="single" w:sz="4" w:space="0" w:color="auto"/>
                    <w:right w:val="single" w:sz="4" w:space="0" w:color="auto"/>
                  </w:tcBorders>
                  <w:shd w:val="clear" w:color="000000" w:fill="FFFFFF"/>
                  <w:noWrap/>
                  <w:vAlign w:val="center"/>
                </w:tcPr>
                <w:p w:rsidR="00FA344D" w:rsidRPr="00A659CF" w:rsidRDefault="00FA344D">
                  <w:pPr>
                    <w:jc w:val="right"/>
                    <w:rPr>
                      <w:color w:val="000000"/>
                      <w:sz w:val="12"/>
                      <w:szCs w:val="12"/>
                    </w:rPr>
                  </w:pPr>
                  <w:r w:rsidRPr="00A659CF">
                    <w:rPr>
                      <w:color w:val="000000"/>
                      <w:sz w:val="12"/>
                      <w:szCs w:val="12"/>
                    </w:rPr>
                    <w:t>10847,9</w:t>
                  </w:r>
                </w:p>
              </w:tc>
              <w:tc>
                <w:tcPr>
                  <w:tcW w:w="611" w:type="dxa"/>
                  <w:tcBorders>
                    <w:bottom w:val="single" w:sz="4" w:space="0" w:color="auto"/>
                    <w:right w:val="single" w:sz="4" w:space="0" w:color="auto"/>
                  </w:tcBorders>
                  <w:shd w:val="clear" w:color="000000" w:fill="FFFFFF"/>
                  <w:vAlign w:val="center"/>
                </w:tcPr>
                <w:p w:rsidR="00FA344D" w:rsidRPr="00A659CF" w:rsidRDefault="00FA344D">
                  <w:pPr>
                    <w:jc w:val="right"/>
                    <w:rPr>
                      <w:color w:val="000000"/>
                      <w:sz w:val="12"/>
                      <w:szCs w:val="12"/>
                    </w:rPr>
                  </w:pPr>
                  <w:r w:rsidRPr="00A659CF">
                    <w:rPr>
                      <w:color w:val="000000"/>
                      <w:sz w:val="12"/>
                      <w:szCs w:val="12"/>
                    </w:rPr>
                    <w:t>9919,8</w:t>
                  </w:r>
                </w:p>
              </w:tc>
              <w:tc>
                <w:tcPr>
                  <w:tcW w:w="611" w:type="dxa"/>
                  <w:tcBorders>
                    <w:bottom w:val="single" w:sz="4" w:space="0" w:color="auto"/>
                    <w:right w:val="single" w:sz="4" w:space="0" w:color="auto"/>
                  </w:tcBorders>
                  <w:shd w:val="clear" w:color="000000" w:fill="FFFFFF"/>
                  <w:vAlign w:val="center"/>
                </w:tcPr>
                <w:p w:rsidR="00FA344D" w:rsidRPr="00FA344D" w:rsidRDefault="00FA344D">
                  <w:pPr>
                    <w:jc w:val="right"/>
                    <w:rPr>
                      <w:color w:val="000000"/>
                      <w:sz w:val="12"/>
                      <w:szCs w:val="12"/>
                    </w:rPr>
                  </w:pPr>
                  <w:r w:rsidRPr="00FA344D">
                    <w:rPr>
                      <w:bCs/>
                      <w:color w:val="000000"/>
                      <w:sz w:val="12"/>
                      <w:szCs w:val="12"/>
                    </w:rPr>
                    <w:t>10588,2</w:t>
                  </w:r>
                </w:p>
              </w:tc>
              <w:tc>
                <w:tcPr>
                  <w:tcW w:w="611" w:type="dxa"/>
                  <w:tcBorders>
                    <w:bottom w:val="single" w:sz="4" w:space="0" w:color="auto"/>
                    <w:right w:val="single" w:sz="4" w:space="0" w:color="auto"/>
                  </w:tcBorders>
                  <w:shd w:val="clear" w:color="000000" w:fill="FFFFFF"/>
                  <w:vAlign w:val="center"/>
                </w:tcPr>
                <w:p w:rsidR="00FA344D" w:rsidRPr="00FA344D" w:rsidRDefault="00FA344D">
                  <w:pPr>
                    <w:jc w:val="right"/>
                    <w:rPr>
                      <w:color w:val="000000"/>
                      <w:sz w:val="12"/>
                      <w:szCs w:val="12"/>
                    </w:rPr>
                  </w:pPr>
                  <w:r w:rsidRPr="00FA344D">
                    <w:rPr>
                      <w:bCs/>
                      <w:color w:val="000000"/>
                      <w:sz w:val="12"/>
                      <w:szCs w:val="12"/>
                    </w:rPr>
                    <w:t>10439,9</w:t>
                  </w:r>
                </w:p>
              </w:tc>
              <w:tc>
                <w:tcPr>
                  <w:tcW w:w="662" w:type="dxa"/>
                  <w:tcBorders>
                    <w:bottom w:val="single" w:sz="4" w:space="0" w:color="auto"/>
                    <w:right w:val="single" w:sz="4" w:space="0" w:color="auto"/>
                  </w:tcBorders>
                  <w:shd w:val="clear" w:color="000000" w:fill="FFFFFF"/>
                  <w:vAlign w:val="center"/>
                </w:tcPr>
                <w:p w:rsidR="00FA344D" w:rsidRPr="00FA344D" w:rsidRDefault="00FA344D">
                  <w:pPr>
                    <w:jc w:val="right"/>
                    <w:rPr>
                      <w:color w:val="000000"/>
                      <w:sz w:val="12"/>
                      <w:szCs w:val="12"/>
                    </w:rPr>
                  </w:pPr>
                  <w:r w:rsidRPr="00FA344D">
                    <w:rPr>
                      <w:bCs/>
                      <w:color w:val="000000"/>
                      <w:sz w:val="12"/>
                      <w:szCs w:val="12"/>
                    </w:rPr>
                    <w:t>10795,8</w:t>
                  </w:r>
                </w:p>
              </w:tc>
              <w:tc>
                <w:tcPr>
                  <w:tcW w:w="638" w:type="dxa"/>
                  <w:tcBorders>
                    <w:bottom w:val="single" w:sz="4" w:space="0" w:color="auto"/>
                    <w:right w:val="single" w:sz="4" w:space="0" w:color="auto"/>
                  </w:tcBorders>
                  <w:shd w:val="clear" w:color="000000" w:fill="FFFFFF"/>
                  <w:vAlign w:val="center"/>
                </w:tcPr>
                <w:p w:rsidR="00FA344D" w:rsidRPr="00A659CF" w:rsidRDefault="00FA344D">
                  <w:pPr>
                    <w:jc w:val="right"/>
                    <w:rPr>
                      <w:color w:val="000000"/>
                      <w:sz w:val="12"/>
                      <w:szCs w:val="12"/>
                    </w:rPr>
                  </w:pPr>
                  <w:r w:rsidRPr="00A659CF">
                    <w:rPr>
                      <w:color w:val="000000"/>
                      <w:sz w:val="12"/>
                      <w:szCs w:val="12"/>
                    </w:rPr>
                    <w:t>11495</w:t>
                  </w:r>
                </w:p>
              </w:tc>
              <w:tc>
                <w:tcPr>
                  <w:tcW w:w="662" w:type="dxa"/>
                  <w:tcBorders>
                    <w:bottom w:val="single" w:sz="4" w:space="0" w:color="auto"/>
                    <w:right w:val="single" w:sz="4" w:space="0" w:color="auto"/>
                  </w:tcBorders>
                  <w:shd w:val="clear" w:color="000000" w:fill="FFFFFF"/>
                  <w:vAlign w:val="center"/>
                </w:tcPr>
                <w:p w:rsidR="00FA344D" w:rsidRPr="00A659CF" w:rsidRDefault="00FA344D">
                  <w:pPr>
                    <w:jc w:val="right"/>
                    <w:rPr>
                      <w:color w:val="000000"/>
                      <w:sz w:val="12"/>
                      <w:szCs w:val="12"/>
                    </w:rPr>
                  </w:pPr>
                  <w:r w:rsidRPr="00A659CF">
                    <w:rPr>
                      <w:color w:val="000000"/>
                      <w:sz w:val="12"/>
                      <w:szCs w:val="12"/>
                    </w:rPr>
                    <w:t>11954,8</w:t>
                  </w:r>
                </w:p>
              </w:tc>
            </w:tr>
            <w:tr w:rsidR="00A659CF" w:rsidRPr="00640D3C" w:rsidTr="00D45469">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640D3C" w:rsidRDefault="00A07477" w:rsidP="00533E7F">
                  <w:pPr>
                    <w:spacing w:before="40" w:after="40"/>
                    <w:rPr>
                      <w:sz w:val="16"/>
                      <w:szCs w:val="16"/>
                    </w:rPr>
                  </w:pPr>
                  <w:r w:rsidRPr="00640D3C">
                    <w:rPr>
                      <w:sz w:val="16"/>
                      <w:szCs w:val="16"/>
                    </w:rPr>
                    <w:t>субвенции из бюджетов пос</w:t>
                  </w:r>
                  <w:r w:rsidRPr="00640D3C">
                    <w:rPr>
                      <w:sz w:val="16"/>
                      <w:szCs w:val="16"/>
                    </w:rPr>
                    <w:t>е</w:t>
                  </w:r>
                  <w:r w:rsidRPr="00640D3C">
                    <w:rPr>
                      <w:sz w:val="16"/>
                      <w:szCs w:val="16"/>
                    </w:rPr>
                    <w:t>лений</w:t>
                  </w:r>
                </w:p>
              </w:tc>
              <w:tc>
                <w:tcPr>
                  <w:tcW w:w="710"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17" w:type="dxa"/>
                  <w:tcBorders>
                    <w:bottom w:val="single" w:sz="4" w:space="0" w:color="auto"/>
                    <w:right w:val="single" w:sz="4" w:space="0" w:color="auto"/>
                  </w:tcBorders>
                  <w:shd w:val="clear" w:color="000000" w:fill="FFFFFF"/>
                  <w:noWrap/>
                </w:tcPr>
                <w:p w:rsidR="00A07477" w:rsidRPr="00A659CF" w:rsidRDefault="00A07477" w:rsidP="00D45469">
                  <w:pPr>
                    <w:spacing w:before="40" w:after="40"/>
                    <w:rPr>
                      <w:sz w:val="12"/>
                      <w:szCs w:val="12"/>
                    </w:rPr>
                  </w:pPr>
                </w:p>
              </w:tc>
              <w:tc>
                <w:tcPr>
                  <w:tcW w:w="617" w:type="dxa"/>
                  <w:tcBorders>
                    <w:bottom w:val="single" w:sz="4" w:space="0" w:color="auto"/>
                    <w:right w:val="single" w:sz="4" w:space="0" w:color="auto"/>
                  </w:tcBorders>
                  <w:shd w:val="clear" w:color="000000" w:fill="FFFFFF"/>
                  <w:noWrap/>
                </w:tcPr>
                <w:p w:rsidR="00A07477" w:rsidRPr="00A659CF" w:rsidRDefault="00A07477" w:rsidP="00D45469">
                  <w:pPr>
                    <w:spacing w:before="40" w:after="40"/>
                    <w:rPr>
                      <w:sz w:val="12"/>
                      <w:szCs w:val="12"/>
                    </w:rPr>
                  </w:pPr>
                </w:p>
              </w:tc>
              <w:tc>
                <w:tcPr>
                  <w:tcW w:w="617" w:type="dxa"/>
                  <w:tcBorders>
                    <w:bottom w:val="single" w:sz="4" w:space="0" w:color="auto"/>
                    <w:right w:val="single" w:sz="4" w:space="0" w:color="auto"/>
                  </w:tcBorders>
                  <w:shd w:val="clear" w:color="000000" w:fill="FFFFFF"/>
                  <w:noWrap/>
                </w:tcPr>
                <w:p w:rsidR="00A07477" w:rsidRPr="00A659CF" w:rsidRDefault="00A07477" w:rsidP="00D45469">
                  <w:pPr>
                    <w:spacing w:before="40" w:after="40"/>
                    <w:rPr>
                      <w:sz w:val="12"/>
                      <w:szCs w:val="12"/>
                    </w:rPr>
                  </w:pPr>
                </w:p>
              </w:tc>
              <w:tc>
                <w:tcPr>
                  <w:tcW w:w="611"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11"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11"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62"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38"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c>
                <w:tcPr>
                  <w:tcW w:w="662" w:type="dxa"/>
                  <w:tcBorders>
                    <w:bottom w:val="single" w:sz="4" w:space="0" w:color="auto"/>
                    <w:right w:val="single" w:sz="4" w:space="0" w:color="auto"/>
                  </w:tcBorders>
                  <w:shd w:val="clear" w:color="000000" w:fill="FFFFFF"/>
                </w:tcPr>
                <w:p w:rsidR="00A07477" w:rsidRPr="00A659CF" w:rsidRDefault="00A07477" w:rsidP="00D45469">
                  <w:pPr>
                    <w:spacing w:before="40" w:after="40"/>
                    <w:rPr>
                      <w:sz w:val="12"/>
                      <w:szCs w:val="12"/>
                    </w:rPr>
                  </w:pPr>
                </w:p>
              </w:tc>
            </w:tr>
            <w:tr w:rsidR="00A659CF" w:rsidRPr="00640D3C" w:rsidTr="00A659CF">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59CF" w:rsidRPr="00640D3C" w:rsidRDefault="00A659CF" w:rsidP="00533E7F">
                  <w:pPr>
                    <w:spacing w:before="40" w:after="40"/>
                    <w:rPr>
                      <w:sz w:val="16"/>
                      <w:szCs w:val="16"/>
                    </w:rPr>
                  </w:pPr>
                  <w:r>
                    <w:rPr>
                      <w:sz w:val="16"/>
                      <w:szCs w:val="16"/>
                    </w:rPr>
                    <w:t>С</w:t>
                  </w:r>
                  <w:r w:rsidRPr="00640D3C">
                    <w:rPr>
                      <w:sz w:val="16"/>
                      <w:szCs w:val="16"/>
                    </w:rPr>
                    <w:t>редства бюдж</w:t>
                  </w:r>
                  <w:r w:rsidRPr="00640D3C">
                    <w:rPr>
                      <w:sz w:val="16"/>
                      <w:szCs w:val="16"/>
                    </w:rPr>
                    <w:t>е</w:t>
                  </w:r>
                  <w:r w:rsidRPr="00640D3C">
                    <w:rPr>
                      <w:sz w:val="16"/>
                      <w:szCs w:val="16"/>
                    </w:rPr>
                    <w:t>та Удмуртской Республики, планируемые к привлечению</w:t>
                  </w:r>
                </w:p>
              </w:tc>
              <w:tc>
                <w:tcPr>
                  <w:tcW w:w="710" w:type="dxa"/>
                  <w:tcBorders>
                    <w:bottom w:val="single" w:sz="4" w:space="0" w:color="auto"/>
                    <w:right w:val="single" w:sz="4" w:space="0" w:color="auto"/>
                  </w:tcBorders>
                  <w:shd w:val="clear" w:color="000000" w:fill="FFFFFF"/>
                  <w:vAlign w:val="center"/>
                  <w:hideMark/>
                </w:tcPr>
                <w:p w:rsidR="00A659CF" w:rsidRPr="00A659CF" w:rsidRDefault="00A659CF">
                  <w:pPr>
                    <w:jc w:val="center"/>
                    <w:rPr>
                      <w:color w:val="000000"/>
                      <w:sz w:val="12"/>
                      <w:szCs w:val="12"/>
                    </w:rPr>
                  </w:pPr>
                  <w:r w:rsidRPr="00A659CF">
                    <w:rPr>
                      <w:color w:val="000000"/>
                      <w:sz w:val="12"/>
                      <w:szCs w:val="12"/>
                    </w:rPr>
                    <w:t>0</w:t>
                  </w:r>
                </w:p>
              </w:tc>
              <w:tc>
                <w:tcPr>
                  <w:tcW w:w="617" w:type="dxa"/>
                  <w:tcBorders>
                    <w:bottom w:val="single" w:sz="4" w:space="0" w:color="auto"/>
                    <w:right w:val="single" w:sz="4" w:space="0" w:color="auto"/>
                  </w:tcBorders>
                  <w:shd w:val="clear" w:color="000000" w:fill="FFFFFF"/>
                  <w:noWrap/>
                  <w:vAlign w:val="center"/>
                  <w:hideMark/>
                </w:tcPr>
                <w:p w:rsidR="00A659CF" w:rsidRPr="00A659CF" w:rsidRDefault="00A659CF">
                  <w:pPr>
                    <w:jc w:val="center"/>
                    <w:rPr>
                      <w:color w:val="000000"/>
                      <w:sz w:val="12"/>
                      <w:szCs w:val="12"/>
                    </w:rPr>
                  </w:pPr>
                  <w:r w:rsidRPr="00A659CF">
                    <w:rPr>
                      <w:color w:val="000000"/>
                      <w:sz w:val="12"/>
                      <w:szCs w:val="12"/>
                    </w:rPr>
                    <w:t>0</w:t>
                  </w:r>
                </w:p>
              </w:tc>
              <w:tc>
                <w:tcPr>
                  <w:tcW w:w="617" w:type="dxa"/>
                  <w:tcBorders>
                    <w:bottom w:val="single" w:sz="4" w:space="0" w:color="auto"/>
                    <w:right w:val="single" w:sz="4" w:space="0" w:color="auto"/>
                  </w:tcBorders>
                  <w:shd w:val="clear" w:color="000000" w:fill="FFFFFF"/>
                  <w:noWrap/>
                  <w:vAlign w:val="center"/>
                  <w:hideMark/>
                </w:tcPr>
                <w:p w:rsidR="00A659CF" w:rsidRPr="00A659CF" w:rsidRDefault="00A659CF">
                  <w:pPr>
                    <w:jc w:val="center"/>
                    <w:rPr>
                      <w:color w:val="000000"/>
                      <w:sz w:val="12"/>
                      <w:szCs w:val="12"/>
                    </w:rPr>
                  </w:pPr>
                  <w:r w:rsidRPr="00A659CF">
                    <w:rPr>
                      <w:color w:val="000000"/>
                      <w:sz w:val="12"/>
                      <w:szCs w:val="12"/>
                    </w:rPr>
                    <w:t>0</w:t>
                  </w:r>
                </w:p>
              </w:tc>
              <w:tc>
                <w:tcPr>
                  <w:tcW w:w="617" w:type="dxa"/>
                  <w:tcBorders>
                    <w:bottom w:val="single" w:sz="4" w:space="0" w:color="auto"/>
                    <w:right w:val="single" w:sz="4" w:space="0" w:color="auto"/>
                  </w:tcBorders>
                  <w:shd w:val="clear" w:color="000000" w:fill="FFFFFF"/>
                  <w:noWrap/>
                  <w:vAlign w:val="center"/>
                  <w:hideMark/>
                </w:tcPr>
                <w:p w:rsidR="00A659CF" w:rsidRPr="00A659CF" w:rsidRDefault="00A659CF">
                  <w:pPr>
                    <w:jc w:val="center"/>
                    <w:rPr>
                      <w:color w:val="000000"/>
                      <w:sz w:val="12"/>
                      <w:szCs w:val="12"/>
                    </w:rPr>
                  </w:pPr>
                  <w:r w:rsidRPr="00A659CF">
                    <w:rPr>
                      <w:color w:val="000000"/>
                      <w:sz w:val="12"/>
                      <w:szCs w:val="12"/>
                    </w:rPr>
                    <w:t>0</w:t>
                  </w:r>
                </w:p>
              </w:tc>
              <w:tc>
                <w:tcPr>
                  <w:tcW w:w="611"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0</w:t>
                  </w:r>
                </w:p>
              </w:tc>
              <w:tc>
                <w:tcPr>
                  <w:tcW w:w="611"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500</w:t>
                  </w:r>
                </w:p>
              </w:tc>
              <w:tc>
                <w:tcPr>
                  <w:tcW w:w="611"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520</w:t>
                  </w:r>
                </w:p>
              </w:tc>
              <w:tc>
                <w:tcPr>
                  <w:tcW w:w="662"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540,8</w:t>
                  </w:r>
                </w:p>
              </w:tc>
              <w:tc>
                <w:tcPr>
                  <w:tcW w:w="638"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562,4</w:t>
                  </w:r>
                </w:p>
              </w:tc>
              <w:tc>
                <w:tcPr>
                  <w:tcW w:w="662" w:type="dxa"/>
                  <w:tcBorders>
                    <w:bottom w:val="single" w:sz="4" w:space="0" w:color="auto"/>
                    <w:right w:val="single" w:sz="4" w:space="0" w:color="auto"/>
                  </w:tcBorders>
                  <w:shd w:val="clear" w:color="000000" w:fill="FFFFFF"/>
                  <w:vAlign w:val="center"/>
                </w:tcPr>
                <w:p w:rsidR="00A659CF" w:rsidRPr="00A659CF" w:rsidRDefault="00A659CF">
                  <w:pPr>
                    <w:jc w:val="center"/>
                    <w:rPr>
                      <w:color w:val="000000"/>
                      <w:sz w:val="12"/>
                      <w:szCs w:val="12"/>
                    </w:rPr>
                  </w:pPr>
                  <w:r w:rsidRPr="00A659CF">
                    <w:rPr>
                      <w:color w:val="000000"/>
                      <w:sz w:val="12"/>
                      <w:szCs w:val="12"/>
                    </w:rPr>
                    <w:t>584,9</w:t>
                  </w:r>
                </w:p>
              </w:tc>
            </w:tr>
            <w:tr w:rsidR="00A659CF" w:rsidRPr="00640D3C" w:rsidTr="00A659CF">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59CF" w:rsidRPr="00640D3C" w:rsidRDefault="00A659CF" w:rsidP="00533E7F">
                  <w:pPr>
                    <w:spacing w:before="40" w:after="40"/>
                    <w:rPr>
                      <w:sz w:val="16"/>
                      <w:szCs w:val="16"/>
                    </w:rPr>
                  </w:pPr>
                  <w:r>
                    <w:rPr>
                      <w:sz w:val="16"/>
                      <w:szCs w:val="16"/>
                    </w:rPr>
                    <w:t>Б</w:t>
                  </w:r>
                  <w:r w:rsidRPr="00640D3C">
                    <w:rPr>
                      <w:sz w:val="16"/>
                      <w:szCs w:val="16"/>
                    </w:rPr>
                    <w:t>юджеты пос</w:t>
                  </w:r>
                  <w:r w:rsidRPr="00640D3C">
                    <w:rPr>
                      <w:sz w:val="16"/>
                      <w:szCs w:val="16"/>
                    </w:rPr>
                    <w:t>е</w:t>
                  </w:r>
                  <w:r w:rsidRPr="00640D3C">
                    <w:rPr>
                      <w:sz w:val="16"/>
                      <w:szCs w:val="16"/>
                    </w:rPr>
                    <w:t>лений, входящих в состав муниц</w:t>
                  </w:r>
                  <w:r w:rsidRPr="00640D3C">
                    <w:rPr>
                      <w:sz w:val="16"/>
                      <w:szCs w:val="16"/>
                    </w:rPr>
                    <w:t>и</w:t>
                  </w:r>
                  <w:r w:rsidRPr="00640D3C">
                    <w:rPr>
                      <w:sz w:val="16"/>
                      <w:szCs w:val="16"/>
                    </w:rPr>
                    <w:t>пального обр</w:t>
                  </w:r>
                  <w:r w:rsidRPr="00640D3C">
                    <w:rPr>
                      <w:sz w:val="16"/>
                      <w:szCs w:val="16"/>
                    </w:rPr>
                    <w:t>а</w:t>
                  </w:r>
                  <w:r w:rsidRPr="00640D3C">
                    <w:rPr>
                      <w:sz w:val="16"/>
                      <w:szCs w:val="16"/>
                    </w:rPr>
                    <w:t>зования «</w:t>
                  </w:r>
                  <w:proofErr w:type="spellStart"/>
                  <w:r w:rsidRPr="00640D3C">
                    <w:rPr>
                      <w:sz w:val="16"/>
                      <w:szCs w:val="16"/>
                    </w:rPr>
                    <w:t>Глазо</w:t>
                  </w:r>
                  <w:r w:rsidRPr="00640D3C">
                    <w:rPr>
                      <w:sz w:val="16"/>
                      <w:szCs w:val="16"/>
                    </w:rPr>
                    <w:t>в</w:t>
                  </w:r>
                  <w:r w:rsidRPr="00640D3C">
                    <w:rPr>
                      <w:sz w:val="16"/>
                      <w:szCs w:val="16"/>
                    </w:rPr>
                    <w:t>ский</w:t>
                  </w:r>
                  <w:proofErr w:type="spellEnd"/>
                  <w:r w:rsidRPr="00640D3C">
                    <w:rPr>
                      <w:sz w:val="16"/>
                      <w:szCs w:val="16"/>
                    </w:rPr>
                    <w:t xml:space="preserve"> район»</w:t>
                  </w:r>
                </w:p>
              </w:tc>
              <w:tc>
                <w:tcPr>
                  <w:tcW w:w="710" w:type="dxa"/>
                  <w:tcBorders>
                    <w:bottom w:val="single" w:sz="4" w:space="0" w:color="auto"/>
                    <w:right w:val="single" w:sz="4" w:space="0" w:color="auto"/>
                  </w:tcBorders>
                  <w:shd w:val="clear" w:color="000000" w:fill="FFFFFF"/>
                  <w:vAlign w:val="center"/>
                  <w:hideMark/>
                </w:tcPr>
                <w:p w:rsidR="00A659CF" w:rsidRPr="00A659CF" w:rsidRDefault="00A659CF">
                  <w:pPr>
                    <w:jc w:val="right"/>
                    <w:rPr>
                      <w:b/>
                      <w:bCs/>
                      <w:color w:val="000000"/>
                      <w:sz w:val="12"/>
                      <w:szCs w:val="12"/>
                    </w:rPr>
                  </w:pPr>
                  <w:r w:rsidRPr="00A659CF">
                    <w:rPr>
                      <w:b/>
                      <w:bCs/>
                      <w:color w:val="000000"/>
                      <w:sz w:val="12"/>
                      <w:szCs w:val="12"/>
                    </w:rPr>
                    <w:t>132</w:t>
                  </w:r>
                </w:p>
              </w:tc>
              <w:tc>
                <w:tcPr>
                  <w:tcW w:w="617" w:type="dxa"/>
                  <w:tcBorders>
                    <w:bottom w:val="single" w:sz="4" w:space="0" w:color="auto"/>
                    <w:right w:val="single" w:sz="4" w:space="0" w:color="auto"/>
                  </w:tcBorders>
                  <w:shd w:val="clear" w:color="000000" w:fill="FFFFFF"/>
                  <w:noWrap/>
                  <w:vAlign w:val="center"/>
                  <w:hideMark/>
                </w:tcPr>
                <w:p w:rsidR="00A659CF" w:rsidRPr="00A659CF" w:rsidRDefault="00A659CF">
                  <w:pPr>
                    <w:jc w:val="right"/>
                    <w:rPr>
                      <w:b/>
                      <w:bCs/>
                      <w:color w:val="000000"/>
                      <w:sz w:val="12"/>
                      <w:szCs w:val="12"/>
                    </w:rPr>
                  </w:pPr>
                  <w:r w:rsidRPr="00A659CF">
                    <w:rPr>
                      <w:b/>
                      <w:bCs/>
                      <w:color w:val="000000"/>
                      <w:sz w:val="12"/>
                      <w:szCs w:val="12"/>
                    </w:rPr>
                    <w:t>257,5</w:t>
                  </w:r>
                </w:p>
              </w:tc>
              <w:tc>
                <w:tcPr>
                  <w:tcW w:w="617" w:type="dxa"/>
                  <w:tcBorders>
                    <w:bottom w:val="single" w:sz="4" w:space="0" w:color="auto"/>
                    <w:right w:val="single" w:sz="4" w:space="0" w:color="auto"/>
                  </w:tcBorders>
                  <w:shd w:val="clear" w:color="000000" w:fill="FFFFFF"/>
                  <w:noWrap/>
                  <w:vAlign w:val="center"/>
                  <w:hideMark/>
                </w:tcPr>
                <w:p w:rsidR="00A659CF" w:rsidRPr="00A659CF" w:rsidRDefault="00A659CF">
                  <w:pPr>
                    <w:jc w:val="right"/>
                    <w:rPr>
                      <w:b/>
                      <w:bCs/>
                      <w:color w:val="000000"/>
                      <w:sz w:val="12"/>
                      <w:szCs w:val="12"/>
                    </w:rPr>
                  </w:pPr>
                  <w:r w:rsidRPr="00A659CF">
                    <w:rPr>
                      <w:b/>
                      <w:bCs/>
                      <w:color w:val="000000"/>
                      <w:sz w:val="12"/>
                      <w:szCs w:val="12"/>
                    </w:rPr>
                    <w:t>160</w:t>
                  </w:r>
                </w:p>
              </w:tc>
              <w:tc>
                <w:tcPr>
                  <w:tcW w:w="617" w:type="dxa"/>
                  <w:tcBorders>
                    <w:bottom w:val="single" w:sz="4" w:space="0" w:color="auto"/>
                    <w:right w:val="single" w:sz="4" w:space="0" w:color="auto"/>
                  </w:tcBorders>
                  <w:shd w:val="clear" w:color="000000" w:fill="FFFFFF"/>
                  <w:noWrap/>
                  <w:vAlign w:val="center"/>
                  <w:hideMark/>
                </w:tcPr>
                <w:p w:rsidR="00A659CF" w:rsidRPr="00A659CF" w:rsidRDefault="00A659CF">
                  <w:pPr>
                    <w:jc w:val="right"/>
                    <w:rPr>
                      <w:b/>
                      <w:bCs/>
                      <w:color w:val="000000"/>
                      <w:sz w:val="12"/>
                      <w:szCs w:val="12"/>
                    </w:rPr>
                  </w:pPr>
                  <w:r w:rsidRPr="00A659CF">
                    <w:rPr>
                      <w:b/>
                      <w:bCs/>
                      <w:color w:val="000000"/>
                      <w:sz w:val="12"/>
                      <w:szCs w:val="12"/>
                    </w:rPr>
                    <w:t>171</w:t>
                  </w:r>
                </w:p>
              </w:tc>
              <w:tc>
                <w:tcPr>
                  <w:tcW w:w="611" w:type="dxa"/>
                  <w:tcBorders>
                    <w:bottom w:val="single" w:sz="4" w:space="0" w:color="auto"/>
                    <w:right w:val="single" w:sz="4" w:space="0" w:color="auto"/>
                  </w:tcBorders>
                  <w:shd w:val="clear" w:color="000000" w:fill="FFFFFF"/>
                  <w:vAlign w:val="center"/>
                </w:tcPr>
                <w:p w:rsidR="00A659CF" w:rsidRPr="00A659CF" w:rsidRDefault="00A659CF">
                  <w:pPr>
                    <w:jc w:val="right"/>
                    <w:rPr>
                      <w:b/>
                      <w:bCs/>
                      <w:color w:val="000000"/>
                      <w:sz w:val="12"/>
                      <w:szCs w:val="12"/>
                    </w:rPr>
                  </w:pPr>
                  <w:r w:rsidRPr="00A659CF">
                    <w:rPr>
                      <w:b/>
                      <w:bCs/>
                      <w:color w:val="000000"/>
                      <w:sz w:val="12"/>
                      <w:szCs w:val="12"/>
                    </w:rPr>
                    <w:t>136</w:t>
                  </w:r>
                </w:p>
              </w:tc>
              <w:tc>
                <w:tcPr>
                  <w:tcW w:w="611" w:type="dxa"/>
                  <w:tcBorders>
                    <w:bottom w:val="single" w:sz="4" w:space="0" w:color="auto"/>
                    <w:right w:val="single" w:sz="4" w:space="0" w:color="auto"/>
                  </w:tcBorders>
                  <w:shd w:val="clear" w:color="000000" w:fill="FFFFFF"/>
                  <w:vAlign w:val="center"/>
                </w:tcPr>
                <w:p w:rsidR="00A659CF" w:rsidRPr="00A659CF" w:rsidRDefault="00A659CF">
                  <w:pPr>
                    <w:jc w:val="right"/>
                    <w:rPr>
                      <w:b/>
                      <w:bCs/>
                      <w:color w:val="000000"/>
                      <w:sz w:val="12"/>
                      <w:szCs w:val="12"/>
                    </w:rPr>
                  </w:pPr>
                  <w:r w:rsidRPr="00A659CF">
                    <w:rPr>
                      <w:b/>
                      <w:bCs/>
                      <w:color w:val="000000"/>
                      <w:sz w:val="12"/>
                      <w:szCs w:val="12"/>
                    </w:rPr>
                    <w:t>136</w:t>
                  </w:r>
                </w:p>
              </w:tc>
              <w:tc>
                <w:tcPr>
                  <w:tcW w:w="611" w:type="dxa"/>
                  <w:tcBorders>
                    <w:bottom w:val="single" w:sz="4" w:space="0" w:color="auto"/>
                    <w:right w:val="single" w:sz="4" w:space="0" w:color="auto"/>
                  </w:tcBorders>
                  <w:shd w:val="clear" w:color="000000" w:fill="FFFFFF"/>
                  <w:vAlign w:val="center"/>
                </w:tcPr>
                <w:p w:rsidR="00A659CF" w:rsidRPr="00A659CF" w:rsidRDefault="00A659CF">
                  <w:pPr>
                    <w:jc w:val="right"/>
                    <w:rPr>
                      <w:b/>
                      <w:bCs/>
                      <w:color w:val="000000"/>
                      <w:sz w:val="12"/>
                      <w:szCs w:val="12"/>
                    </w:rPr>
                  </w:pPr>
                  <w:r w:rsidRPr="00A659CF">
                    <w:rPr>
                      <w:b/>
                      <w:bCs/>
                      <w:color w:val="000000"/>
                      <w:sz w:val="12"/>
                      <w:szCs w:val="12"/>
                    </w:rPr>
                    <w:t>136</w:t>
                  </w:r>
                </w:p>
              </w:tc>
              <w:tc>
                <w:tcPr>
                  <w:tcW w:w="662" w:type="dxa"/>
                  <w:tcBorders>
                    <w:bottom w:val="single" w:sz="4" w:space="0" w:color="auto"/>
                    <w:right w:val="single" w:sz="4" w:space="0" w:color="auto"/>
                  </w:tcBorders>
                  <w:shd w:val="clear" w:color="000000" w:fill="FFFFFF"/>
                  <w:vAlign w:val="center"/>
                </w:tcPr>
                <w:p w:rsidR="00A659CF" w:rsidRPr="00A659CF" w:rsidRDefault="00A659CF">
                  <w:pPr>
                    <w:jc w:val="right"/>
                    <w:rPr>
                      <w:b/>
                      <w:bCs/>
                      <w:color w:val="000000"/>
                      <w:sz w:val="12"/>
                      <w:szCs w:val="12"/>
                    </w:rPr>
                  </w:pPr>
                  <w:r w:rsidRPr="00A659CF">
                    <w:rPr>
                      <w:b/>
                      <w:bCs/>
                      <w:color w:val="000000"/>
                      <w:sz w:val="12"/>
                      <w:szCs w:val="12"/>
                    </w:rPr>
                    <w:t>141,44</w:t>
                  </w:r>
                </w:p>
              </w:tc>
              <w:tc>
                <w:tcPr>
                  <w:tcW w:w="638" w:type="dxa"/>
                  <w:tcBorders>
                    <w:bottom w:val="single" w:sz="4" w:space="0" w:color="auto"/>
                    <w:right w:val="single" w:sz="4" w:space="0" w:color="auto"/>
                  </w:tcBorders>
                  <w:shd w:val="clear" w:color="000000" w:fill="FFFFFF"/>
                  <w:vAlign w:val="center"/>
                </w:tcPr>
                <w:p w:rsidR="00A659CF" w:rsidRPr="00A659CF" w:rsidRDefault="006B2693">
                  <w:pPr>
                    <w:jc w:val="right"/>
                    <w:rPr>
                      <w:b/>
                      <w:bCs/>
                      <w:color w:val="000000"/>
                      <w:sz w:val="12"/>
                      <w:szCs w:val="12"/>
                    </w:rPr>
                  </w:pPr>
                  <w:r>
                    <w:rPr>
                      <w:b/>
                      <w:bCs/>
                      <w:color w:val="000000"/>
                      <w:sz w:val="12"/>
                      <w:szCs w:val="12"/>
                    </w:rPr>
                    <w:t>155,71</w:t>
                  </w:r>
                </w:p>
              </w:tc>
              <w:tc>
                <w:tcPr>
                  <w:tcW w:w="662" w:type="dxa"/>
                  <w:tcBorders>
                    <w:bottom w:val="single" w:sz="4" w:space="0" w:color="auto"/>
                    <w:right w:val="single" w:sz="4" w:space="0" w:color="auto"/>
                  </w:tcBorders>
                  <w:shd w:val="clear" w:color="000000" w:fill="FFFFFF"/>
                  <w:vAlign w:val="center"/>
                </w:tcPr>
                <w:p w:rsidR="00A659CF" w:rsidRPr="00A659CF" w:rsidRDefault="00A659CF" w:rsidP="006B2693">
                  <w:pPr>
                    <w:jc w:val="right"/>
                    <w:rPr>
                      <w:b/>
                      <w:bCs/>
                      <w:color w:val="000000"/>
                      <w:sz w:val="12"/>
                      <w:szCs w:val="12"/>
                    </w:rPr>
                  </w:pPr>
                  <w:r w:rsidRPr="00A659CF">
                    <w:rPr>
                      <w:b/>
                      <w:bCs/>
                      <w:color w:val="000000"/>
                      <w:sz w:val="12"/>
                      <w:szCs w:val="12"/>
                    </w:rPr>
                    <w:t>152,</w:t>
                  </w:r>
                  <w:r w:rsidR="006B2693">
                    <w:rPr>
                      <w:b/>
                      <w:bCs/>
                      <w:color w:val="000000"/>
                      <w:sz w:val="12"/>
                      <w:szCs w:val="12"/>
                    </w:rPr>
                    <w:t>9</w:t>
                  </w:r>
                </w:p>
              </w:tc>
            </w:tr>
            <w:tr w:rsidR="00A659CF" w:rsidRPr="00640D3C" w:rsidTr="00215B40">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A07477" w:rsidRPr="00640D3C" w:rsidRDefault="00A07477" w:rsidP="00533E7F">
                  <w:pPr>
                    <w:spacing w:before="40" w:after="40"/>
                    <w:rPr>
                      <w:sz w:val="16"/>
                      <w:szCs w:val="16"/>
                    </w:rPr>
                  </w:pPr>
                  <w:r>
                    <w:rPr>
                      <w:sz w:val="16"/>
                      <w:szCs w:val="16"/>
                    </w:rPr>
                    <w:t>И</w:t>
                  </w:r>
                  <w:r w:rsidRPr="00640D3C">
                    <w:rPr>
                      <w:sz w:val="16"/>
                      <w:szCs w:val="16"/>
                    </w:rPr>
                    <w:t>ные источники</w:t>
                  </w:r>
                  <w:r>
                    <w:rPr>
                      <w:sz w:val="16"/>
                      <w:szCs w:val="16"/>
                    </w:rPr>
                    <w:t xml:space="preserve"> (прочие посту</w:t>
                  </w:r>
                  <w:r>
                    <w:rPr>
                      <w:sz w:val="16"/>
                      <w:szCs w:val="16"/>
                    </w:rPr>
                    <w:t>п</w:t>
                  </w:r>
                  <w:r>
                    <w:rPr>
                      <w:sz w:val="16"/>
                      <w:szCs w:val="16"/>
                    </w:rPr>
                    <w:t>ления в местный бюджет)</w:t>
                  </w:r>
                </w:p>
              </w:tc>
              <w:tc>
                <w:tcPr>
                  <w:tcW w:w="710" w:type="dxa"/>
                  <w:tcBorders>
                    <w:top w:val="single" w:sz="4" w:space="0" w:color="auto"/>
                    <w:bottom w:val="single" w:sz="4" w:space="0" w:color="auto"/>
                    <w:right w:val="single" w:sz="4" w:space="0" w:color="auto"/>
                  </w:tcBorders>
                  <w:shd w:val="clear" w:color="000000" w:fill="FFFFFF"/>
                  <w:vAlign w:val="center"/>
                </w:tcPr>
                <w:p w:rsidR="00A07477" w:rsidRPr="00640D3C" w:rsidRDefault="00A07477" w:rsidP="00533E7F">
                  <w:pPr>
                    <w:spacing w:before="40" w:after="40"/>
                    <w:jc w:val="right"/>
                    <w:rPr>
                      <w:sz w:val="16"/>
                      <w:szCs w:val="16"/>
                    </w:rPr>
                  </w:pPr>
                </w:p>
              </w:tc>
              <w:tc>
                <w:tcPr>
                  <w:tcW w:w="617" w:type="dxa"/>
                  <w:tcBorders>
                    <w:top w:val="single" w:sz="4" w:space="0" w:color="auto"/>
                    <w:bottom w:val="single" w:sz="4" w:space="0" w:color="auto"/>
                    <w:right w:val="single" w:sz="4" w:space="0" w:color="auto"/>
                  </w:tcBorders>
                  <w:shd w:val="clear" w:color="000000" w:fill="FFFFFF"/>
                  <w:noWrap/>
                  <w:vAlign w:val="center"/>
                </w:tcPr>
                <w:p w:rsidR="00A07477" w:rsidRPr="00640D3C" w:rsidRDefault="00A07477" w:rsidP="00533E7F">
                  <w:pPr>
                    <w:spacing w:before="40" w:after="40"/>
                    <w:jc w:val="right"/>
                    <w:rPr>
                      <w:sz w:val="16"/>
                      <w:szCs w:val="16"/>
                    </w:rPr>
                  </w:pPr>
                </w:p>
              </w:tc>
              <w:tc>
                <w:tcPr>
                  <w:tcW w:w="617" w:type="dxa"/>
                  <w:tcBorders>
                    <w:top w:val="single" w:sz="4" w:space="0" w:color="auto"/>
                    <w:bottom w:val="single" w:sz="4" w:space="0" w:color="auto"/>
                    <w:right w:val="single" w:sz="4" w:space="0" w:color="auto"/>
                  </w:tcBorders>
                  <w:shd w:val="clear" w:color="000000" w:fill="FFFFFF"/>
                  <w:noWrap/>
                  <w:vAlign w:val="center"/>
                </w:tcPr>
                <w:p w:rsidR="00A07477" w:rsidRPr="00640D3C" w:rsidRDefault="00A07477" w:rsidP="00533E7F">
                  <w:pPr>
                    <w:spacing w:before="40" w:after="40"/>
                    <w:jc w:val="right"/>
                    <w:rPr>
                      <w:sz w:val="16"/>
                      <w:szCs w:val="16"/>
                    </w:rPr>
                  </w:pPr>
                </w:p>
              </w:tc>
              <w:tc>
                <w:tcPr>
                  <w:tcW w:w="617" w:type="dxa"/>
                  <w:tcBorders>
                    <w:top w:val="single" w:sz="4" w:space="0" w:color="auto"/>
                    <w:bottom w:val="single" w:sz="4" w:space="0" w:color="auto"/>
                    <w:right w:val="single" w:sz="4" w:space="0" w:color="auto"/>
                  </w:tcBorders>
                  <w:shd w:val="clear" w:color="000000" w:fill="FFFFFF"/>
                  <w:noWrap/>
                  <w:vAlign w:val="center"/>
                </w:tcPr>
                <w:p w:rsidR="00A07477" w:rsidRPr="00640D3C" w:rsidRDefault="00A07477" w:rsidP="00533E7F">
                  <w:pPr>
                    <w:spacing w:before="40" w:after="40"/>
                    <w:jc w:val="right"/>
                    <w:rPr>
                      <w:sz w:val="16"/>
                      <w:szCs w:val="16"/>
                    </w:rPr>
                  </w:pPr>
                </w:p>
              </w:tc>
              <w:tc>
                <w:tcPr>
                  <w:tcW w:w="611" w:type="dxa"/>
                  <w:tcBorders>
                    <w:top w:val="single" w:sz="4" w:space="0" w:color="auto"/>
                    <w:bottom w:val="single" w:sz="4" w:space="0" w:color="auto"/>
                    <w:right w:val="single" w:sz="4" w:space="0" w:color="auto"/>
                  </w:tcBorders>
                  <w:shd w:val="clear" w:color="000000" w:fill="FFFFFF"/>
                </w:tcPr>
                <w:p w:rsidR="00A07477" w:rsidRPr="00640D3C" w:rsidRDefault="00A07477" w:rsidP="00533E7F">
                  <w:pPr>
                    <w:spacing w:before="40" w:after="40"/>
                    <w:jc w:val="right"/>
                    <w:rPr>
                      <w:sz w:val="16"/>
                      <w:szCs w:val="16"/>
                    </w:rPr>
                  </w:pPr>
                </w:p>
              </w:tc>
              <w:tc>
                <w:tcPr>
                  <w:tcW w:w="611" w:type="dxa"/>
                  <w:tcBorders>
                    <w:top w:val="single" w:sz="4" w:space="0" w:color="auto"/>
                    <w:bottom w:val="single" w:sz="4" w:space="0" w:color="auto"/>
                    <w:right w:val="single" w:sz="4" w:space="0" w:color="auto"/>
                  </w:tcBorders>
                  <w:shd w:val="clear" w:color="000000" w:fill="FFFFFF"/>
                </w:tcPr>
                <w:p w:rsidR="00A07477" w:rsidRPr="00640D3C" w:rsidRDefault="00A07477" w:rsidP="00533E7F">
                  <w:pPr>
                    <w:spacing w:before="40" w:after="40"/>
                    <w:jc w:val="right"/>
                    <w:rPr>
                      <w:sz w:val="16"/>
                      <w:szCs w:val="16"/>
                    </w:rPr>
                  </w:pPr>
                </w:p>
              </w:tc>
              <w:tc>
                <w:tcPr>
                  <w:tcW w:w="611" w:type="dxa"/>
                  <w:tcBorders>
                    <w:top w:val="single" w:sz="4" w:space="0" w:color="auto"/>
                    <w:bottom w:val="single" w:sz="4" w:space="0" w:color="auto"/>
                    <w:right w:val="single" w:sz="4" w:space="0" w:color="auto"/>
                  </w:tcBorders>
                  <w:shd w:val="clear" w:color="000000" w:fill="FFFFFF"/>
                </w:tcPr>
                <w:p w:rsidR="00A07477" w:rsidRPr="00640D3C" w:rsidRDefault="00A07477" w:rsidP="00533E7F">
                  <w:pPr>
                    <w:spacing w:before="40" w:after="40"/>
                    <w:jc w:val="right"/>
                    <w:rPr>
                      <w:sz w:val="16"/>
                      <w:szCs w:val="16"/>
                    </w:rPr>
                  </w:pPr>
                </w:p>
              </w:tc>
              <w:tc>
                <w:tcPr>
                  <w:tcW w:w="662" w:type="dxa"/>
                  <w:tcBorders>
                    <w:top w:val="single" w:sz="4" w:space="0" w:color="auto"/>
                    <w:bottom w:val="single" w:sz="4" w:space="0" w:color="auto"/>
                    <w:right w:val="single" w:sz="4" w:space="0" w:color="auto"/>
                  </w:tcBorders>
                  <w:shd w:val="clear" w:color="000000" w:fill="FFFFFF"/>
                </w:tcPr>
                <w:p w:rsidR="00A07477" w:rsidRPr="00640D3C" w:rsidRDefault="00A07477" w:rsidP="00533E7F">
                  <w:pPr>
                    <w:spacing w:before="40" w:after="40"/>
                    <w:jc w:val="right"/>
                    <w:rPr>
                      <w:sz w:val="16"/>
                      <w:szCs w:val="16"/>
                    </w:rPr>
                  </w:pPr>
                </w:p>
              </w:tc>
              <w:tc>
                <w:tcPr>
                  <w:tcW w:w="638" w:type="dxa"/>
                  <w:tcBorders>
                    <w:top w:val="single" w:sz="4" w:space="0" w:color="auto"/>
                    <w:bottom w:val="single" w:sz="4" w:space="0" w:color="auto"/>
                    <w:right w:val="single" w:sz="4" w:space="0" w:color="auto"/>
                  </w:tcBorders>
                  <w:shd w:val="clear" w:color="000000" w:fill="FFFFFF"/>
                </w:tcPr>
                <w:p w:rsidR="00A07477" w:rsidRPr="00640D3C" w:rsidRDefault="00A07477" w:rsidP="00533E7F">
                  <w:pPr>
                    <w:spacing w:before="40" w:after="40"/>
                    <w:jc w:val="right"/>
                    <w:rPr>
                      <w:sz w:val="16"/>
                      <w:szCs w:val="16"/>
                    </w:rPr>
                  </w:pPr>
                </w:p>
              </w:tc>
              <w:tc>
                <w:tcPr>
                  <w:tcW w:w="662" w:type="dxa"/>
                  <w:tcBorders>
                    <w:top w:val="single" w:sz="4" w:space="0" w:color="auto"/>
                    <w:bottom w:val="single" w:sz="4" w:space="0" w:color="auto"/>
                    <w:right w:val="single" w:sz="4" w:space="0" w:color="auto"/>
                  </w:tcBorders>
                  <w:shd w:val="clear" w:color="000000" w:fill="FFFFFF"/>
                </w:tcPr>
                <w:p w:rsidR="00A07477" w:rsidRPr="00640D3C" w:rsidRDefault="00A07477" w:rsidP="00533E7F">
                  <w:pPr>
                    <w:spacing w:before="40" w:after="40"/>
                    <w:jc w:val="right"/>
                    <w:rPr>
                      <w:sz w:val="16"/>
                      <w:szCs w:val="16"/>
                    </w:rPr>
                  </w:pPr>
                </w:p>
              </w:tc>
            </w:tr>
          </w:tbl>
          <w:p w:rsidR="00A07477" w:rsidRPr="002207F1" w:rsidRDefault="00A07477" w:rsidP="00533E7F">
            <w:pPr>
              <w:autoSpaceDE w:val="0"/>
              <w:autoSpaceDN w:val="0"/>
              <w:adjustRightInd w:val="0"/>
              <w:spacing w:before="120" w:after="120"/>
              <w:rPr>
                <w:b/>
              </w:rPr>
            </w:pPr>
          </w:p>
        </w:tc>
      </w:tr>
      <w:tr w:rsidR="00A07477" w:rsidRPr="006337F1" w:rsidTr="00FE2C2B">
        <w:trPr>
          <w:trHeight w:val="699"/>
        </w:trPr>
        <w:tc>
          <w:tcPr>
            <w:tcW w:w="2664" w:type="dxa"/>
            <w:tcBorders>
              <w:top w:val="single" w:sz="4" w:space="0" w:color="000000"/>
              <w:left w:val="single" w:sz="4" w:space="0" w:color="000000"/>
              <w:bottom w:val="single" w:sz="4" w:space="0" w:color="000000"/>
              <w:right w:val="single" w:sz="4" w:space="0" w:color="000000"/>
            </w:tcBorders>
            <w:hideMark/>
          </w:tcPr>
          <w:p w:rsidR="00A07477" w:rsidRPr="006337F1" w:rsidRDefault="00A07477" w:rsidP="006337F1">
            <w:pPr>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sz w:val="24"/>
                <w:szCs w:val="24"/>
              </w:rPr>
              <w:t>Ожидаемые к</w:t>
            </w:r>
            <w:r w:rsidRPr="006337F1">
              <w:rPr>
                <w:rFonts w:ascii="Times New Roman" w:hAnsi="Times New Roman" w:cs="Times New Roman"/>
                <w:sz w:val="24"/>
                <w:szCs w:val="24"/>
              </w:rPr>
              <w:t>о</w:t>
            </w:r>
            <w:r w:rsidRPr="006337F1">
              <w:rPr>
                <w:rFonts w:ascii="Times New Roman" w:hAnsi="Times New Roman" w:cs="Times New Roman"/>
                <w:sz w:val="24"/>
                <w:szCs w:val="24"/>
              </w:rPr>
              <w:t>нечные резул</w:t>
            </w:r>
            <w:r w:rsidRPr="006337F1">
              <w:rPr>
                <w:rFonts w:ascii="Times New Roman" w:hAnsi="Times New Roman" w:cs="Times New Roman"/>
                <w:sz w:val="24"/>
                <w:szCs w:val="24"/>
              </w:rPr>
              <w:t>ь</w:t>
            </w:r>
            <w:r w:rsidRPr="006337F1">
              <w:rPr>
                <w:rFonts w:ascii="Times New Roman" w:hAnsi="Times New Roman" w:cs="Times New Roman"/>
                <w:sz w:val="24"/>
                <w:szCs w:val="24"/>
              </w:rPr>
              <w:t>таты реализации муниципальной программы, оценка план</w:t>
            </w:r>
            <w:r w:rsidRPr="006337F1">
              <w:rPr>
                <w:rFonts w:ascii="Times New Roman" w:hAnsi="Times New Roman" w:cs="Times New Roman"/>
                <w:sz w:val="24"/>
                <w:szCs w:val="24"/>
              </w:rPr>
              <w:t>и</w:t>
            </w:r>
            <w:r w:rsidRPr="006337F1">
              <w:rPr>
                <w:rFonts w:ascii="Times New Roman" w:hAnsi="Times New Roman" w:cs="Times New Roman"/>
                <w:sz w:val="24"/>
                <w:szCs w:val="24"/>
              </w:rPr>
              <w:t>руемой эффе</w:t>
            </w:r>
            <w:r w:rsidRPr="006337F1">
              <w:rPr>
                <w:rFonts w:ascii="Times New Roman" w:hAnsi="Times New Roman" w:cs="Times New Roman"/>
                <w:sz w:val="24"/>
                <w:szCs w:val="24"/>
              </w:rPr>
              <w:t>к</w:t>
            </w:r>
            <w:r w:rsidRPr="006337F1">
              <w:rPr>
                <w:rFonts w:ascii="Times New Roman" w:hAnsi="Times New Roman" w:cs="Times New Roman"/>
                <w:sz w:val="24"/>
                <w:szCs w:val="24"/>
              </w:rPr>
              <w:t>тивности ее р</w:t>
            </w:r>
            <w:r w:rsidRPr="006337F1">
              <w:rPr>
                <w:rFonts w:ascii="Times New Roman" w:hAnsi="Times New Roman" w:cs="Times New Roman"/>
                <w:sz w:val="24"/>
                <w:szCs w:val="24"/>
              </w:rPr>
              <w:t>е</w:t>
            </w:r>
            <w:r w:rsidRPr="006337F1">
              <w:rPr>
                <w:rFonts w:ascii="Times New Roman" w:hAnsi="Times New Roman" w:cs="Times New Roman"/>
                <w:sz w:val="24"/>
                <w:szCs w:val="24"/>
              </w:rPr>
              <w:t>ализации</w:t>
            </w:r>
          </w:p>
        </w:tc>
        <w:tc>
          <w:tcPr>
            <w:tcW w:w="7225" w:type="dxa"/>
            <w:tcBorders>
              <w:top w:val="single" w:sz="4" w:space="0" w:color="000000"/>
              <w:left w:val="single" w:sz="4" w:space="0" w:color="000000"/>
              <w:bottom w:val="single" w:sz="4" w:space="0" w:color="000000"/>
              <w:right w:val="single" w:sz="4" w:space="0" w:color="000000"/>
            </w:tcBorders>
          </w:tcPr>
          <w:p w:rsidR="00A07477" w:rsidRPr="006337F1" w:rsidRDefault="00A07477"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муниципальных правовых актов, не противоречащих закон</w:t>
            </w:r>
            <w:r w:rsidRPr="006337F1">
              <w:rPr>
                <w:rFonts w:ascii="Times New Roman" w:hAnsi="Times New Roman" w:cs="Times New Roman"/>
                <w:sz w:val="24"/>
                <w:szCs w:val="24"/>
              </w:rPr>
              <w:t>о</w:t>
            </w:r>
            <w:r w:rsidRPr="006337F1">
              <w:rPr>
                <w:rFonts w:ascii="Times New Roman" w:hAnsi="Times New Roman" w:cs="Times New Roman"/>
                <w:sz w:val="24"/>
                <w:szCs w:val="24"/>
              </w:rPr>
              <w:t>дательству Российской Федерации — 100%;</w:t>
            </w:r>
          </w:p>
          <w:p w:rsidR="00A07477" w:rsidRPr="006337F1" w:rsidRDefault="00A07477"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обращений граждан в органы местного самоуправления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рассмотренных без наруш</w:t>
            </w:r>
            <w:r w:rsidRPr="006337F1">
              <w:rPr>
                <w:rFonts w:ascii="Times New Roman" w:hAnsi="Times New Roman" w:cs="Times New Roman"/>
                <w:sz w:val="24"/>
                <w:szCs w:val="24"/>
              </w:rPr>
              <w:t>е</w:t>
            </w:r>
            <w:r w:rsidRPr="006337F1">
              <w:rPr>
                <w:rFonts w:ascii="Times New Roman" w:hAnsi="Times New Roman" w:cs="Times New Roman"/>
                <w:sz w:val="24"/>
                <w:szCs w:val="24"/>
              </w:rPr>
              <w:t>ния сроков, установленных законодательством – 100%;</w:t>
            </w:r>
          </w:p>
          <w:p w:rsidR="00A07477" w:rsidRPr="006337F1" w:rsidRDefault="00A07477" w:rsidP="006337F1">
            <w:pPr>
              <w:shd w:val="clear" w:color="auto" w:fill="FFFFFF"/>
              <w:tabs>
                <w:tab w:val="left" w:pos="317"/>
              </w:tabs>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повышение прозрачности и подотчетности органов местного  самоупра</w:t>
            </w:r>
            <w:r w:rsidRPr="006337F1">
              <w:rPr>
                <w:rFonts w:ascii="Times New Roman" w:hAnsi="Times New Roman" w:cs="Times New Roman"/>
                <w:sz w:val="24"/>
                <w:szCs w:val="24"/>
              </w:rPr>
              <w:t>в</w:t>
            </w:r>
            <w:r w:rsidRPr="006337F1">
              <w:rPr>
                <w:rFonts w:ascii="Times New Roman" w:hAnsi="Times New Roman" w:cs="Times New Roman"/>
                <w:sz w:val="24"/>
                <w:szCs w:val="24"/>
              </w:rPr>
              <w:t xml:space="preserve">ления перед населением; </w:t>
            </w:r>
          </w:p>
          <w:p w:rsidR="00A07477" w:rsidRPr="006337F1" w:rsidRDefault="00A07477" w:rsidP="006337F1">
            <w:pPr>
              <w:shd w:val="clear" w:color="auto" w:fill="FFFFFF"/>
              <w:tabs>
                <w:tab w:val="left" w:pos="317"/>
              </w:tabs>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обеспечение доступности для получения гражданами государственных и муниципальных услуг по принципу «одного окна» на территории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ского</w:t>
            </w:r>
            <w:proofErr w:type="spellEnd"/>
            <w:r w:rsidRPr="006337F1">
              <w:rPr>
                <w:rFonts w:ascii="Times New Roman" w:hAnsi="Times New Roman" w:cs="Times New Roman"/>
                <w:sz w:val="24"/>
                <w:szCs w:val="24"/>
              </w:rPr>
              <w:t xml:space="preserve"> района – 100 %;</w:t>
            </w:r>
          </w:p>
          <w:p w:rsidR="00A07477" w:rsidRPr="006337F1" w:rsidRDefault="00A07477" w:rsidP="006337F1">
            <w:pPr>
              <w:shd w:val="clear" w:color="auto" w:fill="FFFFFF"/>
              <w:tabs>
                <w:tab w:val="left" w:pos="317"/>
              </w:tabs>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организация предоставления государственных и муниципальных услуг в электронной форме – 70 % от общего объема предоставленных услуг;</w:t>
            </w:r>
          </w:p>
          <w:p w:rsidR="00A07477" w:rsidRPr="006337F1" w:rsidRDefault="00A07477" w:rsidP="006337F1">
            <w:pPr>
              <w:shd w:val="clear" w:color="auto" w:fill="FFFFFF"/>
              <w:tabs>
                <w:tab w:val="left" w:pos="317"/>
              </w:tabs>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показателей, отвечающих требованиям безопасности и нео</w:t>
            </w:r>
            <w:r w:rsidRPr="006337F1">
              <w:rPr>
                <w:rFonts w:ascii="Times New Roman" w:hAnsi="Times New Roman" w:cs="Times New Roman"/>
                <w:sz w:val="24"/>
                <w:szCs w:val="24"/>
              </w:rPr>
              <w:t>б</w:t>
            </w:r>
            <w:r w:rsidRPr="006337F1">
              <w:rPr>
                <w:rFonts w:ascii="Times New Roman" w:hAnsi="Times New Roman" w:cs="Times New Roman"/>
                <w:sz w:val="24"/>
                <w:szCs w:val="24"/>
              </w:rPr>
              <w:t>ходимым условиям для организации деятельности органов местного сам</w:t>
            </w:r>
            <w:r w:rsidRPr="006337F1">
              <w:rPr>
                <w:rFonts w:ascii="Times New Roman" w:hAnsi="Times New Roman" w:cs="Times New Roman"/>
                <w:sz w:val="24"/>
                <w:szCs w:val="24"/>
              </w:rPr>
              <w:t>о</w:t>
            </w:r>
            <w:r w:rsidRPr="006337F1">
              <w:rPr>
                <w:rFonts w:ascii="Times New Roman" w:hAnsi="Times New Roman" w:cs="Times New Roman"/>
                <w:sz w:val="24"/>
                <w:szCs w:val="24"/>
              </w:rPr>
              <w:t>управления – 100%;</w:t>
            </w:r>
          </w:p>
          <w:p w:rsidR="00A07477" w:rsidRPr="006337F1" w:rsidRDefault="00A07477" w:rsidP="006337F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337F1">
              <w:rPr>
                <w:rFonts w:ascii="Times New Roman" w:eastAsia="Calibri" w:hAnsi="Times New Roman" w:cs="Times New Roman"/>
                <w:sz w:val="24"/>
                <w:szCs w:val="24"/>
              </w:rPr>
              <w:t>- сбалансированность бюджета муниципального образования «</w:t>
            </w:r>
            <w:proofErr w:type="spellStart"/>
            <w:r w:rsidRPr="006337F1">
              <w:rPr>
                <w:rFonts w:ascii="Times New Roman" w:eastAsia="Calibri" w:hAnsi="Times New Roman" w:cs="Times New Roman"/>
                <w:sz w:val="24"/>
                <w:szCs w:val="24"/>
              </w:rPr>
              <w:t>Глазовский</w:t>
            </w:r>
            <w:proofErr w:type="spellEnd"/>
            <w:r w:rsidRPr="006337F1">
              <w:rPr>
                <w:rFonts w:ascii="Times New Roman" w:eastAsia="Calibri" w:hAnsi="Times New Roman" w:cs="Times New Roman"/>
                <w:sz w:val="24"/>
                <w:szCs w:val="24"/>
              </w:rPr>
              <w:t xml:space="preserve"> район» в соответствии с требованиями Бюджетного </w:t>
            </w:r>
            <w:hyperlink r:id="rId10" w:history="1">
              <w:r w:rsidRPr="006337F1">
                <w:rPr>
                  <w:rFonts w:ascii="Times New Roman" w:eastAsia="Calibri" w:hAnsi="Times New Roman" w:cs="Times New Roman"/>
                  <w:sz w:val="24"/>
                  <w:szCs w:val="24"/>
                </w:rPr>
                <w:t>кодекса</w:t>
              </w:r>
            </w:hyperlink>
            <w:r w:rsidRPr="006337F1">
              <w:rPr>
                <w:rFonts w:ascii="Times New Roman" w:eastAsia="Calibri" w:hAnsi="Times New Roman" w:cs="Times New Roman"/>
                <w:sz w:val="24"/>
                <w:szCs w:val="24"/>
              </w:rPr>
              <w:t xml:space="preserve"> Российской Федерации;</w:t>
            </w:r>
          </w:p>
          <w:p w:rsidR="00A07477" w:rsidRPr="006337F1"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337F1">
              <w:rPr>
                <w:rFonts w:ascii="Times New Roman" w:eastAsia="Calibri" w:hAnsi="Times New Roman" w:cs="Times New Roman"/>
                <w:color w:val="000000"/>
                <w:sz w:val="24"/>
                <w:szCs w:val="24"/>
              </w:rPr>
              <w:t>- исполнение плана по налоговым и неналоговым доходам бюджета мун</w:t>
            </w:r>
            <w:r w:rsidRPr="006337F1">
              <w:rPr>
                <w:rFonts w:ascii="Times New Roman" w:eastAsia="Calibri" w:hAnsi="Times New Roman" w:cs="Times New Roman"/>
                <w:color w:val="000000"/>
                <w:sz w:val="24"/>
                <w:szCs w:val="24"/>
              </w:rPr>
              <w:t>и</w:t>
            </w:r>
            <w:r w:rsidRPr="006337F1">
              <w:rPr>
                <w:rFonts w:ascii="Times New Roman" w:eastAsia="Calibri" w:hAnsi="Times New Roman" w:cs="Times New Roman"/>
                <w:color w:val="000000"/>
                <w:sz w:val="24"/>
                <w:szCs w:val="24"/>
              </w:rPr>
              <w:t>ципального образования «</w:t>
            </w:r>
            <w:proofErr w:type="spellStart"/>
            <w:r w:rsidRPr="006337F1">
              <w:rPr>
                <w:rFonts w:ascii="Times New Roman" w:eastAsia="Calibri" w:hAnsi="Times New Roman" w:cs="Times New Roman"/>
                <w:color w:val="000000"/>
                <w:sz w:val="24"/>
                <w:szCs w:val="24"/>
              </w:rPr>
              <w:t>Глазовский</w:t>
            </w:r>
            <w:proofErr w:type="spellEnd"/>
            <w:r w:rsidRPr="006337F1">
              <w:rPr>
                <w:rFonts w:ascii="Times New Roman" w:eastAsia="Calibri" w:hAnsi="Times New Roman" w:cs="Times New Roman"/>
                <w:color w:val="000000"/>
                <w:sz w:val="24"/>
                <w:szCs w:val="24"/>
              </w:rPr>
              <w:t xml:space="preserve"> район» за отчетный финансовый год не менее 100 процентов.                                  </w:t>
            </w:r>
          </w:p>
          <w:p w:rsidR="00A07477" w:rsidRPr="006337F1"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337F1">
              <w:rPr>
                <w:rFonts w:ascii="Times New Roman" w:eastAsia="Calibri" w:hAnsi="Times New Roman" w:cs="Times New Roman"/>
                <w:color w:val="000000"/>
                <w:sz w:val="24"/>
                <w:szCs w:val="24"/>
              </w:rPr>
              <w:t>- исполнение расходных обязательств муниципального образования «</w:t>
            </w:r>
            <w:proofErr w:type="spellStart"/>
            <w:r w:rsidRPr="006337F1">
              <w:rPr>
                <w:rFonts w:ascii="Times New Roman" w:eastAsia="Calibri" w:hAnsi="Times New Roman" w:cs="Times New Roman"/>
                <w:color w:val="000000"/>
                <w:sz w:val="24"/>
                <w:szCs w:val="24"/>
              </w:rPr>
              <w:t>Гл</w:t>
            </w:r>
            <w:r w:rsidRPr="006337F1">
              <w:rPr>
                <w:rFonts w:ascii="Times New Roman" w:eastAsia="Calibri" w:hAnsi="Times New Roman" w:cs="Times New Roman"/>
                <w:color w:val="000000"/>
                <w:sz w:val="24"/>
                <w:szCs w:val="24"/>
              </w:rPr>
              <w:t>а</w:t>
            </w:r>
            <w:r w:rsidRPr="006337F1">
              <w:rPr>
                <w:rFonts w:ascii="Times New Roman" w:eastAsia="Calibri" w:hAnsi="Times New Roman" w:cs="Times New Roman"/>
                <w:color w:val="000000"/>
                <w:sz w:val="24"/>
                <w:szCs w:val="24"/>
              </w:rPr>
              <w:t>зовский</w:t>
            </w:r>
            <w:proofErr w:type="spellEnd"/>
            <w:r w:rsidRPr="006337F1">
              <w:rPr>
                <w:rFonts w:ascii="Times New Roman" w:eastAsia="Calibri" w:hAnsi="Times New Roman" w:cs="Times New Roman"/>
                <w:color w:val="000000"/>
                <w:sz w:val="24"/>
                <w:szCs w:val="24"/>
              </w:rPr>
              <w:t xml:space="preserve"> район»  в соответствии с решением о бюджете муниципального о</w:t>
            </w:r>
            <w:r w:rsidRPr="006337F1">
              <w:rPr>
                <w:rFonts w:ascii="Times New Roman" w:eastAsia="Calibri" w:hAnsi="Times New Roman" w:cs="Times New Roman"/>
                <w:color w:val="000000"/>
                <w:sz w:val="24"/>
                <w:szCs w:val="24"/>
              </w:rPr>
              <w:t>б</w:t>
            </w:r>
            <w:r w:rsidRPr="006337F1">
              <w:rPr>
                <w:rFonts w:ascii="Times New Roman" w:eastAsia="Calibri" w:hAnsi="Times New Roman" w:cs="Times New Roman"/>
                <w:color w:val="000000"/>
                <w:sz w:val="24"/>
                <w:szCs w:val="24"/>
              </w:rPr>
              <w:t>разования «</w:t>
            </w:r>
            <w:proofErr w:type="spellStart"/>
            <w:r w:rsidRPr="006337F1">
              <w:rPr>
                <w:rFonts w:ascii="Times New Roman" w:eastAsia="Calibri" w:hAnsi="Times New Roman" w:cs="Times New Roman"/>
                <w:color w:val="000000"/>
                <w:sz w:val="24"/>
                <w:szCs w:val="24"/>
              </w:rPr>
              <w:t>Глазовский</w:t>
            </w:r>
            <w:proofErr w:type="spellEnd"/>
            <w:r w:rsidRPr="006337F1">
              <w:rPr>
                <w:rFonts w:ascii="Times New Roman" w:eastAsia="Calibri" w:hAnsi="Times New Roman" w:cs="Times New Roman"/>
                <w:color w:val="000000"/>
                <w:sz w:val="24"/>
                <w:szCs w:val="24"/>
              </w:rPr>
              <w:t xml:space="preserve"> район»  на очередной финансовый год и плановый период не менее 92 процентов;</w:t>
            </w:r>
          </w:p>
          <w:p w:rsidR="00A07477" w:rsidRPr="006337F1" w:rsidRDefault="00A07477"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внедрение в практику муниципального управления           </w:t>
            </w:r>
          </w:p>
          <w:p w:rsidR="00A07477" w:rsidRPr="006337F1" w:rsidRDefault="00A07477" w:rsidP="006337F1">
            <w:pPr>
              <w:widowControl w:val="0"/>
              <w:tabs>
                <w:tab w:val="left" w:pos="350"/>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долгосрочного бюджетного планирования;</w:t>
            </w:r>
          </w:p>
          <w:p w:rsidR="00A07477" w:rsidRPr="006337F1" w:rsidRDefault="00A07477"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переход к составлению и исполнению бюджета муниципального образ</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основе программно-целевых принципов пл</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нирования, контроля и последующей оценки эффективности использования бюджетных средств;</w:t>
            </w:r>
          </w:p>
          <w:p w:rsidR="00A07477" w:rsidRPr="006337F1" w:rsidRDefault="00A07477" w:rsidP="006337F1">
            <w:pPr>
              <w:numPr>
                <w:ilvl w:val="0"/>
                <w:numId w:val="1"/>
              </w:numPr>
              <w:spacing w:after="0" w:line="240" w:lineRule="auto"/>
              <w:ind w:left="0"/>
              <w:jc w:val="both"/>
              <w:rPr>
                <w:rFonts w:ascii="Times New Roman" w:hAnsi="Times New Roman" w:cs="Times New Roman"/>
                <w:bCs/>
                <w:color w:val="000000"/>
                <w:sz w:val="24"/>
                <w:szCs w:val="24"/>
              </w:rPr>
            </w:pPr>
            <w:r w:rsidRPr="006337F1">
              <w:rPr>
                <w:rFonts w:ascii="Times New Roman" w:eastAsia="Calibri" w:hAnsi="Times New Roman" w:cs="Times New Roman"/>
                <w:color w:val="000000"/>
                <w:sz w:val="24"/>
                <w:szCs w:val="24"/>
              </w:rPr>
              <w:t>-</w:t>
            </w:r>
            <w:r w:rsidRPr="006337F1">
              <w:rPr>
                <w:rFonts w:ascii="Times New Roman" w:hAnsi="Times New Roman" w:cs="Times New Roman"/>
                <w:bCs/>
                <w:color w:val="000000"/>
                <w:sz w:val="24"/>
                <w:szCs w:val="24"/>
              </w:rPr>
              <w:t xml:space="preserve"> эффективное использование  имущества и земельных ресурсов в интересах социально-экономического развития муниципального образования «</w:t>
            </w:r>
            <w:proofErr w:type="spellStart"/>
            <w:r w:rsidRPr="006337F1">
              <w:rPr>
                <w:rFonts w:ascii="Times New Roman" w:hAnsi="Times New Roman" w:cs="Times New Roman"/>
                <w:bCs/>
                <w:color w:val="000000"/>
                <w:sz w:val="24"/>
                <w:szCs w:val="24"/>
              </w:rPr>
              <w:t>Глазо</w:t>
            </w:r>
            <w:r w:rsidRPr="006337F1">
              <w:rPr>
                <w:rFonts w:ascii="Times New Roman" w:hAnsi="Times New Roman" w:cs="Times New Roman"/>
                <w:bCs/>
                <w:color w:val="000000"/>
                <w:sz w:val="24"/>
                <w:szCs w:val="24"/>
              </w:rPr>
              <w:t>в</w:t>
            </w:r>
            <w:r w:rsidRPr="006337F1">
              <w:rPr>
                <w:rFonts w:ascii="Times New Roman" w:hAnsi="Times New Roman" w:cs="Times New Roman"/>
                <w:bCs/>
                <w:color w:val="000000"/>
                <w:sz w:val="24"/>
                <w:szCs w:val="24"/>
              </w:rPr>
              <w:t>ский</w:t>
            </w:r>
            <w:proofErr w:type="spellEnd"/>
            <w:r w:rsidRPr="006337F1">
              <w:rPr>
                <w:rFonts w:ascii="Times New Roman" w:hAnsi="Times New Roman" w:cs="Times New Roman"/>
                <w:bCs/>
                <w:color w:val="000000"/>
                <w:sz w:val="24"/>
                <w:szCs w:val="24"/>
              </w:rPr>
              <w:t xml:space="preserve"> район», создание  инвестиционной привлекательности   муниципал</w:t>
            </w:r>
            <w:r w:rsidRPr="006337F1">
              <w:rPr>
                <w:rFonts w:ascii="Times New Roman" w:hAnsi="Times New Roman" w:cs="Times New Roman"/>
                <w:bCs/>
                <w:color w:val="000000"/>
                <w:sz w:val="24"/>
                <w:szCs w:val="24"/>
              </w:rPr>
              <w:t>ь</w:t>
            </w:r>
            <w:r w:rsidRPr="006337F1">
              <w:rPr>
                <w:rFonts w:ascii="Times New Roman" w:hAnsi="Times New Roman" w:cs="Times New Roman"/>
                <w:bCs/>
                <w:color w:val="000000"/>
                <w:sz w:val="24"/>
                <w:szCs w:val="24"/>
              </w:rPr>
              <w:t>ного образования «</w:t>
            </w:r>
            <w:proofErr w:type="spellStart"/>
            <w:r w:rsidRPr="006337F1">
              <w:rPr>
                <w:rFonts w:ascii="Times New Roman" w:hAnsi="Times New Roman" w:cs="Times New Roman"/>
                <w:bCs/>
                <w:color w:val="000000"/>
                <w:sz w:val="24"/>
                <w:szCs w:val="24"/>
              </w:rPr>
              <w:t>Глазовский</w:t>
            </w:r>
            <w:proofErr w:type="spellEnd"/>
            <w:r w:rsidRPr="006337F1">
              <w:rPr>
                <w:rFonts w:ascii="Times New Roman" w:hAnsi="Times New Roman" w:cs="Times New Roman"/>
                <w:bCs/>
                <w:color w:val="000000"/>
                <w:sz w:val="24"/>
                <w:szCs w:val="24"/>
              </w:rPr>
              <w:t xml:space="preserve"> район»  для  развития бизнеса.</w:t>
            </w:r>
          </w:p>
          <w:p w:rsidR="00A07477" w:rsidRPr="006337F1"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6337F1">
              <w:rPr>
                <w:rFonts w:ascii="Times New Roman" w:eastAsia="Calibri" w:hAnsi="Times New Roman" w:cs="Times New Roman"/>
                <w:color w:val="000000"/>
                <w:sz w:val="24"/>
                <w:szCs w:val="24"/>
              </w:rPr>
              <w:t>- повышение  доступности и качества предоставления государственных и муниципальных услуг в области архивного дела;</w:t>
            </w:r>
          </w:p>
          <w:p w:rsidR="00A07477" w:rsidRPr="006337F1" w:rsidRDefault="00A07477" w:rsidP="006337F1">
            <w:pPr>
              <w:shd w:val="clear" w:color="auto" w:fill="FFFFFF"/>
              <w:tabs>
                <w:tab w:val="left" w:pos="317"/>
              </w:tabs>
              <w:spacing w:after="0" w:line="240" w:lineRule="auto"/>
              <w:jc w:val="both"/>
              <w:rPr>
                <w:rFonts w:ascii="Times New Roman" w:hAnsi="Times New Roman" w:cs="Times New Roman"/>
                <w:sz w:val="24"/>
                <w:szCs w:val="24"/>
              </w:rPr>
            </w:pPr>
            <w:r w:rsidRPr="006337F1">
              <w:rPr>
                <w:rFonts w:ascii="Times New Roman" w:hAnsi="Times New Roman" w:cs="Times New Roman"/>
                <w:b/>
                <w:sz w:val="24"/>
                <w:szCs w:val="24"/>
              </w:rPr>
              <w:t xml:space="preserve">- </w:t>
            </w:r>
            <w:r w:rsidRPr="006337F1">
              <w:rPr>
                <w:rFonts w:ascii="Times New Roman" w:hAnsi="Times New Roman" w:cs="Times New Roman"/>
                <w:sz w:val="24"/>
                <w:szCs w:val="24"/>
              </w:rPr>
              <w:t>обеспечение доступности, повышение качества и оперативности пред</w:t>
            </w:r>
            <w:r w:rsidRPr="006337F1">
              <w:rPr>
                <w:rFonts w:ascii="Times New Roman" w:hAnsi="Times New Roman" w:cs="Times New Roman"/>
                <w:sz w:val="24"/>
                <w:szCs w:val="24"/>
              </w:rPr>
              <w:t>о</w:t>
            </w:r>
            <w:r w:rsidRPr="006337F1">
              <w:rPr>
                <w:rFonts w:ascii="Times New Roman" w:hAnsi="Times New Roman" w:cs="Times New Roman"/>
                <w:sz w:val="24"/>
                <w:szCs w:val="24"/>
              </w:rPr>
              <w:t>ставления государственных услуг в сфере государственной регистрации а</w:t>
            </w:r>
            <w:r w:rsidRPr="006337F1">
              <w:rPr>
                <w:rFonts w:ascii="Times New Roman" w:hAnsi="Times New Roman" w:cs="Times New Roman"/>
                <w:sz w:val="24"/>
                <w:szCs w:val="24"/>
              </w:rPr>
              <w:t>к</w:t>
            </w:r>
            <w:r w:rsidRPr="006337F1">
              <w:rPr>
                <w:rFonts w:ascii="Times New Roman" w:hAnsi="Times New Roman" w:cs="Times New Roman"/>
                <w:sz w:val="24"/>
                <w:szCs w:val="24"/>
              </w:rPr>
              <w:t>тов гражданского состояния.</w:t>
            </w:r>
          </w:p>
        </w:tc>
      </w:tr>
    </w:tbl>
    <w:p w:rsidR="00905E8D" w:rsidRPr="006337F1" w:rsidRDefault="00905E8D" w:rsidP="006337F1">
      <w:pPr>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jc w:val="center"/>
        <w:rPr>
          <w:rFonts w:ascii="Times New Roman" w:hAnsi="Times New Roman" w:cs="Times New Roman"/>
          <w:b/>
          <w:bCs/>
          <w:sz w:val="24"/>
          <w:szCs w:val="24"/>
        </w:rPr>
      </w:pPr>
      <w:r w:rsidRPr="006337F1">
        <w:rPr>
          <w:rFonts w:ascii="Times New Roman" w:hAnsi="Times New Roman" w:cs="Times New Roman"/>
          <w:b/>
          <w:bCs/>
          <w:sz w:val="24"/>
          <w:szCs w:val="24"/>
        </w:rPr>
        <w:t>9.1. Подпрограмма</w:t>
      </w:r>
    </w:p>
    <w:p w:rsidR="00905E8D" w:rsidRPr="006337F1" w:rsidRDefault="00905E8D" w:rsidP="006337F1">
      <w:pPr>
        <w:widowControl w:val="0"/>
        <w:autoSpaceDE w:val="0"/>
        <w:autoSpaceDN w:val="0"/>
        <w:adjustRightInd w:val="0"/>
        <w:spacing w:after="0" w:line="240" w:lineRule="auto"/>
        <w:jc w:val="center"/>
        <w:rPr>
          <w:rFonts w:ascii="Times New Roman" w:hAnsi="Times New Roman" w:cs="Times New Roman"/>
          <w:b/>
          <w:bCs/>
          <w:sz w:val="24"/>
          <w:szCs w:val="24"/>
        </w:rPr>
      </w:pPr>
      <w:r w:rsidRPr="006337F1">
        <w:rPr>
          <w:rFonts w:ascii="Times New Roman" w:hAnsi="Times New Roman" w:cs="Times New Roman"/>
          <w:b/>
          <w:bCs/>
          <w:sz w:val="24"/>
          <w:szCs w:val="24"/>
        </w:rPr>
        <w:t>«Организация муниципального управления»</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b/>
          <w:bCs/>
          <w:sz w:val="24"/>
          <w:szCs w:val="24"/>
        </w:rPr>
        <w:t xml:space="preserve"> Краткая характеристика (паспорт) подпрограммы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938"/>
      </w:tblGrid>
      <w:tr w:rsidR="00905E8D" w:rsidRPr="006337F1" w:rsidTr="00D063A6">
        <w:tc>
          <w:tcPr>
            <w:tcW w:w="1809"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Наименование подпрограммы</w:t>
            </w:r>
          </w:p>
        </w:tc>
        <w:tc>
          <w:tcPr>
            <w:tcW w:w="7938"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bCs/>
                <w:sz w:val="24"/>
                <w:szCs w:val="24"/>
              </w:rPr>
              <w:t>«Организация муниципального управления»</w:t>
            </w:r>
          </w:p>
        </w:tc>
      </w:tr>
      <w:tr w:rsidR="00905E8D" w:rsidRPr="006337F1" w:rsidTr="00D063A6">
        <w:tc>
          <w:tcPr>
            <w:tcW w:w="1809"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Координатор</w:t>
            </w:r>
          </w:p>
        </w:tc>
        <w:tc>
          <w:tcPr>
            <w:tcW w:w="7938"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Руководитель Аппарата </w:t>
            </w:r>
            <w:r w:rsidR="00FD47B7" w:rsidRPr="006337F1">
              <w:rPr>
                <w:rFonts w:ascii="Times New Roman" w:hAnsi="Times New Roman" w:cs="Times New Roman"/>
                <w:sz w:val="24"/>
                <w:szCs w:val="24"/>
              </w:rPr>
              <w:t>Администрации</w:t>
            </w:r>
            <w:r w:rsidRPr="006337F1">
              <w:rPr>
                <w:rFonts w:ascii="Times New Roman" w:hAnsi="Times New Roman" w:cs="Times New Roman"/>
                <w:sz w:val="24"/>
                <w:szCs w:val="24"/>
              </w:rPr>
              <w:t xml:space="preserve">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w:t>
            </w:r>
            <w:r w:rsidR="00FD47B7" w:rsidRPr="006337F1">
              <w:rPr>
                <w:rFonts w:ascii="Times New Roman" w:hAnsi="Times New Roman" w:cs="Times New Roman"/>
                <w:sz w:val="24"/>
                <w:szCs w:val="24"/>
              </w:rPr>
              <w:t>он»</w:t>
            </w:r>
          </w:p>
        </w:tc>
      </w:tr>
      <w:tr w:rsidR="00905E8D" w:rsidRPr="006337F1" w:rsidTr="00D063A6">
        <w:tc>
          <w:tcPr>
            <w:tcW w:w="1809"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Ответственный исполнитель  подпрограммы</w:t>
            </w:r>
          </w:p>
        </w:tc>
        <w:tc>
          <w:tcPr>
            <w:tcW w:w="7938"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Администрация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tc>
      </w:tr>
      <w:tr w:rsidR="00905E8D" w:rsidRPr="006337F1" w:rsidTr="00D063A6">
        <w:tc>
          <w:tcPr>
            <w:tcW w:w="1809"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Соисполнит</w:t>
            </w:r>
            <w:r w:rsidRPr="006337F1">
              <w:rPr>
                <w:rFonts w:ascii="Times New Roman" w:hAnsi="Times New Roman" w:cs="Times New Roman"/>
                <w:sz w:val="24"/>
                <w:szCs w:val="24"/>
              </w:rPr>
              <w:t>е</w:t>
            </w:r>
            <w:r w:rsidRPr="006337F1">
              <w:rPr>
                <w:rFonts w:ascii="Times New Roman" w:hAnsi="Times New Roman" w:cs="Times New Roman"/>
                <w:sz w:val="24"/>
                <w:szCs w:val="24"/>
              </w:rPr>
              <w:t>ли подпр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w:t>
            </w:r>
          </w:p>
        </w:tc>
        <w:tc>
          <w:tcPr>
            <w:tcW w:w="7938"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Структурные подразделения </w:t>
            </w:r>
            <w:r w:rsidR="00FD47B7" w:rsidRPr="006337F1">
              <w:rPr>
                <w:rFonts w:ascii="Times New Roman" w:hAnsi="Times New Roman" w:cs="Times New Roman"/>
                <w:sz w:val="24"/>
                <w:szCs w:val="24"/>
              </w:rPr>
              <w:t>Администрации</w:t>
            </w:r>
            <w:r w:rsidRPr="006337F1">
              <w:rPr>
                <w:rFonts w:ascii="Times New Roman" w:hAnsi="Times New Roman" w:cs="Times New Roman"/>
                <w:sz w:val="24"/>
                <w:szCs w:val="24"/>
              </w:rPr>
              <w:t xml:space="preserve"> муниципального образов</w:t>
            </w:r>
            <w:r w:rsidRPr="006337F1">
              <w:rPr>
                <w:rFonts w:ascii="Times New Roman" w:hAnsi="Times New Roman" w:cs="Times New Roman"/>
                <w:sz w:val="24"/>
                <w:szCs w:val="24"/>
              </w:rPr>
              <w:t>а</w:t>
            </w:r>
            <w:r w:rsidRPr="006337F1">
              <w:rPr>
                <w:rFonts w:ascii="Times New Roman" w:hAnsi="Times New Roman" w:cs="Times New Roman"/>
                <w:sz w:val="24"/>
                <w:szCs w:val="24"/>
              </w:rPr>
              <w:t>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tc>
      </w:tr>
      <w:tr w:rsidR="00905E8D" w:rsidRPr="006337F1" w:rsidTr="00D063A6">
        <w:tc>
          <w:tcPr>
            <w:tcW w:w="1809"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Сроки реал</w:t>
            </w:r>
            <w:r w:rsidRPr="006337F1">
              <w:rPr>
                <w:rFonts w:ascii="Times New Roman" w:hAnsi="Times New Roman" w:cs="Times New Roman"/>
                <w:sz w:val="24"/>
                <w:szCs w:val="24"/>
              </w:rPr>
              <w:t>и</w:t>
            </w:r>
            <w:r w:rsidRPr="006337F1">
              <w:rPr>
                <w:rFonts w:ascii="Times New Roman" w:hAnsi="Times New Roman" w:cs="Times New Roman"/>
                <w:sz w:val="24"/>
                <w:szCs w:val="24"/>
              </w:rPr>
              <w:t>зации подпр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w:t>
            </w:r>
          </w:p>
        </w:tc>
        <w:tc>
          <w:tcPr>
            <w:tcW w:w="7938"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2015-202</w:t>
            </w:r>
            <w:r w:rsidR="00AB094D" w:rsidRPr="006337F1">
              <w:rPr>
                <w:rFonts w:ascii="Times New Roman" w:hAnsi="Times New Roman" w:cs="Times New Roman"/>
                <w:sz w:val="24"/>
                <w:szCs w:val="24"/>
              </w:rPr>
              <w:t>4</w:t>
            </w:r>
            <w:r w:rsidRPr="006337F1">
              <w:rPr>
                <w:rFonts w:ascii="Times New Roman" w:hAnsi="Times New Roman" w:cs="Times New Roman"/>
                <w:sz w:val="24"/>
                <w:szCs w:val="24"/>
              </w:rPr>
              <w:t xml:space="preserve"> годы</w:t>
            </w:r>
          </w:p>
        </w:tc>
      </w:tr>
      <w:tr w:rsidR="00905E8D" w:rsidRPr="006337F1" w:rsidTr="00D063A6">
        <w:tc>
          <w:tcPr>
            <w:tcW w:w="1809"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Этапы подпр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w:t>
            </w:r>
          </w:p>
        </w:tc>
        <w:tc>
          <w:tcPr>
            <w:tcW w:w="7938" w:type="dxa"/>
          </w:tcPr>
          <w:p w:rsidR="00AB094D" w:rsidRPr="006337F1" w:rsidRDefault="00AB094D" w:rsidP="006337F1">
            <w:pPr>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 этап-2015-2018 годы;</w:t>
            </w:r>
          </w:p>
          <w:p w:rsidR="00905E8D" w:rsidRPr="006337F1" w:rsidRDefault="00AB094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sz w:val="24"/>
                <w:szCs w:val="24"/>
              </w:rPr>
              <w:t>2 этап-2019-2024 годы</w:t>
            </w:r>
          </w:p>
        </w:tc>
      </w:tr>
      <w:tr w:rsidR="00905E8D" w:rsidRPr="006337F1" w:rsidTr="00D063A6">
        <w:tc>
          <w:tcPr>
            <w:tcW w:w="1809"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Цели подпр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w:t>
            </w:r>
          </w:p>
        </w:tc>
        <w:tc>
          <w:tcPr>
            <w:tcW w:w="7938"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Совершенствование и оптимизация системы муниципального управл</w:t>
            </w:r>
            <w:r w:rsidRPr="006337F1">
              <w:rPr>
                <w:rFonts w:ascii="Times New Roman" w:hAnsi="Times New Roman" w:cs="Times New Roman"/>
                <w:sz w:val="24"/>
                <w:szCs w:val="24"/>
              </w:rPr>
              <w:t>е</w:t>
            </w:r>
            <w:r w:rsidRPr="006337F1">
              <w:rPr>
                <w:rFonts w:ascii="Times New Roman" w:hAnsi="Times New Roman" w:cs="Times New Roman"/>
                <w:sz w:val="24"/>
                <w:szCs w:val="24"/>
              </w:rPr>
              <w:t>ния в муниципальном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Повышение эффективности и информационной прозрачности деятельн</w:t>
            </w:r>
            <w:r w:rsidRPr="006337F1">
              <w:rPr>
                <w:rFonts w:ascii="Times New Roman" w:hAnsi="Times New Roman" w:cs="Times New Roman"/>
                <w:sz w:val="24"/>
                <w:szCs w:val="24"/>
              </w:rPr>
              <w:t>о</w:t>
            </w:r>
            <w:r w:rsidRPr="006337F1">
              <w:rPr>
                <w:rFonts w:ascii="Times New Roman" w:hAnsi="Times New Roman" w:cs="Times New Roman"/>
                <w:sz w:val="24"/>
                <w:szCs w:val="24"/>
              </w:rPr>
              <w:t>сти органов местного самоуправления муниципального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Снижение административных барьеров.</w:t>
            </w:r>
          </w:p>
        </w:tc>
      </w:tr>
      <w:tr w:rsidR="00905E8D" w:rsidRPr="006337F1" w:rsidTr="00D063A6">
        <w:tc>
          <w:tcPr>
            <w:tcW w:w="1809"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sz w:val="24"/>
                <w:szCs w:val="24"/>
              </w:rPr>
              <w:t>Задачи по</w:t>
            </w:r>
            <w:r w:rsidRPr="006337F1">
              <w:rPr>
                <w:rFonts w:ascii="Times New Roman" w:hAnsi="Times New Roman" w:cs="Times New Roman"/>
                <w:sz w:val="24"/>
                <w:szCs w:val="24"/>
              </w:rPr>
              <w:t>д</w:t>
            </w:r>
            <w:r w:rsidRPr="006337F1">
              <w:rPr>
                <w:rFonts w:ascii="Times New Roman" w:hAnsi="Times New Roman" w:cs="Times New Roman"/>
                <w:sz w:val="24"/>
                <w:szCs w:val="24"/>
              </w:rPr>
              <w:t>программы</w:t>
            </w:r>
          </w:p>
        </w:tc>
        <w:tc>
          <w:tcPr>
            <w:tcW w:w="7938"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создание условий для обеспечения выполнения органами местного сам</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управления своих полномочий;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обеспечение </w:t>
            </w:r>
            <w:proofErr w:type="gramStart"/>
            <w:r w:rsidRPr="006337F1">
              <w:rPr>
                <w:rFonts w:ascii="Times New Roman" w:hAnsi="Times New Roman" w:cs="Times New Roman"/>
                <w:sz w:val="24"/>
                <w:szCs w:val="24"/>
              </w:rPr>
              <w:t>осуществления управленческих функций органов местного самоуправления района</w:t>
            </w:r>
            <w:proofErr w:type="gramEnd"/>
            <w:r w:rsidRPr="006337F1">
              <w:rPr>
                <w:rFonts w:ascii="Times New Roman" w:hAnsi="Times New Roman" w:cs="Times New Roman"/>
                <w:sz w:val="24"/>
                <w:szCs w:val="24"/>
              </w:rPr>
              <w:t>;</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повышение эффективности муниципального управления путем сове</w:t>
            </w:r>
            <w:r w:rsidRPr="006337F1">
              <w:rPr>
                <w:rFonts w:ascii="Times New Roman" w:hAnsi="Times New Roman" w:cs="Times New Roman"/>
                <w:sz w:val="24"/>
                <w:szCs w:val="24"/>
              </w:rPr>
              <w:t>р</w:t>
            </w:r>
            <w:r w:rsidRPr="006337F1">
              <w:rPr>
                <w:rFonts w:ascii="Times New Roman" w:hAnsi="Times New Roman" w:cs="Times New Roman"/>
                <w:sz w:val="24"/>
                <w:szCs w:val="24"/>
              </w:rPr>
              <w:t>шенствования антикоррупционных механизмов;</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обеспечение хозяйственной деятельности органов местного самоупра</w:t>
            </w:r>
            <w:r w:rsidRPr="006337F1">
              <w:rPr>
                <w:rFonts w:ascii="Times New Roman" w:hAnsi="Times New Roman" w:cs="Times New Roman"/>
                <w:sz w:val="24"/>
                <w:szCs w:val="24"/>
              </w:rPr>
              <w:t>в</w:t>
            </w:r>
            <w:r w:rsidRPr="006337F1">
              <w:rPr>
                <w:rFonts w:ascii="Times New Roman" w:hAnsi="Times New Roman" w:cs="Times New Roman"/>
                <w:sz w:val="24"/>
                <w:szCs w:val="24"/>
              </w:rPr>
              <w:t>ления района;</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повышение качества и доступности государственных и муниципальных услуг, предоставляемых населению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организация межведомственного информационного взаимодействия о</w:t>
            </w:r>
            <w:r w:rsidRPr="006337F1">
              <w:rPr>
                <w:rFonts w:ascii="Times New Roman" w:hAnsi="Times New Roman" w:cs="Times New Roman"/>
                <w:sz w:val="24"/>
                <w:szCs w:val="24"/>
              </w:rPr>
              <w:t>р</w:t>
            </w:r>
            <w:r w:rsidRPr="006337F1">
              <w:rPr>
                <w:rFonts w:ascii="Times New Roman" w:hAnsi="Times New Roman" w:cs="Times New Roman"/>
                <w:sz w:val="24"/>
                <w:szCs w:val="24"/>
              </w:rPr>
              <w:t>ганов власти при предоставлении государственных и муниципальных услуг;</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предоставление государственных и муниципальных услуг в электронном виде;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обеспечение получения государственных и муниципальных услуг по принципу «одного окна»;</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разработка и внедрение методов и процедур управления, ориентирова</w:t>
            </w:r>
            <w:r w:rsidRPr="006337F1">
              <w:rPr>
                <w:rFonts w:ascii="Times New Roman" w:hAnsi="Times New Roman" w:cs="Times New Roman"/>
                <w:sz w:val="24"/>
                <w:szCs w:val="24"/>
              </w:rPr>
              <w:t>н</w:t>
            </w:r>
            <w:r w:rsidRPr="006337F1">
              <w:rPr>
                <w:rFonts w:ascii="Times New Roman" w:hAnsi="Times New Roman" w:cs="Times New Roman"/>
                <w:sz w:val="24"/>
                <w:szCs w:val="24"/>
              </w:rPr>
              <w:t>ного на результат;</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создание условий для профессионального развития и подготовки кадров через развитие системы профессионального и личностного роста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пальных служащих;</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обеспечение открытости и доступности информации о деятельности о</w:t>
            </w:r>
            <w:r w:rsidRPr="006337F1">
              <w:rPr>
                <w:rFonts w:ascii="Times New Roman" w:hAnsi="Times New Roman" w:cs="Times New Roman"/>
                <w:sz w:val="24"/>
                <w:szCs w:val="24"/>
              </w:rPr>
              <w:t>р</w:t>
            </w:r>
            <w:r w:rsidRPr="006337F1">
              <w:rPr>
                <w:rFonts w:ascii="Times New Roman" w:hAnsi="Times New Roman" w:cs="Times New Roman"/>
                <w:sz w:val="24"/>
                <w:szCs w:val="24"/>
              </w:rPr>
              <w:t>ганов местного самоуправления.</w:t>
            </w:r>
          </w:p>
        </w:tc>
      </w:tr>
      <w:tr w:rsidR="00905E8D" w:rsidRPr="006337F1" w:rsidTr="00D063A6">
        <w:tc>
          <w:tcPr>
            <w:tcW w:w="1809"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sz w:val="24"/>
                <w:szCs w:val="24"/>
              </w:rPr>
              <w:t>Целевые пок</w:t>
            </w:r>
            <w:r w:rsidRPr="006337F1">
              <w:rPr>
                <w:rFonts w:ascii="Times New Roman" w:hAnsi="Times New Roman" w:cs="Times New Roman"/>
                <w:sz w:val="24"/>
                <w:szCs w:val="24"/>
              </w:rPr>
              <w:t>а</w:t>
            </w:r>
            <w:r w:rsidRPr="006337F1">
              <w:rPr>
                <w:rFonts w:ascii="Times New Roman" w:hAnsi="Times New Roman" w:cs="Times New Roman"/>
                <w:sz w:val="24"/>
                <w:szCs w:val="24"/>
              </w:rPr>
              <w:t>затели (инд</w:t>
            </w:r>
            <w:r w:rsidRPr="006337F1">
              <w:rPr>
                <w:rFonts w:ascii="Times New Roman" w:hAnsi="Times New Roman" w:cs="Times New Roman"/>
                <w:sz w:val="24"/>
                <w:szCs w:val="24"/>
              </w:rPr>
              <w:t>и</w:t>
            </w:r>
            <w:r w:rsidRPr="006337F1">
              <w:rPr>
                <w:rFonts w:ascii="Times New Roman" w:hAnsi="Times New Roman" w:cs="Times New Roman"/>
                <w:sz w:val="24"/>
                <w:szCs w:val="24"/>
              </w:rPr>
              <w:t>каторы)</w:t>
            </w:r>
          </w:p>
        </w:tc>
        <w:tc>
          <w:tcPr>
            <w:tcW w:w="7938" w:type="dxa"/>
          </w:tcPr>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муниципальных правовых актов, не противоречащих закон</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дательству Российской Федерации;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обращений граждан в органы местного самоуправления ра</w:t>
            </w:r>
            <w:r w:rsidRPr="006337F1">
              <w:rPr>
                <w:rFonts w:ascii="Times New Roman" w:hAnsi="Times New Roman" w:cs="Times New Roman"/>
                <w:sz w:val="24"/>
                <w:szCs w:val="24"/>
              </w:rPr>
              <w:t>й</w:t>
            </w:r>
            <w:r w:rsidRPr="006337F1">
              <w:rPr>
                <w:rFonts w:ascii="Times New Roman" w:hAnsi="Times New Roman" w:cs="Times New Roman"/>
                <w:sz w:val="24"/>
                <w:szCs w:val="24"/>
              </w:rPr>
              <w:t>она, рассмотренных без нарушения сроков, установленных законодател</w:t>
            </w:r>
            <w:r w:rsidRPr="006337F1">
              <w:rPr>
                <w:rFonts w:ascii="Times New Roman" w:hAnsi="Times New Roman" w:cs="Times New Roman"/>
                <w:sz w:val="24"/>
                <w:szCs w:val="24"/>
              </w:rPr>
              <w:t>ь</w:t>
            </w:r>
            <w:r w:rsidRPr="006337F1">
              <w:rPr>
                <w:rFonts w:ascii="Times New Roman" w:hAnsi="Times New Roman" w:cs="Times New Roman"/>
                <w:sz w:val="24"/>
                <w:szCs w:val="24"/>
              </w:rPr>
              <w:t>ством.</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обеспечение выплаты доплаты к пенсии лицам, замещавшим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пальные должности, и пенсии за выслугу лет лицам, замещавшим должн</w:t>
            </w:r>
            <w:r w:rsidRPr="006337F1">
              <w:rPr>
                <w:rFonts w:ascii="Times New Roman" w:hAnsi="Times New Roman" w:cs="Times New Roman"/>
                <w:sz w:val="24"/>
                <w:szCs w:val="24"/>
              </w:rPr>
              <w:t>о</w:t>
            </w:r>
            <w:r w:rsidRPr="006337F1">
              <w:rPr>
                <w:rFonts w:ascii="Times New Roman" w:hAnsi="Times New Roman" w:cs="Times New Roman"/>
                <w:sz w:val="24"/>
                <w:szCs w:val="24"/>
              </w:rPr>
              <w:t>сти муниципальной службы в органах местного самоуправления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удовлетворенность  населения   деятельностью   органов  местного сам</w:t>
            </w:r>
            <w:r w:rsidRPr="006337F1">
              <w:rPr>
                <w:rFonts w:ascii="Times New Roman" w:hAnsi="Times New Roman" w:cs="Times New Roman"/>
                <w:sz w:val="24"/>
                <w:szCs w:val="24"/>
              </w:rPr>
              <w:t>о</w:t>
            </w:r>
            <w:r w:rsidRPr="006337F1">
              <w:rPr>
                <w:rFonts w:ascii="Times New Roman" w:hAnsi="Times New Roman" w:cs="Times New Roman"/>
                <w:sz w:val="24"/>
                <w:szCs w:val="24"/>
              </w:rPr>
              <w:t>управления,  в том  числе  их  информационной открытостью.</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расходы бюджета муниципального образования на содержание работн</w:t>
            </w:r>
            <w:r w:rsidRPr="006337F1">
              <w:rPr>
                <w:rFonts w:ascii="Times New Roman" w:hAnsi="Times New Roman" w:cs="Times New Roman"/>
                <w:sz w:val="24"/>
                <w:szCs w:val="24"/>
              </w:rPr>
              <w:t>и</w:t>
            </w:r>
            <w:r w:rsidRPr="006337F1">
              <w:rPr>
                <w:rFonts w:ascii="Times New Roman" w:hAnsi="Times New Roman" w:cs="Times New Roman"/>
                <w:sz w:val="24"/>
                <w:szCs w:val="24"/>
              </w:rPr>
              <w:t>ков органов местного самоуправления в расчете  на одного жителя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ципального образования</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-количество рассмотренных дел об административных правонарушениях.</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-доля муниципальных услуг, для предоставления которых приняты адм</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нистративные регламенты, от общего количества муниципальных услуг, предоставляемых Администрацией.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-доля межведомственных запросов, направляемых органами  местного с</w:t>
            </w:r>
            <w:r w:rsidRPr="006337F1">
              <w:rPr>
                <w:rFonts w:ascii="Times New Roman" w:hAnsi="Times New Roman" w:cs="Times New Roman"/>
                <w:sz w:val="24"/>
                <w:szCs w:val="24"/>
              </w:rPr>
              <w:t>а</w:t>
            </w:r>
            <w:r w:rsidRPr="006337F1">
              <w:rPr>
                <w:rFonts w:ascii="Times New Roman" w:hAnsi="Times New Roman" w:cs="Times New Roman"/>
                <w:sz w:val="24"/>
                <w:szCs w:val="24"/>
              </w:rPr>
              <w:t>моуправления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от планового (расчетного) знач</w:t>
            </w:r>
            <w:r w:rsidRPr="006337F1">
              <w:rPr>
                <w:rFonts w:ascii="Times New Roman" w:hAnsi="Times New Roman" w:cs="Times New Roman"/>
                <w:sz w:val="24"/>
                <w:szCs w:val="24"/>
              </w:rPr>
              <w:t>е</w:t>
            </w:r>
            <w:r w:rsidRPr="006337F1">
              <w:rPr>
                <w:rFonts w:ascii="Times New Roman" w:hAnsi="Times New Roman" w:cs="Times New Roman"/>
                <w:sz w:val="24"/>
                <w:szCs w:val="24"/>
              </w:rPr>
              <w:t>ния межведомственных запросов.</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-доля муниципальных услуг, информация о которых размещена на Едином портале и Региональном портале государственных и муниципальных услуг (функций), от общего количества муниципальных услуг, предоста</w:t>
            </w:r>
            <w:r w:rsidRPr="006337F1">
              <w:rPr>
                <w:rFonts w:ascii="Times New Roman" w:hAnsi="Times New Roman" w:cs="Times New Roman"/>
                <w:sz w:val="24"/>
                <w:szCs w:val="24"/>
              </w:rPr>
              <w:t>в</w:t>
            </w:r>
            <w:r w:rsidRPr="006337F1">
              <w:rPr>
                <w:rFonts w:ascii="Times New Roman" w:hAnsi="Times New Roman" w:cs="Times New Roman"/>
                <w:sz w:val="24"/>
                <w:szCs w:val="24"/>
              </w:rPr>
              <w:t>ляемых в районе</w:t>
            </w:r>
            <w:proofErr w:type="gramStart"/>
            <w:r w:rsidRPr="006337F1">
              <w:rPr>
                <w:rFonts w:ascii="Times New Roman" w:hAnsi="Times New Roman" w:cs="Times New Roman"/>
                <w:sz w:val="24"/>
                <w:szCs w:val="24"/>
              </w:rPr>
              <w:t xml:space="preserve"> .</w:t>
            </w:r>
            <w:proofErr w:type="gramEnd"/>
            <w:r w:rsidRPr="006337F1">
              <w:rPr>
                <w:rFonts w:ascii="Times New Roman" w:hAnsi="Times New Roman" w:cs="Times New Roman"/>
                <w:sz w:val="24"/>
                <w:szCs w:val="24"/>
              </w:rPr>
              <w:t xml:space="preserve">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-рейтинг муниципального района среди муниципальных районов (горо</w:t>
            </w:r>
            <w:r w:rsidRPr="006337F1">
              <w:rPr>
                <w:rFonts w:ascii="Times New Roman" w:hAnsi="Times New Roman" w:cs="Times New Roman"/>
                <w:sz w:val="24"/>
                <w:szCs w:val="24"/>
              </w:rPr>
              <w:t>д</w:t>
            </w:r>
            <w:r w:rsidRPr="006337F1">
              <w:rPr>
                <w:rFonts w:ascii="Times New Roman" w:hAnsi="Times New Roman" w:cs="Times New Roman"/>
                <w:sz w:val="24"/>
                <w:szCs w:val="24"/>
              </w:rPr>
              <w:t>ских округов) Удмуртской Республики  по реализации административной реформы.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-численность муниципальных служащих в органах местного самоуправл</w:t>
            </w:r>
            <w:r w:rsidRPr="006337F1">
              <w:rPr>
                <w:rFonts w:ascii="Times New Roman" w:hAnsi="Times New Roman" w:cs="Times New Roman"/>
                <w:sz w:val="24"/>
                <w:szCs w:val="24"/>
              </w:rPr>
              <w:t>е</w:t>
            </w:r>
            <w:r w:rsidRPr="006337F1">
              <w:rPr>
                <w:rFonts w:ascii="Times New Roman" w:hAnsi="Times New Roman" w:cs="Times New Roman"/>
                <w:sz w:val="24"/>
                <w:szCs w:val="24"/>
              </w:rPr>
              <w:t>ния района;</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-количество муниципальных служащих, прошедших аттестацию.</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-доля вакантных должностей муниципальной службы, замещаемых на о</w:t>
            </w:r>
            <w:r w:rsidRPr="006337F1">
              <w:rPr>
                <w:rFonts w:ascii="Times New Roman" w:hAnsi="Times New Roman" w:cs="Times New Roman"/>
                <w:sz w:val="24"/>
                <w:szCs w:val="24"/>
              </w:rPr>
              <w:t>с</w:t>
            </w:r>
            <w:r w:rsidRPr="006337F1">
              <w:rPr>
                <w:rFonts w:ascii="Times New Roman" w:hAnsi="Times New Roman" w:cs="Times New Roman"/>
                <w:sz w:val="24"/>
                <w:szCs w:val="24"/>
              </w:rPr>
              <w:t>нове конкурса.</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-доля вакантных должностей муниципальной службы, замещаемых на о</w:t>
            </w:r>
            <w:r w:rsidRPr="006337F1">
              <w:rPr>
                <w:rFonts w:ascii="Times New Roman" w:hAnsi="Times New Roman" w:cs="Times New Roman"/>
                <w:sz w:val="24"/>
                <w:szCs w:val="24"/>
              </w:rPr>
              <w:t>с</w:t>
            </w:r>
            <w:r w:rsidRPr="006337F1">
              <w:rPr>
                <w:rFonts w:ascii="Times New Roman" w:hAnsi="Times New Roman" w:cs="Times New Roman"/>
                <w:sz w:val="24"/>
                <w:szCs w:val="24"/>
              </w:rPr>
              <w:t>нове назначения из кадрового резерва.</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-индекс доверия граждан к муниципальным служащим.</w:t>
            </w:r>
          </w:p>
          <w:p w:rsidR="00905E8D" w:rsidRPr="006337F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Cs/>
                <w:iCs/>
                <w:sz w:val="24"/>
                <w:szCs w:val="24"/>
              </w:rPr>
            </w:pPr>
            <w:r w:rsidRPr="006337F1">
              <w:rPr>
                <w:rFonts w:ascii="Times New Roman" w:hAnsi="Times New Roman" w:cs="Times New Roman"/>
                <w:sz w:val="24"/>
                <w:szCs w:val="24"/>
              </w:rPr>
              <w:t>-к</w:t>
            </w:r>
            <w:r w:rsidRPr="006337F1">
              <w:rPr>
                <w:rFonts w:ascii="Times New Roman" w:hAnsi="Times New Roman" w:cs="Times New Roman"/>
                <w:bCs/>
                <w:iCs/>
                <w:sz w:val="24"/>
                <w:szCs w:val="24"/>
              </w:rPr>
              <w:t>оличество служащих, привлеченных к ответственности за совершение коррупционных правонарушений.</w:t>
            </w:r>
          </w:p>
          <w:p w:rsidR="00905E8D" w:rsidRPr="006337F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337F1">
              <w:rPr>
                <w:rFonts w:ascii="Times New Roman" w:hAnsi="Times New Roman" w:cs="Times New Roman"/>
                <w:bCs/>
                <w:iCs/>
                <w:sz w:val="24"/>
                <w:szCs w:val="24"/>
              </w:rPr>
              <w:t xml:space="preserve">- </w:t>
            </w:r>
            <w:r w:rsidRPr="006337F1">
              <w:rPr>
                <w:rFonts w:ascii="Times New Roman" w:hAnsi="Times New Roman" w:cs="Times New Roman"/>
                <w:sz w:val="24"/>
                <w:szCs w:val="24"/>
              </w:rPr>
              <w:t>количество проектов муниципальных правовых актов, в отношении к</w:t>
            </w:r>
            <w:r w:rsidRPr="006337F1">
              <w:rPr>
                <w:rFonts w:ascii="Times New Roman" w:hAnsi="Times New Roman" w:cs="Times New Roman"/>
                <w:sz w:val="24"/>
                <w:szCs w:val="24"/>
              </w:rPr>
              <w:t>о</w:t>
            </w:r>
            <w:r w:rsidRPr="006337F1">
              <w:rPr>
                <w:rFonts w:ascii="Times New Roman" w:hAnsi="Times New Roman" w:cs="Times New Roman"/>
                <w:sz w:val="24"/>
                <w:szCs w:val="24"/>
              </w:rPr>
              <w:t>торых проведена антикоррупционная экспертиза.</w:t>
            </w:r>
          </w:p>
          <w:p w:rsidR="00905E8D" w:rsidRPr="006337F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337F1">
              <w:rPr>
                <w:rFonts w:ascii="Times New Roman" w:hAnsi="Times New Roman" w:cs="Times New Roman"/>
                <w:sz w:val="24"/>
                <w:szCs w:val="24"/>
              </w:rPr>
              <w:t>-количество проведенных мероприятий правовой и антикоррупционной направленности.</w:t>
            </w:r>
          </w:p>
          <w:p w:rsidR="00905E8D" w:rsidRPr="006337F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6337F1">
              <w:rPr>
                <w:rFonts w:ascii="Times New Roman" w:hAnsi="Times New Roman" w:cs="Times New Roman"/>
                <w:sz w:val="24"/>
                <w:szCs w:val="24"/>
              </w:rPr>
              <w:t>-рейтинг муниципального района среди муниципальных районов (горо</w:t>
            </w:r>
            <w:r w:rsidRPr="006337F1">
              <w:rPr>
                <w:rFonts w:ascii="Times New Roman" w:hAnsi="Times New Roman" w:cs="Times New Roman"/>
                <w:sz w:val="24"/>
                <w:szCs w:val="24"/>
              </w:rPr>
              <w:t>д</w:t>
            </w:r>
            <w:r w:rsidRPr="006337F1">
              <w:rPr>
                <w:rFonts w:ascii="Times New Roman" w:hAnsi="Times New Roman" w:cs="Times New Roman"/>
                <w:sz w:val="24"/>
                <w:szCs w:val="24"/>
              </w:rPr>
              <w:t>ских округов) Удмуртской Республики по организации работы официал</w:t>
            </w:r>
            <w:r w:rsidRPr="006337F1">
              <w:rPr>
                <w:rFonts w:ascii="Times New Roman" w:hAnsi="Times New Roman" w:cs="Times New Roman"/>
                <w:sz w:val="24"/>
                <w:szCs w:val="24"/>
              </w:rPr>
              <w:t>ь</w:t>
            </w:r>
            <w:r w:rsidRPr="006337F1">
              <w:rPr>
                <w:rFonts w:ascii="Times New Roman" w:hAnsi="Times New Roman" w:cs="Times New Roman"/>
                <w:sz w:val="24"/>
                <w:szCs w:val="24"/>
              </w:rPr>
              <w:t>ного портала</w:t>
            </w:r>
          </w:p>
        </w:tc>
      </w:tr>
      <w:tr w:rsidR="00FB3A29" w:rsidRPr="006337F1" w:rsidTr="00D063A6">
        <w:tc>
          <w:tcPr>
            <w:tcW w:w="1809" w:type="dxa"/>
          </w:tcPr>
          <w:p w:rsidR="00FB3A29" w:rsidRPr="006337F1" w:rsidRDefault="00FB3A29" w:rsidP="006337F1">
            <w:pPr>
              <w:spacing w:after="0" w:line="240" w:lineRule="auto"/>
              <w:jc w:val="both"/>
              <w:rPr>
                <w:rStyle w:val="FontStyle45"/>
                <w:sz w:val="24"/>
                <w:szCs w:val="24"/>
              </w:rPr>
            </w:pPr>
            <w:r w:rsidRPr="006337F1">
              <w:rPr>
                <w:rStyle w:val="FontStyle45"/>
                <w:sz w:val="24"/>
                <w:szCs w:val="24"/>
              </w:rPr>
              <w:t>Ресурсное обеспечение подпрограммы</w:t>
            </w:r>
          </w:p>
        </w:tc>
        <w:tc>
          <w:tcPr>
            <w:tcW w:w="7938" w:type="dxa"/>
          </w:tcPr>
          <w:p w:rsidR="00FB3A29" w:rsidRPr="00533E7F" w:rsidRDefault="00FB3A29" w:rsidP="00533E7F">
            <w:pPr>
              <w:autoSpaceDE w:val="0"/>
              <w:autoSpaceDN w:val="0"/>
              <w:adjustRightInd w:val="0"/>
              <w:spacing w:before="120" w:after="120"/>
              <w:jc w:val="both"/>
              <w:rPr>
                <w:rFonts w:ascii="Times New Roman" w:hAnsi="Times New Roman" w:cs="Times New Roman"/>
                <w:sz w:val="24"/>
                <w:szCs w:val="24"/>
              </w:rPr>
            </w:pPr>
            <w:r w:rsidRPr="00533E7F">
              <w:rPr>
                <w:rFonts w:ascii="Times New Roman" w:hAnsi="Times New Roman" w:cs="Times New Roman"/>
                <w:sz w:val="24"/>
                <w:szCs w:val="24"/>
              </w:rPr>
              <w:t xml:space="preserve">Общий объем финансирования мероприятий муниципальной программы на 2015 – 2024 годы составит </w:t>
            </w:r>
            <w:r w:rsidR="00FA344D">
              <w:rPr>
                <w:rFonts w:ascii="Times New Roman" w:hAnsi="Times New Roman" w:cs="Times New Roman"/>
                <w:sz w:val="24"/>
                <w:szCs w:val="24"/>
              </w:rPr>
              <w:t>419178,6</w:t>
            </w:r>
            <w:r w:rsidRPr="00533E7F">
              <w:rPr>
                <w:rFonts w:ascii="Times New Roman" w:hAnsi="Times New Roman" w:cs="Times New Roman"/>
                <w:sz w:val="24"/>
                <w:szCs w:val="24"/>
              </w:rPr>
              <w:t xml:space="preserve"> тыс. руб., в том числе: </w:t>
            </w:r>
          </w:p>
          <w:tbl>
            <w:tblPr>
              <w:tblW w:w="7591" w:type="dxa"/>
              <w:tblInd w:w="93" w:type="dxa"/>
              <w:tblLayout w:type="fixed"/>
              <w:tblLook w:val="04A0" w:firstRow="1" w:lastRow="0" w:firstColumn="1" w:lastColumn="0" w:noHBand="0" w:noVBand="1"/>
            </w:tblPr>
            <w:tblGrid>
              <w:gridCol w:w="1385"/>
              <w:gridCol w:w="620"/>
              <w:gridCol w:w="621"/>
              <w:gridCol w:w="620"/>
              <w:gridCol w:w="621"/>
              <w:gridCol w:w="621"/>
              <w:gridCol w:w="620"/>
              <w:gridCol w:w="621"/>
              <w:gridCol w:w="620"/>
              <w:gridCol w:w="621"/>
              <w:gridCol w:w="621"/>
            </w:tblGrid>
            <w:tr w:rsidR="00533E7F" w:rsidRPr="000B04F0" w:rsidTr="00533E7F">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FB3A29" w:rsidRPr="00640D3C" w:rsidRDefault="00FB3A29" w:rsidP="00533E7F">
                  <w:pPr>
                    <w:rPr>
                      <w:sz w:val="16"/>
                      <w:szCs w:val="16"/>
                    </w:rPr>
                  </w:pP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t>2015</w:t>
                  </w: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t>2016</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t>2017</w:t>
                  </w: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cr/>
                    <w:t>018</w:t>
                  </w: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t>2019</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t>2020</w:t>
                  </w: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t>2021</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t>2022</w:t>
                  </w: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t>2023</w:t>
                  </w:r>
                </w:p>
              </w:tc>
              <w:tc>
                <w:tcPr>
                  <w:tcW w:w="621"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0B04F0" w:rsidRDefault="00FB3A29" w:rsidP="00533E7F">
                  <w:pPr>
                    <w:spacing w:before="40" w:after="40"/>
                    <w:jc w:val="center"/>
                    <w:rPr>
                      <w:sz w:val="14"/>
                      <w:szCs w:val="14"/>
                    </w:rPr>
                  </w:pPr>
                  <w:r w:rsidRPr="000B04F0">
                    <w:rPr>
                      <w:sz w:val="14"/>
                      <w:szCs w:val="14"/>
                    </w:rPr>
                    <w:t>2024</w:t>
                  </w:r>
                </w:p>
              </w:tc>
            </w:tr>
            <w:tr w:rsidR="00FA344D" w:rsidRPr="00640D3C" w:rsidTr="00FA344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FA344D" w:rsidRPr="00640D3C" w:rsidRDefault="00FA344D" w:rsidP="00533E7F">
                  <w:pPr>
                    <w:spacing w:before="40" w:after="40"/>
                    <w:rPr>
                      <w:sz w:val="16"/>
                      <w:szCs w:val="16"/>
                    </w:rPr>
                  </w:pPr>
                  <w:r>
                    <w:rPr>
                      <w:sz w:val="16"/>
                      <w:szCs w:val="16"/>
                    </w:rPr>
                    <w:t>Всего</w:t>
                  </w:r>
                </w:p>
              </w:tc>
              <w:tc>
                <w:tcPr>
                  <w:tcW w:w="620" w:type="dxa"/>
                  <w:tcBorders>
                    <w:bottom w:val="single" w:sz="4" w:space="0" w:color="auto"/>
                    <w:right w:val="single" w:sz="4" w:space="0" w:color="auto"/>
                  </w:tcBorders>
                  <w:shd w:val="clear" w:color="000000" w:fill="FFFFFF"/>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40451,0</w:t>
                  </w:r>
                </w:p>
              </w:tc>
              <w:tc>
                <w:tcPr>
                  <w:tcW w:w="621" w:type="dxa"/>
                  <w:tcBorders>
                    <w:bottom w:val="single" w:sz="4" w:space="0" w:color="auto"/>
                    <w:right w:val="single" w:sz="4" w:space="0" w:color="auto"/>
                  </w:tcBorders>
                  <w:shd w:val="clear" w:color="000000" w:fill="FFFFFF"/>
                  <w:noWrap/>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36953,2</w:t>
                  </w:r>
                </w:p>
              </w:tc>
              <w:tc>
                <w:tcPr>
                  <w:tcW w:w="620" w:type="dxa"/>
                  <w:tcBorders>
                    <w:bottom w:val="single" w:sz="4" w:space="0" w:color="auto"/>
                    <w:right w:val="single" w:sz="4" w:space="0" w:color="auto"/>
                  </w:tcBorders>
                  <w:shd w:val="clear" w:color="000000" w:fill="FFFFFF"/>
                  <w:noWrap/>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39416,3</w:t>
                  </w:r>
                </w:p>
              </w:tc>
              <w:tc>
                <w:tcPr>
                  <w:tcW w:w="621" w:type="dxa"/>
                  <w:tcBorders>
                    <w:bottom w:val="single" w:sz="4" w:space="0" w:color="auto"/>
                    <w:right w:val="single" w:sz="4" w:space="0" w:color="auto"/>
                  </w:tcBorders>
                  <w:shd w:val="clear" w:color="000000" w:fill="FFFFFF"/>
                  <w:noWrap/>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44151,0</w:t>
                  </w:r>
                </w:p>
              </w:tc>
              <w:tc>
                <w:tcPr>
                  <w:tcW w:w="621" w:type="dxa"/>
                  <w:tcBorders>
                    <w:top w:val="single" w:sz="4" w:space="0" w:color="auto"/>
                    <w:bottom w:val="single" w:sz="4" w:space="0" w:color="auto"/>
                    <w:right w:val="single" w:sz="4" w:space="0" w:color="auto"/>
                  </w:tcBorders>
                  <w:shd w:val="clear" w:color="000000" w:fill="FFFFFF"/>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43108,2</w:t>
                  </w:r>
                </w:p>
              </w:tc>
              <w:tc>
                <w:tcPr>
                  <w:tcW w:w="620" w:type="dxa"/>
                  <w:tcBorders>
                    <w:top w:val="single" w:sz="4" w:space="0" w:color="auto"/>
                    <w:bottom w:val="single" w:sz="4" w:space="0" w:color="auto"/>
                    <w:right w:val="single" w:sz="4" w:space="0" w:color="auto"/>
                  </w:tcBorders>
                  <w:shd w:val="clear" w:color="000000" w:fill="FFFFFF"/>
                </w:tcPr>
                <w:p w:rsidR="00FA344D" w:rsidRPr="00FA344D" w:rsidRDefault="00FA344D" w:rsidP="00FA344D">
                  <w:pPr>
                    <w:rPr>
                      <w:rFonts w:ascii="Calibri" w:hAnsi="Calibri" w:cs="Calibri"/>
                      <w:bCs/>
                      <w:color w:val="000000"/>
                      <w:sz w:val="12"/>
                      <w:szCs w:val="12"/>
                    </w:rPr>
                  </w:pPr>
                  <w:r w:rsidRPr="00FA344D">
                    <w:rPr>
                      <w:rFonts w:ascii="Calibri" w:hAnsi="Calibri" w:cs="Calibri"/>
                      <w:bCs/>
                      <w:color w:val="000000"/>
                      <w:sz w:val="12"/>
                      <w:szCs w:val="12"/>
                    </w:rPr>
                    <w:t>39948,9</w:t>
                  </w:r>
                </w:p>
              </w:tc>
              <w:tc>
                <w:tcPr>
                  <w:tcW w:w="621" w:type="dxa"/>
                  <w:tcBorders>
                    <w:top w:val="single" w:sz="4" w:space="0" w:color="auto"/>
                    <w:bottom w:val="single" w:sz="4" w:space="0" w:color="auto"/>
                    <w:right w:val="single" w:sz="4" w:space="0" w:color="auto"/>
                  </w:tcBorders>
                  <w:shd w:val="clear" w:color="000000" w:fill="FFFFFF"/>
                </w:tcPr>
                <w:p w:rsidR="00FA344D" w:rsidRPr="00FA344D" w:rsidRDefault="00FA344D" w:rsidP="00FA344D">
                  <w:pPr>
                    <w:rPr>
                      <w:rFonts w:ascii="Calibri" w:hAnsi="Calibri" w:cs="Calibri"/>
                      <w:bCs/>
                      <w:color w:val="000000"/>
                      <w:sz w:val="12"/>
                      <w:szCs w:val="12"/>
                    </w:rPr>
                  </w:pPr>
                  <w:r w:rsidRPr="00FA344D">
                    <w:rPr>
                      <w:rFonts w:ascii="Calibri" w:hAnsi="Calibri" w:cs="Calibri"/>
                      <w:bCs/>
                      <w:color w:val="000000"/>
                      <w:sz w:val="12"/>
                      <w:szCs w:val="12"/>
                    </w:rPr>
                    <w:t>39948,9</w:t>
                  </w:r>
                </w:p>
              </w:tc>
              <w:tc>
                <w:tcPr>
                  <w:tcW w:w="620" w:type="dxa"/>
                  <w:tcBorders>
                    <w:top w:val="single" w:sz="4" w:space="0" w:color="auto"/>
                    <w:bottom w:val="single" w:sz="4" w:space="0" w:color="auto"/>
                    <w:right w:val="single" w:sz="4" w:space="0" w:color="auto"/>
                  </w:tcBorders>
                  <w:shd w:val="clear" w:color="000000" w:fill="FFFFFF"/>
                </w:tcPr>
                <w:p w:rsidR="00FA344D" w:rsidRPr="00FA344D" w:rsidRDefault="00FA344D" w:rsidP="00FA344D">
                  <w:pPr>
                    <w:rPr>
                      <w:rFonts w:ascii="Calibri" w:hAnsi="Calibri" w:cs="Calibri"/>
                      <w:color w:val="000000"/>
                      <w:sz w:val="12"/>
                      <w:szCs w:val="12"/>
                    </w:rPr>
                  </w:pPr>
                  <w:r w:rsidRPr="00FA344D">
                    <w:rPr>
                      <w:rFonts w:ascii="Calibri" w:hAnsi="Calibri" w:cs="Calibri"/>
                      <w:color w:val="000000"/>
                      <w:sz w:val="12"/>
                      <w:szCs w:val="12"/>
                    </w:rPr>
                    <w:t>39948,9</w:t>
                  </w:r>
                </w:p>
              </w:tc>
              <w:tc>
                <w:tcPr>
                  <w:tcW w:w="621" w:type="dxa"/>
                  <w:tcBorders>
                    <w:top w:val="single" w:sz="4" w:space="0" w:color="auto"/>
                    <w:bottom w:val="single" w:sz="4" w:space="0" w:color="auto"/>
                    <w:right w:val="single" w:sz="4" w:space="0" w:color="auto"/>
                  </w:tcBorders>
                  <w:shd w:val="clear" w:color="000000" w:fill="FFFFFF"/>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46692,3</w:t>
                  </w:r>
                </w:p>
              </w:tc>
              <w:tc>
                <w:tcPr>
                  <w:tcW w:w="621" w:type="dxa"/>
                  <w:tcBorders>
                    <w:top w:val="single" w:sz="4" w:space="0" w:color="auto"/>
                    <w:bottom w:val="single" w:sz="4" w:space="0" w:color="auto"/>
                    <w:right w:val="single" w:sz="4" w:space="0" w:color="auto"/>
                  </w:tcBorders>
                  <w:shd w:val="clear" w:color="000000" w:fill="FFFFFF"/>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48559,9</w:t>
                  </w:r>
                </w:p>
              </w:tc>
            </w:tr>
            <w:tr w:rsidR="00FA344D" w:rsidRPr="00640D3C" w:rsidTr="00FA344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44D" w:rsidRPr="00640D3C" w:rsidRDefault="00FA344D" w:rsidP="00533E7F">
                  <w:pPr>
                    <w:spacing w:before="40" w:after="40"/>
                    <w:rPr>
                      <w:sz w:val="16"/>
                      <w:szCs w:val="16"/>
                    </w:rPr>
                  </w:pPr>
                  <w:r w:rsidRPr="00640D3C">
                    <w:rPr>
                      <w:sz w:val="16"/>
                      <w:szCs w:val="16"/>
                    </w:rPr>
                    <w:t>бюджет мун</w:t>
                  </w:r>
                  <w:r w:rsidRPr="00640D3C">
                    <w:rPr>
                      <w:sz w:val="16"/>
                      <w:szCs w:val="16"/>
                    </w:rPr>
                    <w:t>и</w:t>
                  </w:r>
                  <w:r w:rsidRPr="00640D3C">
                    <w:rPr>
                      <w:sz w:val="16"/>
                      <w:szCs w:val="16"/>
                    </w:rPr>
                    <w:t>ципального образован</w:t>
                  </w:r>
                  <w:r>
                    <w:rPr>
                      <w:sz w:val="16"/>
                      <w:szCs w:val="16"/>
                    </w:rPr>
                    <w:t>и</w:t>
                  </w:r>
                  <w:r w:rsidRPr="00640D3C">
                    <w:rPr>
                      <w:sz w:val="16"/>
                      <w:szCs w:val="16"/>
                    </w:rPr>
                    <w:t>я «</w:t>
                  </w:r>
                  <w:proofErr w:type="spellStart"/>
                  <w:r w:rsidRPr="00640D3C">
                    <w:rPr>
                      <w:sz w:val="16"/>
                      <w:szCs w:val="16"/>
                    </w:rPr>
                    <w:t>Глазовский</w:t>
                  </w:r>
                  <w:proofErr w:type="spellEnd"/>
                  <w:r w:rsidRPr="00640D3C">
                    <w:rPr>
                      <w:sz w:val="16"/>
                      <w:szCs w:val="16"/>
                    </w:rPr>
                    <w:t xml:space="preserve"> район»</w:t>
                  </w:r>
                </w:p>
              </w:tc>
              <w:tc>
                <w:tcPr>
                  <w:tcW w:w="620" w:type="dxa"/>
                  <w:tcBorders>
                    <w:bottom w:val="single" w:sz="4" w:space="0" w:color="auto"/>
                    <w:right w:val="single" w:sz="4" w:space="0" w:color="auto"/>
                  </w:tcBorders>
                  <w:shd w:val="clear" w:color="000000" w:fill="FFFFFF"/>
                  <w:hideMark/>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40451,0</w:t>
                  </w:r>
                </w:p>
              </w:tc>
              <w:tc>
                <w:tcPr>
                  <w:tcW w:w="621" w:type="dxa"/>
                  <w:tcBorders>
                    <w:bottom w:val="single" w:sz="4" w:space="0" w:color="auto"/>
                    <w:right w:val="single" w:sz="4" w:space="0" w:color="auto"/>
                  </w:tcBorders>
                  <w:shd w:val="clear" w:color="000000" w:fill="FFFFFF"/>
                  <w:noWrap/>
                  <w:hideMark/>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36953,2</w:t>
                  </w:r>
                </w:p>
              </w:tc>
              <w:tc>
                <w:tcPr>
                  <w:tcW w:w="620" w:type="dxa"/>
                  <w:tcBorders>
                    <w:bottom w:val="single" w:sz="4" w:space="0" w:color="auto"/>
                    <w:right w:val="single" w:sz="4" w:space="0" w:color="auto"/>
                  </w:tcBorders>
                  <w:shd w:val="clear" w:color="000000" w:fill="FFFFFF"/>
                  <w:noWrap/>
                  <w:hideMark/>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39416,3</w:t>
                  </w:r>
                </w:p>
              </w:tc>
              <w:tc>
                <w:tcPr>
                  <w:tcW w:w="621" w:type="dxa"/>
                  <w:tcBorders>
                    <w:bottom w:val="single" w:sz="4" w:space="0" w:color="auto"/>
                    <w:right w:val="single" w:sz="4" w:space="0" w:color="auto"/>
                  </w:tcBorders>
                  <w:shd w:val="clear" w:color="000000" w:fill="FFFFFF"/>
                  <w:noWrap/>
                  <w:hideMark/>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44151,0</w:t>
                  </w:r>
                </w:p>
              </w:tc>
              <w:tc>
                <w:tcPr>
                  <w:tcW w:w="621" w:type="dxa"/>
                  <w:tcBorders>
                    <w:top w:val="single" w:sz="4" w:space="0" w:color="auto"/>
                    <w:bottom w:val="single" w:sz="4" w:space="0" w:color="auto"/>
                    <w:right w:val="single" w:sz="4" w:space="0" w:color="auto"/>
                  </w:tcBorders>
                  <w:shd w:val="clear" w:color="000000" w:fill="FFFFFF"/>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43108,2</w:t>
                  </w:r>
                </w:p>
              </w:tc>
              <w:tc>
                <w:tcPr>
                  <w:tcW w:w="620" w:type="dxa"/>
                  <w:tcBorders>
                    <w:top w:val="single" w:sz="4" w:space="0" w:color="auto"/>
                    <w:bottom w:val="single" w:sz="4" w:space="0" w:color="auto"/>
                    <w:right w:val="single" w:sz="4" w:space="0" w:color="auto"/>
                  </w:tcBorders>
                  <w:shd w:val="clear" w:color="000000" w:fill="FFFFFF"/>
                </w:tcPr>
                <w:p w:rsidR="00FA344D" w:rsidRPr="00FA344D" w:rsidRDefault="00FA344D" w:rsidP="00FA344D">
                  <w:pPr>
                    <w:rPr>
                      <w:rFonts w:ascii="Calibri" w:hAnsi="Calibri" w:cs="Calibri"/>
                      <w:bCs/>
                      <w:color w:val="000000"/>
                      <w:sz w:val="12"/>
                      <w:szCs w:val="12"/>
                    </w:rPr>
                  </w:pPr>
                  <w:r w:rsidRPr="00FA344D">
                    <w:rPr>
                      <w:rFonts w:ascii="Calibri" w:hAnsi="Calibri" w:cs="Calibri"/>
                      <w:bCs/>
                      <w:color w:val="000000"/>
                      <w:sz w:val="12"/>
                      <w:szCs w:val="12"/>
                    </w:rPr>
                    <w:t>39948,9</w:t>
                  </w:r>
                </w:p>
              </w:tc>
              <w:tc>
                <w:tcPr>
                  <w:tcW w:w="621" w:type="dxa"/>
                  <w:tcBorders>
                    <w:top w:val="single" w:sz="4" w:space="0" w:color="auto"/>
                    <w:bottom w:val="single" w:sz="4" w:space="0" w:color="auto"/>
                    <w:right w:val="single" w:sz="4" w:space="0" w:color="auto"/>
                  </w:tcBorders>
                  <w:shd w:val="clear" w:color="000000" w:fill="FFFFFF"/>
                </w:tcPr>
                <w:p w:rsidR="00FA344D" w:rsidRPr="00FA344D" w:rsidRDefault="00FA344D" w:rsidP="00FA344D">
                  <w:pPr>
                    <w:rPr>
                      <w:rFonts w:ascii="Calibri" w:hAnsi="Calibri" w:cs="Calibri"/>
                      <w:bCs/>
                      <w:color w:val="000000"/>
                      <w:sz w:val="12"/>
                      <w:szCs w:val="12"/>
                    </w:rPr>
                  </w:pPr>
                  <w:r w:rsidRPr="00FA344D">
                    <w:rPr>
                      <w:rFonts w:ascii="Calibri" w:hAnsi="Calibri" w:cs="Calibri"/>
                      <w:bCs/>
                      <w:color w:val="000000"/>
                      <w:sz w:val="12"/>
                      <w:szCs w:val="12"/>
                    </w:rPr>
                    <w:t>39948,9</w:t>
                  </w:r>
                </w:p>
              </w:tc>
              <w:tc>
                <w:tcPr>
                  <w:tcW w:w="620" w:type="dxa"/>
                  <w:tcBorders>
                    <w:top w:val="single" w:sz="4" w:space="0" w:color="auto"/>
                    <w:bottom w:val="single" w:sz="4" w:space="0" w:color="auto"/>
                    <w:right w:val="single" w:sz="4" w:space="0" w:color="auto"/>
                  </w:tcBorders>
                  <w:shd w:val="clear" w:color="000000" w:fill="FFFFFF"/>
                </w:tcPr>
                <w:p w:rsidR="00FA344D" w:rsidRPr="00FA344D" w:rsidRDefault="00FA344D" w:rsidP="00FA344D">
                  <w:pPr>
                    <w:rPr>
                      <w:rFonts w:ascii="Calibri" w:hAnsi="Calibri" w:cs="Calibri"/>
                      <w:color w:val="000000"/>
                      <w:sz w:val="12"/>
                      <w:szCs w:val="12"/>
                    </w:rPr>
                  </w:pPr>
                  <w:r w:rsidRPr="00FA344D">
                    <w:rPr>
                      <w:rFonts w:ascii="Calibri" w:hAnsi="Calibri" w:cs="Calibri"/>
                      <w:color w:val="000000"/>
                      <w:sz w:val="12"/>
                      <w:szCs w:val="12"/>
                    </w:rPr>
                    <w:t>39948,9</w:t>
                  </w:r>
                </w:p>
              </w:tc>
              <w:tc>
                <w:tcPr>
                  <w:tcW w:w="621" w:type="dxa"/>
                  <w:tcBorders>
                    <w:top w:val="single" w:sz="4" w:space="0" w:color="auto"/>
                    <w:bottom w:val="single" w:sz="4" w:space="0" w:color="auto"/>
                    <w:right w:val="single" w:sz="4" w:space="0" w:color="auto"/>
                  </w:tcBorders>
                  <w:shd w:val="clear" w:color="000000" w:fill="FFFFFF"/>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46692,3</w:t>
                  </w:r>
                </w:p>
              </w:tc>
              <w:tc>
                <w:tcPr>
                  <w:tcW w:w="621" w:type="dxa"/>
                  <w:tcBorders>
                    <w:top w:val="single" w:sz="4" w:space="0" w:color="auto"/>
                    <w:bottom w:val="single" w:sz="4" w:space="0" w:color="auto"/>
                    <w:right w:val="single" w:sz="4" w:space="0" w:color="auto"/>
                  </w:tcBorders>
                  <w:shd w:val="clear" w:color="000000" w:fill="FFFFFF"/>
                </w:tcPr>
                <w:p w:rsidR="00FA344D" w:rsidRPr="00533E7F" w:rsidRDefault="00FA344D" w:rsidP="00533E7F">
                  <w:pPr>
                    <w:spacing w:before="40" w:after="40"/>
                    <w:rPr>
                      <w:rFonts w:ascii="Times New Roman" w:hAnsi="Times New Roman" w:cs="Times New Roman"/>
                      <w:sz w:val="12"/>
                      <w:szCs w:val="12"/>
                    </w:rPr>
                  </w:pPr>
                  <w:r w:rsidRPr="00533E7F">
                    <w:rPr>
                      <w:rFonts w:ascii="Times New Roman" w:hAnsi="Times New Roman" w:cs="Times New Roman"/>
                      <w:sz w:val="12"/>
                      <w:szCs w:val="12"/>
                    </w:rPr>
                    <w:t>48559,9</w:t>
                  </w:r>
                </w:p>
              </w:tc>
            </w:tr>
            <w:tr w:rsidR="00533E7F" w:rsidRPr="00640D3C" w:rsidTr="00533E7F">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A29" w:rsidRPr="00640D3C" w:rsidRDefault="00FB3A29" w:rsidP="00533E7F">
                  <w:pPr>
                    <w:spacing w:before="40" w:after="40"/>
                    <w:ind w:left="88"/>
                    <w:rPr>
                      <w:sz w:val="16"/>
                      <w:szCs w:val="16"/>
                    </w:rPr>
                  </w:pPr>
                  <w:r w:rsidRPr="00640D3C">
                    <w:rPr>
                      <w:sz w:val="16"/>
                      <w:szCs w:val="16"/>
                    </w:rPr>
                    <w:t>в том числе:</w:t>
                  </w:r>
                </w:p>
              </w:tc>
              <w:tc>
                <w:tcPr>
                  <w:tcW w:w="620" w:type="dxa"/>
                  <w:tcBorders>
                    <w:bottom w:val="single" w:sz="4" w:space="0" w:color="auto"/>
                    <w:right w:val="single" w:sz="4" w:space="0" w:color="auto"/>
                  </w:tcBorders>
                  <w:shd w:val="clear" w:color="000000" w:fill="FFFFFF"/>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0"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r>
            <w:tr w:rsidR="00533E7F" w:rsidRPr="00640D3C" w:rsidTr="00533E7F">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A29" w:rsidRPr="00640D3C" w:rsidRDefault="00FB3A29" w:rsidP="00533E7F">
                  <w:pPr>
                    <w:spacing w:before="40" w:after="40"/>
                    <w:ind w:left="88"/>
                    <w:rPr>
                      <w:sz w:val="16"/>
                      <w:szCs w:val="16"/>
                    </w:rPr>
                  </w:pPr>
                  <w:r w:rsidRPr="00640D3C">
                    <w:rPr>
                      <w:sz w:val="16"/>
                      <w:szCs w:val="16"/>
                    </w:rPr>
                    <w:t>субсидии из бюджета У</w:t>
                  </w:r>
                  <w:r w:rsidRPr="00640D3C">
                    <w:rPr>
                      <w:sz w:val="16"/>
                      <w:szCs w:val="16"/>
                    </w:rPr>
                    <w:t>д</w:t>
                  </w:r>
                  <w:r w:rsidRPr="00640D3C">
                    <w:rPr>
                      <w:sz w:val="16"/>
                      <w:szCs w:val="16"/>
                    </w:rPr>
                    <w:t>муртской Ре</w:t>
                  </w:r>
                  <w:r w:rsidRPr="00640D3C">
                    <w:rPr>
                      <w:sz w:val="16"/>
                      <w:szCs w:val="16"/>
                    </w:rPr>
                    <w:t>с</w:t>
                  </w:r>
                  <w:r w:rsidRPr="00640D3C">
                    <w:rPr>
                      <w:sz w:val="16"/>
                      <w:szCs w:val="16"/>
                    </w:rPr>
                    <w:t>публики</w:t>
                  </w:r>
                </w:p>
              </w:tc>
              <w:tc>
                <w:tcPr>
                  <w:tcW w:w="620" w:type="dxa"/>
                  <w:tcBorders>
                    <w:bottom w:val="single" w:sz="4" w:space="0" w:color="auto"/>
                    <w:right w:val="single" w:sz="4" w:space="0" w:color="auto"/>
                  </w:tcBorders>
                  <w:shd w:val="clear" w:color="000000" w:fill="FFFFFF"/>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0"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r>
            <w:tr w:rsidR="00533E7F" w:rsidRPr="00640D3C" w:rsidTr="00533E7F">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A29" w:rsidRPr="00640D3C" w:rsidRDefault="00FB3A29" w:rsidP="00533E7F">
                  <w:pPr>
                    <w:spacing w:before="40" w:after="40"/>
                    <w:ind w:left="88"/>
                    <w:rPr>
                      <w:sz w:val="16"/>
                      <w:szCs w:val="16"/>
                    </w:rPr>
                  </w:pPr>
                  <w:r w:rsidRPr="00640D3C">
                    <w:rPr>
                      <w:sz w:val="16"/>
                      <w:szCs w:val="16"/>
                    </w:rPr>
                    <w:t>субвенции из бюджета У</w:t>
                  </w:r>
                  <w:r w:rsidRPr="00640D3C">
                    <w:rPr>
                      <w:sz w:val="16"/>
                      <w:szCs w:val="16"/>
                    </w:rPr>
                    <w:t>д</w:t>
                  </w:r>
                  <w:r w:rsidRPr="00640D3C">
                    <w:rPr>
                      <w:sz w:val="16"/>
                      <w:szCs w:val="16"/>
                    </w:rPr>
                    <w:t>муртской Ре</w:t>
                  </w:r>
                  <w:r w:rsidRPr="00640D3C">
                    <w:rPr>
                      <w:sz w:val="16"/>
                      <w:szCs w:val="16"/>
                    </w:rPr>
                    <w:t>с</w:t>
                  </w:r>
                  <w:r w:rsidRPr="00640D3C">
                    <w:rPr>
                      <w:sz w:val="16"/>
                      <w:szCs w:val="16"/>
                    </w:rPr>
                    <w:t>публики</w:t>
                  </w:r>
                </w:p>
              </w:tc>
              <w:tc>
                <w:tcPr>
                  <w:tcW w:w="620" w:type="dxa"/>
                  <w:tcBorders>
                    <w:bottom w:val="single" w:sz="4" w:space="0" w:color="auto"/>
                    <w:right w:val="single" w:sz="4" w:space="0" w:color="auto"/>
                  </w:tcBorders>
                  <w:shd w:val="clear" w:color="000000" w:fill="FFFFFF"/>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0"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r>
            <w:tr w:rsidR="00533E7F" w:rsidRPr="00640D3C" w:rsidTr="00533E7F">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640D3C" w:rsidRDefault="00FB3A29" w:rsidP="00533E7F">
                  <w:pPr>
                    <w:spacing w:before="40" w:after="40"/>
                    <w:ind w:left="88"/>
                    <w:rPr>
                      <w:sz w:val="16"/>
                      <w:szCs w:val="16"/>
                    </w:rPr>
                  </w:pPr>
                  <w:r w:rsidRPr="00640D3C">
                    <w:rPr>
                      <w:sz w:val="16"/>
                      <w:szCs w:val="16"/>
                    </w:rPr>
                    <w:t>прочие ме</w:t>
                  </w:r>
                  <w:r w:rsidRPr="00640D3C">
                    <w:rPr>
                      <w:sz w:val="16"/>
                      <w:szCs w:val="16"/>
                    </w:rPr>
                    <w:t>ж</w:t>
                  </w:r>
                  <w:r w:rsidRPr="00640D3C">
                    <w:rPr>
                      <w:sz w:val="16"/>
                      <w:szCs w:val="16"/>
                    </w:rPr>
                    <w:t>бюджетные трансферты из бюджета У</w:t>
                  </w:r>
                  <w:r w:rsidRPr="00640D3C">
                    <w:rPr>
                      <w:sz w:val="16"/>
                      <w:szCs w:val="16"/>
                    </w:rPr>
                    <w:t>д</w:t>
                  </w:r>
                  <w:r w:rsidRPr="00640D3C">
                    <w:rPr>
                      <w:sz w:val="16"/>
                      <w:szCs w:val="16"/>
                    </w:rPr>
                    <w:t>муртской Ре</w:t>
                  </w:r>
                  <w:r w:rsidRPr="00640D3C">
                    <w:rPr>
                      <w:sz w:val="16"/>
                      <w:szCs w:val="16"/>
                    </w:rPr>
                    <w:t>с</w:t>
                  </w:r>
                  <w:r w:rsidRPr="00640D3C">
                    <w:rPr>
                      <w:sz w:val="16"/>
                      <w:szCs w:val="16"/>
                    </w:rPr>
                    <w:t>публики</w:t>
                  </w:r>
                </w:p>
              </w:tc>
              <w:tc>
                <w:tcPr>
                  <w:tcW w:w="620" w:type="dxa"/>
                  <w:tcBorders>
                    <w:bottom w:val="single" w:sz="4" w:space="0" w:color="auto"/>
                    <w:right w:val="single" w:sz="4" w:space="0" w:color="auto"/>
                  </w:tcBorders>
                  <w:shd w:val="clear" w:color="000000" w:fill="FFFFFF"/>
                  <w:vAlign w:val="center"/>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noWrap/>
                  <w:vAlign w:val="center"/>
                </w:tcPr>
                <w:p w:rsidR="00FB3A29" w:rsidRPr="00533E7F" w:rsidRDefault="00533E7F" w:rsidP="00533E7F">
                  <w:pPr>
                    <w:spacing w:before="40" w:after="40"/>
                    <w:jc w:val="right"/>
                    <w:rPr>
                      <w:sz w:val="12"/>
                      <w:szCs w:val="12"/>
                    </w:rPr>
                  </w:pPr>
                  <w:r w:rsidRPr="00533E7F">
                    <w:rPr>
                      <w:sz w:val="12"/>
                      <w:szCs w:val="12"/>
                    </w:rPr>
                    <w:t>50,7</w:t>
                  </w:r>
                </w:p>
              </w:tc>
              <w:tc>
                <w:tcPr>
                  <w:tcW w:w="620" w:type="dxa"/>
                  <w:tcBorders>
                    <w:bottom w:val="single" w:sz="4" w:space="0" w:color="auto"/>
                    <w:right w:val="single" w:sz="4" w:space="0" w:color="auto"/>
                  </w:tcBorders>
                  <w:shd w:val="clear" w:color="000000" w:fill="FFFFFF"/>
                  <w:noWrap/>
                  <w:vAlign w:val="center"/>
                </w:tcPr>
                <w:p w:rsidR="00FB3A29" w:rsidRPr="00533E7F" w:rsidRDefault="00533E7F" w:rsidP="00533E7F">
                  <w:pPr>
                    <w:spacing w:before="40" w:after="40"/>
                    <w:jc w:val="right"/>
                    <w:rPr>
                      <w:sz w:val="12"/>
                      <w:szCs w:val="12"/>
                    </w:rPr>
                  </w:pPr>
                  <w:r w:rsidRPr="00533E7F">
                    <w:rPr>
                      <w:sz w:val="12"/>
                      <w:szCs w:val="12"/>
                    </w:rPr>
                    <w:t>269,6</w:t>
                  </w:r>
                </w:p>
              </w:tc>
              <w:tc>
                <w:tcPr>
                  <w:tcW w:w="621" w:type="dxa"/>
                  <w:tcBorders>
                    <w:bottom w:val="single" w:sz="4" w:space="0" w:color="auto"/>
                    <w:right w:val="single" w:sz="4" w:space="0" w:color="auto"/>
                  </w:tcBorders>
                  <w:shd w:val="clear" w:color="000000" w:fill="FFFFFF"/>
                  <w:noWrap/>
                  <w:vAlign w:val="center"/>
                </w:tcPr>
                <w:p w:rsidR="00FB3A29" w:rsidRPr="00533E7F" w:rsidRDefault="00533E7F" w:rsidP="00533E7F">
                  <w:pPr>
                    <w:spacing w:before="40" w:after="40"/>
                    <w:jc w:val="right"/>
                    <w:rPr>
                      <w:sz w:val="12"/>
                      <w:szCs w:val="12"/>
                    </w:rPr>
                  </w:pPr>
                  <w:r w:rsidRPr="00533E7F">
                    <w:rPr>
                      <w:sz w:val="12"/>
                      <w:szCs w:val="12"/>
                    </w:rPr>
                    <w:t>101,4</w:t>
                  </w:r>
                </w:p>
              </w:tc>
              <w:tc>
                <w:tcPr>
                  <w:tcW w:w="621" w:type="dxa"/>
                  <w:tcBorders>
                    <w:bottom w:val="single" w:sz="4" w:space="0" w:color="auto"/>
                    <w:right w:val="single" w:sz="4" w:space="0" w:color="auto"/>
                  </w:tcBorders>
                  <w:shd w:val="clear" w:color="000000" w:fill="FFFFFF"/>
                </w:tcPr>
                <w:p w:rsidR="00FB3A29" w:rsidRPr="00533E7F" w:rsidRDefault="00FB3A29" w:rsidP="00533E7F">
                  <w:pPr>
                    <w:spacing w:before="40" w:after="40"/>
                    <w:jc w:val="right"/>
                    <w:rPr>
                      <w:sz w:val="12"/>
                      <w:szCs w:val="12"/>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r>
            <w:tr w:rsidR="00533E7F" w:rsidRPr="00640D3C" w:rsidTr="00533E7F">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640D3C" w:rsidRDefault="00FB3A29" w:rsidP="00533E7F">
                  <w:pPr>
                    <w:spacing w:before="40" w:after="40"/>
                    <w:rPr>
                      <w:sz w:val="16"/>
                      <w:szCs w:val="16"/>
                    </w:rPr>
                  </w:pPr>
                  <w:r w:rsidRPr="00640D3C">
                    <w:rPr>
                      <w:sz w:val="16"/>
                      <w:szCs w:val="16"/>
                    </w:rPr>
                    <w:t>субвенции из бюджетов пос</w:t>
                  </w:r>
                  <w:r w:rsidRPr="00640D3C">
                    <w:rPr>
                      <w:sz w:val="16"/>
                      <w:szCs w:val="16"/>
                    </w:rPr>
                    <w:t>е</w:t>
                  </w:r>
                  <w:r w:rsidRPr="00640D3C">
                    <w:rPr>
                      <w:sz w:val="16"/>
                      <w:szCs w:val="16"/>
                    </w:rPr>
                    <w:t>лений</w:t>
                  </w:r>
                </w:p>
              </w:tc>
              <w:tc>
                <w:tcPr>
                  <w:tcW w:w="620" w:type="dxa"/>
                  <w:tcBorders>
                    <w:bottom w:val="single" w:sz="4" w:space="0" w:color="auto"/>
                    <w:right w:val="single" w:sz="4" w:space="0" w:color="auto"/>
                  </w:tcBorders>
                  <w:shd w:val="clear" w:color="000000" w:fill="FFFFFF"/>
                  <w:vAlign w:val="center"/>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noWrap/>
                  <w:vAlign w:val="center"/>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noWrap/>
                  <w:vAlign w:val="center"/>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noWrap/>
                  <w:vAlign w:val="center"/>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r>
            <w:tr w:rsidR="00533E7F" w:rsidRPr="00640D3C" w:rsidTr="00533E7F">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A29" w:rsidRPr="00640D3C" w:rsidRDefault="00FB3A29" w:rsidP="00533E7F">
                  <w:pPr>
                    <w:spacing w:before="40" w:after="40"/>
                    <w:rPr>
                      <w:sz w:val="16"/>
                      <w:szCs w:val="16"/>
                    </w:rPr>
                  </w:pPr>
                  <w:r>
                    <w:rPr>
                      <w:sz w:val="16"/>
                      <w:szCs w:val="16"/>
                    </w:rPr>
                    <w:t>С</w:t>
                  </w:r>
                  <w:r w:rsidRPr="00640D3C">
                    <w:rPr>
                      <w:sz w:val="16"/>
                      <w:szCs w:val="16"/>
                    </w:rPr>
                    <w:t>редства бю</w:t>
                  </w:r>
                  <w:r w:rsidRPr="00640D3C">
                    <w:rPr>
                      <w:sz w:val="16"/>
                      <w:szCs w:val="16"/>
                    </w:rPr>
                    <w:t>д</w:t>
                  </w:r>
                  <w:r w:rsidRPr="00640D3C">
                    <w:rPr>
                      <w:sz w:val="16"/>
                      <w:szCs w:val="16"/>
                    </w:rPr>
                    <w:t>жета Удмур</w:t>
                  </w:r>
                  <w:r w:rsidRPr="00640D3C">
                    <w:rPr>
                      <w:sz w:val="16"/>
                      <w:szCs w:val="16"/>
                    </w:rPr>
                    <w:t>т</w:t>
                  </w:r>
                  <w:r w:rsidRPr="00640D3C">
                    <w:rPr>
                      <w:sz w:val="16"/>
                      <w:szCs w:val="16"/>
                    </w:rPr>
                    <w:t>ской Республ</w:t>
                  </w:r>
                  <w:r w:rsidRPr="00640D3C">
                    <w:rPr>
                      <w:sz w:val="16"/>
                      <w:szCs w:val="16"/>
                    </w:rPr>
                    <w:t>и</w:t>
                  </w:r>
                  <w:r w:rsidRPr="00640D3C">
                    <w:rPr>
                      <w:sz w:val="16"/>
                      <w:szCs w:val="16"/>
                    </w:rPr>
                    <w:t>ки, планиру</w:t>
                  </w:r>
                  <w:r w:rsidRPr="00640D3C">
                    <w:rPr>
                      <w:sz w:val="16"/>
                      <w:szCs w:val="16"/>
                    </w:rPr>
                    <w:t>е</w:t>
                  </w:r>
                  <w:r w:rsidRPr="00640D3C">
                    <w:rPr>
                      <w:sz w:val="16"/>
                      <w:szCs w:val="16"/>
                    </w:rPr>
                    <w:t>мые к привл</w:t>
                  </w:r>
                  <w:r w:rsidRPr="00640D3C">
                    <w:rPr>
                      <w:sz w:val="16"/>
                      <w:szCs w:val="16"/>
                    </w:rPr>
                    <w:t>е</w:t>
                  </w:r>
                  <w:r w:rsidRPr="00640D3C">
                    <w:rPr>
                      <w:sz w:val="16"/>
                      <w:szCs w:val="16"/>
                    </w:rPr>
                    <w:t>чению</w:t>
                  </w:r>
                </w:p>
              </w:tc>
              <w:tc>
                <w:tcPr>
                  <w:tcW w:w="620" w:type="dxa"/>
                  <w:tcBorders>
                    <w:bottom w:val="single" w:sz="4" w:space="0" w:color="auto"/>
                    <w:right w:val="single" w:sz="4" w:space="0" w:color="auto"/>
                  </w:tcBorders>
                  <w:shd w:val="clear" w:color="000000" w:fill="FFFFFF"/>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0"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r>
            <w:tr w:rsidR="00533E7F" w:rsidRPr="00640D3C" w:rsidTr="00533E7F">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A29" w:rsidRPr="00640D3C" w:rsidRDefault="00FB3A29" w:rsidP="00533E7F">
                  <w:pPr>
                    <w:spacing w:before="40" w:after="40"/>
                    <w:rPr>
                      <w:sz w:val="16"/>
                      <w:szCs w:val="16"/>
                    </w:rPr>
                  </w:pPr>
                  <w:r>
                    <w:rPr>
                      <w:sz w:val="16"/>
                      <w:szCs w:val="16"/>
                    </w:rPr>
                    <w:t>Б</w:t>
                  </w:r>
                  <w:r w:rsidRPr="00640D3C">
                    <w:rPr>
                      <w:sz w:val="16"/>
                      <w:szCs w:val="16"/>
                    </w:rPr>
                    <w:t>юджеты пос</w:t>
                  </w:r>
                  <w:r w:rsidRPr="00640D3C">
                    <w:rPr>
                      <w:sz w:val="16"/>
                      <w:szCs w:val="16"/>
                    </w:rPr>
                    <w:t>е</w:t>
                  </w:r>
                  <w:r w:rsidRPr="00640D3C">
                    <w:rPr>
                      <w:sz w:val="16"/>
                      <w:szCs w:val="16"/>
                    </w:rPr>
                    <w:t>лений, входящих в состав мун</w:t>
                  </w:r>
                  <w:r w:rsidRPr="00640D3C">
                    <w:rPr>
                      <w:sz w:val="16"/>
                      <w:szCs w:val="16"/>
                    </w:rPr>
                    <w:t>и</w:t>
                  </w:r>
                  <w:r w:rsidRPr="00640D3C">
                    <w:rPr>
                      <w:sz w:val="16"/>
                      <w:szCs w:val="16"/>
                    </w:rPr>
                    <w:t>ципального образования «</w:t>
                  </w:r>
                  <w:proofErr w:type="spellStart"/>
                  <w:r w:rsidRPr="00640D3C">
                    <w:rPr>
                      <w:sz w:val="16"/>
                      <w:szCs w:val="16"/>
                    </w:rPr>
                    <w:t>Глазовский</w:t>
                  </w:r>
                  <w:proofErr w:type="spellEnd"/>
                  <w:r w:rsidRPr="00640D3C">
                    <w:rPr>
                      <w:sz w:val="16"/>
                      <w:szCs w:val="16"/>
                    </w:rPr>
                    <w:t xml:space="preserve"> район»</w:t>
                  </w:r>
                </w:p>
              </w:tc>
              <w:tc>
                <w:tcPr>
                  <w:tcW w:w="620" w:type="dxa"/>
                  <w:tcBorders>
                    <w:bottom w:val="single" w:sz="4" w:space="0" w:color="auto"/>
                    <w:right w:val="single" w:sz="4" w:space="0" w:color="auto"/>
                  </w:tcBorders>
                  <w:shd w:val="clear" w:color="000000" w:fill="FFFFFF"/>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0"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noWrap/>
                  <w:vAlign w:val="center"/>
                  <w:hideMark/>
                </w:tcPr>
                <w:p w:rsidR="00FB3A29" w:rsidRPr="00640D3C" w:rsidRDefault="00FB3A29" w:rsidP="00533E7F">
                  <w:pPr>
                    <w:spacing w:before="40" w:after="40"/>
                    <w:jc w:val="right"/>
                    <w:rPr>
                      <w:sz w:val="16"/>
                      <w:szCs w:val="16"/>
                    </w:rPr>
                  </w:pPr>
                  <w:r w:rsidRPr="00640D3C">
                    <w:rPr>
                      <w:sz w:val="16"/>
                      <w:szCs w:val="16"/>
                    </w:rPr>
                    <w:t> </w:t>
                  </w: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r>
            <w:tr w:rsidR="00533E7F" w:rsidRPr="00640D3C" w:rsidTr="00533E7F">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FB3A29" w:rsidRPr="00640D3C" w:rsidRDefault="00FB3A29" w:rsidP="00533E7F">
                  <w:pPr>
                    <w:spacing w:before="40" w:after="40"/>
                    <w:rPr>
                      <w:sz w:val="16"/>
                      <w:szCs w:val="16"/>
                    </w:rPr>
                  </w:pPr>
                  <w:r>
                    <w:rPr>
                      <w:sz w:val="16"/>
                      <w:szCs w:val="16"/>
                    </w:rPr>
                    <w:t>И</w:t>
                  </w:r>
                  <w:r w:rsidRPr="00640D3C">
                    <w:rPr>
                      <w:sz w:val="16"/>
                      <w:szCs w:val="16"/>
                    </w:rPr>
                    <w:t>ные источники</w:t>
                  </w:r>
                  <w:r>
                    <w:rPr>
                      <w:sz w:val="16"/>
                      <w:szCs w:val="16"/>
                    </w:rPr>
                    <w:t xml:space="preserve"> (прочие посту</w:t>
                  </w:r>
                  <w:r>
                    <w:rPr>
                      <w:sz w:val="16"/>
                      <w:szCs w:val="16"/>
                    </w:rPr>
                    <w:t>п</w:t>
                  </w:r>
                  <w:r>
                    <w:rPr>
                      <w:sz w:val="16"/>
                      <w:szCs w:val="16"/>
                    </w:rPr>
                    <w:t>ления в местный бюджет)</w:t>
                  </w:r>
                </w:p>
              </w:tc>
              <w:tc>
                <w:tcPr>
                  <w:tcW w:w="620" w:type="dxa"/>
                  <w:tcBorders>
                    <w:top w:val="single" w:sz="4" w:space="0" w:color="auto"/>
                    <w:bottom w:val="single" w:sz="4" w:space="0" w:color="auto"/>
                    <w:right w:val="single" w:sz="4" w:space="0" w:color="auto"/>
                  </w:tcBorders>
                  <w:shd w:val="clear" w:color="000000" w:fill="FFFFFF"/>
                  <w:vAlign w:val="center"/>
                </w:tcPr>
                <w:p w:rsidR="00FB3A29" w:rsidRPr="00640D3C" w:rsidRDefault="00FB3A29" w:rsidP="00533E7F">
                  <w:pPr>
                    <w:spacing w:before="40" w:after="40"/>
                    <w:jc w:val="right"/>
                    <w:rPr>
                      <w:sz w:val="16"/>
                      <w:szCs w:val="16"/>
                    </w:rPr>
                  </w:pPr>
                </w:p>
              </w:tc>
              <w:tc>
                <w:tcPr>
                  <w:tcW w:w="621" w:type="dxa"/>
                  <w:tcBorders>
                    <w:top w:val="single" w:sz="4" w:space="0" w:color="auto"/>
                    <w:bottom w:val="single" w:sz="4" w:space="0" w:color="auto"/>
                    <w:right w:val="single" w:sz="4" w:space="0" w:color="auto"/>
                  </w:tcBorders>
                  <w:shd w:val="clear" w:color="000000" w:fill="FFFFFF"/>
                  <w:noWrap/>
                  <w:vAlign w:val="center"/>
                </w:tcPr>
                <w:p w:rsidR="00FB3A29" w:rsidRPr="00640D3C" w:rsidRDefault="00FB3A29" w:rsidP="00533E7F">
                  <w:pPr>
                    <w:spacing w:before="40" w:after="40"/>
                    <w:jc w:val="right"/>
                    <w:rPr>
                      <w:sz w:val="16"/>
                      <w:szCs w:val="16"/>
                    </w:rPr>
                  </w:pPr>
                </w:p>
              </w:tc>
              <w:tc>
                <w:tcPr>
                  <w:tcW w:w="620" w:type="dxa"/>
                  <w:tcBorders>
                    <w:top w:val="single" w:sz="4" w:space="0" w:color="auto"/>
                    <w:bottom w:val="single" w:sz="4" w:space="0" w:color="auto"/>
                    <w:right w:val="single" w:sz="4" w:space="0" w:color="auto"/>
                  </w:tcBorders>
                  <w:shd w:val="clear" w:color="000000" w:fill="FFFFFF"/>
                  <w:noWrap/>
                  <w:vAlign w:val="center"/>
                </w:tcPr>
                <w:p w:rsidR="00FB3A29" w:rsidRPr="00640D3C" w:rsidRDefault="00FB3A29" w:rsidP="00533E7F">
                  <w:pPr>
                    <w:spacing w:before="40" w:after="40"/>
                    <w:jc w:val="right"/>
                    <w:rPr>
                      <w:sz w:val="16"/>
                      <w:szCs w:val="16"/>
                    </w:rPr>
                  </w:pPr>
                </w:p>
              </w:tc>
              <w:tc>
                <w:tcPr>
                  <w:tcW w:w="621" w:type="dxa"/>
                  <w:tcBorders>
                    <w:top w:val="single" w:sz="4" w:space="0" w:color="auto"/>
                    <w:bottom w:val="single" w:sz="4" w:space="0" w:color="auto"/>
                    <w:right w:val="single" w:sz="4" w:space="0" w:color="auto"/>
                  </w:tcBorders>
                  <w:shd w:val="clear" w:color="000000" w:fill="FFFFFF"/>
                  <w:noWrap/>
                  <w:vAlign w:val="center"/>
                </w:tcPr>
                <w:p w:rsidR="00FB3A29" w:rsidRPr="00640D3C" w:rsidRDefault="00FB3A29" w:rsidP="00533E7F">
                  <w:pPr>
                    <w:spacing w:before="40" w:after="40"/>
                    <w:jc w:val="right"/>
                    <w:rPr>
                      <w:sz w:val="16"/>
                      <w:szCs w:val="16"/>
                    </w:rPr>
                  </w:pPr>
                </w:p>
              </w:tc>
              <w:tc>
                <w:tcPr>
                  <w:tcW w:w="621" w:type="dxa"/>
                  <w:tcBorders>
                    <w:top w:val="single" w:sz="4" w:space="0" w:color="auto"/>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top w:val="single" w:sz="4" w:space="0" w:color="auto"/>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top w:val="single" w:sz="4" w:space="0" w:color="auto"/>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0" w:type="dxa"/>
                  <w:tcBorders>
                    <w:top w:val="single" w:sz="4" w:space="0" w:color="auto"/>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top w:val="single" w:sz="4" w:space="0" w:color="auto"/>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c>
                <w:tcPr>
                  <w:tcW w:w="621" w:type="dxa"/>
                  <w:tcBorders>
                    <w:top w:val="single" w:sz="4" w:space="0" w:color="auto"/>
                    <w:bottom w:val="single" w:sz="4" w:space="0" w:color="auto"/>
                    <w:right w:val="single" w:sz="4" w:space="0" w:color="auto"/>
                  </w:tcBorders>
                  <w:shd w:val="clear" w:color="000000" w:fill="FFFFFF"/>
                </w:tcPr>
                <w:p w:rsidR="00FB3A29" w:rsidRPr="00640D3C" w:rsidRDefault="00FB3A29" w:rsidP="00533E7F">
                  <w:pPr>
                    <w:spacing w:before="40" w:after="40"/>
                    <w:jc w:val="right"/>
                    <w:rPr>
                      <w:sz w:val="16"/>
                      <w:szCs w:val="16"/>
                    </w:rPr>
                  </w:pPr>
                </w:p>
              </w:tc>
            </w:tr>
          </w:tbl>
          <w:p w:rsidR="00FB3A29" w:rsidRPr="002207F1" w:rsidRDefault="00FB3A29" w:rsidP="00533E7F">
            <w:pPr>
              <w:autoSpaceDE w:val="0"/>
              <w:autoSpaceDN w:val="0"/>
              <w:adjustRightInd w:val="0"/>
              <w:spacing w:before="120" w:after="120"/>
              <w:rPr>
                <w:b/>
              </w:rPr>
            </w:pPr>
          </w:p>
        </w:tc>
      </w:tr>
      <w:tr w:rsidR="00FB3A29" w:rsidRPr="006337F1" w:rsidTr="00D063A6">
        <w:tc>
          <w:tcPr>
            <w:tcW w:w="1809" w:type="dxa"/>
          </w:tcPr>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Ожидаемые конечные р</w:t>
            </w:r>
            <w:r w:rsidRPr="006337F1">
              <w:rPr>
                <w:rFonts w:ascii="Times New Roman" w:hAnsi="Times New Roman" w:cs="Times New Roman"/>
                <w:sz w:val="24"/>
                <w:szCs w:val="24"/>
              </w:rPr>
              <w:t>е</w:t>
            </w:r>
            <w:r w:rsidRPr="006337F1">
              <w:rPr>
                <w:rFonts w:ascii="Times New Roman" w:hAnsi="Times New Roman" w:cs="Times New Roman"/>
                <w:sz w:val="24"/>
                <w:szCs w:val="24"/>
              </w:rPr>
              <w:t>зультаты ре</w:t>
            </w:r>
            <w:r w:rsidRPr="006337F1">
              <w:rPr>
                <w:rFonts w:ascii="Times New Roman" w:hAnsi="Times New Roman" w:cs="Times New Roman"/>
                <w:sz w:val="24"/>
                <w:szCs w:val="24"/>
              </w:rPr>
              <w:t>а</w:t>
            </w:r>
            <w:r w:rsidRPr="006337F1">
              <w:rPr>
                <w:rFonts w:ascii="Times New Roman" w:hAnsi="Times New Roman" w:cs="Times New Roman"/>
                <w:sz w:val="24"/>
                <w:szCs w:val="24"/>
              </w:rPr>
              <w:t>лизации  по</w:t>
            </w:r>
            <w:r w:rsidRPr="006337F1">
              <w:rPr>
                <w:rFonts w:ascii="Times New Roman" w:hAnsi="Times New Roman" w:cs="Times New Roman"/>
                <w:sz w:val="24"/>
                <w:szCs w:val="24"/>
              </w:rPr>
              <w:t>д</w:t>
            </w:r>
            <w:r w:rsidRPr="006337F1">
              <w:rPr>
                <w:rFonts w:ascii="Times New Roman" w:hAnsi="Times New Roman" w:cs="Times New Roman"/>
                <w:sz w:val="24"/>
                <w:szCs w:val="24"/>
              </w:rPr>
              <w:t>программы</w:t>
            </w:r>
          </w:p>
        </w:tc>
        <w:tc>
          <w:tcPr>
            <w:tcW w:w="7938" w:type="dxa"/>
          </w:tcPr>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к 2024 году ожидается:</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создание системы содействия участию населения в осуществлении мес</w:t>
            </w:r>
            <w:r w:rsidRPr="006337F1">
              <w:rPr>
                <w:rFonts w:ascii="Times New Roman" w:hAnsi="Times New Roman" w:cs="Times New Roman"/>
                <w:sz w:val="24"/>
                <w:szCs w:val="24"/>
              </w:rPr>
              <w:t>т</w:t>
            </w:r>
            <w:r w:rsidRPr="006337F1">
              <w:rPr>
                <w:rFonts w:ascii="Times New Roman" w:hAnsi="Times New Roman" w:cs="Times New Roman"/>
                <w:sz w:val="24"/>
                <w:szCs w:val="24"/>
              </w:rPr>
              <w:t>ного самоуправления;</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повышение прозрачности и подотчетности органов местного  самоупра</w:t>
            </w:r>
            <w:r w:rsidRPr="006337F1">
              <w:rPr>
                <w:rFonts w:ascii="Times New Roman" w:hAnsi="Times New Roman" w:cs="Times New Roman"/>
                <w:sz w:val="24"/>
                <w:szCs w:val="24"/>
              </w:rPr>
              <w:t>в</w:t>
            </w:r>
            <w:r w:rsidRPr="006337F1">
              <w:rPr>
                <w:rFonts w:ascii="Times New Roman" w:hAnsi="Times New Roman" w:cs="Times New Roman"/>
                <w:sz w:val="24"/>
                <w:szCs w:val="24"/>
              </w:rPr>
              <w:t>ления перед населением;</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разработка системы нормативных правовых актов, регламентирующих предоставление муниципальных услуг, эффективное исполнение функций органов местного самоуправления;</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муниципальных правовых актов, не противоречащих закон</w:t>
            </w:r>
            <w:r w:rsidRPr="006337F1">
              <w:rPr>
                <w:rFonts w:ascii="Times New Roman" w:hAnsi="Times New Roman" w:cs="Times New Roman"/>
                <w:sz w:val="24"/>
                <w:szCs w:val="24"/>
              </w:rPr>
              <w:t>о</w:t>
            </w:r>
            <w:r w:rsidRPr="006337F1">
              <w:rPr>
                <w:rFonts w:ascii="Times New Roman" w:hAnsi="Times New Roman" w:cs="Times New Roman"/>
                <w:sz w:val="24"/>
                <w:szCs w:val="24"/>
              </w:rPr>
              <w:t>дательству Российской Федерации — 100%;</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обращений граждан в органы местного самоуправления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рассмотренных без нар</w:t>
            </w:r>
            <w:r w:rsidRPr="006337F1">
              <w:rPr>
                <w:rFonts w:ascii="Times New Roman" w:hAnsi="Times New Roman" w:cs="Times New Roman"/>
                <w:sz w:val="24"/>
                <w:szCs w:val="24"/>
              </w:rPr>
              <w:t>у</w:t>
            </w:r>
            <w:r w:rsidRPr="006337F1">
              <w:rPr>
                <w:rFonts w:ascii="Times New Roman" w:hAnsi="Times New Roman" w:cs="Times New Roman"/>
                <w:sz w:val="24"/>
                <w:szCs w:val="24"/>
              </w:rPr>
              <w:t>шения сроков, установленных законодательством - 100%;</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доля эффективно реализуемых муниципальных программ по вопросам местного значения - 100%;</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обеспечение выплаты доплаты к пенсии лицам, замещавшим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пальные должности, и пенсии за выслугу лет лицам, замещавшим должн</w:t>
            </w:r>
            <w:r w:rsidRPr="006337F1">
              <w:rPr>
                <w:rFonts w:ascii="Times New Roman" w:hAnsi="Times New Roman" w:cs="Times New Roman"/>
                <w:sz w:val="24"/>
                <w:szCs w:val="24"/>
              </w:rPr>
              <w:t>о</w:t>
            </w:r>
            <w:r w:rsidRPr="006337F1">
              <w:rPr>
                <w:rFonts w:ascii="Times New Roman" w:hAnsi="Times New Roman" w:cs="Times New Roman"/>
                <w:sz w:val="24"/>
                <w:szCs w:val="24"/>
              </w:rPr>
              <w:t>сти муниципальной службы в органах местного самоуправления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район»- 100%;</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количество </w:t>
            </w:r>
            <w:proofErr w:type="gramStart"/>
            <w:r w:rsidRPr="006337F1">
              <w:rPr>
                <w:rFonts w:ascii="Times New Roman" w:hAnsi="Times New Roman" w:cs="Times New Roman"/>
                <w:sz w:val="24"/>
                <w:szCs w:val="24"/>
              </w:rPr>
              <w:t>случаев несоблюдения сроков исполнения запросов</w:t>
            </w:r>
            <w:proofErr w:type="gramEnd"/>
            <w:r w:rsidRPr="006337F1">
              <w:rPr>
                <w:rFonts w:ascii="Times New Roman" w:hAnsi="Times New Roman" w:cs="Times New Roman"/>
                <w:sz w:val="24"/>
                <w:szCs w:val="24"/>
              </w:rPr>
              <w:t xml:space="preserve"> социал</w:t>
            </w:r>
            <w:r w:rsidRPr="006337F1">
              <w:rPr>
                <w:rFonts w:ascii="Times New Roman" w:hAnsi="Times New Roman" w:cs="Times New Roman"/>
                <w:sz w:val="24"/>
                <w:szCs w:val="24"/>
              </w:rPr>
              <w:t>ь</w:t>
            </w:r>
            <w:r w:rsidRPr="006337F1">
              <w:rPr>
                <w:rFonts w:ascii="Times New Roman" w:hAnsi="Times New Roman" w:cs="Times New Roman"/>
                <w:sz w:val="24"/>
                <w:szCs w:val="24"/>
              </w:rPr>
              <w:t>но-правового характера - 0;</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фактов нецелевого использования бюджетных средств - 0;</w:t>
            </w:r>
          </w:p>
          <w:p w:rsidR="00FB3A29" w:rsidRPr="006337F1" w:rsidRDefault="00FB3A29"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количество показателей, отвечающих требованиям безопасности и нео</w:t>
            </w:r>
            <w:r w:rsidRPr="006337F1">
              <w:rPr>
                <w:rFonts w:ascii="Times New Roman" w:hAnsi="Times New Roman" w:cs="Times New Roman"/>
                <w:sz w:val="24"/>
                <w:szCs w:val="24"/>
              </w:rPr>
              <w:t>б</w:t>
            </w:r>
            <w:r w:rsidRPr="006337F1">
              <w:rPr>
                <w:rFonts w:ascii="Times New Roman" w:hAnsi="Times New Roman" w:cs="Times New Roman"/>
                <w:sz w:val="24"/>
                <w:szCs w:val="24"/>
              </w:rPr>
              <w:t>ходимым условиям для организации деятельности органов местного сам</w:t>
            </w:r>
            <w:r w:rsidRPr="006337F1">
              <w:rPr>
                <w:rFonts w:ascii="Times New Roman" w:hAnsi="Times New Roman" w:cs="Times New Roman"/>
                <w:sz w:val="24"/>
                <w:szCs w:val="24"/>
              </w:rPr>
              <w:t>о</w:t>
            </w:r>
            <w:r w:rsidRPr="006337F1">
              <w:rPr>
                <w:rFonts w:ascii="Times New Roman" w:hAnsi="Times New Roman" w:cs="Times New Roman"/>
                <w:sz w:val="24"/>
                <w:szCs w:val="24"/>
              </w:rPr>
              <w:t>управления - 100%.</w:t>
            </w:r>
          </w:p>
        </w:tc>
      </w:tr>
    </w:tbl>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b/>
          <w:bCs/>
          <w:sz w:val="24"/>
          <w:szCs w:val="24"/>
        </w:rPr>
        <w:t>1. Общая характеристика сферы реализации подпрограммы, в том числе формулиро</w:t>
      </w:r>
      <w:r w:rsidRPr="006337F1">
        <w:rPr>
          <w:rFonts w:ascii="Times New Roman" w:hAnsi="Times New Roman" w:cs="Times New Roman"/>
          <w:b/>
          <w:bCs/>
          <w:sz w:val="24"/>
          <w:szCs w:val="24"/>
        </w:rPr>
        <w:t>в</w:t>
      </w:r>
      <w:r w:rsidRPr="006337F1">
        <w:rPr>
          <w:rFonts w:ascii="Times New Roman" w:hAnsi="Times New Roman" w:cs="Times New Roman"/>
          <w:b/>
          <w:bCs/>
          <w:sz w:val="24"/>
          <w:szCs w:val="24"/>
        </w:rPr>
        <w:t>ки основных проблем в указанной сфере и прогноз ее развития</w:t>
      </w:r>
    </w:p>
    <w:p w:rsidR="00905E8D" w:rsidRPr="006337F1" w:rsidRDefault="00905E8D" w:rsidP="006337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Одним из приоритетов государственной политики, определенных в концепции долг</w:t>
      </w:r>
      <w:r w:rsidRPr="006337F1">
        <w:rPr>
          <w:rFonts w:ascii="Times New Roman" w:hAnsi="Times New Roman" w:cs="Times New Roman"/>
          <w:sz w:val="24"/>
          <w:szCs w:val="24"/>
        </w:rPr>
        <w:t>о</w:t>
      </w:r>
      <w:r w:rsidRPr="006337F1">
        <w:rPr>
          <w:rFonts w:ascii="Times New Roman" w:hAnsi="Times New Roman" w:cs="Times New Roman"/>
          <w:sz w:val="24"/>
          <w:szCs w:val="24"/>
        </w:rPr>
        <w:t>срочного социально-экономического развития Российской Федерации  на период до 202</w:t>
      </w:r>
      <w:r w:rsidR="00AB094D" w:rsidRPr="006337F1">
        <w:rPr>
          <w:rFonts w:ascii="Times New Roman" w:hAnsi="Times New Roman" w:cs="Times New Roman"/>
          <w:sz w:val="24"/>
          <w:szCs w:val="24"/>
        </w:rPr>
        <w:t>4</w:t>
      </w:r>
      <w:r w:rsidRPr="006337F1">
        <w:rPr>
          <w:rFonts w:ascii="Times New Roman" w:hAnsi="Times New Roman" w:cs="Times New Roman"/>
          <w:sz w:val="24"/>
          <w:szCs w:val="24"/>
        </w:rPr>
        <w:t xml:space="preserve"> г</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да, является повышение эффективности государственного управления. </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Совершенствование и оптимизация системы муниципального 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повышение эффективности и информационной прозрачности деятельности органов местного самоуправления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 одна из важнейших целей деятельности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ниципального управления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Обеспечение деятельности органов местного самоуправления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д</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ятельность которых направлена на достижение стратегической цели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 подготовка и участие в подготовке проектов </w:t>
      </w:r>
      <w:r w:rsidR="00D063A6" w:rsidRPr="006337F1">
        <w:rPr>
          <w:rFonts w:ascii="Times New Roman" w:hAnsi="Times New Roman" w:cs="Times New Roman"/>
          <w:sz w:val="24"/>
          <w:szCs w:val="24"/>
        </w:rPr>
        <w:t>муниципальных правовых актов орг</w:t>
      </w:r>
      <w:r w:rsidR="00D063A6" w:rsidRPr="006337F1">
        <w:rPr>
          <w:rFonts w:ascii="Times New Roman" w:hAnsi="Times New Roman" w:cs="Times New Roman"/>
          <w:sz w:val="24"/>
          <w:szCs w:val="24"/>
        </w:rPr>
        <w:t>а</w:t>
      </w:r>
      <w:r w:rsidR="00D063A6" w:rsidRPr="006337F1">
        <w:rPr>
          <w:rFonts w:ascii="Times New Roman" w:hAnsi="Times New Roman" w:cs="Times New Roman"/>
          <w:sz w:val="24"/>
          <w:szCs w:val="24"/>
        </w:rPr>
        <w:t xml:space="preserve">нов местного самоуправления </w:t>
      </w:r>
      <w:proofErr w:type="spellStart"/>
      <w:r w:rsidR="00D063A6" w:rsidRPr="006337F1">
        <w:rPr>
          <w:rFonts w:ascii="Times New Roman" w:hAnsi="Times New Roman" w:cs="Times New Roman"/>
          <w:sz w:val="24"/>
          <w:szCs w:val="24"/>
        </w:rPr>
        <w:t>Глазовского</w:t>
      </w:r>
      <w:proofErr w:type="spellEnd"/>
      <w:r w:rsidR="00D063A6" w:rsidRPr="006337F1">
        <w:rPr>
          <w:rFonts w:ascii="Times New Roman" w:hAnsi="Times New Roman" w:cs="Times New Roman"/>
          <w:sz w:val="24"/>
          <w:szCs w:val="24"/>
        </w:rPr>
        <w:t xml:space="preserve"> района</w:t>
      </w:r>
      <w:r w:rsidRPr="006337F1">
        <w:rPr>
          <w:rFonts w:ascii="Times New Roman" w:hAnsi="Times New Roman" w:cs="Times New Roman"/>
          <w:sz w:val="24"/>
          <w:szCs w:val="24"/>
        </w:rPr>
        <w:t>, а также договоров и соглашений, закл</w:t>
      </w:r>
      <w:r w:rsidRPr="006337F1">
        <w:rPr>
          <w:rFonts w:ascii="Times New Roman" w:hAnsi="Times New Roman" w:cs="Times New Roman"/>
          <w:sz w:val="24"/>
          <w:szCs w:val="24"/>
        </w:rPr>
        <w:t>ю</w:t>
      </w:r>
      <w:r w:rsidRPr="006337F1">
        <w:rPr>
          <w:rFonts w:ascii="Times New Roman" w:hAnsi="Times New Roman" w:cs="Times New Roman"/>
          <w:sz w:val="24"/>
          <w:szCs w:val="24"/>
        </w:rPr>
        <w:t>чаемых от имени Администрации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подготовка и участие в разработке нормативных правовых актов по вопросам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ципального 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муни</w:t>
      </w:r>
      <w:r w:rsidR="00D063A6" w:rsidRPr="006337F1">
        <w:rPr>
          <w:rFonts w:ascii="Times New Roman" w:hAnsi="Times New Roman" w:cs="Times New Roman"/>
          <w:sz w:val="24"/>
          <w:szCs w:val="24"/>
        </w:rPr>
        <w:t>ципал</w:t>
      </w:r>
      <w:r w:rsidR="00D063A6" w:rsidRPr="006337F1">
        <w:rPr>
          <w:rFonts w:ascii="Times New Roman" w:hAnsi="Times New Roman" w:cs="Times New Roman"/>
          <w:sz w:val="24"/>
          <w:szCs w:val="24"/>
        </w:rPr>
        <w:t>ь</w:t>
      </w:r>
      <w:r w:rsidR="00D063A6" w:rsidRPr="006337F1">
        <w:rPr>
          <w:rFonts w:ascii="Times New Roman" w:hAnsi="Times New Roman" w:cs="Times New Roman"/>
          <w:sz w:val="24"/>
          <w:szCs w:val="24"/>
        </w:rPr>
        <w:t xml:space="preserve">ного образования, </w:t>
      </w:r>
      <w:r w:rsidRPr="006337F1">
        <w:rPr>
          <w:rFonts w:ascii="Times New Roman" w:hAnsi="Times New Roman" w:cs="Times New Roman"/>
          <w:sz w:val="24"/>
          <w:szCs w:val="24"/>
        </w:rPr>
        <w:t>заместителей главы Админи</w:t>
      </w:r>
      <w:r w:rsidR="00D063A6" w:rsidRPr="006337F1">
        <w:rPr>
          <w:rFonts w:ascii="Times New Roman" w:hAnsi="Times New Roman" w:cs="Times New Roman"/>
          <w:sz w:val="24"/>
          <w:szCs w:val="24"/>
        </w:rPr>
        <w:t>страции района</w:t>
      </w:r>
      <w:r w:rsidRPr="006337F1">
        <w:rPr>
          <w:rFonts w:ascii="Times New Roman" w:hAnsi="Times New Roman" w:cs="Times New Roman"/>
          <w:sz w:val="24"/>
          <w:szCs w:val="24"/>
        </w:rPr>
        <w:t>;</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обеспечение документационного сопровождения управленческой деятельности А</w:t>
      </w:r>
      <w:r w:rsidRPr="006337F1">
        <w:rPr>
          <w:rFonts w:ascii="Times New Roman" w:hAnsi="Times New Roman" w:cs="Times New Roman"/>
          <w:sz w:val="24"/>
          <w:szCs w:val="24"/>
        </w:rPr>
        <w:t>д</w:t>
      </w:r>
      <w:r w:rsidRPr="006337F1">
        <w:rPr>
          <w:rFonts w:ascii="Times New Roman" w:hAnsi="Times New Roman" w:cs="Times New Roman"/>
          <w:sz w:val="24"/>
          <w:szCs w:val="24"/>
        </w:rPr>
        <w:t>министрации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оформление и регистрация нормативных правовых актов Администрации района, организация их рассылки;</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обеспечение подготовки и проведения протокольных мероприятий Администрации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w:t>
      </w:r>
      <w:r w:rsidRPr="006337F1">
        <w:rPr>
          <w:rFonts w:ascii="Times New Roman" w:hAnsi="Times New Roman" w:cs="Times New Roman"/>
          <w:sz w:val="24"/>
          <w:szCs w:val="24"/>
        </w:rPr>
        <w:t>о</w:t>
      </w:r>
      <w:r w:rsidRPr="006337F1">
        <w:rPr>
          <w:rFonts w:ascii="Times New Roman" w:hAnsi="Times New Roman" w:cs="Times New Roman"/>
          <w:sz w:val="24"/>
          <w:szCs w:val="24"/>
        </w:rPr>
        <w:t>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создание условий для обеспечения выполнения органами местного самоуправления района своих полномочий;</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337F1">
        <w:rPr>
          <w:rFonts w:ascii="Times New Roman" w:hAnsi="Times New Roman" w:cs="Times New Roman"/>
          <w:sz w:val="24"/>
          <w:szCs w:val="24"/>
        </w:rPr>
        <w:t>Важными направлениями деятельности органов местного самоуправления  района я</w:t>
      </w:r>
      <w:r w:rsidRPr="006337F1">
        <w:rPr>
          <w:rFonts w:ascii="Times New Roman" w:hAnsi="Times New Roman" w:cs="Times New Roman"/>
          <w:sz w:val="24"/>
          <w:szCs w:val="24"/>
        </w:rPr>
        <w:t>в</w:t>
      </w:r>
      <w:r w:rsidRPr="006337F1">
        <w:rPr>
          <w:rFonts w:ascii="Times New Roman" w:hAnsi="Times New Roman" w:cs="Times New Roman"/>
          <w:sz w:val="24"/>
          <w:szCs w:val="24"/>
        </w:rPr>
        <w:t>ляются обеспечение адресности и целевого характера использования средств местного бю</w:t>
      </w:r>
      <w:r w:rsidRPr="006337F1">
        <w:rPr>
          <w:rFonts w:ascii="Times New Roman" w:hAnsi="Times New Roman" w:cs="Times New Roman"/>
          <w:sz w:val="24"/>
          <w:szCs w:val="24"/>
        </w:rPr>
        <w:t>д</w:t>
      </w:r>
      <w:r w:rsidRPr="006337F1">
        <w:rPr>
          <w:rFonts w:ascii="Times New Roman" w:hAnsi="Times New Roman" w:cs="Times New Roman"/>
          <w:sz w:val="24"/>
          <w:szCs w:val="24"/>
        </w:rPr>
        <w:t>жета в соответствии с утвержденными бюджетными ассигнованиями и лимитами бюдже</w:t>
      </w:r>
      <w:r w:rsidRPr="006337F1">
        <w:rPr>
          <w:rFonts w:ascii="Times New Roman" w:hAnsi="Times New Roman" w:cs="Times New Roman"/>
          <w:sz w:val="24"/>
          <w:szCs w:val="24"/>
        </w:rPr>
        <w:t>т</w:t>
      </w:r>
      <w:r w:rsidRPr="006337F1">
        <w:rPr>
          <w:rFonts w:ascii="Times New Roman" w:hAnsi="Times New Roman" w:cs="Times New Roman"/>
          <w:sz w:val="24"/>
          <w:szCs w:val="24"/>
        </w:rPr>
        <w:t>ных обязательств, а также осуществление планирования расходов местного бюджета,  гла</w:t>
      </w:r>
      <w:r w:rsidRPr="006337F1">
        <w:rPr>
          <w:rFonts w:ascii="Times New Roman" w:hAnsi="Times New Roman" w:cs="Times New Roman"/>
          <w:sz w:val="24"/>
          <w:szCs w:val="24"/>
        </w:rPr>
        <w:t>в</w:t>
      </w:r>
      <w:r w:rsidRPr="006337F1">
        <w:rPr>
          <w:rFonts w:ascii="Times New Roman" w:hAnsi="Times New Roman" w:cs="Times New Roman"/>
          <w:sz w:val="24"/>
          <w:szCs w:val="24"/>
        </w:rPr>
        <w:t>ным распорядителем которых является Администрация района и ее структурные подразд</w:t>
      </w:r>
      <w:r w:rsidRPr="006337F1">
        <w:rPr>
          <w:rFonts w:ascii="Times New Roman" w:hAnsi="Times New Roman" w:cs="Times New Roman"/>
          <w:sz w:val="24"/>
          <w:szCs w:val="24"/>
        </w:rPr>
        <w:t>е</w:t>
      </w:r>
      <w:r w:rsidRPr="006337F1">
        <w:rPr>
          <w:rFonts w:ascii="Times New Roman" w:hAnsi="Times New Roman" w:cs="Times New Roman"/>
          <w:sz w:val="24"/>
          <w:szCs w:val="24"/>
        </w:rPr>
        <w:t>ления, составление обоснования бюджетных ассигнований, представление сведений, необх</w:t>
      </w:r>
      <w:r w:rsidRPr="006337F1">
        <w:rPr>
          <w:rFonts w:ascii="Times New Roman" w:hAnsi="Times New Roman" w:cs="Times New Roman"/>
          <w:sz w:val="24"/>
          <w:szCs w:val="24"/>
        </w:rPr>
        <w:t>о</w:t>
      </w:r>
      <w:r w:rsidRPr="006337F1">
        <w:rPr>
          <w:rFonts w:ascii="Times New Roman" w:hAnsi="Times New Roman" w:cs="Times New Roman"/>
          <w:sz w:val="24"/>
          <w:szCs w:val="24"/>
        </w:rPr>
        <w:t>димых для составления проекта местного бюджета.</w:t>
      </w:r>
      <w:proofErr w:type="gramEnd"/>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w:t>
      </w:r>
      <w:r w:rsidRPr="006337F1">
        <w:rPr>
          <w:rFonts w:ascii="Times New Roman" w:hAnsi="Times New Roman" w:cs="Times New Roman"/>
          <w:sz w:val="24"/>
          <w:szCs w:val="24"/>
        </w:rPr>
        <w:tab/>
        <w:t xml:space="preserve"> Прежде всего, необходимо создать условия для материально-технического, тран</w:t>
      </w:r>
      <w:r w:rsidRPr="006337F1">
        <w:rPr>
          <w:rFonts w:ascii="Times New Roman" w:hAnsi="Times New Roman" w:cs="Times New Roman"/>
          <w:sz w:val="24"/>
          <w:szCs w:val="24"/>
        </w:rPr>
        <w:t>с</w:t>
      </w:r>
      <w:r w:rsidRPr="006337F1">
        <w:rPr>
          <w:rFonts w:ascii="Times New Roman" w:hAnsi="Times New Roman" w:cs="Times New Roman"/>
          <w:sz w:val="24"/>
          <w:szCs w:val="24"/>
        </w:rPr>
        <w:t>портного, информационно-коммуникационного и кадрового обеспечения выполнения орг</w:t>
      </w:r>
      <w:r w:rsidRPr="006337F1">
        <w:rPr>
          <w:rFonts w:ascii="Times New Roman" w:hAnsi="Times New Roman" w:cs="Times New Roman"/>
          <w:sz w:val="24"/>
          <w:szCs w:val="24"/>
        </w:rPr>
        <w:t>а</w:t>
      </w:r>
      <w:r w:rsidRPr="006337F1">
        <w:rPr>
          <w:rFonts w:ascii="Times New Roman" w:hAnsi="Times New Roman" w:cs="Times New Roman"/>
          <w:sz w:val="24"/>
          <w:szCs w:val="24"/>
        </w:rPr>
        <w:t>нами местного самоуправления района своих полномочий. Требуется ремонт кабинетов, лестничных пролетов, коридоров, замена оконных блоков. Большой физический износ эле</w:t>
      </w:r>
      <w:r w:rsidRPr="006337F1">
        <w:rPr>
          <w:rFonts w:ascii="Times New Roman" w:hAnsi="Times New Roman" w:cs="Times New Roman"/>
          <w:sz w:val="24"/>
          <w:szCs w:val="24"/>
        </w:rPr>
        <w:t>к</w:t>
      </w:r>
      <w:r w:rsidRPr="006337F1">
        <w:rPr>
          <w:rFonts w:ascii="Times New Roman" w:hAnsi="Times New Roman" w:cs="Times New Roman"/>
          <w:sz w:val="24"/>
          <w:szCs w:val="24"/>
        </w:rPr>
        <w:t>тропроводки и системы коммуникаций требует их частичной замены и ремонта. С целью  проведения текущего ремонта   нужно привлекать соответствующих экспертов и специал</w:t>
      </w:r>
      <w:r w:rsidRPr="006337F1">
        <w:rPr>
          <w:rFonts w:ascii="Times New Roman" w:hAnsi="Times New Roman" w:cs="Times New Roman"/>
          <w:sz w:val="24"/>
          <w:szCs w:val="24"/>
        </w:rPr>
        <w:t>и</w:t>
      </w:r>
      <w:r w:rsidRPr="006337F1">
        <w:rPr>
          <w:rFonts w:ascii="Times New Roman" w:hAnsi="Times New Roman" w:cs="Times New Roman"/>
          <w:sz w:val="24"/>
          <w:szCs w:val="24"/>
        </w:rPr>
        <w:t>стов. Необходимо обеспечивать эксплуатацию зданий в соответствии с действующими но</w:t>
      </w:r>
      <w:r w:rsidRPr="006337F1">
        <w:rPr>
          <w:rFonts w:ascii="Times New Roman" w:hAnsi="Times New Roman" w:cs="Times New Roman"/>
          <w:sz w:val="24"/>
          <w:szCs w:val="24"/>
        </w:rPr>
        <w:t>р</w:t>
      </w:r>
      <w:r w:rsidRPr="006337F1">
        <w:rPr>
          <w:rFonts w:ascii="Times New Roman" w:hAnsi="Times New Roman" w:cs="Times New Roman"/>
          <w:sz w:val="24"/>
          <w:szCs w:val="24"/>
        </w:rPr>
        <w:t>мами и правилами. Требует замены морально и физически устаревшее оборудование и м</w:t>
      </w:r>
      <w:r w:rsidRPr="006337F1">
        <w:rPr>
          <w:rFonts w:ascii="Times New Roman" w:hAnsi="Times New Roman" w:cs="Times New Roman"/>
          <w:sz w:val="24"/>
          <w:szCs w:val="24"/>
        </w:rPr>
        <w:t>е</w:t>
      </w:r>
      <w:r w:rsidRPr="006337F1">
        <w:rPr>
          <w:rFonts w:ascii="Times New Roman" w:hAnsi="Times New Roman" w:cs="Times New Roman"/>
          <w:sz w:val="24"/>
          <w:szCs w:val="24"/>
        </w:rPr>
        <w:t>бель в кабинетах работников Администрации района. Требуется постоянное содержание п</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337F1">
        <w:rPr>
          <w:rFonts w:ascii="Times New Roman" w:hAnsi="Times New Roman" w:cs="Times New Roman"/>
          <w:sz w:val="24"/>
          <w:szCs w:val="24"/>
        </w:rPr>
        <w:t>Важное значение</w:t>
      </w:r>
      <w:proofErr w:type="gramEnd"/>
      <w:r w:rsidRPr="006337F1">
        <w:rPr>
          <w:rFonts w:ascii="Times New Roman" w:hAnsi="Times New Roman" w:cs="Times New Roman"/>
          <w:sz w:val="24"/>
          <w:szCs w:val="24"/>
        </w:rPr>
        <w:t xml:space="preserve"> для обеспечения деятельности Администрации района имеет тран</w:t>
      </w:r>
      <w:r w:rsidRPr="006337F1">
        <w:rPr>
          <w:rFonts w:ascii="Times New Roman" w:hAnsi="Times New Roman" w:cs="Times New Roman"/>
          <w:sz w:val="24"/>
          <w:szCs w:val="24"/>
        </w:rPr>
        <w:t>с</w:t>
      </w:r>
      <w:r w:rsidRPr="006337F1">
        <w:rPr>
          <w:rFonts w:ascii="Times New Roman" w:hAnsi="Times New Roman" w:cs="Times New Roman"/>
          <w:sz w:val="24"/>
          <w:szCs w:val="24"/>
        </w:rPr>
        <w:t xml:space="preserve">портное обслуживание. В настоящее время эксплуатируется </w:t>
      </w:r>
      <w:r w:rsidR="00BB0A12" w:rsidRPr="006337F1">
        <w:rPr>
          <w:rFonts w:ascii="Times New Roman" w:hAnsi="Times New Roman" w:cs="Times New Roman"/>
          <w:sz w:val="24"/>
          <w:szCs w:val="24"/>
        </w:rPr>
        <w:t>6</w:t>
      </w:r>
      <w:r w:rsidRPr="006337F1">
        <w:rPr>
          <w:rFonts w:ascii="Times New Roman" w:hAnsi="Times New Roman" w:cs="Times New Roman"/>
          <w:sz w:val="24"/>
          <w:szCs w:val="24"/>
        </w:rPr>
        <w:t xml:space="preserve"> единиц легкового транспорта. Изношенность транспорта не обеспечивает безопасности перевозок пассажиров, ухудшает экологическую ситуацию и приводит к необоснованным эксплуатационным затратам. В ц</w:t>
      </w:r>
      <w:r w:rsidRPr="006337F1">
        <w:rPr>
          <w:rFonts w:ascii="Times New Roman" w:hAnsi="Times New Roman" w:cs="Times New Roman"/>
          <w:sz w:val="24"/>
          <w:szCs w:val="24"/>
        </w:rPr>
        <w:t>е</w:t>
      </w:r>
      <w:r w:rsidRPr="006337F1">
        <w:rPr>
          <w:rFonts w:ascii="Times New Roman" w:hAnsi="Times New Roman" w:cs="Times New Roman"/>
          <w:sz w:val="24"/>
          <w:szCs w:val="24"/>
        </w:rPr>
        <w:t>лях сокращения эксплуатационных затрат на проведение ремонта морально и физически устаревшей техники, работающей за пределами нормативного срока службы, необходимо обновление транспортных средств. Для обеспечения технической готовности транспорта проводятся регулярные технические осмотры (ТО-1, ТО-2), а также по мере необходимости - текущие ремонты с заменой запасных частей, узлов и агрегатов.</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w:t>
      </w:r>
      <w:r w:rsidRPr="006337F1">
        <w:rPr>
          <w:rFonts w:ascii="Times New Roman" w:hAnsi="Times New Roman" w:cs="Times New Roman"/>
          <w:sz w:val="24"/>
          <w:szCs w:val="24"/>
        </w:rPr>
        <w:tab/>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w:t>
      </w:r>
      <w:r w:rsidRPr="006337F1">
        <w:rPr>
          <w:rFonts w:ascii="Times New Roman" w:hAnsi="Times New Roman" w:cs="Times New Roman"/>
          <w:sz w:val="24"/>
          <w:szCs w:val="24"/>
        </w:rPr>
        <w:t>у</w:t>
      </w:r>
      <w:r w:rsidRPr="006337F1">
        <w:rPr>
          <w:rFonts w:ascii="Times New Roman" w:hAnsi="Times New Roman" w:cs="Times New Roman"/>
          <w:sz w:val="24"/>
          <w:szCs w:val="24"/>
        </w:rPr>
        <w:t>ществлять модернизацию технических и технологических информационных систем, обесп</w:t>
      </w:r>
      <w:r w:rsidRPr="006337F1">
        <w:rPr>
          <w:rFonts w:ascii="Times New Roman" w:hAnsi="Times New Roman" w:cs="Times New Roman"/>
          <w:sz w:val="24"/>
          <w:szCs w:val="24"/>
        </w:rPr>
        <w:t>е</w:t>
      </w:r>
      <w:r w:rsidRPr="006337F1">
        <w:rPr>
          <w:rFonts w:ascii="Times New Roman" w:hAnsi="Times New Roman" w:cs="Times New Roman"/>
          <w:sz w:val="24"/>
          <w:szCs w:val="24"/>
        </w:rPr>
        <w:t>чение надежности и скорости работы оборудования, сокращение сроков организации мер</w:t>
      </w:r>
      <w:r w:rsidRPr="006337F1">
        <w:rPr>
          <w:rFonts w:ascii="Times New Roman" w:hAnsi="Times New Roman" w:cs="Times New Roman"/>
          <w:sz w:val="24"/>
          <w:szCs w:val="24"/>
        </w:rPr>
        <w:t>о</w:t>
      </w:r>
      <w:r w:rsidRPr="006337F1">
        <w:rPr>
          <w:rFonts w:ascii="Times New Roman" w:hAnsi="Times New Roman" w:cs="Times New Roman"/>
          <w:sz w:val="24"/>
          <w:szCs w:val="24"/>
        </w:rPr>
        <w:t>приятий, проводимых органами местного самоуправления,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Важные задачи стоят в сфере развития кадрового потенциала. Современная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w:t>
      </w:r>
      <w:r w:rsidRPr="006337F1">
        <w:rPr>
          <w:rFonts w:ascii="Times New Roman" w:hAnsi="Times New Roman" w:cs="Times New Roman"/>
          <w:sz w:val="24"/>
          <w:szCs w:val="24"/>
        </w:rPr>
        <w:t>т</w:t>
      </w:r>
      <w:r w:rsidRPr="006337F1">
        <w:rPr>
          <w:rFonts w:ascii="Times New Roman" w:hAnsi="Times New Roman" w:cs="Times New Roman"/>
          <w:sz w:val="24"/>
          <w:szCs w:val="24"/>
        </w:rPr>
        <w:t>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В сфере осуществления кадровой политики нормативная база приведена в соответствии с действу</w:t>
      </w:r>
      <w:r w:rsidRPr="006337F1">
        <w:rPr>
          <w:rFonts w:ascii="Times New Roman" w:hAnsi="Times New Roman" w:cs="Times New Roman"/>
          <w:sz w:val="24"/>
          <w:szCs w:val="24"/>
        </w:rPr>
        <w:t>ю</w:t>
      </w:r>
      <w:r w:rsidRPr="006337F1">
        <w:rPr>
          <w:rFonts w:ascii="Times New Roman" w:hAnsi="Times New Roman" w:cs="Times New Roman"/>
          <w:sz w:val="24"/>
          <w:szCs w:val="24"/>
        </w:rPr>
        <w:t>щим законодательством.</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Эффективность муниципального управления обеспечивается высоким уровнем пр</w:t>
      </w:r>
      <w:r w:rsidRPr="006337F1">
        <w:rPr>
          <w:rFonts w:ascii="Times New Roman" w:hAnsi="Times New Roman" w:cs="Times New Roman"/>
          <w:sz w:val="24"/>
          <w:szCs w:val="24"/>
        </w:rPr>
        <w:t>о</w:t>
      </w:r>
      <w:r w:rsidRPr="006337F1">
        <w:rPr>
          <w:rFonts w:ascii="Times New Roman" w:hAnsi="Times New Roman" w:cs="Times New Roman"/>
          <w:sz w:val="24"/>
          <w:szCs w:val="24"/>
        </w:rPr>
        <w:t>фессионализма муниципальных служащих и их заинтересованностью в результатах своей деятельности.</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Формирование профессиональной муниципальной службы требует совершенствов</w:t>
      </w:r>
      <w:r w:rsidRPr="006337F1">
        <w:rPr>
          <w:rFonts w:ascii="Times New Roman" w:hAnsi="Times New Roman" w:cs="Times New Roman"/>
          <w:sz w:val="24"/>
          <w:szCs w:val="24"/>
        </w:rPr>
        <w:t>а</w:t>
      </w:r>
      <w:r w:rsidRPr="006337F1">
        <w:rPr>
          <w:rFonts w:ascii="Times New Roman" w:hAnsi="Times New Roman" w:cs="Times New Roman"/>
          <w:sz w:val="24"/>
          <w:szCs w:val="24"/>
        </w:rPr>
        <w:t>ния системы подготовки кадров и дополнительного профессионального образования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ципальных служащих. Программы дополнительного профессионального образования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ципальных служащих необходимо формировать с учетом программ органов местного сам</w:t>
      </w:r>
      <w:r w:rsidRPr="006337F1">
        <w:rPr>
          <w:rFonts w:ascii="Times New Roman" w:hAnsi="Times New Roman" w:cs="Times New Roman"/>
          <w:sz w:val="24"/>
          <w:szCs w:val="24"/>
        </w:rPr>
        <w:t>о</w:t>
      </w:r>
      <w:r w:rsidRPr="006337F1">
        <w:rPr>
          <w:rFonts w:ascii="Times New Roman" w:hAnsi="Times New Roman" w:cs="Times New Roman"/>
          <w:sz w:val="24"/>
          <w:szCs w:val="24"/>
        </w:rPr>
        <w:t>управления по профессиональному развитию муниципальных служащих, основанных на и</w:t>
      </w:r>
      <w:r w:rsidRPr="006337F1">
        <w:rPr>
          <w:rFonts w:ascii="Times New Roman" w:hAnsi="Times New Roman" w:cs="Times New Roman"/>
          <w:sz w:val="24"/>
          <w:szCs w:val="24"/>
        </w:rPr>
        <w:t>н</w:t>
      </w:r>
      <w:r w:rsidRPr="006337F1">
        <w:rPr>
          <w:rFonts w:ascii="Times New Roman" w:hAnsi="Times New Roman" w:cs="Times New Roman"/>
          <w:sz w:val="24"/>
          <w:szCs w:val="24"/>
        </w:rPr>
        <w:t>дивидуальных планах профессионального развития. В систему профессиональной подгото</w:t>
      </w:r>
      <w:r w:rsidRPr="006337F1">
        <w:rPr>
          <w:rFonts w:ascii="Times New Roman" w:hAnsi="Times New Roman" w:cs="Times New Roman"/>
          <w:sz w:val="24"/>
          <w:szCs w:val="24"/>
        </w:rPr>
        <w:t>в</w:t>
      </w:r>
      <w:r w:rsidRPr="006337F1">
        <w:rPr>
          <w:rFonts w:ascii="Times New Roman" w:hAnsi="Times New Roman" w:cs="Times New Roman"/>
          <w:sz w:val="24"/>
          <w:szCs w:val="24"/>
        </w:rPr>
        <w:t>ки и дополнительного профессионального образования муниципальных служащих необх</w:t>
      </w:r>
      <w:r w:rsidRPr="006337F1">
        <w:rPr>
          <w:rFonts w:ascii="Times New Roman" w:hAnsi="Times New Roman" w:cs="Times New Roman"/>
          <w:sz w:val="24"/>
          <w:szCs w:val="24"/>
        </w:rPr>
        <w:t>о</w:t>
      </w:r>
      <w:r w:rsidRPr="006337F1">
        <w:rPr>
          <w:rFonts w:ascii="Times New Roman" w:hAnsi="Times New Roman" w:cs="Times New Roman"/>
          <w:sz w:val="24"/>
          <w:szCs w:val="24"/>
        </w:rPr>
        <w:t>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w:t>
      </w:r>
      <w:r w:rsidRPr="006337F1">
        <w:rPr>
          <w:rFonts w:ascii="Times New Roman" w:hAnsi="Times New Roman" w:cs="Times New Roman"/>
          <w:sz w:val="24"/>
          <w:szCs w:val="24"/>
        </w:rPr>
        <w:t>а</w:t>
      </w:r>
      <w:r w:rsidRPr="006337F1">
        <w:rPr>
          <w:rFonts w:ascii="Times New Roman" w:hAnsi="Times New Roman" w:cs="Times New Roman"/>
          <w:sz w:val="24"/>
          <w:szCs w:val="24"/>
        </w:rPr>
        <w:t>ния и технологий обучения.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Важнейшими направлениями повышения эффективности муниципальной службы я</w:t>
      </w:r>
      <w:r w:rsidRPr="006337F1">
        <w:rPr>
          <w:rFonts w:ascii="Times New Roman" w:hAnsi="Times New Roman" w:cs="Times New Roman"/>
          <w:sz w:val="24"/>
          <w:szCs w:val="24"/>
        </w:rPr>
        <w:t>в</w:t>
      </w:r>
      <w:r w:rsidRPr="006337F1">
        <w:rPr>
          <w:rFonts w:ascii="Times New Roman" w:hAnsi="Times New Roman" w:cs="Times New Roman"/>
          <w:sz w:val="24"/>
          <w:szCs w:val="24"/>
        </w:rPr>
        <w:t>ляются разработка и внедрение механизмов, обеспечивающих результативность професси</w:t>
      </w:r>
      <w:r w:rsidRPr="006337F1">
        <w:rPr>
          <w:rFonts w:ascii="Times New Roman" w:hAnsi="Times New Roman" w:cs="Times New Roman"/>
          <w:sz w:val="24"/>
          <w:szCs w:val="24"/>
        </w:rPr>
        <w:t>о</w:t>
      </w:r>
      <w:r w:rsidRPr="006337F1">
        <w:rPr>
          <w:rFonts w:ascii="Times New Roman" w:hAnsi="Times New Roman" w:cs="Times New Roman"/>
          <w:sz w:val="24"/>
          <w:szCs w:val="24"/>
        </w:rPr>
        <w:t>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w:t>
      </w:r>
      <w:r w:rsidRPr="006337F1">
        <w:rPr>
          <w:rFonts w:ascii="Times New Roman" w:hAnsi="Times New Roman" w:cs="Times New Roman"/>
          <w:sz w:val="24"/>
          <w:szCs w:val="24"/>
        </w:rPr>
        <w:t>ь</w:t>
      </w:r>
      <w:r w:rsidRPr="006337F1">
        <w:rPr>
          <w:rFonts w:ascii="Times New Roman" w:hAnsi="Times New Roman" w:cs="Times New Roman"/>
          <w:sz w:val="24"/>
          <w:szCs w:val="24"/>
        </w:rPr>
        <w:t>тативность их труда, на достижение целей и приоритетов органов местного самоуправления. Уровень денежного содержания муниципальных служащих слабо зависит от результатов их труда. Необходимо обеспечить надлежащие условия для качественного исполнения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пальными служащими своих должностных обязанностей для эффективного функциониров</w:t>
      </w:r>
      <w:r w:rsidRPr="006337F1">
        <w:rPr>
          <w:rFonts w:ascii="Times New Roman" w:hAnsi="Times New Roman" w:cs="Times New Roman"/>
          <w:sz w:val="24"/>
          <w:szCs w:val="24"/>
        </w:rPr>
        <w:t>а</w:t>
      </w:r>
      <w:r w:rsidRPr="006337F1">
        <w:rPr>
          <w:rFonts w:ascii="Times New Roman" w:hAnsi="Times New Roman" w:cs="Times New Roman"/>
          <w:sz w:val="24"/>
          <w:szCs w:val="24"/>
        </w:rPr>
        <w:t>ния муниципальной службы. Этому может способствовать совершенствование системы о</w:t>
      </w:r>
      <w:r w:rsidRPr="006337F1">
        <w:rPr>
          <w:rFonts w:ascii="Times New Roman" w:hAnsi="Times New Roman" w:cs="Times New Roman"/>
          <w:sz w:val="24"/>
          <w:szCs w:val="24"/>
        </w:rPr>
        <w:t>р</w:t>
      </w:r>
      <w:r w:rsidRPr="006337F1">
        <w:rPr>
          <w:rFonts w:ascii="Times New Roman" w:hAnsi="Times New Roman" w:cs="Times New Roman"/>
          <w:sz w:val="24"/>
          <w:szCs w:val="24"/>
        </w:rPr>
        <w:t>ганизации профессиональной служебной деятельности муниципальных служащих.</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Необходимо разработать сбалансированную систему показателей результативности профессиональной служебной деятельности муниципальных служащих, а также усилить стимулы к надлежащему исполнению ими должностных регламентов.  Необходимо разраб</w:t>
      </w:r>
      <w:r w:rsidRPr="006337F1">
        <w:rPr>
          <w:rFonts w:ascii="Times New Roman" w:hAnsi="Times New Roman" w:cs="Times New Roman"/>
          <w:sz w:val="24"/>
          <w:szCs w:val="24"/>
        </w:rPr>
        <w:t>а</w:t>
      </w:r>
      <w:r w:rsidRPr="006337F1">
        <w:rPr>
          <w:rFonts w:ascii="Times New Roman" w:hAnsi="Times New Roman" w:cs="Times New Roman"/>
          <w:sz w:val="24"/>
          <w:szCs w:val="24"/>
        </w:rPr>
        <w:t xml:space="preserve">тывать   эффективные  трудовые договора.   </w:t>
      </w:r>
    </w:p>
    <w:p w:rsidR="00021EF6"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Повышение уровня социальной защищенности муниципальных служащих, соверше</w:t>
      </w:r>
      <w:r w:rsidRPr="006337F1">
        <w:rPr>
          <w:rFonts w:ascii="Times New Roman" w:hAnsi="Times New Roman" w:cs="Times New Roman"/>
          <w:sz w:val="24"/>
          <w:szCs w:val="24"/>
        </w:rPr>
        <w:t>н</w:t>
      </w:r>
      <w:r w:rsidRPr="006337F1">
        <w:rPr>
          <w:rFonts w:ascii="Times New Roman" w:hAnsi="Times New Roman" w:cs="Times New Roman"/>
          <w:sz w:val="24"/>
          <w:szCs w:val="24"/>
        </w:rPr>
        <w:t>ствование системы муниципальных гарантий, создание современной системы материального и нематериального стимулирования труда муниципальных служащих, оптимизация порядка оплаты труда на муниципальной службе являются необходимыми условиями успешного ра</w:t>
      </w:r>
      <w:r w:rsidRPr="006337F1">
        <w:rPr>
          <w:rFonts w:ascii="Times New Roman" w:hAnsi="Times New Roman" w:cs="Times New Roman"/>
          <w:sz w:val="24"/>
          <w:szCs w:val="24"/>
        </w:rPr>
        <w:t>з</w:t>
      </w:r>
      <w:r w:rsidRPr="006337F1">
        <w:rPr>
          <w:rFonts w:ascii="Times New Roman" w:hAnsi="Times New Roman" w:cs="Times New Roman"/>
          <w:sz w:val="24"/>
          <w:szCs w:val="24"/>
        </w:rPr>
        <w:t>вития системы муниципальной службы, эффективного достижения поставленных перед нею целей.</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Внесение изменений в Федеральный</w:t>
      </w:r>
      <w:hyperlink r:id="rId11" w:history="1">
        <w:r w:rsidRPr="006337F1">
          <w:rPr>
            <w:rFonts w:ascii="Times New Roman" w:hAnsi="Times New Roman" w:cs="Times New Roman"/>
            <w:sz w:val="24"/>
            <w:szCs w:val="24"/>
          </w:rPr>
          <w:t xml:space="preserve"> закон</w:t>
        </w:r>
      </w:hyperlink>
      <w:r w:rsidRPr="006337F1">
        <w:rPr>
          <w:rFonts w:ascii="Times New Roman" w:hAnsi="Times New Roman" w:cs="Times New Roman"/>
          <w:sz w:val="24"/>
          <w:szCs w:val="24"/>
        </w:rPr>
        <w:t xml:space="preserve">  от 06.10.2003 № 131-ФЗ и иные правовые акты Российской Федерации и Удмуртской Республики, постоянное обновление кадрового состава органов местного самоуправления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905E8D" w:rsidRPr="006337F1" w:rsidRDefault="00905E8D" w:rsidP="006337F1">
      <w:pPr>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Основой для решения данной задачи является постоянный мониторинг кадрового с</w:t>
      </w:r>
      <w:r w:rsidRPr="006337F1">
        <w:rPr>
          <w:rFonts w:ascii="Times New Roman" w:hAnsi="Times New Roman" w:cs="Times New Roman"/>
          <w:sz w:val="24"/>
          <w:szCs w:val="24"/>
        </w:rPr>
        <w:t>о</w:t>
      </w:r>
      <w:r w:rsidRPr="006337F1">
        <w:rPr>
          <w:rFonts w:ascii="Times New Roman" w:hAnsi="Times New Roman" w:cs="Times New Roman"/>
          <w:sz w:val="24"/>
          <w:szCs w:val="24"/>
        </w:rPr>
        <w:t>става муниципальных служащих, выполняемых ими функций, а также потребностей органов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кадрах.</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6337F1">
        <w:rPr>
          <w:rFonts w:ascii="Times New Roman" w:hAnsi="Times New Roman" w:cs="Times New Roman"/>
          <w:sz w:val="24"/>
          <w:szCs w:val="24"/>
        </w:rPr>
        <w:t xml:space="preserve">Одним из основных условий развития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является повышение пр</w:t>
      </w:r>
      <w:r w:rsidRPr="006337F1">
        <w:rPr>
          <w:rFonts w:ascii="Times New Roman" w:hAnsi="Times New Roman" w:cs="Times New Roman"/>
          <w:sz w:val="24"/>
          <w:szCs w:val="24"/>
        </w:rPr>
        <w:t>о</w:t>
      </w:r>
      <w:r w:rsidRPr="006337F1">
        <w:rPr>
          <w:rFonts w:ascii="Times New Roman" w:hAnsi="Times New Roman" w:cs="Times New Roman"/>
          <w:sz w:val="24"/>
          <w:szCs w:val="24"/>
        </w:rPr>
        <w:t>фессионализма и компетентности кадрового состава органов местного самоуправления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и муниципальных образований – сельских поселений</w:t>
      </w:r>
      <w:r w:rsidRPr="006337F1">
        <w:rPr>
          <w:rFonts w:ascii="Times New Roman" w:hAnsi="Times New Roman" w:cs="Times New Roman"/>
          <w:b/>
          <w:sz w:val="24"/>
          <w:szCs w:val="24"/>
        </w:rPr>
        <w:t xml:space="preserve">, </w:t>
      </w:r>
      <w:r w:rsidRPr="006337F1">
        <w:rPr>
          <w:rFonts w:ascii="Times New Roman" w:hAnsi="Times New Roman" w:cs="Times New Roman"/>
          <w:sz w:val="24"/>
          <w:szCs w:val="24"/>
        </w:rPr>
        <w:t>которое взаимосвязано с эффективным применением системы профессиональн</w:t>
      </w:r>
      <w:r w:rsidRPr="006337F1">
        <w:rPr>
          <w:rFonts w:ascii="Times New Roman" w:hAnsi="Times New Roman" w:cs="Times New Roman"/>
          <w:sz w:val="24"/>
          <w:szCs w:val="24"/>
        </w:rPr>
        <w:t>о</w:t>
      </w:r>
      <w:r w:rsidRPr="006337F1">
        <w:rPr>
          <w:rFonts w:ascii="Times New Roman" w:hAnsi="Times New Roman" w:cs="Times New Roman"/>
          <w:sz w:val="24"/>
          <w:szCs w:val="24"/>
        </w:rPr>
        <w:t>го развития муниципальных служащих. Основой для решения данной задачи является пост</w:t>
      </w:r>
      <w:r w:rsidRPr="006337F1">
        <w:rPr>
          <w:rFonts w:ascii="Times New Roman" w:hAnsi="Times New Roman" w:cs="Times New Roman"/>
          <w:sz w:val="24"/>
          <w:szCs w:val="24"/>
        </w:rPr>
        <w:t>о</w:t>
      </w:r>
      <w:r w:rsidRPr="006337F1">
        <w:rPr>
          <w:rFonts w:ascii="Times New Roman" w:hAnsi="Times New Roman" w:cs="Times New Roman"/>
          <w:sz w:val="24"/>
          <w:szCs w:val="24"/>
        </w:rPr>
        <w:t>янный мониторинг кадрового состава муниципальных служащих, выполняемых ими фун</w:t>
      </w:r>
      <w:r w:rsidRPr="006337F1">
        <w:rPr>
          <w:rFonts w:ascii="Times New Roman" w:hAnsi="Times New Roman" w:cs="Times New Roman"/>
          <w:sz w:val="24"/>
          <w:szCs w:val="24"/>
        </w:rPr>
        <w:t>к</w:t>
      </w:r>
      <w:r w:rsidRPr="006337F1">
        <w:rPr>
          <w:rFonts w:ascii="Times New Roman" w:hAnsi="Times New Roman" w:cs="Times New Roman"/>
          <w:sz w:val="24"/>
          <w:szCs w:val="24"/>
        </w:rPr>
        <w:t>ций, а также потребностей органов местного самоуправления в кадрах.</w:t>
      </w:r>
    </w:p>
    <w:p w:rsidR="00905E8D" w:rsidRPr="006337F1" w:rsidRDefault="00905E8D" w:rsidP="006337F1">
      <w:pPr>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По состоянию на 1 января 201</w:t>
      </w:r>
      <w:r w:rsidR="00021EF6" w:rsidRPr="006337F1">
        <w:rPr>
          <w:rFonts w:ascii="Times New Roman" w:hAnsi="Times New Roman" w:cs="Times New Roman"/>
          <w:sz w:val="24"/>
          <w:szCs w:val="24"/>
        </w:rPr>
        <w:t>7</w:t>
      </w:r>
      <w:r w:rsidRPr="006337F1">
        <w:rPr>
          <w:rFonts w:ascii="Times New Roman" w:hAnsi="Times New Roman" w:cs="Times New Roman"/>
          <w:sz w:val="24"/>
          <w:szCs w:val="24"/>
        </w:rPr>
        <w:t xml:space="preserve"> года в органах местного самоуправления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замещали муниципальные должности и должности муниципальной службы </w:t>
      </w:r>
      <w:r w:rsidR="00A038EE" w:rsidRPr="006337F1">
        <w:rPr>
          <w:rFonts w:ascii="Times New Roman" w:hAnsi="Times New Roman" w:cs="Times New Roman"/>
          <w:sz w:val="24"/>
          <w:szCs w:val="24"/>
        </w:rPr>
        <w:t>96</w:t>
      </w:r>
      <w:r w:rsidRPr="006337F1">
        <w:rPr>
          <w:rFonts w:ascii="Times New Roman" w:hAnsi="Times New Roman" w:cs="Times New Roman"/>
          <w:sz w:val="24"/>
          <w:szCs w:val="24"/>
        </w:rPr>
        <w:t xml:space="preserve"> чел</w:t>
      </w:r>
      <w:r w:rsidRPr="006337F1">
        <w:rPr>
          <w:rFonts w:ascii="Times New Roman" w:hAnsi="Times New Roman" w:cs="Times New Roman"/>
          <w:sz w:val="24"/>
          <w:szCs w:val="24"/>
        </w:rPr>
        <w:t>о</w:t>
      </w:r>
      <w:r w:rsidRPr="006337F1">
        <w:rPr>
          <w:rFonts w:ascii="Times New Roman" w:hAnsi="Times New Roman" w:cs="Times New Roman"/>
          <w:sz w:val="24"/>
          <w:szCs w:val="24"/>
        </w:rPr>
        <w:t>век.</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Гендерный состав муниципальной службы за </w:t>
      </w:r>
      <w:r w:rsidR="00021EF6" w:rsidRPr="006337F1">
        <w:rPr>
          <w:rFonts w:ascii="Times New Roman" w:hAnsi="Times New Roman" w:cs="Times New Roman"/>
          <w:sz w:val="24"/>
          <w:szCs w:val="24"/>
        </w:rPr>
        <w:t>2016</w:t>
      </w:r>
      <w:r w:rsidRPr="006337F1">
        <w:rPr>
          <w:rFonts w:ascii="Times New Roman" w:hAnsi="Times New Roman" w:cs="Times New Roman"/>
          <w:sz w:val="24"/>
          <w:szCs w:val="24"/>
        </w:rPr>
        <w:t xml:space="preserve"> год следующий: мужчин - </w:t>
      </w:r>
      <w:r w:rsidR="00A038EE" w:rsidRPr="006337F1">
        <w:rPr>
          <w:rFonts w:ascii="Times New Roman" w:hAnsi="Times New Roman" w:cs="Times New Roman"/>
          <w:sz w:val="24"/>
          <w:szCs w:val="24"/>
        </w:rPr>
        <w:t>14</w:t>
      </w:r>
      <w:r w:rsidRPr="006337F1">
        <w:rPr>
          <w:rFonts w:ascii="Times New Roman" w:hAnsi="Times New Roman" w:cs="Times New Roman"/>
          <w:sz w:val="24"/>
          <w:szCs w:val="24"/>
        </w:rPr>
        <w:t xml:space="preserve">, женщин - </w:t>
      </w:r>
      <w:r w:rsidR="00A038EE" w:rsidRPr="006337F1">
        <w:rPr>
          <w:rFonts w:ascii="Times New Roman" w:hAnsi="Times New Roman" w:cs="Times New Roman"/>
          <w:sz w:val="24"/>
          <w:szCs w:val="24"/>
        </w:rPr>
        <w:t>82</w:t>
      </w:r>
      <w:r w:rsidRPr="006337F1">
        <w:rPr>
          <w:rFonts w:ascii="Times New Roman" w:hAnsi="Times New Roman" w:cs="Times New Roman"/>
          <w:sz w:val="24"/>
          <w:szCs w:val="24"/>
        </w:rPr>
        <w:t xml:space="preserve"> (в </w:t>
      </w:r>
      <w:r w:rsidR="00A038EE" w:rsidRPr="006337F1">
        <w:rPr>
          <w:rFonts w:ascii="Times New Roman" w:hAnsi="Times New Roman" w:cs="Times New Roman"/>
          <w:sz w:val="24"/>
          <w:szCs w:val="24"/>
        </w:rPr>
        <w:t>5</w:t>
      </w:r>
      <w:r w:rsidRPr="006337F1">
        <w:rPr>
          <w:rFonts w:ascii="Times New Roman" w:hAnsi="Times New Roman" w:cs="Times New Roman"/>
          <w:sz w:val="24"/>
          <w:szCs w:val="24"/>
        </w:rPr>
        <w:t xml:space="preserve">,9 раза больше). </w:t>
      </w:r>
    </w:p>
    <w:p w:rsidR="00905E8D" w:rsidRPr="006337F1" w:rsidRDefault="00905E8D" w:rsidP="006337F1">
      <w:pPr>
        <w:spacing w:after="0" w:line="240" w:lineRule="auto"/>
        <w:ind w:firstLine="720"/>
        <w:jc w:val="both"/>
        <w:rPr>
          <w:rFonts w:ascii="Times New Roman" w:hAnsi="Times New Roman" w:cs="Times New Roman"/>
          <w:b/>
          <w:sz w:val="24"/>
          <w:szCs w:val="24"/>
          <w:u w:val="single"/>
        </w:rPr>
      </w:pPr>
      <w:proofErr w:type="gramStart"/>
      <w:r w:rsidRPr="006337F1">
        <w:rPr>
          <w:rFonts w:ascii="Times New Roman" w:hAnsi="Times New Roman" w:cs="Times New Roman"/>
          <w:sz w:val="24"/>
          <w:szCs w:val="24"/>
        </w:rPr>
        <w:t>Возрастной состав муниципальных служащих и лиц, замещающих муниципальные должности</w:t>
      </w:r>
      <w:r w:rsidRPr="006337F1">
        <w:rPr>
          <w:rFonts w:ascii="Times New Roman" w:hAnsi="Times New Roman" w:cs="Times New Roman"/>
          <w:b/>
          <w:sz w:val="24"/>
          <w:szCs w:val="24"/>
        </w:rPr>
        <w:t xml:space="preserve">: </w:t>
      </w:r>
      <w:r w:rsidRPr="006337F1">
        <w:rPr>
          <w:rFonts w:ascii="Times New Roman" w:hAnsi="Times New Roman" w:cs="Times New Roman"/>
          <w:sz w:val="24"/>
          <w:szCs w:val="24"/>
        </w:rPr>
        <w:t xml:space="preserve">до 30 лет – </w:t>
      </w:r>
      <w:r w:rsidR="00A038EE" w:rsidRPr="006337F1">
        <w:rPr>
          <w:rFonts w:ascii="Times New Roman" w:hAnsi="Times New Roman" w:cs="Times New Roman"/>
          <w:sz w:val="24"/>
          <w:szCs w:val="24"/>
        </w:rPr>
        <w:t>9</w:t>
      </w:r>
      <w:r w:rsidRPr="006337F1">
        <w:rPr>
          <w:rFonts w:ascii="Times New Roman" w:hAnsi="Times New Roman" w:cs="Times New Roman"/>
          <w:sz w:val="24"/>
          <w:szCs w:val="24"/>
        </w:rPr>
        <w:t xml:space="preserve"> человек или </w:t>
      </w:r>
      <w:r w:rsidR="00A038EE" w:rsidRPr="006337F1">
        <w:rPr>
          <w:rFonts w:ascii="Times New Roman" w:hAnsi="Times New Roman" w:cs="Times New Roman"/>
          <w:sz w:val="24"/>
          <w:szCs w:val="24"/>
        </w:rPr>
        <w:t>9,4</w:t>
      </w:r>
      <w:r w:rsidRPr="006337F1">
        <w:rPr>
          <w:rFonts w:ascii="Times New Roman" w:hAnsi="Times New Roman" w:cs="Times New Roman"/>
          <w:sz w:val="24"/>
          <w:szCs w:val="24"/>
        </w:rPr>
        <w:t xml:space="preserve"> %, от 30 до 40 лет - </w:t>
      </w:r>
      <w:r w:rsidR="00A038EE" w:rsidRPr="006337F1">
        <w:rPr>
          <w:rFonts w:ascii="Times New Roman" w:hAnsi="Times New Roman" w:cs="Times New Roman"/>
          <w:sz w:val="24"/>
          <w:szCs w:val="24"/>
        </w:rPr>
        <w:t>31</w:t>
      </w:r>
      <w:r w:rsidRPr="006337F1">
        <w:rPr>
          <w:rFonts w:ascii="Times New Roman" w:hAnsi="Times New Roman" w:cs="Times New Roman"/>
          <w:sz w:val="24"/>
          <w:szCs w:val="24"/>
        </w:rPr>
        <w:t xml:space="preserve"> человек или </w:t>
      </w:r>
      <w:r w:rsidR="00A038EE" w:rsidRPr="006337F1">
        <w:rPr>
          <w:rFonts w:ascii="Times New Roman" w:hAnsi="Times New Roman" w:cs="Times New Roman"/>
          <w:sz w:val="24"/>
          <w:szCs w:val="24"/>
        </w:rPr>
        <w:t>32,3</w:t>
      </w:r>
      <w:r w:rsidRPr="006337F1">
        <w:rPr>
          <w:rFonts w:ascii="Times New Roman" w:hAnsi="Times New Roman" w:cs="Times New Roman"/>
          <w:sz w:val="24"/>
          <w:szCs w:val="24"/>
        </w:rPr>
        <w:t xml:space="preserve"> %, от 40 до 50 лет - </w:t>
      </w:r>
      <w:r w:rsidR="00192424" w:rsidRPr="006337F1">
        <w:rPr>
          <w:rFonts w:ascii="Times New Roman" w:hAnsi="Times New Roman" w:cs="Times New Roman"/>
          <w:sz w:val="24"/>
          <w:szCs w:val="24"/>
        </w:rPr>
        <w:t>34</w:t>
      </w:r>
      <w:r w:rsidRPr="006337F1">
        <w:rPr>
          <w:rFonts w:ascii="Times New Roman" w:hAnsi="Times New Roman" w:cs="Times New Roman"/>
          <w:sz w:val="24"/>
          <w:szCs w:val="24"/>
        </w:rPr>
        <w:t xml:space="preserve"> человек</w:t>
      </w:r>
      <w:r w:rsidR="00192424" w:rsidRPr="006337F1">
        <w:rPr>
          <w:rFonts w:ascii="Times New Roman" w:hAnsi="Times New Roman" w:cs="Times New Roman"/>
          <w:sz w:val="24"/>
          <w:szCs w:val="24"/>
        </w:rPr>
        <w:t>а</w:t>
      </w:r>
      <w:r w:rsidRPr="006337F1">
        <w:rPr>
          <w:rFonts w:ascii="Times New Roman" w:hAnsi="Times New Roman" w:cs="Times New Roman"/>
          <w:sz w:val="24"/>
          <w:szCs w:val="24"/>
        </w:rPr>
        <w:t xml:space="preserve"> или </w:t>
      </w:r>
      <w:r w:rsidR="00192424" w:rsidRPr="006337F1">
        <w:rPr>
          <w:rFonts w:ascii="Times New Roman" w:hAnsi="Times New Roman" w:cs="Times New Roman"/>
          <w:sz w:val="24"/>
          <w:szCs w:val="24"/>
        </w:rPr>
        <w:t>35,4</w:t>
      </w:r>
      <w:r w:rsidRPr="006337F1">
        <w:rPr>
          <w:rFonts w:ascii="Times New Roman" w:hAnsi="Times New Roman" w:cs="Times New Roman"/>
          <w:sz w:val="24"/>
          <w:szCs w:val="24"/>
        </w:rPr>
        <w:t xml:space="preserve"> %, от 50 до 60 лет - </w:t>
      </w:r>
      <w:r w:rsidR="00192424" w:rsidRPr="006337F1">
        <w:rPr>
          <w:rFonts w:ascii="Times New Roman" w:hAnsi="Times New Roman" w:cs="Times New Roman"/>
          <w:sz w:val="24"/>
          <w:szCs w:val="24"/>
        </w:rPr>
        <w:t>21</w:t>
      </w:r>
      <w:r w:rsidRPr="006337F1">
        <w:rPr>
          <w:rFonts w:ascii="Times New Roman" w:hAnsi="Times New Roman" w:cs="Times New Roman"/>
          <w:sz w:val="24"/>
          <w:szCs w:val="24"/>
        </w:rPr>
        <w:t xml:space="preserve"> человек или </w:t>
      </w:r>
      <w:r w:rsidR="00192424" w:rsidRPr="006337F1">
        <w:rPr>
          <w:rFonts w:ascii="Times New Roman" w:hAnsi="Times New Roman" w:cs="Times New Roman"/>
          <w:sz w:val="24"/>
          <w:szCs w:val="24"/>
        </w:rPr>
        <w:t>21,9</w:t>
      </w:r>
      <w:r w:rsidRPr="006337F1">
        <w:rPr>
          <w:rFonts w:ascii="Times New Roman" w:hAnsi="Times New Roman" w:cs="Times New Roman"/>
          <w:sz w:val="24"/>
          <w:szCs w:val="24"/>
        </w:rPr>
        <w:t xml:space="preserve"> %, от 60 лет и старше - 1 человек или 1,0 %. </w:t>
      </w:r>
      <w:proofErr w:type="gramEnd"/>
    </w:p>
    <w:p w:rsidR="00905E8D" w:rsidRPr="006337F1" w:rsidRDefault="00192424"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55,2 </w:t>
      </w:r>
      <w:r w:rsidR="00905E8D" w:rsidRPr="006337F1">
        <w:rPr>
          <w:rFonts w:ascii="Times New Roman" w:hAnsi="Times New Roman" w:cs="Times New Roman"/>
          <w:sz w:val="24"/>
          <w:szCs w:val="24"/>
        </w:rPr>
        <w:t>% муниципальных служащих и лиц, замещающих муниципальные должности, имеют стаж муниципальной службы более 10 лет, они придают стабильность муниципал</w:t>
      </w:r>
      <w:r w:rsidR="00905E8D" w:rsidRPr="006337F1">
        <w:rPr>
          <w:rFonts w:ascii="Times New Roman" w:hAnsi="Times New Roman" w:cs="Times New Roman"/>
          <w:sz w:val="24"/>
          <w:szCs w:val="24"/>
        </w:rPr>
        <w:t>ь</w:t>
      </w:r>
      <w:r w:rsidR="00905E8D" w:rsidRPr="006337F1">
        <w:rPr>
          <w:rFonts w:ascii="Times New Roman" w:hAnsi="Times New Roman" w:cs="Times New Roman"/>
          <w:sz w:val="24"/>
          <w:szCs w:val="24"/>
        </w:rPr>
        <w:t>ной службе, обеспечивают высокий профессиональный уровень.</w:t>
      </w:r>
    </w:p>
    <w:p w:rsidR="00905E8D" w:rsidRPr="006337F1" w:rsidRDefault="00A50084"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Вместе с тем</w:t>
      </w:r>
      <w:r w:rsidR="00905E8D" w:rsidRPr="006337F1">
        <w:rPr>
          <w:rFonts w:ascii="Times New Roman" w:hAnsi="Times New Roman" w:cs="Times New Roman"/>
          <w:sz w:val="24"/>
          <w:szCs w:val="24"/>
        </w:rPr>
        <w:t xml:space="preserve"> следует отметить, что в органах местного самоуправления </w:t>
      </w:r>
      <w:proofErr w:type="spellStart"/>
      <w:r w:rsidR="00905E8D" w:rsidRPr="006337F1">
        <w:rPr>
          <w:rFonts w:ascii="Times New Roman" w:hAnsi="Times New Roman" w:cs="Times New Roman"/>
          <w:sz w:val="24"/>
          <w:szCs w:val="24"/>
        </w:rPr>
        <w:t>Глазовского</w:t>
      </w:r>
      <w:proofErr w:type="spellEnd"/>
      <w:r w:rsidR="00905E8D" w:rsidRPr="006337F1">
        <w:rPr>
          <w:rFonts w:ascii="Times New Roman" w:hAnsi="Times New Roman" w:cs="Times New Roman"/>
          <w:sz w:val="24"/>
          <w:szCs w:val="24"/>
        </w:rPr>
        <w:t xml:space="preserve"> района </w:t>
      </w:r>
      <w:r w:rsidRPr="006337F1">
        <w:rPr>
          <w:rFonts w:ascii="Times New Roman" w:hAnsi="Times New Roman" w:cs="Times New Roman"/>
          <w:sz w:val="24"/>
          <w:szCs w:val="24"/>
        </w:rPr>
        <w:t>незначительно увеличилось</w:t>
      </w:r>
      <w:r w:rsidR="00905E8D" w:rsidRPr="006337F1">
        <w:rPr>
          <w:rFonts w:ascii="Times New Roman" w:hAnsi="Times New Roman" w:cs="Times New Roman"/>
          <w:sz w:val="24"/>
          <w:szCs w:val="24"/>
        </w:rPr>
        <w:t xml:space="preserve"> количество муниципальных служащих в возрасте до 30 лет (в 201</w:t>
      </w:r>
      <w:r w:rsidRPr="006337F1">
        <w:rPr>
          <w:rFonts w:ascii="Times New Roman" w:hAnsi="Times New Roman" w:cs="Times New Roman"/>
          <w:sz w:val="24"/>
          <w:szCs w:val="24"/>
        </w:rPr>
        <w:t>4</w:t>
      </w:r>
      <w:r w:rsidR="00905E8D" w:rsidRPr="006337F1">
        <w:rPr>
          <w:rFonts w:ascii="Times New Roman" w:hAnsi="Times New Roman" w:cs="Times New Roman"/>
          <w:sz w:val="24"/>
          <w:szCs w:val="24"/>
        </w:rPr>
        <w:t xml:space="preserve"> году – </w:t>
      </w:r>
      <w:r w:rsidRPr="006337F1">
        <w:rPr>
          <w:rFonts w:ascii="Times New Roman" w:hAnsi="Times New Roman" w:cs="Times New Roman"/>
          <w:sz w:val="24"/>
          <w:szCs w:val="24"/>
        </w:rPr>
        <w:t>6,7 %, в 2015 году – 9</w:t>
      </w:r>
      <w:r w:rsidR="00905E8D" w:rsidRPr="006337F1">
        <w:rPr>
          <w:rFonts w:ascii="Times New Roman" w:hAnsi="Times New Roman" w:cs="Times New Roman"/>
          <w:sz w:val="24"/>
          <w:szCs w:val="24"/>
        </w:rPr>
        <w:t>,4 %, в 201</w:t>
      </w:r>
      <w:r w:rsidRPr="006337F1">
        <w:rPr>
          <w:rFonts w:ascii="Times New Roman" w:hAnsi="Times New Roman" w:cs="Times New Roman"/>
          <w:sz w:val="24"/>
          <w:szCs w:val="24"/>
        </w:rPr>
        <w:t>6</w:t>
      </w:r>
      <w:r w:rsidR="00905E8D" w:rsidRPr="006337F1">
        <w:rPr>
          <w:rFonts w:ascii="Times New Roman" w:hAnsi="Times New Roman" w:cs="Times New Roman"/>
          <w:sz w:val="24"/>
          <w:szCs w:val="24"/>
        </w:rPr>
        <w:t xml:space="preserve"> году </w:t>
      </w:r>
      <w:r w:rsidRPr="006337F1">
        <w:rPr>
          <w:rFonts w:ascii="Times New Roman" w:hAnsi="Times New Roman" w:cs="Times New Roman"/>
          <w:sz w:val="24"/>
          <w:szCs w:val="24"/>
        </w:rPr>
        <w:t>–</w:t>
      </w:r>
      <w:r w:rsidR="00905E8D" w:rsidRPr="006337F1">
        <w:rPr>
          <w:rFonts w:ascii="Times New Roman" w:hAnsi="Times New Roman" w:cs="Times New Roman"/>
          <w:sz w:val="24"/>
          <w:szCs w:val="24"/>
        </w:rPr>
        <w:t xml:space="preserve"> </w:t>
      </w:r>
      <w:r w:rsidRPr="006337F1">
        <w:rPr>
          <w:rFonts w:ascii="Times New Roman" w:hAnsi="Times New Roman" w:cs="Times New Roman"/>
          <w:sz w:val="24"/>
          <w:szCs w:val="24"/>
        </w:rPr>
        <w:t xml:space="preserve">9,4 </w:t>
      </w:r>
      <w:r w:rsidR="00905E8D" w:rsidRPr="006337F1">
        <w:rPr>
          <w:rFonts w:ascii="Times New Roman" w:hAnsi="Times New Roman" w:cs="Times New Roman"/>
          <w:sz w:val="24"/>
          <w:szCs w:val="24"/>
        </w:rPr>
        <w:t>%). Это говорит о том, что в органах местного самоуправления существует проблема омоложения муниципальных ка</w:t>
      </w:r>
      <w:r w:rsidR="00905E8D" w:rsidRPr="006337F1">
        <w:rPr>
          <w:rFonts w:ascii="Times New Roman" w:hAnsi="Times New Roman" w:cs="Times New Roman"/>
          <w:sz w:val="24"/>
          <w:szCs w:val="24"/>
        </w:rPr>
        <w:t>д</w:t>
      </w:r>
      <w:r w:rsidR="00905E8D" w:rsidRPr="006337F1">
        <w:rPr>
          <w:rFonts w:ascii="Times New Roman" w:hAnsi="Times New Roman" w:cs="Times New Roman"/>
          <w:sz w:val="24"/>
          <w:szCs w:val="24"/>
        </w:rPr>
        <w:t>ров. Привлечение на муниципальную службу талантливых молодых специалистов обеспечит преемственность поколений в системе муниципального управления, движение кадров в о</w:t>
      </w:r>
      <w:r w:rsidR="00905E8D" w:rsidRPr="006337F1">
        <w:rPr>
          <w:rFonts w:ascii="Times New Roman" w:hAnsi="Times New Roman" w:cs="Times New Roman"/>
          <w:sz w:val="24"/>
          <w:szCs w:val="24"/>
        </w:rPr>
        <w:t>р</w:t>
      </w:r>
      <w:r w:rsidR="00905E8D" w:rsidRPr="006337F1">
        <w:rPr>
          <w:rFonts w:ascii="Times New Roman" w:hAnsi="Times New Roman" w:cs="Times New Roman"/>
          <w:sz w:val="24"/>
          <w:szCs w:val="24"/>
        </w:rPr>
        <w:t>ганах местного самоуправления, усиление конкуренции в процессе отбора, подготовки и к</w:t>
      </w:r>
      <w:r w:rsidR="00905E8D" w:rsidRPr="006337F1">
        <w:rPr>
          <w:rFonts w:ascii="Times New Roman" w:hAnsi="Times New Roman" w:cs="Times New Roman"/>
          <w:sz w:val="24"/>
          <w:szCs w:val="24"/>
        </w:rPr>
        <w:t>а</w:t>
      </w:r>
      <w:r w:rsidR="00905E8D" w:rsidRPr="006337F1">
        <w:rPr>
          <w:rFonts w:ascii="Times New Roman" w:hAnsi="Times New Roman" w:cs="Times New Roman"/>
          <w:sz w:val="24"/>
          <w:szCs w:val="24"/>
        </w:rPr>
        <w:t>рьерного роста муниципальных служащих.</w:t>
      </w:r>
    </w:p>
    <w:p w:rsidR="00905E8D" w:rsidRPr="006337F1" w:rsidRDefault="00905E8D" w:rsidP="006337F1">
      <w:pPr>
        <w:spacing w:after="0" w:line="240" w:lineRule="auto"/>
        <w:ind w:firstLine="720"/>
        <w:jc w:val="both"/>
        <w:rPr>
          <w:rFonts w:ascii="Times New Roman" w:hAnsi="Times New Roman" w:cs="Times New Roman"/>
          <w:b/>
          <w:sz w:val="24"/>
          <w:szCs w:val="24"/>
          <w:u w:val="single"/>
        </w:rPr>
      </w:pPr>
      <w:r w:rsidRPr="006337F1">
        <w:rPr>
          <w:rFonts w:ascii="Times New Roman" w:hAnsi="Times New Roman" w:cs="Times New Roman"/>
          <w:sz w:val="24"/>
          <w:szCs w:val="24"/>
        </w:rPr>
        <w:t>Из общего числа муниципальных служащих и лиц, замещающих муниципальные должности, на 1 января 201</w:t>
      </w:r>
      <w:r w:rsidR="00A50084" w:rsidRPr="006337F1">
        <w:rPr>
          <w:rFonts w:ascii="Times New Roman" w:hAnsi="Times New Roman" w:cs="Times New Roman"/>
          <w:sz w:val="24"/>
          <w:szCs w:val="24"/>
        </w:rPr>
        <w:t>7</w:t>
      </w:r>
      <w:r w:rsidRPr="006337F1">
        <w:rPr>
          <w:rFonts w:ascii="Times New Roman" w:hAnsi="Times New Roman" w:cs="Times New Roman"/>
          <w:sz w:val="24"/>
          <w:szCs w:val="24"/>
        </w:rPr>
        <w:t xml:space="preserve"> года  высшее образование имеют </w:t>
      </w:r>
      <w:r w:rsidR="00A50084" w:rsidRPr="006337F1">
        <w:rPr>
          <w:rFonts w:ascii="Times New Roman" w:hAnsi="Times New Roman" w:cs="Times New Roman"/>
          <w:sz w:val="24"/>
          <w:szCs w:val="24"/>
        </w:rPr>
        <w:t>91</w:t>
      </w:r>
      <w:r w:rsidRPr="006337F1">
        <w:rPr>
          <w:rFonts w:ascii="Times New Roman" w:hAnsi="Times New Roman" w:cs="Times New Roman"/>
          <w:sz w:val="24"/>
          <w:szCs w:val="24"/>
        </w:rPr>
        <w:t xml:space="preserve"> человек или </w:t>
      </w:r>
      <w:r w:rsidR="00A50084" w:rsidRPr="006337F1">
        <w:rPr>
          <w:rFonts w:ascii="Times New Roman" w:hAnsi="Times New Roman" w:cs="Times New Roman"/>
          <w:sz w:val="24"/>
          <w:szCs w:val="24"/>
        </w:rPr>
        <w:t>94,8</w:t>
      </w:r>
      <w:r w:rsidRPr="006337F1">
        <w:rPr>
          <w:rFonts w:ascii="Times New Roman" w:hAnsi="Times New Roman" w:cs="Times New Roman"/>
          <w:sz w:val="24"/>
          <w:szCs w:val="24"/>
        </w:rPr>
        <w:t xml:space="preserve"> %, сре</w:t>
      </w:r>
      <w:r w:rsidRPr="006337F1">
        <w:rPr>
          <w:rFonts w:ascii="Times New Roman" w:hAnsi="Times New Roman" w:cs="Times New Roman"/>
          <w:sz w:val="24"/>
          <w:szCs w:val="24"/>
        </w:rPr>
        <w:t>д</w:t>
      </w:r>
      <w:r w:rsidRPr="006337F1">
        <w:rPr>
          <w:rFonts w:ascii="Times New Roman" w:hAnsi="Times New Roman" w:cs="Times New Roman"/>
          <w:sz w:val="24"/>
          <w:szCs w:val="24"/>
        </w:rPr>
        <w:t>нее профессиональное 4 человека или 4,</w:t>
      </w:r>
      <w:r w:rsidR="00A50084" w:rsidRPr="006337F1">
        <w:rPr>
          <w:rFonts w:ascii="Times New Roman" w:hAnsi="Times New Roman" w:cs="Times New Roman"/>
          <w:sz w:val="24"/>
          <w:szCs w:val="24"/>
        </w:rPr>
        <w:t>2</w:t>
      </w:r>
      <w:r w:rsidRPr="006337F1">
        <w:rPr>
          <w:rFonts w:ascii="Times New Roman" w:hAnsi="Times New Roman" w:cs="Times New Roman"/>
          <w:sz w:val="24"/>
          <w:szCs w:val="24"/>
        </w:rPr>
        <w:t xml:space="preserve"> %, начальное профессиональное 1 человек или 1,0 %. </w:t>
      </w:r>
    </w:p>
    <w:p w:rsidR="00A50084" w:rsidRPr="006337F1" w:rsidRDefault="00905E8D" w:rsidP="006337F1">
      <w:pPr>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Органы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направляют на </w:t>
      </w:r>
      <w:proofErr w:type="gramStart"/>
      <w:r w:rsidRPr="006337F1">
        <w:rPr>
          <w:rFonts w:ascii="Times New Roman" w:hAnsi="Times New Roman" w:cs="Times New Roman"/>
          <w:sz w:val="24"/>
          <w:szCs w:val="24"/>
        </w:rPr>
        <w:t>обучение по программе</w:t>
      </w:r>
      <w:proofErr w:type="gramEnd"/>
      <w:r w:rsidRPr="006337F1">
        <w:rPr>
          <w:rFonts w:ascii="Times New Roman" w:hAnsi="Times New Roman" w:cs="Times New Roman"/>
          <w:sz w:val="24"/>
          <w:szCs w:val="24"/>
        </w:rPr>
        <w:t xml:space="preserve"> высшего профессионального образования по напра</w:t>
      </w:r>
      <w:r w:rsidRPr="006337F1">
        <w:rPr>
          <w:rFonts w:ascii="Times New Roman" w:hAnsi="Times New Roman" w:cs="Times New Roman"/>
          <w:sz w:val="24"/>
          <w:szCs w:val="24"/>
        </w:rPr>
        <w:t>в</w:t>
      </w:r>
      <w:r w:rsidRPr="006337F1">
        <w:rPr>
          <w:rFonts w:ascii="Times New Roman" w:hAnsi="Times New Roman" w:cs="Times New Roman"/>
          <w:sz w:val="24"/>
          <w:szCs w:val="24"/>
        </w:rPr>
        <w:t>лению подготовки «Государственное и муниципальное управление» муниципальных служ</w:t>
      </w:r>
      <w:r w:rsidRPr="006337F1">
        <w:rPr>
          <w:rFonts w:ascii="Times New Roman" w:hAnsi="Times New Roman" w:cs="Times New Roman"/>
          <w:sz w:val="24"/>
          <w:szCs w:val="24"/>
        </w:rPr>
        <w:t>а</w:t>
      </w:r>
      <w:r w:rsidRPr="006337F1">
        <w:rPr>
          <w:rFonts w:ascii="Times New Roman" w:hAnsi="Times New Roman" w:cs="Times New Roman"/>
          <w:sz w:val="24"/>
          <w:szCs w:val="24"/>
        </w:rPr>
        <w:t>щих и лиц, замещающих муниципальные должности, за счет средств бюджета Удмуртской Республики. Доля муниципальных служащих, имеющих высшее образование по специальн</w:t>
      </w:r>
      <w:r w:rsidRPr="006337F1">
        <w:rPr>
          <w:rFonts w:ascii="Times New Roman" w:hAnsi="Times New Roman" w:cs="Times New Roman"/>
          <w:sz w:val="24"/>
          <w:szCs w:val="24"/>
        </w:rPr>
        <w:t>о</w:t>
      </w:r>
      <w:r w:rsidRPr="006337F1">
        <w:rPr>
          <w:rFonts w:ascii="Times New Roman" w:hAnsi="Times New Roman" w:cs="Times New Roman"/>
          <w:sz w:val="24"/>
          <w:szCs w:val="24"/>
        </w:rPr>
        <w:t>сти «Государственное и муниципальное управление», от общей численности муниципальных служащих и лиц, замещающих муниципальные должности, имеющих высшее професси</w:t>
      </w:r>
      <w:r w:rsidRPr="006337F1">
        <w:rPr>
          <w:rFonts w:ascii="Times New Roman" w:hAnsi="Times New Roman" w:cs="Times New Roman"/>
          <w:sz w:val="24"/>
          <w:szCs w:val="24"/>
        </w:rPr>
        <w:t>о</w:t>
      </w:r>
      <w:r w:rsidRPr="006337F1">
        <w:rPr>
          <w:rFonts w:ascii="Times New Roman" w:hAnsi="Times New Roman" w:cs="Times New Roman"/>
          <w:sz w:val="24"/>
          <w:szCs w:val="24"/>
        </w:rPr>
        <w:t>нальное образование, в 201</w:t>
      </w:r>
      <w:r w:rsidR="00A50084" w:rsidRPr="006337F1">
        <w:rPr>
          <w:rFonts w:ascii="Times New Roman" w:hAnsi="Times New Roman" w:cs="Times New Roman"/>
          <w:sz w:val="24"/>
          <w:szCs w:val="24"/>
        </w:rPr>
        <w:t>6</w:t>
      </w:r>
      <w:r w:rsidRPr="006337F1">
        <w:rPr>
          <w:rFonts w:ascii="Times New Roman" w:hAnsi="Times New Roman" w:cs="Times New Roman"/>
          <w:sz w:val="24"/>
          <w:szCs w:val="24"/>
        </w:rPr>
        <w:t xml:space="preserve"> году составила </w:t>
      </w:r>
      <w:r w:rsidR="00A50084" w:rsidRPr="006337F1">
        <w:rPr>
          <w:rFonts w:ascii="Times New Roman" w:hAnsi="Times New Roman" w:cs="Times New Roman"/>
          <w:sz w:val="24"/>
          <w:szCs w:val="24"/>
        </w:rPr>
        <w:t>5</w:t>
      </w:r>
      <w:r w:rsidRPr="006337F1">
        <w:rPr>
          <w:rFonts w:ascii="Times New Roman" w:hAnsi="Times New Roman" w:cs="Times New Roman"/>
          <w:sz w:val="24"/>
          <w:szCs w:val="24"/>
        </w:rPr>
        <w:t xml:space="preserve"> человек или </w:t>
      </w:r>
      <w:r w:rsidR="00A50084" w:rsidRPr="006337F1">
        <w:rPr>
          <w:rFonts w:ascii="Times New Roman" w:hAnsi="Times New Roman" w:cs="Times New Roman"/>
          <w:sz w:val="24"/>
          <w:szCs w:val="24"/>
        </w:rPr>
        <w:t xml:space="preserve">5,2 </w:t>
      </w:r>
      <w:r w:rsidRPr="006337F1">
        <w:rPr>
          <w:rFonts w:ascii="Times New Roman" w:hAnsi="Times New Roman" w:cs="Times New Roman"/>
          <w:sz w:val="24"/>
          <w:szCs w:val="24"/>
        </w:rPr>
        <w:t xml:space="preserve">%. </w:t>
      </w:r>
    </w:p>
    <w:p w:rsidR="00905E8D" w:rsidRPr="006337F1" w:rsidRDefault="00905E8D" w:rsidP="006337F1">
      <w:pPr>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 муниципальном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сформирована эффективная с</w:t>
      </w:r>
      <w:r w:rsidRPr="006337F1">
        <w:rPr>
          <w:rFonts w:ascii="Times New Roman" w:hAnsi="Times New Roman" w:cs="Times New Roman"/>
          <w:sz w:val="24"/>
          <w:szCs w:val="24"/>
        </w:rPr>
        <w:t>и</w:t>
      </w:r>
      <w:r w:rsidRPr="006337F1">
        <w:rPr>
          <w:rFonts w:ascii="Times New Roman" w:hAnsi="Times New Roman" w:cs="Times New Roman"/>
          <w:sz w:val="24"/>
          <w:szCs w:val="24"/>
        </w:rPr>
        <w:t>стема профессионального развития муниципальных служащих. За 201</w:t>
      </w:r>
      <w:r w:rsidR="00A50084" w:rsidRPr="006337F1">
        <w:rPr>
          <w:rFonts w:ascii="Times New Roman" w:hAnsi="Times New Roman" w:cs="Times New Roman"/>
          <w:sz w:val="24"/>
          <w:szCs w:val="24"/>
        </w:rPr>
        <w:t>6</w:t>
      </w:r>
      <w:r w:rsidRPr="006337F1">
        <w:rPr>
          <w:rFonts w:ascii="Times New Roman" w:hAnsi="Times New Roman" w:cs="Times New Roman"/>
          <w:sz w:val="24"/>
          <w:szCs w:val="24"/>
        </w:rPr>
        <w:t xml:space="preserve"> год получили допо</w:t>
      </w:r>
      <w:r w:rsidRPr="006337F1">
        <w:rPr>
          <w:rFonts w:ascii="Times New Roman" w:hAnsi="Times New Roman" w:cs="Times New Roman"/>
          <w:sz w:val="24"/>
          <w:szCs w:val="24"/>
        </w:rPr>
        <w:t>л</w:t>
      </w:r>
      <w:r w:rsidRPr="006337F1">
        <w:rPr>
          <w:rFonts w:ascii="Times New Roman" w:hAnsi="Times New Roman" w:cs="Times New Roman"/>
          <w:sz w:val="24"/>
          <w:szCs w:val="24"/>
        </w:rPr>
        <w:t xml:space="preserve">нительное профессиональное образование </w:t>
      </w:r>
      <w:r w:rsidR="00A50084" w:rsidRPr="006337F1">
        <w:rPr>
          <w:rFonts w:ascii="Times New Roman" w:hAnsi="Times New Roman" w:cs="Times New Roman"/>
          <w:sz w:val="24"/>
          <w:szCs w:val="24"/>
        </w:rPr>
        <w:t>40</w:t>
      </w:r>
      <w:r w:rsidRPr="006337F1">
        <w:rPr>
          <w:rFonts w:ascii="Times New Roman" w:hAnsi="Times New Roman" w:cs="Times New Roman"/>
          <w:sz w:val="24"/>
          <w:szCs w:val="24"/>
        </w:rPr>
        <w:t xml:space="preserve"> человек или </w:t>
      </w:r>
      <w:r w:rsidR="00A50084" w:rsidRPr="006337F1">
        <w:rPr>
          <w:rFonts w:ascii="Times New Roman" w:hAnsi="Times New Roman" w:cs="Times New Roman"/>
          <w:sz w:val="24"/>
          <w:szCs w:val="24"/>
        </w:rPr>
        <w:t xml:space="preserve">41,7 </w:t>
      </w:r>
      <w:r w:rsidRPr="006337F1">
        <w:rPr>
          <w:rFonts w:ascii="Times New Roman" w:hAnsi="Times New Roman" w:cs="Times New Roman"/>
          <w:sz w:val="24"/>
          <w:szCs w:val="24"/>
        </w:rPr>
        <w:t>% от общего числа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пальных служащих и лиц, замещающих муниципальные должности.</w:t>
      </w:r>
    </w:p>
    <w:p w:rsidR="007539E6"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337F1">
        <w:rPr>
          <w:rFonts w:ascii="Times New Roman" w:hAnsi="Times New Roman" w:cs="Times New Roman"/>
          <w:sz w:val="24"/>
          <w:szCs w:val="24"/>
        </w:rPr>
        <w:t>При формировании кадрового состава муниципальной службы в органах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и муниципальных обр</w:t>
      </w:r>
      <w:r w:rsidRPr="006337F1">
        <w:rPr>
          <w:rFonts w:ascii="Times New Roman" w:hAnsi="Times New Roman" w:cs="Times New Roman"/>
          <w:sz w:val="24"/>
          <w:szCs w:val="24"/>
        </w:rPr>
        <w:t>а</w:t>
      </w:r>
      <w:r w:rsidRPr="006337F1">
        <w:rPr>
          <w:rFonts w:ascii="Times New Roman" w:hAnsi="Times New Roman" w:cs="Times New Roman"/>
          <w:sz w:val="24"/>
          <w:szCs w:val="24"/>
        </w:rPr>
        <w:t xml:space="preserve">зований – сельских поселений </w:t>
      </w:r>
      <w:r w:rsidR="007539E6" w:rsidRPr="006337F1">
        <w:rPr>
          <w:rFonts w:ascii="Times New Roman" w:hAnsi="Times New Roman" w:cs="Times New Roman"/>
          <w:sz w:val="24"/>
          <w:szCs w:val="24"/>
        </w:rPr>
        <w:t xml:space="preserve">неэффективно </w:t>
      </w:r>
      <w:r w:rsidRPr="006337F1">
        <w:rPr>
          <w:rFonts w:ascii="Times New Roman" w:hAnsi="Times New Roman" w:cs="Times New Roman"/>
          <w:sz w:val="24"/>
          <w:szCs w:val="24"/>
        </w:rPr>
        <w:t>используются кадровые резервы на должности муниципальной службы, количество лиц, назначенных на должности муниципальной слу</w:t>
      </w:r>
      <w:r w:rsidRPr="006337F1">
        <w:rPr>
          <w:rFonts w:ascii="Times New Roman" w:hAnsi="Times New Roman" w:cs="Times New Roman"/>
          <w:sz w:val="24"/>
          <w:szCs w:val="24"/>
        </w:rPr>
        <w:t>ж</w:t>
      </w:r>
      <w:r w:rsidRPr="006337F1">
        <w:rPr>
          <w:rFonts w:ascii="Times New Roman" w:hAnsi="Times New Roman" w:cs="Times New Roman"/>
          <w:sz w:val="24"/>
          <w:szCs w:val="24"/>
        </w:rPr>
        <w:t>бы из кадрового резерва, составило в 201</w:t>
      </w:r>
      <w:r w:rsidR="007539E6" w:rsidRPr="006337F1">
        <w:rPr>
          <w:rFonts w:ascii="Times New Roman" w:hAnsi="Times New Roman" w:cs="Times New Roman"/>
          <w:sz w:val="24"/>
          <w:szCs w:val="24"/>
        </w:rPr>
        <w:t>7</w:t>
      </w:r>
      <w:r w:rsidRPr="006337F1">
        <w:rPr>
          <w:rFonts w:ascii="Times New Roman" w:hAnsi="Times New Roman" w:cs="Times New Roman"/>
          <w:sz w:val="24"/>
          <w:szCs w:val="24"/>
        </w:rPr>
        <w:t xml:space="preserve"> году </w:t>
      </w:r>
      <w:r w:rsidR="007539E6" w:rsidRPr="006337F1">
        <w:rPr>
          <w:rFonts w:ascii="Times New Roman" w:hAnsi="Times New Roman" w:cs="Times New Roman"/>
          <w:sz w:val="24"/>
          <w:szCs w:val="24"/>
        </w:rPr>
        <w:t>3 человека или 15 % (в 2014</w:t>
      </w:r>
      <w:r w:rsidRPr="006337F1">
        <w:rPr>
          <w:rFonts w:ascii="Times New Roman" w:hAnsi="Times New Roman" w:cs="Times New Roman"/>
          <w:sz w:val="24"/>
          <w:szCs w:val="24"/>
        </w:rPr>
        <w:t xml:space="preserve"> году – </w:t>
      </w:r>
      <w:r w:rsidR="007539E6" w:rsidRPr="006337F1">
        <w:rPr>
          <w:rFonts w:ascii="Times New Roman" w:hAnsi="Times New Roman" w:cs="Times New Roman"/>
          <w:sz w:val="24"/>
          <w:szCs w:val="24"/>
        </w:rPr>
        <w:t>2</w:t>
      </w:r>
      <w:r w:rsidRPr="006337F1">
        <w:rPr>
          <w:rFonts w:ascii="Times New Roman" w:hAnsi="Times New Roman" w:cs="Times New Roman"/>
          <w:sz w:val="24"/>
          <w:szCs w:val="24"/>
        </w:rPr>
        <w:t xml:space="preserve"> челов</w:t>
      </w:r>
      <w:r w:rsidRPr="006337F1">
        <w:rPr>
          <w:rFonts w:ascii="Times New Roman" w:hAnsi="Times New Roman" w:cs="Times New Roman"/>
          <w:sz w:val="24"/>
          <w:szCs w:val="24"/>
        </w:rPr>
        <w:t>е</w:t>
      </w:r>
      <w:r w:rsidRPr="006337F1">
        <w:rPr>
          <w:rFonts w:ascii="Times New Roman" w:hAnsi="Times New Roman" w:cs="Times New Roman"/>
          <w:sz w:val="24"/>
          <w:szCs w:val="24"/>
        </w:rPr>
        <w:t>к</w:t>
      </w:r>
      <w:r w:rsidR="007539E6" w:rsidRPr="006337F1">
        <w:rPr>
          <w:rFonts w:ascii="Times New Roman" w:hAnsi="Times New Roman" w:cs="Times New Roman"/>
          <w:sz w:val="24"/>
          <w:szCs w:val="24"/>
        </w:rPr>
        <w:t>а</w:t>
      </w:r>
      <w:r w:rsidRPr="006337F1">
        <w:rPr>
          <w:rFonts w:ascii="Times New Roman" w:hAnsi="Times New Roman" w:cs="Times New Roman"/>
          <w:sz w:val="24"/>
          <w:szCs w:val="24"/>
        </w:rPr>
        <w:t xml:space="preserve"> или </w:t>
      </w:r>
      <w:r w:rsidR="007539E6" w:rsidRPr="006337F1">
        <w:rPr>
          <w:rFonts w:ascii="Times New Roman" w:hAnsi="Times New Roman" w:cs="Times New Roman"/>
          <w:sz w:val="24"/>
          <w:szCs w:val="24"/>
        </w:rPr>
        <w:t xml:space="preserve">25 </w:t>
      </w:r>
      <w:r w:rsidRPr="006337F1">
        <w:rPr>
          <w:rFonts w:ascii="Times New Roman" w:hAnsi="Times New Roman" w:cs="Times New Roman"/>
          <w:sz w:val="24"/>
          <w:szCs w:val="24"/>
        </w:rPr>
        <w:t>%, 201</w:t>
      </w:r>
      <w:r w:rsidR="007539E6" w:rsidRPr="006337F1">
        <w:rPr>
          <w:rFonts w:ascii="Times New Roman" w:hAnsi="Times New Roman" w:cs="Times New Roman"/>
          <w:sz w:val="24"/>
          <w:szCs w:val="24"/>
        </w:rPr>
        <w:t xml:space="preserve">5 году  - 2 человека или 22,2 </w:t>
      </w:r>
      <w:r w:rsidRPr="006337F1">
        <w:rPr>
          <w:rFonts w:ascii="Times New Roman" w:hAnsi="Times New Roman" w:cs="Times New Roman"/>
          <w:sz w:val="24"/>
          <w:szCs w:val="24"/>
        </w:rPr>
        <w:t>%).</w:t>
      </w:r>
      <w:proofErr w:type="gramEnd"/>
      <w:r w:rsidRPr="006337F1">
        <w:rPr>
          <w:rFonts w:ascii="Times New Roman" w:hAnsi="Times New Roman" w:cs="Times New Roman"/>
          <w:sz w:val="24"/>
          <w:szCs w:val="24"/>
        </w:rPr>
        <w:t xml:space="preserve"> </w:t>
      </w:r>
      <w:r w:rsidR="007539E6" w:rsidRPr="006337F1">
        <w:rPr>
          <w:rFonts w:ascii="Times New Roman" w:hAnsi="Times New Roman" w:cs="Times New Roman"/>
          <w:sz w:val="24"/>
          <w:szCs w:val="24"/>
        </w:rPr>
        <w:t>С</w:t>
      </w:r>
      <w:r w:rsidRPr="006337F1">
        <w:rPr>
          <w:rFonts w:ascii="Times New Roman" w:hAnsi="Times New Roman" w:cs="Times New Roman"/>
          <w:sz w:val="24"/>
          <w:szCs w:val="24"/>
        </w:rPr>
        <w:t xml:space="preserve"> 2013 года </w:t>
      </w:r>
      <w:r w:rsidR="007539E6" w:rsidRPr="006337F1">
        <w:rPr>
          <w:rFonts w:ascii="Times New Roman" w:hAnsi="Times New Roman" w:cs="Times New Roman"/>
          <w:sz w:val="24"/>
          <w:szCs w:val="24"/>
        </w:rPr>
        <w:t>не</w:t>
      </w:r>
      <w:r w:rsidRPr="006337F1">
        <w:rPr>
          <w:rFonts w:ascii="Times New Roman" w:hAnsi="Times New Roman" w:cs="Times New Roman"/>
          <w:sz w:val="24"/>
          <w:szCs w:val="24"/>
        </w:rPr>
        <w:t xml:space="preserve"> проводился конкурсный о</w:t>
      </w:r>
      <w:r w:rsidRPr="006337F1">
        <w:rPr>
          <w:rFonts w:ascii="Times New Roman" w:hAnsi="Times New Roman" w:cs="Times New Roman"/>
          <w:sz w:val="24"/>
          <w:szCs w:val="24"/>
        </w:rPr>
        <w:t>т</w:t>
      </w:r>
      <w:r w:rsidRPr="006337F1">
        <w:rPr>
          <w:rFonts w:ascii="Times New Roman" w:hAnsi="Times New Roman" w:cs="Times New Roman"/>
          <w:sz w:val="24"/>
          <w:szCs w:val="24"/>
        </w:rPr>
        <w:t>бор при формировании кадрового резерва муниципальной службы органов местного сам</w:t>
      </w:r>
      <w:r w:rsidRPr="006337F1">
        <w:rPr>
          <w:rFonts w:ascii="Times New Roman" w:hAnsi="Times New Roman" w:cs="Times New Roman"/>
          <w:sz w:val="24"/>
          <w:szCs w:val="24"/>
        </w:rPr>
        <w:t>о</w:t>
      </w:r>
      <w:r w:rsidRPr="006337F1">
        <w:rPr>
          <w:rFonts w:ascii="Times New Roman" w:hAnsi="Times New Roman" w:cs="Times New Roman"/>
          <w:sz w:val="24"/>
          <w:szCs w:val="24"/>
        </w:rPr>
        <w:t>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007539E6" w:rsidRPr="006337F1">
        <w:rPr>
          <w:rFonts w:ascii="Times New Roman" w:hAnsi="Times New Roman" w:cs="Times New Roman"/>
          <w:sz w:val="24"/>
          <w:szCs w:val="24"/>
        </w:rPr>
        <w:t>.</w:t>
      </w:r>
      <w:r w:rsidRPr="006337F1">
        <w:rPr>
          <w:rFonts w:ascii="Times New Roman" w:hAnsi="Times New Roman" w:cs="Times New Roman"/>
          <w:sz w:val="24"/>
          <w:szCs w:val="24"/>
        </w:rPr>
        <w:t xml:space="preserve"> </w:t>
      </w:r>
    </w:p>
    <w:p w:rsidR="007539E6" w:rsidRPr="006337F1" w:rsidRDefault="007539E6"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 целях</w:t>
      </w:r>
      <w:r w:rsidR="00905E8D" w:rsidRPr="006337F1">
        <w:rPr>
          <w:rFonts w:ascii="Times New Roman" w:hAnsi="Times New Roman" w:cs="Times New Roman"/>
          <w:sz w:val="24"/>
          <w:szCs w:val="24"/>
        </w:rPr>
        <w:t xml:space="preserve"> реализации одного из приоритетных направлений формирования кадрового состава муниципальной службы - назначения на должности муниципальной службы высок</w:t>
      </w:r>
      <w:r w:rsidR="00905E8D" w:rsidRPr="006337F1">
        <w:rPr>
          <w:rFonts w:ascii="Times New Roman" w:hAnsi="Times New Roman" w:cs="Times New Roman"/>
          <w:sz w:val="24"/>
          <w:szCs w:val="24"/>
        </w:rPr>
        <w:t>о</w:t>
      </w:r>
      <w:r w:rsidR="00905E8D" w:rsidRPr="006337F1">
        <w:rPr>
          <w:rFonts w:ascii="Times New Roman" w:hAnsi="Times New Roman" w:cs="Times New Roman"/>
          <w:sz w:val="24"/>
          <w:szCs w:val="24"/>
        </w:rPr>
        <w:t>квалифицированных специалистов с учетом их профессиональных качеств и компетентн</w:t>
      </w:r>
      <w:r w:rsidR="00905E8D" w:rsidRPr="006337F1">
        <w:rPr>
          <w:rFonts w:ascii="Times New Roman" w:hAnsi="Times New Roman" w:cs="Times New Roman"/>
          <w:sz w:val="24"/>
          <w:szCs w:val="24"/>
        </w:rPr>
        <w:t>о</w:t>
      </w:r>
      <w:r w:rsidR="00905E8D" w:rsidRPr="006337F1">
        <w:rPr>
          <w:rFonts w:ascii="Times New Roman" w:hAnsi="Times New Roman" w:cs="Times New Roman"/>
          <w:sz w:val="24"/>
          <w:szCs w:val="24"/>
        </w:rPr>
        <w:t>сти.</w:t>
      </w:r>
      <w:r w:rsidRPr="006337F1">
        <w:rPr>
          <w:rFonts w:ascii="Times New Roman" w:hAnsi="Times New Roman" w:cs="Times New Roman"/>
          <w:sz w:val="24"/>
          <w:szCs w:val="24"/>
        </w:rPr>
        <w:t xml:space="preserve"> Кадровые резервы должны стать одним из основных источников формирования кадр</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вого состава органов местного самоуправления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С развитием современных информационных технологий возникает проблема с их внедрением и использованием в деятельности органов местного самоуправления в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ском</w:t>
      </w:r>
      <w:proofErr w:type="spellEnd"/>
      <w:r w:rsidRPr="006337F1">
        <w:rPr>
          <w:rFonts w:ascii="Times New Roman" w:hAnsi="Times New Roman" w:cs="Times New Roman"/>
          <w:sz w:val="24"/>
          <w:szCs w:val="24"/>
        </w:rPr>
        <w:t xml:space="preserve"> районе. Муниципальные служащие не в полной мере владеют соответствующими навыками и умениями. Компьютерная грамотность сотрудников недостаточна для эффе</w:t>
      </w:r>
      <w:r w:rsidRPr="006337F1">
        <w:rPr>
          <w:rFonts w:ascii="Times New Roman" w:hAnsi="Times New Roman" w:cs="Times New Roman"/>
          <w:sz w:val="24"/>
          <w:szCs w:val="24"/>
        </w:rPr>
        <w:t>к</w:t>
      </w:r>
      <w:r w:rsidRPr="006337F1">
        <w:rPr>
          <w:rFonts w:ascii="Times New Roman" w:hAnsi="Times New Roman" w:cs="Times New Roman"/>
          <w:sz w:val="24"/>
          <w:szCs w:val="24"/>
        </w:rPr>
        <w:t>тивной эксплуатации информационных систем. В связи с этим информационные ресурсы при принятии управленческих решений используются редко, что негативно отражается на эффективности деятельности органов местного самоуправления.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Основным направлением деятельности органов местного самоуправления является профилактика и противодействие коррупции. </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337F1">
        <w:rPr>
          <w:rFonts w:ascii="Times New Roman" w:hAnsi="Times New Roman" w:cs="Times New Roman"/>
          <w:sz w:val="24"/>
          <w:szCs w:val="24"/>
        </w:rPr>
        <w:t xml:space="preserve">В связи с принятием ряда нормативных правовых актов по вопросам противодействия коррупции на отдел </w:t>
      </w:r>
      <w:r w:rsidR="00710ED0" w:rsidRPr="006337F1">
        <w:rPr>
          <w:rFonts w:ascii="Times New Roman" w:hAnsi="Times New Roman" w:cs="Times New Roman"/>
          <w:sz w:val="24"/>
          <w:szCs w:val="24"/>
        </w:rPr>
        <w:t xml:space="preserve">муниципальной службы и </w:t>
      </w:r>
      <w:r w:rsidRPr="006337F1">
        <w:rPr>
          <w:rFonts w:ascii="Times New Roman" w:hAnsi="Times New Roman" w:cs="Times New Roman"/>
          <w:sz w:val="24"/>
          <w:szCs w:val="24"/>
        </w:rPr>
        <w:t xml:space="preserve">кадровой работы Аппарата Администрации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(далее – Аппарат), специалистов отраслевых органов – структурных подразделений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специ</w:t>
      </w:r>
      <w:r w:rsidRPr="006337F1">
        <w:rPr>
          <w:rFonts w:ascii="Times New Roman" w:hAnsi="Times New Roman" w:cs="Times New Roman"/>
          <w:sz w:val="24"/>
          <w:szCs w:val="24"/>
        </w:rPr>
        <w:t>а</w:t>
      </w:r>
      <w:r w:rsidRPr="006337F1">
        <w:rPr>
          <w:rFonts w:ascii="Times New Roman" w:hAnsi="Times New Roman" w:cs="Times New Roman"/>
          <w:sz w:val="24"/>
          <w:szCs w:val="24"/>
        </w:rPr>
        <w:t>листов администраций муниципальных образований – сельских поселений возложены фун</w:t>
      </w:r>
      <w:r w:rsidRPr="006337F1">
        <w:rPr>
          <w:rFonts w:ascii="Times New Roman" w:hAnsi="Times New Roman" w:cs="Times New Roman"/>
          <w:sz w:val="24"/>
          <w:szCs w:val="24"/>
        </w:rPr>
        <w:t>к</w:t>
      </w:r>
      <w:r w:rsidRPr="006337F1">
        <w:rPr>
          <w:rFonts w:ascii="Times New Roman" w:hAnsi="Times New Roman" w:cs="Times New Roman"/>
          <w:sz w:val="24"/>
          <w:szCs w:val="24"/>
        </w:rPr>
        <w:t>ции по проверке достоверности представляемых сведений о доходах, имуществе и обяз</w:t>
      </w:r>
      <w:r w:rsidRPr="006337F1">
        <w:rPr>
          <w:rFonts w:ascii="Times New Roman" w:hAnsi="Times New Roman" w:cs="Times New Roman"/>
          <w:sz w:val="24"/>
          <w:szCs w:val="24"/>
        </w:rPr>
        <w:t>а</w:t>
      </w:r>
      <w:r w:rsidRPr="006337F1">
        <w:rPr>
          <w:rFonts w:ascii="Times New Roman" w:hAnsi="Times New Roman" w:cs="Times New Roman"/>
          <w:sz w:val="24"/>
          <w:szCs w:val="24"/>
        </w:rPr>
        <w:t>тельствах имущественного характера, повышению эффективности организации деятельности комиссий</w:t>
      </w:r>
      <w:proofErr w:type="gramEnd"/>
      <w:r w:rsidRPr="006337F1">
        <w:rPr>
          <w:rFonts w:ascii="Times New Roman" w:hAnsi="Times New Roman" w:cs="Times New Roman"/>
          <w:sz w:val="24"/>
          <w:szCs w:val="24"/>
        </w:rPr>
        <w:t xml:space="preserve"> по урегулированию конфликта интересов и другие. Меры по противодействию коррупции в органах местного самоуправления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должны проводиться комплексно и системно.</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нас</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об условиях и порядке прохождения муниципальной службы, о деятельности органов местного самоуправления.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 целях создания положительного имиджа муниципального служащего, повышения роли и престижа муниципальной службы необходимо обеспечить открытость и гласность муниципальной службы посредством публикуемых в средствах массовой информации р</w:t>
      </w:r>
      <w:r w:rsidRPr="006337F1">
        <w:rPr>
          <w:rFonts w:ascii="Times New Roman" w:hAnsi="Times New Roman" w:cs="Times New Roman"/>
          <w:sz w:val="24"/>
          <w:szCs w:val="24"/>
        </w:rPr>
        <w:t>е</w:t>
      </w:r>
      <w:r w:rsidRPr="006337F1">
        <w:rPr>
          <w:rFonts w:ascii="Times New Roman" w:hAnsi="Times New Roman" w:cs="Times New Roman"/>
          <w:sz w:val="24"/>
          <w:szCs w:val="24"/>
        </w:rPr>
        <w:t>зультатов проведенных конкурсов на звание «Лучший муниципальный служащий», опросов общественного мнения, выступлений руководителей органов местного самоуправления.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Также необходимо продолжить внедрение действенной системы стимулирования и мотивации муниципальных служащих к эффективному достижению качественных результ</w:t>
      </w:r>
      <w:r w:rsidRPr="006337F1">
        <w:rPr>
          <w:rFonts w:ascii="Times New Roman" w:hAnsi="Times New Roman" w:cs="Times New Roman"/>
          <w:sz w:val="24"/>
          <w:szCs w:val="24"/>
        </w:rPr>
        <w:t>а</w:t>
      </w:r>
      <w:r w:rsidRPr="006337F1">
        <w:rPr>
          <w:rFonts w:ascii="Times New Roman" w:hAnsi="Times New Roman" w:cs="Times New Roman"/>
          <w:sz w:val="24"/>
          <w:szCs w:val="24"/>
        </w:rPr>
        <w:t>тов профессиональной служебной деятельности.</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С целью улучшения профессионально-квалификационного состава, снижения текуч</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сти и старения кадров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необходимо использовать современные кадровые технологии, осуществлять постоянный мониторинг кадрового потенциала на муниципальной службе, активизировать процессы обновления и движения кадров.</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 сфере муниципального управления можно обозначить следующие основные пр</w:t>
      </w:r>
      <w:r w:rsidRPr="006337F1">
        <w:rPr>
          <w:rFonts w:ascii="Times New Roman" w:hAnsi="Times New Roman" w:cs="Times New Roman"/>
          <w:sz w:val="24"/>
          <w:szCs w:val="24"/>
        </w:rPr>
        <w:t>о</w:t>
      </w:r>
      <w:r w:rsidRPr="006337F1">
        <w:rPr>
          <w:rFonts w:ascii="Times New Roman" w:hAnsi="Times New Roman" w:cs="Times New Roman"/>
          <w:sz w:val="24"/>
          <w:szCs w:val="24"/>
        </w:rPr>
        <w:t>блемы: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недостаточно четкая концепция муниципального управления;</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недостаточный уровень информированности населения, общественных организаций о де</w:t>
      </w:r>
      <w:r w:rsidRPr="006337F1">
        <w:rPr>
          <w:rFonts w:ascii="Times New Roman" w:hAnsi="Times New Roman" w:cs="Times New Roman"/>
          <w:sz w:val="24"/>
          <w:szCs w:val="24"/>
        </w:rPr>
        <w:t>я</w:t>
      </w:r>
      <w:r w:rsidRPr="006337F1">
        <w:rPr>
          <w:rFonts w:ascii="Times New Roman" w:hAnsi="Times New Roman" w:cs="Times New Roman"/>
          <w:sz w:val="24"/>
          <w:szCs w:val="24"/>
        </w:rPr>
        <w:t>тельности органов власти;</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отсутствие условий для реализации прав граждан на осуществление территориального о</w:t>
      </w:r>
      <w:r w:rsidRPr="006337F1">
        <w:rPr>
          <w:rFonts w:ascii="Times New Roman" w:hAnsi="Times New Roman" w:cs="Times New Roman"/>
          <w:sz w:val="24"/>
          <w:szCs w:val="24"/>
        </w:rPr>
        <w:t>б</w:t>
      </w:r>
      <w:r w:rsidRPr="006337F1">
        <w:rPr>
          <w:rFonts w:ascii="Times New Roman" w:hAnsi="Times New Roman" w:cs="Times New Roman"/>
          <w:sz w:val="24"/>
          <w:szCs w:val="24"/>
        </w:rPr>
        <w:t>щественного самоуправления;</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низкий уровень участия населения в осуществлении местного самоуправления.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Решение всех этих проблем требует создания современных систем управления, осн</w:t>
      </w:r>
      <w:r w:rsidRPr="006337F1">
        <w:rPr>
          <w:rFonts w:ascii="Times New Roman" w:hAnsi="Times New Roman" w:cs="Times New Roman"/>
          <w:sz w:val="24"/>
          <w:szCs w:val="24"/>
        </w:rPr>
        <w:t>о</w:t>
      </w:r>
      <w:r w:rsidRPr="006337F1">
        <w:rPr>
          <w:rFonts w:ascii="Times New Roman" w:hAnsi="Times New Roman" w:cs="Times New Roman"/>
          <w:sz w:val="24"/>
          <w:szCs w:val="24"/>
        </w:rPr>
        <w:t>ванных на программно-целевом подходе, с активным привлечением экспертов, представит</w:t>
      </w:r>
      <w:r w:rsidRPr="006337F1">
        <w:rPr>
          <w:rFonts w:ascii="Times New Roman" w:hAnsi="Times New Roman" w:cs="Times New Roman"/>
          <w:sz w:val="24"/>
          <w:szCs w:val="24"/>
        </w:rPr>
        <w:t>е</w:t>
      </w:r>
      <w:r w:rsidRPr="006337F1">
        <w:rPr>
          <w:rFonts w:ascii="Times New Roman" w:hAnsi="Times New Roman" w:cs="Times New Roman"/>
          <w:sz w:val="24"/>
          <w:szCs w:val="24"/>
        </w:rPr>
        <w:t>лей гражданского общества, изучения и внедрения передового опыта муниципального 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w:t>
      </w:r>
      <w:r w:rsidRPr="006337F1">
        <w:rPr>
          <w:rFonts w:ascii="Times New Roman" w:hAnsi="Times New Roman" w:cs="Times New Roman"/>
          <w:sz w:val="24"/>
          <w:szCs w:val="24"/>
        </w:rPr>
        <w:t>о</w:t>
      </w:r>
      <w:r w:rsidRPr="006337F1">
        <w:rPr>
          <w:rFonts w:ascii="Times New Roman" w:hAnsi="Times New Roman" w:cs="Times New Roman"/>
          <w:sz w:val="24"/>
          <w:szCs w:val="24"/>
        </w:rPr>
        <w:t>вания кадровых, финансовых, материальных, информационных и иных ресурсов. Программа позволит согласовать совместные действия органов государственной власти, местного сам</w:t>
      </w:r>
      <w:r w:rsidRPr="006337F1">
        <w:rPr>
          <w:rFonts w:ascii="Times New Roman" w:hAnsi="Times New Roman" w:cs="Times New Roman"/>
          <w:sz w:val="24"/>
          <w:szCs w:val="24"/>
        </w:rPr>
        <w:t>о</w:t>
      </w:r>
      <w:r w:rsidRPr="006337F1">
        <w:rPr>
          <w:rFonts w:ascii="Times New Roman" w:hAnsi="Times New Roman" w:cs="Times New Roman"/>
          <w:sz w:val="24"/>
          <w:szCs w:val="24"/>
        </w:rPr>
        <w:t>управления, подведомственных муниципальных учреждений и предприятий, предприним</w:t>
      </w:r>
      <w:r w:rsidRPr="006337F1">
        <w:rPr>
          <w:rFonts w:ascii="Times New Roman" w:hAnsi="Times New Roman" w:cs="Times New Roman"/>
          <w:sz w:val="24"/>
          <w:szCs w:val="24"/>
        </w:rPr>
        <w:t>а</w:t>
      </w:r>
      <w:r w:rsidRPr="006337F1">
        <w:rPr>
          <w:rFonts w:ascii="Times New Roman" w:hAnsi="Times New Roman" w:cs="Times New Roman"/>
          <w:sz w:val="24"/>
          <w:szCs w:val="24"/>
        </w:rPr>
        <w:t>тельских структур, финансовых институтов и иных субъектов местного сообщества.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 целях совершенствования муниципального управления и в сфере повышения пр</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зрачности и открытости деятельности органов местного самоуправления уже приняты ряд муниципальных нормативных и правовых актов. В 2008 году был создан сайт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Решением Совета депутатов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 43 от 26.04.2012 данный сайт был переименован в официальный портал муниципального обр</w:t>
      </w:r>
      <w:r w:rsidRPr="006337F1">
        <w:rPr>
          <w:rFonts w:ascii="Times New Roman" w:hAnsi="Times New Roman" w:cs="Times New Roman"/>
          <w:sz w:val="24"/>
          <w:szCs w:val="24"/>
        </w:rPr>
        <w:t>а</w:t>
      </w:r>
      <w:r w:rsidRPr="006337F1">
        <w:rPr>
          <w:rFonts w:ascii="Times New Roman" w:hAnsi="Times New Roman" w:cs="Times New Roman"/>
          <w:sz w:val="24"/>
          <w:szCs w:val="24"/>
        </w:rPr>
        <w:t>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и был наделен статусом муниципального информационного р</w:t>
      </w:r>
      <w:r w:rsidRPr="006337F1">
        <w:rPr>
          <w:rFonts w:ascii="Times New Roman" w:hAnsi="Times New Roman" w:cs="Times New Roman"/>
          <w:sz w:val="24"/>
          <w:szCs w:val="24"/>
        </w:rPr>
        <w:t>е</w:t>
      </w:r>
      <w:r w:rsidRPr="006337F1">
        <w:rPr>
          <w:rFonts w:ascii="Times New Roman" w:hAnsi="Times New Roman" w:cs="Times New Roman"/>
          <w:sz w:val="24"/>
          <w:szCs w:val="24"/>
        </w:rPr>
        <w:t>сурса.</w:t>
      </w:r>
      <w:r w:rsidRPr="006337F1">
        <w:rPr>
          <w:rFonts w:ascii="Times New Roman" w:hAnsi="Times New Roman" w:cs="Times New Roman"/>
          <w:color w:val="FF0000"/>
          <w:sz w:val="24"/>
          <w:szCs w:val="24"/>
        </w:rPr>
        <w:t xml:space="preserve"> </w:t>
      </w:r>
      <w:r w:rsidRPr="006337F1">
        <w:rPr>
          <w:rFonts w:ascii="Times New Roman" w:hAnsi="Times New Roman" w:cs="Times New Roman"/>
          <w:sz w:val="24"/>
          <w:szCs w:val="24"/>
        </w:rPr>
        <w:t>Информация о принятых муниципальных правовых актах, проводимых мероприятиях размещается своевременно. Есть раздел для размещения информации по основным вопросам для граждан, периодически проводятся социологические опросы населения по оценке де</w:t>
      </w:r>
      <w:r w:rsidRPr="006337F1">
        <w:rPr>
          <w:rFonts w:ascii="Times New Roman" w:hAnsi="Times New Roman" w:cs="Times New Roman"/>
          <w:sz w:val="24"/>
          <w:szCs w:val="24"/>
        </w:rPr>
        <w:t>я</w:t>
      </w:r>
      <w:r w:rsidRPr="006337F1">
        <w:rPr>
          <w:rFonts w:ascii="Times New Roman" w:hAnsi="Times New Roman" w:cs="Times New Roman"/>
          <w:sz w:val="24"/>
          <w:szCs w:val="24"/>
        </w:rPr>
        <w:t xml:space="preserve">тельности органов местного самоуправления района и поселений. </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337F1">
        <w:rPr>
          <w:rFonts w:ascii="Times New Roman" w:hAnsi="Times New Roman" w:cs="Times New Roman"/>
          <w:sz w:val="24"/>
          <w:szCs w:val="24"/>
        </w:rPr>
        <w:t>В соответствии с Указом Президента Российской Федерации от 07.05.2012 № 601 «Об основных направлениях совершенствования системы государственного управления», Ко</w:t>
      </w:r>
      <w:r w:rsidRPr="006337F1">
        <w:rPr>
          <w:rFonts w:ascii="Times New Roman" w:hAnsi="Times New Roman" w:cs="Times New Roman"/>
          <w:sz w:val="24"/>
          <w:szCs w:val="24"/>
        </w:rPr>
        <w:t>н</w:t>
      </w:r>
      <w:r w:rsidRPr="006337F1">
        <w:rPr>
          <w:rFonts w:ascii="Times New Roman" w:hAnsi="Times New Roman" w:cs="Times New Roman"/>
          <w:sz w:val="24"/>
          <w:szCs w:val="24"/>
        </w:rPr>
        <w:t>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10.06.2011г. №1021-р, а также Концепцией республиканской ц</w:t>
      </w:r>
      <w:r w:rsidRPr="006337F1">
        <w:rPr>
          <w:rFonts w:ascii="Times New Roman" w:hAnsi="Times New Roman" w:cs="Times New Roman"/>
          <w:sz w:val="24"/>
          <w:szCs w:val="24"/>
        </w:rPr>
        <w:t>е</w:t>
      </w:r>
      <w:r w:rsidRPr="006337F1">
        <w:rPr>
          <w:rFonts w:ascii="Times New Roman" w:hAnsi="Times New Roman" w:cs="Times New Roman"/>
          <w:sz w:val="24"/>
          <w:szCs w:val="24"/>
        </w:rPr>
        <w:t>левой программы «Административная реформа в Удмуртской Республике на 2013-2015 г</w:t>
      </w:r>
      <w:r w:rsidRPr="006337F1">
        <w:rPr>
          <w:rFonts w:ascii="Times New Roman" w:hAnsi="Times New Roman" w:cs="Times New Roman"/>
          <w:sz w:val="24"/>
          <w:szCs w:val="24"/>
        </w:rPr>
        <w:t>о</w:t>
      </w:r>
      <w:r w:rsidRPr="006337F1">
        <w:rPr>
          <w:rFonts w:ascii="Times New Roman" w:hAnsi="Times New Roman" w:cs="Times New Roman"/>
          <w:sz w:val="24"/>
          <w:szCs w:val="24"/>
        </w:rPr>
        <w:t>ды», утвержденной распоряжением Правительства Удмуртской Республики от</w:t>
      </w:r>
      <w:proofErr w:type="gramEnd"/>
      <w:r w:rsidRPr="006337F1">
        <w:rPr>
          <w:rFonts w:ascii="Times New Roman" w:hAnsi="Times New Roman" w:cs="Times New Roman"/>
          <w:sz w:val="24"/>
          <w:szCs w:val="24"/>
        </w:rPr>
        <w:t xml:space="preserve"> 04.06.2012 № 461-р, проведена работа по стандартизации муниципальных услуг и регламентации деятел</w:t>
      </w:r>
      <w:r w:rsidRPr="006337F1">
        <w:rPr>
          <w:rFonts w:ascii="Times New Roman" w:hAnsi="Times New Roman" w:cs="Times New Roman"/>
          <w:sz w:val="24"/>
          <w:szCs w:val="24"/>
        </w:rPr>
        <w:t>ь</w:t>
      </w:r>
      <w:r w:rsidRPr="006337F1">
        <w:rPr>
          <w:rFonts w:ascii="Times New Roman" w:hAnsi="Times New Roman" w:cs="Times New Roman"/>
          <w:sz w:val="24"/>
          <w:szCs w:val="24"/>
        </w:rPr>
        <w:t>ности органов местного самоуправления муниципального образования в данном направл</w:t>
      </w:r>
      <w:r w:rsidRPr="006337F1">
        <w:rPr>
          <w:rFonts w:ascii="Times New Roman" w:hAnsi="Times New Roman" w:cs="Times New Roman"/>
          <w:sz w:val="24"/>
          <w:szCs w:val="24"/>
        </w:rPr>
        <w:t>е</w:t>
      </w:r>
      <w:r w:rsidRPr="006337F1">
        <w:rPr>
          <w:rFonts w:ascii="Times New Roman" w:hAnsi="Times New Roman" w:cs="Times New Roman"/>
          <w:sz w:val="24"/>
          <w:szCs w:val="24"/>
        </w:rPr>
        <w:t>нии.</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 сфере реализации мероприятий в рамках административной реформы выделяются следующие основные направления: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b/>
          <w:sz w:val="24"/>
          <w:szCs w:val="24"/>
        </w:rPr>
        <w:t xml:space="preserve">1.1. Формирование и ведение реестра муниципальных услуг Администрации </w:t>
      </w:r>
      <w:proofErr w:type="spellStart"/>
      <w:r w:rsidRPr="006337F1">
        <w:rPr>
          <w:rFonts w:ascii="Times New Roman" w:hAnsi="Times New Roman" w:cs="Times New Roman"/>
          <w:b/>
          <w:sz w:val="24"/>
          <w:szCs w:val="24"/>
        </w:rPr>
        <w:t>Глазовского</w:t>
      </w:r>
      <w:proofErr w:type="spellEnd"/>
      <w:r w:rsidRPr="006337F1">
        <w:rPr>
          <w:rFonts w:ascii="Times New Roman" w:hAnsi="Times New Roman" w:cs="Times New Roman"/>
          <w:b/>
          <w:sz w:val="24"/>
          <w:szCs w:val="24"/>
        </w:rPr>
        <w:t xml:space="preserve"> района, организация и разработка административных регламентов пред</w:t>
      </w:r>
      <w:r w:rsidRPr="006337F1">
        <w:rPr>
          <w:rFonts w:ascii="Times New Roman" w:hAnsi="Times New Roman" w:cs="Times New Roman"/>
          <w:b/>
          <w:sz w:val="24"/>
          <w:szCs w:val="24"/>
        </w:rPr>
        <w:t>о</w:t>
      </w:r>
      <w:r w:rsidRPr="006337F1">
        <w:rPr>
          <w:rFonts w:ascii="Times New Roman" w:hAnsi="Times New Roman" w:cs="Times New Roman"/>
          <w:b/>
          <w:sz w:val="24"/>
          <w:szCs w:val="24"/>
        </w:rPr>
        <w:t>ставления муниципальных услуг и административных регламентов исполнения фун</w:t>
      </w:r>
      <w:r w:rsidRPr="006337F1">
        <w:rPr>
          <w:rFonts w:ascii="Times New Roman" w:hAnsi="Times New Roman" w:cs="Times New Roman"/>
          <w:b/>
          <w:sz w:val="24"/>
          <w:szCs w:val="24"/>
        </w:rPr>
        <w:t>к</w:t>
      </w:r>
      <w:r w:rsidRPr="006337F1">
        <w:rPr>
          <w:rFonts w:ascii="Times New Roman" w:hAnsi="Times New Roman" w:cs="Times New Roman"/>
          <w:b/>
          <w:sz w:val="24"/>
          <w:szCs w:val="24"/>
        </w:rPr>
        <w:t>ций.</w:t>
      </w:r>
    </w:p>
    <w:p w:rsidR="00905E8D" w:rsidRPr="006337F1"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337F1">
        <w:rPr>
          <w:rFonts w:ascii="Times New Roman" w:hAnsi="Times New Roman" w:cs="Times New Roman"/>
          <w:sz w:val="24"/>
          <w:szCs w:val="24"/>
        </w:rPr>
        <w:t>Органами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w:t>
      </w:r>
      <w:r w:rsidRPr="006337F1">
        <w:rPr>
          <w:rFonts w:ascii="Times New Roman" w:hAnsi="Times New Roman" w:cs="Times New Roman"/>
          <w:sz w:val="24"/>
          <w:szCs w:val="24"/>
        </w:rPr>
        <w:t>й</w:t>
      </w:r>
      <w:r w:rsidRPr="006337F1">
        <w:rPr>
          <w:rFonts w:ascii="Times New Roman" w:hAnsi="Times New Roman" w:cs="Times New Roman"/>
          <w:sz w:val="24"/>
          <w:szCs w:val="24"/>
        </w:rPr>
        <w:t>он» проделана большая работа по формированию нормативной базы по предоставлению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ниципальных услуг. Приняты постановления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905E8D" w:rsidRPr="006337F1"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337F1">
        <w:rPr>
          <w:rFonts w:ascii="Times New Roman" w:hAnsi="Times New Roman" w:cs="Times New Roman"/>
          <w:sz w:val="24"/>
          <w:szCs w:val="24"/>
        </w:rPr>
        <w:t xml:space="preserve">- от </w:t>
      </w:r>
      <w:r w:rsidR="00757328" w:rsidRPr="006337F1">
        <w:rPr>
          <w:rFonts w:ascii="Times New Roman" w:hAnsi="Times New Roman" w:cs="Times New Roman"/>
          <w:sz w:val="24"/>
          <w:szCs w:val="24"/>
        </w:rPr>
        <w:t>16 июня 2016 года № 67 «О</w:t>
      </w:r>
      <w:r w:rsidRPr="006337F1">
        <w:rPr>
          <w:rFonts w:ascii="Times New Roman" w:hAnsi="Times New Roman" w:cs="Times New Roman"/>
          <w:sz w:val="24"/>
          <w:szCs w:val="24"/>
        </w:rPr>
        <w:t>б утверждении Порядка формирования и ведения Р</w:t>
      </w:r>
      <w:r w:rsidRPr="006337F1">
        <w:rPr>
          <w:rFonts w:ascii="Times New Roman" w:hAnsi="Times New Roman" w:cs="Times New Roman"/>
          <w:sz w:val="24"/>
          <w:szCs w:val="24"/>
        </w:rPr>
        <w:t>е</w:t>
      </w:r>
      <w:r w:rsidRPr="006337F1">
        <w:rPr>
          <w:rFonts w:ascii="Times New Roman" w:hAnsi="Times New Roman" w:cs="Times New Roman"/>
          <w:sz w:val="24"/>
          <w:szCs w:val="24"/>
        </w:rPr>
        <w:t>естра муниципальных услуг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D430DE" w:rsidRPr="006337F1" w:rsidRDefault="00D430DE"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6337F1">
        <w:rPr>
          <w:rFonts w:ascii="Times New Roman" w:hAnsi="Times New Roman" w:cs="Times New Roman"/>
          <w:sz w:val="24"/>
          <w:szCs w:val="24"/>
        </w:rPr>
        <w:t>- от 1 ноября 2016 года № 106 «Об утверждении перечня муниципальных услуг орг</w:t>
      </w:r>
      <w:r w:rsidRPr="006337F1">
        <w:rPr>
          <w:rFonts w:ascii="Times New Roman" w:hAnsi="Times New Roman" w:cs="Times New Roman"/>
          <w:sz w:val="24"/>
          <w:szCs w:val="24"/>
        </w:rPr>
        <w:t>а</w:t>
      </w:r>
      <w:r w:rsidRPr="006337F1">
        <w:rPr>
          <w:rFonts w:ascii="Times New Roman" w:hAnsi="Times New Roman" w:cs="Times New Roman"/>
          <w:sz w:val="24"/>
          <w:szCs w:val="24"/>
        </w:rPr>
        <w:t>нов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предоста</w:t>
      </w:r>
      <w:r w:rsidRPr="006337F1">
        <w:rPr>
          <w:rFonts w:ascii="Times New Roman" w:hAnsi="Times New Roman" w:cs="Times New Roman"/>
          <w:sz w:val="24"/>
          <w:szCs w:val="24"/>
        </w:rPr>
        <w:t>в</w:t>
      </w:r>
      <w:r w:rsidRPr="006337F1">
        <w:rPr>
          <w:rFonts w:ascii="Times New Roman" w:hAnsi="Times New Roman" w:cs="Times New Roman"/>
          <w:sz w:val="24"/>
          <w:szCs w:val="24"/>
        </w:rPr>
        <w:t>ление которых организовано в многофункциональных центрах предоставления госуда</w:t>
      </w:r>
      <w:r w:rsidRPr="006337F1">
        <w:rPr>
          <w:rFonts w:ascii="Times New Roman" w:hAnsi="Times New Roman" w:cs="Times New Roman"/>
          <w:sz w:val="24"/>
          <w:szCs w:val="24"/>
        </w:rPr>
        <w:t>р</w:t>
      </w:r>
      <w:r w:rsidRPr="006337F1">
        <w:rPr>
          <w:rFonts w:ascii="Times New Roman" w:hAnsi="Times New Roman" w:cs="Times New Roman"/>
          <w:sz w:val="24"/>
          <w:szCs w:val="24"/>
        </w:rPr>
        <w:t>ственных и муниципальных услуг»;</w:t>
      </w:r>
    </w:p>
    <w:p w:rsidR="00757328" w:rsidRPr="006337F1" w:rsidRDefault="00757328"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6337F1">
        <w:rPr>
          <w:rFonts w:ascii="Times New Roman" w:hAnsi="Times New Roman" w:cs="Times New Roman"/>
          <w:sz w:val="24"/>
          <w:szCs w:val="24"/>
        </w:rPr>
        <w:t>- от 21 июня 2016 года № 72 «О Порядке разработки и утверждения администрати</w:t>
      </w:r>
      <w:r w:rsidRPr="006337F1">
        <w:rPr>
          <w:rFonts w:ascii="Times New Roman" w:hAnsi="Times New Roman" w:cs="Times New Roman"/>
          <w:sz w:val="24"/>
          <w:szCs w:val="24"/>
        </w:rPr>
        <w:t>в</w:t>
      </w:r>
      <w:r w:rsidRPr="006337F1">
        <w:rPr>
          <w:rFonts w:ascii="Times New Roman" w:hAnsi="Times New Roman" w:cs="Times New Roman"/>
          <w:sz w:val="24"/>
          <w:szCs w:val="24"/>
        </w:rPr>
        <w:t>ных регламентов предоставления муниципальных услуг в муниципальном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57328" w:rsidRPr="006337F1" w:rsidRDefault="00757328"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6337F1">
        <w:rPr>
          <w:rFonts w:ascii="Times New Roman" w:hAnsi="Times New Roman" w:cs="Times New Roman"/>
          <w:sz w:val="24"/>
          <w:szCs w:val="24"/>
        </w:rPr>
        <w:t xml:space="preserve">- от 17 июня 2016 года № 70 «Об утверждении типового перечня муниципальных услуг, предоставляемых органами местного самоуправления муниципальных </w:t>
      </w:r>
      <w:proofErr w:type="gramStart"/>
      <w:r w:rsidRPr="006337F1">
        <w:rPr>
          <w:rFonts w:ascii="Times New Roman" w:hAnsi="Times New Roman" w:cs="Times New Roman"/>
          <w:sz w:val="24"/>
          <w:szCs w:val="24"/>
        </w:rPr>
        <w:t>образований-сельских</w:t>
      </w:r>
      <w:proofErr w:type="gramEnd"/>
      <w:r w:rsidRPr="006337F1">
        <w:rPr>
          <w:rFonts w:ascii="Times New Roman" w:hAnsi="Times New Roman" w:cs="Times New Roman"/>
          <w:sz w:val="24"/>
          <w:szCs w:val="24"/>
        </w:rPr>
        <w:t xml:space="preserve"> поселений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Утверждены перечни:</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  муниципальных услуг, предоставляемых органами местного самоуправления - всего </w:t>
      </w:r>
      <w:r w:rsidR="00D430DE" w:rsidRPr="006337F1">
        <w:rPr>
          <w:rFonts w:ascii="Times New Roman" w:hAnsi="Times New Roman" w:cs="Times New Roman"/>
          <w:sz w:val="24"/>
          <w:szCs w:val="24"/>
        </w:rPr>
        <w:t>48</w:t>
      </w:r>
      <w:r w:rsidRPr="006337F1">
        <w:rPr>
          <w:rFonts w:ascii="Times New Roman" w:hAnsi="Times New Roman" w:cs="Times New Roman"/>
          <w:sz w:val="24"/>
          <w:szCs w:val="24"/>
        </w:rPr>
        <w:t xml:space="preserve"> муниципальных услуг;</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услуг, которые являются необходимыми и обязательными для предоставления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ниципальных услуг и предоставляются организациями, участвующими в предоставлении муниципальных услуг – всего 55 услуг;</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 услуг, предоставляемых муниципальными учреждениями, в которых размещается муниципальное задание (заказ), подлежащих включению в реестр муниципальных услуг и предоставляемых в электронной форме – всего </w:t>
      </w:r>
      <w:r w:rsidR="00757328" w:rsidRPr="006337F1">
        <w:rPr>
          <w:rFonts w:ascii="Times New Roman" w:hAnsi="Times New Roman" w:cs="Times New Roman"/>
          <w:sz w:val="24"/>
          <w:szCs w:val="24"/>
        </w:rPr>
        <w:t>12</w:t>
      </w:r>
      <w:r w:rsidRPr="006337F1">
        <w:rPr>
          <w:rFonts w:ascii="Times New Roman" w:hAnsi="Times New Roman" w:cs="Times New Roman"/>
          <w:sz w:val="24"/>
          <w:szCs w:val="24"/>
        </w:rPr>
        <w:t xml:space="preserve"> услуг.</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337F1">
        <w:rPr>
          <w:rFonts w:ascii="Times New Roman" w:hAnsi="Times New Roman" w:cs="Times New Roman"/>
          <w:sz w:val="24"/>
          <w:szCs w:val="24"/>
        </w:rPr>
        <w:t>Составлен перечень услуг, оказываемых органами местного самоуправления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требующих межведомственного информацио</w:t>
      </w:r>
      <w:r w:rsidRPr="006337F1">
        <w:rPr>
          <w:rFonts w:ascii="Times New Roman" w:hAnsi="Times New Roman" w:cs="Times New Roman"/>
          <w:sz w:val="24"/>
          <w:szCs w:val="24"/>
        </w:rPr>
        <w:t>н</w:t>
      </w:r>
      <w:r w:rsidRPr="006337F1">
        <w:rPr>
          <w:rFonts w:ascii="Times New Roman" w:hAnsi="Times New Roman" w:cs="Times New Roman"/>
          <w:sz w:val="24"/>
          <w:szCs w:val="24"/>
        </w:rPr>
        <w:t xml:space="preserve">ного взаимодействия и разработаны </w:t>
      </w:r>
      <w:r w:rsidR="00757328" w:rsidRPr="006337F1">
        <w:rPr>
          <w:rFonts w:ascii="Times New Roman" w:hAnsi="Times New Roman" w:cs="Times New Roman"/>
          <w:sz w:val="24"/>
          <w:szCs w:val="24"/>
        </w:rPr>
        <w:t>48</w:t>
      </w:r>
      <w:r w:rsidRPr="006337F1">
        <w:rPr>
          <w:rFonts w:ascii="Times New Roman" w:hAnsi="Times New Roman" w:cs="Times New Roman"/>
          <w:sz w:val="24"/>
          <w:szCs w:val="24"/>
        </w:rPr>
        <w:t xml:space="preserve"> технологически</w:t>
      </w:r>
      <w:r w:rsidR="00757328" w:rsidRPr="006337F1">
        <w:rPr>
          <w:rFonts w:ascii="Times New Roman" w:hAnsi="Times New Roman" w:cs="Times New Roman"/>
          <w:sz w:val="24"/>
          <w:szCs w:val="24"/>
        </w:rPr>
        <w:t>х</w:t>
      </w:r>
      <w:r w:rsidRPr="006337F1">
        <w:rPr>
          <w:rFonts w:ascii="Times New Roman" w:hAnsi="Times New Roman" w:cs="Times New Roman"/>
          <w:sz w:val="24"/>
          <w:szCs w:val="24"/>
        </w:rPr>
        <w:t xml:space="preserve"> карт.</w:t>
      </w:r>
      <w:proofErr w:type="gramEnd"/>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Разработаны и утверждены административные регламенты предоставления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пальных услуг:</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органов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 </w:t>
      </w:r>
      <w:r w:rsidR="00757328" w:rsidRPr="006337F1">
        <w:rPr>
          <w:rFonts w:ascii="Times New Roman" w:hAnsi="Times New Roman" w:cs="Times New Roman"/>
          <w:sz w:val="24"/>
          <w:szCs w:val="24"/>
        </w:rPr>
        <w:t>48</w:t>
      </w:r>
      <w:r w:rsidRPr="006337F1">
        <w:rPr>
          <w:rFonts w:ascii="Times New Roman" w:hAnsi="Times New Roman" w:cs="Times New Roman"/>
          <w:sz w:val="24"/>
          <w:szCs w:val="24"/>
        </w:rPr>
        <w:t xml:space="preserve"> регламент</w:t>
      </w:r>
      <w:r w:rsidR="00757328" w:rsidRPr="006337F1">
        <w:rPr>
          <w:rFonts w:ascii="Times New Roman" w:hAnsi="Times New Roman" w:cs="Times New Roman"/>
          <w:sz w:val="24"/>
          <w:szCs w:val="24"/>
        </w:rPr>
        <w:t>ов</w:t>
      </w:r>
      <w:r w:rsidRPr="006337F1">
        <w:rPr>
          <w:rFonts w:ascii="Times New Roman" w:hAnsi="Times New Roman" w:cs="Times New Roman"/>
          <w:sz w:val="24"/>
          <w:szCs w:val="24"/>
        </w:rPr>
        <w:t>;</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муниципальных учреждений и других организаций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которых размещается муниципальное задание (заказ), подлежащих включению в реестр муниципальных услуг – 27 регламентов;</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органов местного самоуправления сельских поселений –</w:t>
      </w:r>
      <w:r w:rsidR="00757328" w:rsidRPr="006337F1">
        <w:rPr>
          <w:rFonts w:ascii="Times New Roman" w:hAnsi="Times New Roman" w:cs="Times New Roman"/>
          <w:sz w:val="24"/>
          <w:szCs w:val="24"/>
        </w:rPr>
        <w:t xml:space="preserve"> 110</w:t>
      </w:r>
      <w:r w:rsidRPr="006337F1">
        <w:rPr>
          <w:rFonts w:ascii="Times New Roman" w:hAnsi="Times New Roman" w:cs="Times New Roman"/>
          <w:sz w:val="24"/>
          <w:szCs w:val="24"/>
        </w:rPr>
        <w:t xml:space="preserve"> регламентов.</w:t>
      </w:r>
    </w:p>
    <w:p w:rsidR="00905E8D" w:rsidRPr="006337F1" w:rsidRDefault="00905E8D" w:rsidP="006337F1">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6337F1">
        <w:rPr>
          <w:rFonts w:ascii="Times New Roman" w:hAnsi="Times New Roman" w:cs="Times New Roman"/>
          <w:b/>
          <w:sz w:val="24"/>
          <w:szCs w:val="24"/>
        </w:rPr>
        <w:t>1.2. Обеспечение открытости и доступности информации о деятельности органов местного самоуправления и формируемых ими информационных ресурсах.</w:t>
      </w:r>
    </w:p>
    <w:p w:rsidR="00905E8D" w:rsidRPr="006337F1" w:rsidRDefault="00905E8D" w:rsidP="006337F1">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p>
    <w:p w:rsidR="00905E8D" w:rsidRPr="006337F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Для разъяснения населению целей и задач административной реформы, понимания гражданами смысла проводимых преобразований, мероприятия реформы освещались в сре</w:t>
      </w:r>
      <w:r w:rsidRPr="006337F1">
        <w:rPr>
          <w:rFonts w:ascii="Times New Roman" w:hAnsi="Times New Roman" w:cs="Times New Roman"/>
          <w:sz w:val="24"/>
          <w:szCs w:val="24"/>
        </w:rPr>
        <w:t>д</w:t>
      </w:r>
      <w:r w:rsidRPr="006337F1">
        <w:rPr>
          <w:rFonts w:ascii="Times New Roman" w:hAnsi="Times New Roman" w:cs="Times New Roman"/>
          <w:sz w:val="24"/>
          <w:szCs w:val="24"/>
        </w:rPr>
        <w:t>ствах массовой информации, публикации были посвящены получению услуг по принципу «одного окна» и в электронном виде, а также универсальной электронной карте. На офиц</w:t>
      </w:r>
      <w:r w:rsidRPr="006337F1">
        <w:rPr>
          <w:rFonts w:ascii="Times New Roman" w:hAnsi="Times New Roman" w:cs="Times New Roman"/>
          <w:sz w:val="24"/>
          <w:szCs w:val="24"/>
        </w:rPr>
        <w:t>и</w:t>
      </w:r>
      <w:r w:rsidRPr="006337F1">
        <w:rPr>
          <w:rFonts w:ascii="Times New Roman" w:hAnsi="Times New Roman" w:cs="Times New Roman"/>
          <w:sz w:val="24"/>
          <w:szCs w:val="24"/>
        </w:rPr>
        <w:t>альном портале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создан раздел «Административная реформа», в к</w:t>
      </w:r>
      <w:r w:rsidRPr="006337F1">
        <w:rPr>
          <w:rFonts w:ascii="Times New Roman" w:hAnsi="Times New Roman" w:cs="Times New Roman"/>
          <w:sz w:val="24"/>
          <w:szCs w:val="24"/>
        </w:rPr>
        <w:t>о</w:t>
      </w:r>
      <w:r w:rsidRPr="006337F1">
        <w:rPr>
          <w:rFonts w:ascii="Times New Roman" w:hAnsi="Times New Roman" w:cs="Times New Roman"/>
          <w:sz w:val="24"/>
          <w:szCs w:val="24"/>
        </w:rPr>
        <w:t>тором содержится вся необходимая информация по предоставлению государственных и м</w:t>
      </w:r>
      <w:r w:rsidRPr="006337F1">
        <w:rPr>
          <w:rFonts w:ascii="Times New Roman" w:hAnsi="Times New Roman" w:cs="Times New Roman"/>
          <w:sz w:val="24"/>
          <w:szCs w:val="24"/>
        </w:rPr>
        <w:t>у</w:t>
      </w:r>
      <w:r w:rsidRPr="006337F1">
        <w:rPr>
          <w:rFonts w:ascii="Times New Roman" w:hAnsi="Times New Roman" w:cs="Times New Roman"/>
          <w:sz w:val="24"/>
          <w:szCs w:val="24"/>
        </w:rPr>
        <w:t xml:space="preserve">ниципальных услуг, в том числе и обучающие видеоролики о порядке работы на Портале </w:t>
      </w:r>
      <w:proofErr w:type="spellStart"/>
      <w:r w:rsidRPr="006337F1">
        <w:rPr>
          <w:rFonts w:ascii="Times New Roman" w:hAnsi="Times New Roman" w:cs="Times New Roman"/>
          <w:sz w:val="24"/>
          <w:szCs w:val="24"/>
        </w:rPr>
        <w:t>госуслуг</w:t>
      </w:r>
      <w:proofErr w:type="spellEnd"/>
      <w:r w:rsidRPr="006337F1">
        <w:rPr>
          <w:rFonts w:ascii="Times New Roman" w:hAnsi="Times New Roman" w:cs="Times New Roman"/>
          <w:sz w:val="24"/>
          <w:szCs w:val="24"/>
        </w:rPr>
        <w:t>. Также информация о реализации административной реформы размещена на и</w:t>
      </w:r>
      <w:r w:rsidRPr="006337F1">
        <w:rPr>
          <w:rFonts w:ascii="Times New Roman" w:hAnsi="Times New Roman" w:cs="Times New Roman"/>
          <w:sz w:val="24"/>
          <w:szCs w:val="24"/>
        </w:rPr>
        <w:t>н</w:t>
      </w:r>
      <w:r w:rsidRPr="006337F1">
        <w:rPr>
          <w:rFonts w:ascii="Times New Roman" w:hAnsi="Times New Roman" w:cs="Times New Roman"/>
          <w:sz w:val="24"/>
          <w:szCs w:val="24"/>
        </w:rPr>
        <w:t>формационных стендах в органах местного самоуправления.</w:t>
      </w:r>
    </w:p>
    <w:p w:rsidR="00905E8D" w:rsidRPr="006337F1" w:rsidRDefault="00905E8D" w:rsidP="006337F1">
      <w:pPr>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В соответствии с Указом Президента РФ от 07.05.2012 № 601 «Об основных напра</w:t>
      </w:r>
      <w:r w:rsidRPr="006337F1">
        <w:rPr>
          <w:rFonts w:ascii="Times New Roman" w:hAnsi="Times New Roman" w:cs="Times New Roman"/>
          <w:sz w:val="24"/>
          <w:szCs w:val="24"/>
        </w:rPr>
        <w:t>в</w:t>
      </w:r>
      <w:r w:rsidRPr="006337F1">
        <w:rPr>
          <w:rFonts w:ascii="Times New Roman" w:hAnsi="Times New Roman" w:cs="Times New Roman"/>
          <w:sz w:val="24"/>
          <w:szCs w:val="24"/>
        </w:rPr>
        <w:t>лениях совершенствования системы государственного управления» необходимо обеспечить достижение уровня удовлетворенности граждан Российской Федерации качеством пред</w:t>
      </w:r>
      <w:r w:rsidRPr="006337F1">
        <w:rPr>
          <w:rFonts w:ascii="Times New Roman" w:hAnsi="Times New Roman" w:cs="Times New Roman"/>
          <w:sz w:val="24"/>
          <w:szCs w:val="24"/>
        </w:rPr>
        <w:t>о</w:t>
      </w:r>
      <w:r w:rsidRPr="006337F1">
        <w:rPr>
          <w:rFonts w:ascii="Times New Roman" w:hAnsi="Times New Roman" w:cs="Times New Roman"/>
          <w:sz w:val="24"/>
          <w:szCs w:val="24"/>
        </w:rPr>
        <w:t>ставления государственных и муниципальных услуг к 2018 году - не менее 90 процентов. Достижения данного показателя – одна из главных задач реализации мероприятий админ</w:t>
      </w:r>
      <w:r w:rsidRPr="006337F1">
        <w:rPr>
          <w:rFonts w:ascii="Times New Roman" w:hAnsi="Times New Roman" w:cs="Times New Roman"/>
          <w:sz w:val="24"/>
          <w:szCs w:val="24"/>
        </w:rPr>
        <w:t>и</w:t>
      </w:r>
      <w:r w:rsidRPr="006337F1">
        <w:rPr>
          <w:rFonts w:ascii="Times New Roman" w:hAnsi="Times New Roman" w:cs="Times New Roman"/>
          <w:sz w:val="24"/>
          <w:szCs w:val="24"/>
        </w:rPr>
        <w:t>стративной реформы.</w:t>
      </w:r>
    </w:p>
    <w:p w:rsidR="00905E8D" w:rsidRPr="006337F1"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337F1">
        <w:rPr>
          <w:rFonts w:ascii="Times New Roman" w:hAnsi="Times New Roman" w:cs="Times New Roman"/>
          <w:sz w:val="24"/>
          <w:szCs w:val="24"/>
        </w:rPr>
        <w:t>В рамках реализации данного направления структурные подразделения Администр</w:t>
      </w:r>
      <w:r w:rsidRPr="006337F1">
        <w:rPr>
          <w:rFonts w:ascii="Times New Roman" w:hAnsi="Times New Roman" w:cs="Times New Roman"/>
          <w:sz w:val="24"/>
          <w:szCs w:val="24"/>
        </w:rPr>
        <w:t>а</w:t>
      </w:r>
      <w:r w:rsidRPr="006337F1">
        <w:rPr>
          <w:rFonts w:ascii="Times New Roman" w:hAnsi="Times New Roman" w:cs="Times New Roman"/>
          <w:sz w:val="24"/>
          <w:szCs w:val="24"/>
        </w:rPr>
        <w:t>ции района, предоставляющие муниципальные услуги, размещают информацию об указа</w:t>
      </w:r>
      <w:r w:rsidRPr="006337F1">
        <w:rPr>
          <w:rFonts w:ascii="Times New Roman" w:hAnsi="Times New Roman" w:cs="Times New Roman"/>
          <w:sz w:val="24"/>
          <w:szCs w:val="24"/>
        </w:rPr>
        <w:t>н</w:t>
      </w:r>
      <w:r w:rsidRPr="006337F1">
        <w:rPr>
          <w:rFonts w:ascii="Times New Roman" w:hAnsi="Times New Roman" w:cs="Times New Roman"/>
          <w:sz w:val="24"/>
          <w:szCs w:val="24"/>
        </w:rPr>
        <w:t>ных услугах, а также доступные для  копирования формы необходимых документов, в гос</w:t>
      </w:r>
      <w:r w:rsidRPr="006337F1">
        <w:rPr>
          <w:rFonts w:ascii="Times New Roman" w:hAnsi="Times New Roman" w:cs="Times New Roman"/>
          <w:sz w:val="24"/>
          <w:szCs w:val="24"/>
        </w:rPr>
        <w:t>у</w:t>
      </w:r>
      <w:r w:rsidRPr="006337F1">
        <w:rPr>
          <w:rFonts w:ascii="Times New Roman" w:hAnsi="Times New Roman" w:cs="Times New Roman"/>
          <w:sz w:val="24"/>
          <w:szCs w:val="24"/>
        </w:rPr>
        <w:t xml:space="preserve">дарственной информационной системе Удмуртской Республики «Реестр государственных и муниципальных услуг (функций)» (далее - Региональный реестр), на </w:t>
      </w:r>
      <w:proofErr w:type="gramStart"/>
      <w:r w:rsidRPr="006337F1">
        <w:rPr>
          <w:rFonts w:ascii="Times New Roman" w:hAnsi="Times New Roman" w:cs="Times New Roman"/>
          <w:sz w:val="24"/>
          <w:szCs w:val="24"/>
        </w:rPr>
        <w:t>основе</w:t>
      </w:r>
      <w:proofErr w:type="gramEnd"/>
      <w:r w:rsidRPr="006337F1">
        <w:rPr>
          <w:rFonts w:ascii="Times New Roman" w:hAnsi="Times New Roman" w:cs="Times New Roman"/>
          <w:sz w:val="24"/>
          <w:szCs w:val="24"/>
        </w:rPr>
        <w:t xml:space="preserve"> которой форм</w:t>
      </w:r>
      <w:r w:rsidRPr="006337F1">
        <w:rPr>
          <w:rFonts w:ascii="Times New Roman" w:hAnsi="Times New Roman" w:cs="Times New Roman"/>
          <w:sz w:val="24"/>
          <w:szCs w:val="24"/>
        </w:rPr>
        <w:t>и</w:t>
      </w:r>
      <w:r w:rsidRPr="006337F1">
        <w:rPr>
          <w:rFonts w:ascii="Times New Roman" w:hAnsi="Times New Roman" w:cs="Times New Roman"/>
          <w:sz w:val="24"/>
          <w:szCs w:val="24"/>
        </w:rPr>
        <w:t>руется информация на Портале государственных и муниципальных услуг (функций) У</w:t>
      </w:r>
      <w:r w:rsidRPr="006337F1">
        <w:rPr>
          <w:rFonts w:ascii="Times New Roman" w:hAnsi="Times New Roman" w:cs="Times New Roman"/>
          <w:sz w:val="24"/>
          <w:szCs w:val="24"/>
        </w:rPr>
        <w:t>д</w:t>
      </w:r>
      <w:r w:rsidRPr="006337F1">
        <w:rPr>
          <w:rFonts w:ascii="Times New Roman" w:hAnsi="Times New Roman" w:cs="Times New Roman"/>
          <w:sz w:val="24"/>
          <w:szCs w:val="24"/>
        </w:rPr>
        <w:t>муртской Республики (далее - Региональный портал) и Едином портале государственных и муниципальных услуг (функций).</w:t>
      </w:r>
    </w:p>
    <w:p w:rsidR="00905E8D" w:rsidRPr="006337F1"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337F1">
        <w:rPr>
          <w:rFonts w:ascii="Times New Roman" w:hAnsi="Times New Roman" w:cs="Times New Roman"/>
          <w:sz w:val="24"/>
          <w:szCs w:val="24"/>
        </w:rPr>
        <w:t xml:space="preserve">По состоянию на 1 </w:t>
      </w:r>
      <w:r w:rsidR="00D81E26" w:rsidRPr="006337F1">
        <w:rPr>
          <w:rFonts w:ascii="Times New Roman" w:hAnsi="Times New Roman" w:cs="Times New Roman"/>
          <w:sz w:val="24"/>
          <w:szCs w:val="24"/>
        </w:rPr>
        <w:t>января 2017</w:t>
      </w:r>
      <w:r w:rsidRPr="006337F1">
        <w:rPr>
          <w:rFonts w:ascii="Times New Roman" w:hAnsi="Times New Roman" w:cs="Times New Roman"/>
          <w:sz w:val="24"/>
          <w:szCs w:val="24"/>
        </w:rPr>
        <w:t xml:space="preserve"> года структурными подразделениями Администрации района, предоставляющими муниципальные услуги, в Региональном реестре размещена по</w:t>
      </w:r>
      <w:r w:rsidRPr="006337F1">
        <w:rPr>
          <w:rFonts w:ascii="Times New Roman" w:hAnsi="Times New Roman" w:cs="Times New Roman"/>
          <w:sz w:val="24"/>
          <w:szCs w:val="24"/>
        </w:rPr>
        <w:t>л</w:t>
      </w:r>
      <w:r w:rsidRPr="006337F1">
        <w:rPr>
          <w:rFonts w:ascii="Times New Roman" w:hAnsi="Times New Roman" w:cs="Times New Roman"/>
          <w:sz w:val="24"/>
          <w:szCs w:val="24"/>
        </w:rPr>
        <w:t xml:space="preserve">ная, достоверная и актуальная информация о </w:t>
      </w:r>
      <w:r w:rsidR="00D81E26" w:rsidRPr="006337F1">
        <w:rPr>
          <w:rFonts w:ascii="Times New Roman" w:hAnsi="Times New Roman" w:cs="Times New Roman"/>
          <w:sz w:val="24"/>
          <w:szCs w:val="24"/>
        </w:rPr>
        <w:t>48</w:t>
      </w:r>
      <w:r w:rsidRPr="006337F1">
        <w:rPr>
          <w:rFonts w:ascii="Times New Roman" w:hAnsi="Times New Roman" w:cs="Times New Roman"/>
          <w:sz w:val="24"/>
          <w:szCs w:val="24"/>
        </w:rPr>
        <w:t xml:space="preserve"> муниципальных услугах, а также размещены доступные для копирования и последующего заполнения образцы заявлений и иных док</w:t>
      </w:r>
      <w:r w:rsidRPr="006337F1">
        <w:rPr>
          <w:rFonts w:ascii="Times New Roman" w:hAnsi="Times New Roman" w:cs="Times New Roman"/>
          <w:sz w:val="24"/>
          <w:szCs w:val="24"/>
        </w:rPr>
        <w:t>у</w:t>
      </w:r>
      <w:r w:rsidRPr="006337F1">
        <w:rPr>
          <w:rFonts w:ascii="Times New Roman" w:hAnsi="Times New Roman" w:cs="Times New Roman"/>
          <w:sz w:val="24"/>
          <w:szCs w:val="24"/>
        </w:rPr>
        <w:t>ментов, необходимых заявителю для получения муниципальных услуг. К концу 201</w:t>
      </w:r>
      <w:r w:rsidR="00D81E26" w:rsidRPr="006337F1">
        <w:rPr>
          <w:rFonts w:ascii="Times New Roman" w:hAnsi="Times New Roman" w:cs="Times New Roman"/>
          <w:sz w:val="24"/>
          <w:szCs w:val="24"/>
        </w:rPr>
        <w:t>7</w:t>
      </w:r>
      <w:r w:rsidRPr="006337F1">
        <w:rPr>
          <w:rFonts w:ascii="Times New Roman" w:hAnsi="Times New Roman" w:cs="Times New Roman"/>
          <w:sz w:val="24"/>
          <w:szCs w:val="24"/>
        </w:rPr>
        <w:t xml:space="preserve"> года планируется завершить работу по размещению информации обо всех </w:t>
      </w:r>
      <w:r w:rsidR="00D81E26" w:rsidRPr="006337F1">
        <w:rPr>
          <w:rFonts w:ascii="Times New Roman" w:hAnsi="Times New Roman" w:cs="Times New Roman"/>
          <w:sz w:val="24"/>
          <w:szCs w:val="24"/>
        </w:rPr>
        <w:t>48</w:t>
      </w:r>
      <w:r w:rsidRPr="006337F1">
        <w:rPr>
          <w:rFonts w:ascii="Times New Roman" w:hAnsi="Times New Roman" w:cs="Times New Roman"/>
          <w:sz w:val="24"/>
          <w:szCs w:val="24"/>
        </w:rPr>
        <w:t xml:space="preserve"> муниципальных услугах</w:t>
      </w:r>
      <w:r w:rsidR="00D81E26" w:rsidRPr="006337F1">
        <w:rPr>
          <w:rFonts w:ascii="Times New Roman" w:hAnsi="Times New Roman" w:cs="Times New Roman"/>
          <w:sz w:val="24"/>
          <w:szCs w:val="24"/>
        </w:rPr>
        <w:t xml:space="preserve"> на Едином портале государственных и муниципальных услуг</w:t>
      </w:r>
      <w:r w:rsidRPr="006337F1">
        <w:rPr>
          <w:rFonts w:ascii="Times New Roman" w:hAnsi="Times New Roman" w:cs="Times New Roman"/>
          <w:sz w:val="24"/>
          <w:szCs w:val="24"/>
        </w:rPr>
        <w:t>.</w:t>
      </w:r>
    </w:p>
    <w:p w:rsidR="00D81E26" w:rsidRPr="006337F1" w:rsidRDefault="00D81E26" w:rsidP="006337F1">
      <w:pPr>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С 15 декабря 2015 года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функционируют 11 территориально обособленных структурных подразделений АУ «Многофункциональный центр предоставл</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ния государственных и муниципальных услуг Удмуртской Республики» (далее – ТОСП). ТОСП </w:t>
      </w:r>
      <w:proofErr w:type="gramStart"/>
      <w:r w:rsidRPr="006337F1">
        <w:rPr>
          <w:rFonts w:ascii="Times New Roman" w:hAnsi="Times New Roman" w:cs="Times New Roman"/>
          <w:sz w:val="24"/>
          <w:szCs w:val="24"/>
        </w:rPr>
        <w:t>открыты</w:t>
      </w:r>
      <w:proofErr w:type="gramEnd"/>
      <w:r w:rsidRPr="006337F1">
        <w:rPr>
          <w:rFonts w:ascii="Times New Roman" w:hAnsi="Times New Roman" w:cs="Times New Roman"/>
          <w:sz w:val="24"/>
          <w:szCs w:val="24"/>
        </w:rPr>
        <w:t xml:space="preserve"> на базе администраций сельских поселений. Работниками ТОСП являются специалисты администрации, принятые по совместительству в МФЦ УР на 0,25 ставки на должность ведущего </w:t>
      </w:r>
      <w:proofErr w:type="spellStart"/>
      <w:r w:rsidRPr="006337F1">
        <w:rPr>
          <w:rFonts w:ascii="Times New Roman" w:hAnsi="Times New Roman" w:cs="Times New Roman"/>
          <w:sz w:val="24"/>
          <w:szCs w:val="24"/>
        </w:rPr>
        <w:t>документоведа</w:t>
      </w:r>
      <w:proofErr w:type="spellEnd"/>
      <w:r w:rsidRPr="006337F1">
        <w:rPr>
          <w:rFonts w:ascii="Times New Roman" w:hAnsi="Times New Roman" w:cs="Times New Roman"/>
          <w:sz w:val="24"/>
          <w:szCs w:val="24"/>
        </w:rPr>
        <w:t>.</w:t>
      </w:r>
    </w:p>
    <w:p w:rsidR="00D81E26" w:rsidRPr="006337F1" w:rsidRDefault="00D81E26" w:rsidP="006337F1">
      <w:pPr>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В 2015 году проведена большая работа по приведению ТОСП в соответствие требов</w:t>
      </w:r>
      <w:r w:rsidRPr="006337F1">
        <w:rPr>
          <w:rFonts w:ascii="Times New Roman" w:hAnsi="Times New Roman" w:cs="Times New Roman"/>
          <w:sz w:val="24"/>
          <w:szCs w:val="24"/>
        </w:rPr>
        <w:t>а</w:t>
      </w:r>
      <w:r w:rsidRPr="006337F1">
        <w:rPr>
          <w:rFonts w:ascii="Times New Roman" w:hAnsi="Times New Roman" w:cs="Times New Roman"/>
          <w:sz w:val="24"/>
          <w:szCs w:val="24"/>
        </w:rPr>
        <w:t>ниям законодательства: определены помещения для размещения ТОСП, на выделенные из федерального бюджета средства приобретены комплекты мебели в стиле «Мои документы» (436,79</w:t>
      </w:r>
      <w:r w:rsidRPr="006337F1">
        <w:rPr>
          <w:rFonts w:ascii="Times New Roman" w:hAnsi="Times New Roman" w:cs="Times New Roman"/>
          <w:color w:val="FF0000"/>
          <w:sz w:val="24"/>
          <w:szCs w:val="24"/>
        </w:rPr>
        <w:t xml:space="preserve"> </w:t>
      </w:r>
      <w:r w:rsidRPr="006337F1">
        <w:rPr>
          <w:rFonts w:ascii="Times New Roman" w:hAnsi="Times New Roman" w:cs="Times New Roman"/>
          <w:sz w:val="24"/>
          <w:szCs w:val="24"/>
        </w:rPr>
        <w:t>тыс. руб.), закуплены компьютеры и МФУ (528,35 тыс. руб.), жалюзи и телефонные аппараты (30,78 тыс. руб.). Помещения оформлены всеми необходимыми вывесками, сте</w:t>
      </w:r>
      <w:r w:rsidRPr="006337F1">
        <w:rPr>
          <w:rFonts w:ascii="Times New Roman" w:hAnsi="Times New Roman" w:cs="Times New Roman"/>
          <w:sz w:val="24"/>
          <w:szCs w:val="24"/>
        </w:rPr>
        <w:t>н</w:t>
      </w:r>
      <w:r w:rsidRPr="006337F1">
        <w:rPr>
          <w:rFonts w:ascii="Times New Roman" w:hAnsi="Times New Roman" w:cs="Times New Roman"/>
          <w:sz w:val="24"/>
          <w:szCs w:val="24"/>
        </w:rPr>
        <w:t xml:space="preserve">дами и другими видами навигации в стиле «Мои документы». </w:t>
      </w:r>
      <w:proofErr w:type="gramStart"/>
      <w:r w:rsidRPr="006337F1">
        <w:rPr>
          <w:rFonts w:ascii="Times New Roman" w:hAnsi="Times New Roman" w:cs="Times New Roman"/>
          <w:sz w:val="24"/>
          <w:szCs w:val="24"/>
        </w:rPr>
        <w:t xml:space="preserve">На средства, выделенные из республиканского бюджета в размере 193,9 тыс. руб., проведен капитальный ремонт 4-х ТОСП: д. </w:t>
      </w:r>
      <w:proofErr w:type="spellStart"/>
      <w:r w:rsidRPr="006337F1">
        <w:rPr>
          <w:rFonts w:ascii="Times New Roman" w:hAnsi="Times New Roman" w:cs="Times New Roman"/>
          <w:sz w:val="24"/>
          <w:szCs w:val="24"/>
        </w:rPr>
        <w:t>Гулеково</w:t>
      </w:r>
      <w:proofErr w:type="spellEnd"/>
      <w:r w:rsidRPr="006337F1">
        <w:rPr>
          <w:rFonts w:ascii="Times New Roman" w:hAnsi="Times New Roman" w:cs="Times New Roman"/>
          <w:sz w:val="24"/>
          <w:szCs w:val="24"/>
        </w:rPr>
        <w:t xml:space="preserve">, д. </w:t>
      </w:r>
      <w:proofErr w:type="spellStart"/>
      <w:r w:rsidRPr="006337F1">
        <w:rPr>
          <w:rFonts w:ascii="Times New Roman" w:hAnsi="Times New Roman" w:cs="Times New Roman"/>
          <w:sz w:val="24"/>
          <w:szCs w:val="24"/>
        </w:rPr>
        <w:t>Кожиль</w:t>
      </w:r>
      <w:proofErr w:type="spellEnd"/>
      <w:r w:rsidRPr="006337F1">
        <w:rPr>
          <w:rFonts w:ascii="Times New Roman" w:hAnsi="Times New Roman" w:cs="Times New Roman"/>
          <w:sz w:val="24"/>
          <w:szCs w:val="24"/>
        </w:rPr>
        <w:t>, с. Октябрьский и с. Понино.</w:t>
      </w:r>
      <w:proofErr w:type="gramEnd"/>
    </w:p>
    <w:p w:rsidR="00D81E26" w:rsidRPr="006337F1" w:rsidRDefault="00D81E26" w:rsidP="006337F1">
      <w:pPr>
        <w:spacing w:after="0" w:line="240" w:lineRule="auto"/>
        <w:ind w:firstLine="708"/>
        <w:jc w:val="both"/>
        <w:rPr>
          <w:rFonts w:ascii="Times New Roman" w:hAnsi="Times New Roman" w:cs="Times New Roman"/>
          <w:bCs/>
          <w:color w:val="000000"/>
          <w:sz w:val="24"/>
          <w:szCs w:val="24"/>
        </w:rPr>
      </w:pPr>
      <w:r w:rsidRPr="006337F1">
        <w:rPr>
          <w:rFonts w:ascii="Times New Roman" w:hAnsi="Times New Roman" w:cs="Times New Roman"/>
          <w:sz w:val="24"/>
          <w:szCs w:val="24"/>
        </w:rPr>
        <w:t xml:space="preserve">В декабре 2015 года все специалисты </w:t>
      </w:r>
      <w:r w:rsidRPr="006337F1">
        <w:rPr>
          <w:rFonts w:ascii="Times New Roman" w:hAnsi="Times New Roman" w:cs="Times New Roman"/>
          <w:bCs/>
          <w:color w:val="000000"/>
          <w:sz w:val="24"/>
          <w:szCs w:val="24"/>
        </w:rPr>
        <w:t>ТОСП прошли повышение квалификации по программе «Организация  работы многофункционального центра по предоставлению гос</w:t>
      </w:r>
      <w:r w:rsidRPr="006337F1">
        <w:rPr>
          <w:rFonts w:ascii="Times New Roman" w:hAnsi="Times New Roman" w:cs="Times New Roman"/>
          <w:bCs/>
          <w:color w:val="000000"/>
          <w:sz w:val="24"/>
          <w:szCs w:val="24"/>
        </w:rPr>
        <w:t>у</w:t>
      </w:r>
      <w:r w:rsidRPr="006337F1">
        <w:rPr>
          <w:rFonts w:ascii="Times New Roman" w:hAnsi="Times New Roman" w:cs="Times New Roman"/>
          <w:bCs/>
          <w:color w:val="000000"/>
          <w:sz w:val="24"/>
          <w:szCs w:val="24"/>
        </w:rPr>
        <w:t>дарственных и муниципальных услуг» (36 час</w:t>
      </w:r>
      <w:proofErr w:type="gramStart"/>
      <w:r w:rsidRPr="006337F1">
        <w:rPr>
          <w:rFonts w:ascii="Times New Roman" w:hAnsi="Times New Roman" w:cs="Times New Roman"/>
          <w:bCs/>
          <w:color w:val="000000"/>
          <w:sz w:val="24"/>
          <w:szCs w:val="24"/>
        </w:rPr>
        <w:t xml:space="preserve">., </w:t>
      </w:r>
      <w:proofErr w:type="gramEnd"/>
      <w:r w:rsidRPr="006337F1">
        <w:rPr>
          <w:rFonts w:ascii="Times New Roman" w:hAnsi="Times New Roman" w:cs="Times New Roman"/>
          <w:bCs/>
          <w:color w:val="000000"/>
          <w:sz w:val="24"/>
          <w:szCs w:val="24"/>
        </w:rPr>
        <w:t xml:space="preserve">Ижевский филиал </w:t>
      </w:r>
      <w:proofErr w:type="spellStart"/>
      <w:r w:rsidRPr="006337F1">
        <w:rPr>
          <w:rFonts w:ascii="Times New Roman" w:hAnsi="Times New Roman" w:cs="Times New Roman"/>
          <w:bCs/>
          <w:color w:val="000000"/>
          <w:sz w:val="24"/>
          <w:szCs w:val="24"/>
        </w:rPr>
        <w:t>РАНХиГС</w:t>
      </w:r>
      <w:proofErr w:type="spellEnd"/>
      <w:r w:rsidRPr="006337F1">
        <w:rPr>
          <w:rFonts w:ascii="Times New Roman" w:hAnsi="Times New Roman" w:cs="Times New Roman"/>
          <w:bCs/>
          <w:color w:val="000000"/>
          <w:sz w:val="24"/>
          <w:szCs w:val="24"/>
        </w:rPr>
        <w:t>). Также ежем</w:t>
      </w:r>
      <w:r w:rsidRPr="006337F1">
        <w:rPr>
          <w:rFonts w:ascii="Times New Roman" w:hAnsi="Times New Roman" w:cs="Times New Roman"/>
          <w:bCs/>
          <w:color w:val="000000"/>
          <w:sz w:val="24"/>
          <w:szCs w:val="24"/>
        </w:rPr>
        <w:t>е</w:t>
      </w:r>
      <w:r w:rsidRPr="006337F1">
        <w:rPr>
          <w:rFonts w:ascii="Times New Roman" w:hAnsi="Times New Roman" w:cs="Times New Roman"/>
          <w:bCs/>
          <w:color w:val="000000"/>
          <w:sz w:val="24"/>
          <w:szCs w:val="24"/>
        </w:rPr>
        <w:t>сячно со специалистами ТОСП проводятся рабочие совещания для решения текущих вопр</w:t>
      </w:r>
      <w:r w:rsidRPr="006337F1">
        <w:rPr>
          <w:rFonts w:ascii="Times New Roman" w:hAnsi="Times New Roman" w:cs="Times New Roman"/>
          <w:bCs/>
          <w:color w:val="000000"/>
          <w:sz w:val="24"/>
          <w:szCs w:val="24"/>
        </w:rPr>
        <w:t>о</w:t>
      </w:r>
      <w:r w:rsidRPr="006337F1">
        <w:rPr>
          <w:rFonts w:ascii="Times New Roman" w:hAnsi="Times New Roman" w:cs="Times New Roman"/>
          <w:bCs/>
          <w:color w:val="000000"/>
          <w:sz w:val="24"/>
          <w:szCs w:val="24"/>
        </w:rPr>
        <w:t>сов и обмена опытом.</w:t>
      </w:r>
    </w:p>
    <w:p w:rsidR="00D81E26" w:rsidRPr="006337F1" w:rsidRDefault="00D81E26" w:rsidP="006337F1">
      <w:pPr>
        <w:spacing w:after="0" w:line="240" w:lineRule="auto"/>
        <w:ind w:firstLine="708"/>
        <w:jc w:val="both"/>
        <w:rPr>
          <w:rFonts w:ascii="Times New Roman" w:hAnsi="Times New Roman" w:cs="Times New Roman"/>
          <w:sz w:val="24"/>
          <w:szCs w:val="24"/>
        </w:rPr>
      </w:pPr>
      <w:proofErr w:type="gramStart"/>
      <w:r w:rsidRPr="006337F1">
        <w:rPr>
          <w:rFonts w:ascii="Times New Roman" w:hAnsi="Times New Roman" w:cs="Times New Roman"/>
          <w:sz w:val="24"/>
          <w:szCs w:val="24"/>
        </w:rPr>
        <w:t>Заключено дополнительное соглашение от 7 декабря 2016 года к соглашению о вза</w:t>
      </w:r>
      <w:r w:rsidRPr="006337F1">
        <w:rPr>
          <w:rFonts w:ascii="Times New Roman" w:hAnsi="Times New Roman" w:cs="Times New Roman"/>
          <w:sz w:val="24"/>
          <w:szCs w:val="24"/>
        </w:rPr>
        <w:t>и</w:t>
      </w:r>
      <w:r w:rsidRPr="006337F1">
        <w:rPr>
          <w:rFonts w:ascii="Times New Roman" w:hAnsi="Times New Roman" w:cs="Times New Roman"/>
          <w:sz w:val="24"/>
          <w:szCs w:val="24"/>
        </w:rPr>
        <w:t>модействии между АУ «Многофункциональный центр предоставления государственных и муниципальных услуг Удмуртской Республики» и Администрацией муниципального обр</w:t>
      </w:r>
      <w:r w:rsidRPr="006337F1">
        <w:rPr>
          <w:rFonts w:ascii="Times New Roman" w:hAnsi="Times New Roman" w:cs="Times New Roman"/>
          <w:sz w:val="24"/>
          <w:szCs w:val="24"/>
        </w:rPr>
        <w:t>а</w:t>
      </w:r>
      <w:r w:rsidRPr="006337F1">
        <w:rPr>
          <w:rFonts w:ascii="Times New Roman" w:hAnsi="Times New Roman" w:cs="Times New Roman"/>
          <w:sz w:val="24"/>
          <w:szCs w:val="24"/>
        </w:rPr>
        <w:t>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от 22 октября 2015 года № 01-32/3-34, которым определен П</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речень муниципальных и государственных услуг, предоставляемых в территориально обособленных структурных подразделениях МФЦ УР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(далее – ТОСП).</w:t>
      </w:r>
      <w:proofErr w:type="gramEnd"/>
      <w:r w:rsidRPr="006337F1">
        <w:rPr>
          <w:rFonts w:ascii="Times New Roman" w:hAnsi="Times New Roman" w:cs="Times New Roman"/>
          <w:sz w:val="24"/>
          <w:szCs w:val="24"/>
        </w:rPr>
        <w:t xml:space="preserve"> Всего передана 61 услуга (из них 15 государственных и 46 муниципальных).</w:t>
      </w:r>
    </w:p>
    <w:p w:rsidR="00D81E26" w:rsidRPr="006337F1" w:rsidRDefault="00D81E26" w:rsidP="006337F1">
      <w:pPr>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По итогам </w:t>
      </w:r>
      <w:r w:rsidRPr="006337F1">
        <w:rPr>
          <w:rFonts w:ascii="Times New Roman" w:hAnsi="Times New Roman" w:cs="Times New Roman"/>
          <w:sz w:val="24"/>
          <w:szCs w:val="24"/>
          <w:lang w:val="en-US"/>
        </w:rPr>
        <w:t>IV</w:t>
      </w:r>
      <w:r w:rsidRPr="006337F1">
        <w:rPr>
          <w:rFonts w:ascii="Times New Roman" w:hAnsi="Times New Roman" w:cs="Times New Roman"/>
          <w:sz w:val="24"/>
          <w:szCs w:val="24"/>
        </w:rPr>
        <w:t xml:space="preserve"> квартала 2016 года показатель «Доля получателей муниципальных услуг, получивших услугу в МФЦ, от общего количества получателей муниципальных услуг»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составил 64 %, что превысил плановый показатель, установле</w:t>
      </w:r>
      <w:r w:rsidRPr="006337F1">
        <w:rPr>
          <w:rFonts w:ascii="Times New Roman" w:hAnsi="Times New Roman" w:cs="Times New Roman"/>
          <w:sz w:val="24"/>
          <w:szCs w:val="24"/>
        </w:rPr>
        <w:t>н</w:t>
      </w:r>
      <w:r w:rsidRPr="006337F1">
        <w:rPr>
          <w:rFonts w:ascii="Times New Roman" w:hAnsi="Times New Roman" w:cs="Times New Roman"/>
          <w:sz w:val="24"/>
          <w:szCs w:val="24"/>
        </w:rPr>
        <w:t xml:space="preserve">ный Министерством экономики Удмуртской Республики, на 14%.  </w:t>
      </w:r>
    </w:p>
    <w:p w:rsidR="00D81E26" w:rsidRPr="006337F1" w:rsidRDefault="00D81E26" w:rsidP="006337F1">
      <w:pPr>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В ТОСП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организовано предоставление 84 государственных и 46 муниципальных услуг. </w:t>
      </w:r>
      <w:proofErr w:type="gramStart"/>
      <w:r w:rsidRPr="006337F1">
        <w:rPr>
          <w:rFonts w:ascii="Times New Roman" w:hAnsi="Times New Roman" w:cs="Times New Roman"/>
          <w:sz w:val="24"/>
          <w:szCs w:val="24"/>
        </w:rPr>
        <w:t>Кроме того, предоставляются услуги, которые не включены в пере</w:t>
      </w:r>
      <w:r w:rsidRPr="006337F1">
        <w:rPr>
          <w:rFonts w:ascii="Times New Roman" w:hAnsi="Times New Roman" w:cs="Times New Roman"/>
          <w:sz w:val="24"/>
          <w:szCs w:val="24"/>
        </w:rPr>
        <w:t>ч</w:t>
      </w:r>
      <w:r w:rsidRPr="006337F1">
        <w:rPr>
          <w:rFonts w:ascii="Times New Roman" w:hAnsi="Times New Roman" w:cs="Times New Roman"/>
          <w:sz w:val="24"/>
          <w:szCs w:val="24"/>
        </w:rPr>
        <w:t>ни и соглашения, но фактически востребованы населением, например: электронная запись на прием к врачу, оформление домовой книги, прием заявлений на получение медицинского полиса, предоставление единовременной денежной помощи малоимущим семьям, прием з</w:t>
      </w:r>
      <w:r w:rsidRPr="006337F1">
        <w:rPr>
          <w:rFonts w:ascii="Times New Roman" w:hAnsi="Times New Roman" w:cs="Times New Roman"/>
          <w:sz w:val="24"/>
          <w:szCs w:val="24"/>
        </w:rPr>
        <w:t>а</w:t>
      </w:r>
      <w:r w:rsidRPr="006337F1">
        <w:rPr>
          <w:rFonts w:ascii="Times New Roman" w:hAnsi="Times New Roman" w:cs="Times New Roman"/>
          <w:sz w:val="24"/>
          <w:szCs w:val="24"/>
        </w:rPr>
        <w:t>явлений о выдаче ситуационного плана, прием письменных обращений граждан и др., всего – 18 услуг.</w:t>
      </w:r>
      <w:proofErr w:type="gramEnd"/>
    </w:p>
    <w:p w:rsidR="00D81E26" w:rsidRPr="006337F1" w:rsidRDefault="00D81E26" w:rsidP="006337F1">
      <w:pPr>
        <w:spacing w:after="0" w:line="240" w:lineRule="auto"/>
        <w:ind w:firstLine="708"/>
        <w:jc w:val="both"/>
        <w:rPr>
          <w:rFonts w:ascii="Times New Roman" w:hAnsi="Times New Roman" w:cs="Times New Roman"/>
          <w:bCs/>
          <w:color w:val="000000"/>
          <w:sz w:val="24"/>
          <w:szCs w:val="24"/>
        </w:rPr>
      </w:pPr>
      <w:r w:rsidRPr="006337F1">
        <w:rPr>
          <w:rFonts w:ascii="Times New Roman" w:hAnsi="Times New Roman" w:cs="Times New Roman"/>
          <w:sz w:val="24"/>
          <w:szCs w:val="24"/>
        </w:rPr>
        <w:t>За 2016 год в ТОСП предоставлено 6192 государственных и муниципальных услуг, оказано 3975 консультаций, зарегистрировано в ЕСИА 1398 человек.</w:t>
      </w:r>
    </w:p>
    <w:p w:rsidR="00D81E26" w:rsidRPr="006337F1" w:rsidRDefault="00D81E26"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b/>
          <w:bCs/>
          <w:sz w:val="24"/>
          <w:szCs w:val="24"/>
        </w:rPr>
        <w:t>2. Приоритеты, цели и  задачи.</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Целями подпрограммы являются совершенствование и оптимизация системы мун</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ципального 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повышение эффективности и информационной прозрачности деятельности органов местного самоуправления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снижение административных барьеров.</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w:t>
      </w:r>
      <w:r w:rsidRPr="006337F1">
        <w:rPr>
          <w:rFonts w:ascii="Times New Roman" w:hAnsi="Times New Roman" w:cs="Times New Roman"/>
          <w:sz w:val="24"/>
          <w:szCs w:val="24"/>
        </w:rPr>
        <w:t>е</w:t>
      </w:r>
      <w:r w:rsidRPr="006337F1">
        <w:rPr>
          <w:rFonts w:ascii="Times New Roman" w:hAnsi="Times New Roman" w:cs="Times New Roman"/>
          <w:sz w:val="24"/>
          <w:szCs w:val="24"/>
        </w:rPr>
        <w:t>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внедрение принципов стратегического управления и муниципального регулирования экономики в практику работы управленческой сферы;</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возрастание роли общественных организаций в качестве активных участников в управленческой сфере;</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четкое разделение между всеми органами власти функций и полномочий по оказ</w:t>
      </w:r>
      <w:r w:rsidRPr="006337F1">
        <w:rPr>
          <w:rFonts w:ascii="Times New Roman" w:hAnsi="Times New Roman" w:cs="Times New Roman"/>
          <w:sz w:val="24"/>
          <w:szCs w:val="24"/>
        </w:rPr>
        <w:t>а</w:t>
      </w:r>
      <w:r w:rsidRPr="006337F1">
        <w:rPr>
          <w:rFonts w:ascii="Times New Roman" w:hAnsi="Times New Roman" w:cs="Times New Roman"/>
          <w:sz w:val="24"/>
          <w:szCs w:val="24"/>
        </w:rPr>
        <w:t>нию общественных услуг.</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 целях достижения целей подпрограммы должны быть решены следующие задачи:</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обеспечение осуществления управленческих функций  органов местного самоупра</w:t>
      </w:r>
      <w:r w:rsidRPr="006337F1">
        <w:rPr>
          <w:rFonts w:ascii="Times New Roman" w:hAnsi="Times New Roman" w:cs="Times New Roman"/>
          <w:sz w:val="24"/>
          <w:szCs w:val="24"/>
        </w:rPr>
        <w:t>в</w:t>
      </w:r>
      <w:r w:rsidRPr="006337F1">
        <w:rPr>
          <w:rFonts w:ascii="Times New Roman" w:hAnsi="Times New Roman" w:cs="Times New Roman"/>
          <w:sz w:val="24"/>
          <w:szCs w:val="24"/>
        </w:rPr>
        <w:t xml:space="preserve">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обеспечение использования современных информационно-коммуникационных те</w:t>
      </w:r>
      <w:r w:rsidRPr="006337F1">
        <w:rPr>
          <w:rFonts w:ascii="Times New Roman" w:hAnsi="Times New Roman" w:cs="Times New Roman"/>
          <w:sz w:val="24"/>
          <w:szCs w:val="24"/>
        </w:rPr>
        <w:t>х</w:t>
      </w:r>
      <w:r w:rsidRPr="006337F1">
        <w:rPr>
          <w:rFonts w:ascii="Times New Roman" w:hAnsi="Times New Roman" w:cs="Times New Roman"/>
          <w:sz w:val="24"/>
          <w:szCs w:val="24"/>
        </w:rPr>
        <w:t xml:space="preserve">нологий в профессиональной деятельности органов местного самоуправления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формирование управленческого потенциала, способного обеспечить развитие орг</w:t>
      </w:r>
      <w:r w:rsidRPr="006337F1">
        <w:rPr>
          <w:rFonts w:ascii="Times New Roman" w:hAnsi="Times New Roman" w:cs="Times New Roman"/>
          <w:sz w:val="24"/>
          <w:szCs w:val="24"/>
        </w:rPr>
        <w:t>а</w:t>
      </w:r>
      <w:r w:rsidRPr="006337F1">
        <w:rPr>
          <w:rFonts w:ascii="Times New Roman" w:hAnsi="Times New Roman" w:cs="Times New Roman"/>
          <w:sz w:val="24"/>
          <w:szCs w:val="24"/>
        </w:rPr>
        <w:t xml:space="preserve">низаций всех отраслей экономики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повышение уровня подготовки лиц, замещающих муниципальные должности, 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пальных служащих по основным вопросам деятельности органов местного самоуправления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создание и обеспечение деятельности административных комиссий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 рассмотрению дел об  административных правонаруш</w:t>
      </w:r>
      <w:r w:rsidRPr="006337F1">
        <w:rPr>
          <w:rFonts w:ascii="Times New Roman" w:hAnsi="Times New Roman" w:cs="Times New Roman"/>
          <w:sz w:val="24"/>
          <w:szCs w:val="24"/>
        </w:rPr>
        <w:t>е</w:t>
      </w:r>
      <w:r w:rsidRPr="006337F1">
        <w:rPr>
          <w:rFonts w:ascii="Times New Roman" w:hAnsi="Times New Roman" w:cs="Times New Roman"/>
          <w:sz w:val="24"/>
          <w:szCs w:val="24"/>
        </w:rPr>
        <w:t>ниях;</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обеспечение выплаты доплаты к пенсии лицам, замещавшим муниципальные дол</w:t>
      </w:r>
      <w:r w:rsidRPr="006337F1">
        <w:rPr>
          <w:rFonts w:ascii="Times New Roman" w:hAnsi="Times New Roman" w:cs="Times New Roman"/>
          <w:sz w:val="24"/>
          <w:szCs w:val="24"/>
        </w:rPr>
        <w:t>ж</w:t>
      </w:r>
      <w:r w:rsidRPr="006337F1">
        <w:rPr>
          <w:rFonts w:ascii="Times New Roman" w:hAnsi="Times New Roman" w:cs="Times New Roman"/>
          <w:sz w:val="24"/>
          <w:szCs w:val="24"/>
        </w:rPr>
        <w:t>ности, и пенсии за выслугу лет лицам, замещавшим должности муниципальной службы в о</w:t>
      </w:r>
      <w:r w:rsidRPr="006337F1">
        <w:rPr>
          <w:rFonts w:ascii="Times New Roman" w:hAnsi="Times New Roman" w:cs="Times New Roman"/>
          <w:sz w:val="24"/>
          <w:szCs w:val="24"/>
        </w:rPr>
        <w:t>р</w:t>
      </w:r>
      <w:r w:rsidRPr="006337F1">
        <w:rPr>
          <w:rFonts w:ascii="Times New Roman" w:hAnsi="Times New Roman" w:cs="Times New Roman"/>
          <w:sz w:val="24"/>
          <w:szCs w:val="24"/>
        </w:rPr>
        <w:t>ганах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 обеспечение хозяйственной деятельности  органов местного самоуправления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b/>
          <w:bCs/>
          <w:sz w:val="24"/>
          <w:szCs w:val="24"/>
        </w:rPr>
        <w:t>3. Целевые показатели эффективности реализации подпрограммы.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Целевыми показателями эффективности реализации подпрограммы будут являться: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1. Количество муниципальных правовых актов, не противоречащих законодательству Российской Федерации.  </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2. Количество обращений граждан в органы местного самоуправления района, ра</w:t>
      </w:r>
      <w:r w:rsidRPr="006337F1">
        <w:rPr>
          <w:rFonts w:ascii="Times New Roman" w:hAnsi="Times New Roman" w:cs="Times New Roman"/>
          <w:sz w:val="24"/>
          <w:szCs w:val="24"/>
        </w:rPr>
        <w:t>с</w:t>
      </w:r>
      <w:r w:rsidRPr="006337F1">
        <w:rPr>
          <w:rFonts w:ascii="Times New Roman" w:hAnsi="Times New Roman" w:cs="Times New Roman"/>
          <w:sz w:val="24"/>
          <w:szCs w:val="24"/>
        </w:rPr>
        <w:t>смотренных без нарушения сроков, установленных законодательством.</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3.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4. Удовлетворенность населения деятельностью органов местного самоуправления, в том числе их информационной открытостью.</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6. Количество рассмотренных дел об административных правонарушениях.</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7. Доля муниципальных услуг, для предоставления которых приняты администрати</w:t>
      </w:r>
      <w:r w:rsidRPr="006337F1">
        <w:rPr>
          <w:rFonts w:ascii="Times New Roman" w:hAnsi="Times New Roman" w:cs="Times New Roman"/>
          <w:sz w:val="24"/>
          <w:szCs w:val="24"/>
        </w:rPr>
        <w:t>в</w:t>
      </w:r>
      <w:r w:rsidRPr="006337F1">
        <w:rPr>
          <w:rFonts w:ascii="Times New Roman" w:hAnsi="Times New Roman" w:cs="Times New Roman"/>
          <w:sz w:val="24"/>
          <w:szCs w:val="24"/>
        </w:rPr>
        <w:t>ные регламенты, от общего количества муниципальных услуг, предоставляемых Админ</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страцией.  </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8. Доля межведомственных запросов, направляемых органами местного самоуправл</w:t>
      </w:r>
      <w:r w:rsidRPr="006337F1">
        <w:rPr>
          <w:rFonts w:ascii="Times New Roman" w:hAnsi="Times New Roman" w:cs="Times New Roman"/>
          <w:sz w:val="24"/>
          <w:szCs w:val="24"/>
        </w:rPr>
        <w:t>е</w:t>
      </w:r>
      <w:r w:rsidRPr="006337F1">
        <w:rPr>
          <w:rFonts w:ascii="Times New Roman" w:hAnsi="Times New Roman" w:cs="Times New Roman"/>
          <w:sz w:val="24"/>
          <w:szCs w:val="24"/>
        </w:rPr>
        <w:t>ния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от планового (расчетного) значения межведомственных запр</w:t>
      </w:r>
      <w:r w:rsidRPr="006337F1">
        <w:rPr>
          <w:rFonts w:ascii="Times New Roman" w:hAnsi="Times New Roman" w:cs="Times New Roman"/>
          <w:sz w:val="24"/>
          <w:szCs w:val="24"/>
        </w:rPr>
        <w:t>о</w:t>
      </w:r>
      <w:r w:rsidRPr="006337F1">
        <w:rPr>
          <w:rFonts w:ascii="Times New Roman" w:hAnsi="Times New Roman" w:cs="Times New Roman"/>
          <w:sz w:val="24"/>
          <w:szCs w:val="24"/>
        </w:rPr>
        <w:t>сов.</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9. Доля муниципальных услуг, информация о которых размещена на Едином портале и Региональном портале государственных и муниципальных услуг (функций), от общего к</w:t>
      </w:r>
      <w:r w:rsidRPr="006337F1">
        <w:rPr>
          <w:rFonts w:ascii="Times New Roman" w:hAnsi="Times New Roman" w:cs="Times New Roman"/>
          <w:sz w:val="24"/>
          <w:szCs w:val="24"/>
        </w:rPr>
        <w:t>о</w:t>
      </w:r>
      <w:r w:rsidRPr="006337F1">
        <w:rPr>
          <w:rFonts w:ascii="Times New Roman" w:hAnsi="Times New Roman" w:cs="Times New Roman"/>
          <w:sz w:val="24"/>
          <w:szCs w:val="24"/>
        </w:rPr>
        <w:t>личества муниципальных услуг, предоставляемых в районе</w:t>
      </w:r>
      <w:proofErr w:type="gramStart"/>
      <w:r w:rsidRPr="006337F1">
        <w:rPr>
          <w:rFonts w:ascii="Times New Roman" w:hAnsi="Times New Roman" w:cs="Times New Roman"/>
          <w:sz w:val="24"/>
          <w:szCs w:val="24"/>
        </w:rPr>
        <w:t xml:space="preserve"> .</w:t>
      </w:r>
      <w:proofErr w:type="gramEnd"/>
      <w:r w:rsidRPr="006337F1">
        <w:rPr>
          <w:rFonts w:ascii="Times New Roman" w:hAnsi="Times New Roman" w:cs="Times New Roman"/>
          <w:sz w:val="24"/>
          <w:szCs w:val="24"/>
        </w:rPr>
        <w:t xml:space="preserve"> </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10 Рейтинг муниципального района среди муниципальных районов (городских окр</w:t>
      </w:r>
      <w:r w:rsidRPr="006337F1">
        <w:rPr>
          <w:rFonts w:ascii="Times New Roman" w:hAnsi="Times New Roman" w:cs="Times New Roman"/>
          <w:sz w:val="24"/>
          <w:szCs w:val="24"/>
        </w:rPr>
        <w:t>у</w:t>
      </w:r>
      <w:r w:rsidRPr="006337F1">
        <w:rPr>
          <w:rFonts w:ascii="Times New Roman" w:hAnsi="Times New Roman" w:cs="Times New Roman"/>
          <w:sz w:val="24"/>
          <w:szCs w:val="24"/>
        </w:rPr>
        <w:t>гов) Удмуртской Республики по реализации административной реформы.</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11. Численность муниципальных служащих в органах местного самоуправления ра</w:t>
      </w:r>
      <w:r w:rsidRPr="006337F1">
        <w:rPr>
          <w:rFonts w:ascii="Times New Roman" w:hAnsi="Times New Roman" w:cs="Times New Roman"/>
          <w:sz w:val="24"/>
          <w:szCs w:val="24"/>
        </w:rPr>
        <w:t>й</w:t>
      </w:r>
      <w:r w:rsidRPr="006337F1">
        <w:rPr>
          <w:rFonts w:ascii="Times New Roman" w:hAnsi="Times New Roman" w:cs="Times New Roman"/>
          <w:sz w:val="24"/>
          <w:szCs w:val="24"/>
        </w:rPr>
        <w:t>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12. Количество муниципальных служащих, прошедших аттестацию.</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13. Доля вакантных должностей муниципальной службы, замещаемых на основе ко</w:t>
      </w:r>
      <w:r w:rsidRPr="006337F1">
        <w:rPr>
          <w:rFonts w:ascii="Times New Roman" w:hAnsi="Times New Roman" w:cs="Times New Roman"/>
          <w:sz w:val="24"/>
          <w:szCs w:val="24"/>
        </w:rPr>
        <w:t>н</w:t>
      </w:r>
      <w:r w:rsidRPr="006337F1">
        <w:rPr>
          <w:rFonts w:ascii="Times New Roman" w:hAnsi="Times New Roman" w:cs="Times New Roman"/>
          <w:sz w:val="24"/>
          <w:szCs w:val="24"/>
        </w:rPr>
        <w:t>курса.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14. Доля вакантных должностей муниципальной службы, замещаемых на основе назначения из кадрового резерва.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15. Индекс доверия граждан к муниципальным служащим.</w:t>
      </w:r>
    </w:p>
    <w:p w:rsidR="00905E8D" w:rsidRPr="006337F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Cs/>
          <w:iCs/>
          <w:sz w:val="24"/>
          <w:szCs w:val="24"/>
        </w:rPr>
      </w:pPr>
      <w:r w:rsidRPr="006337F1">
        <w:rPr>
          <w:rFonts w:ascii="Times New Roman" w:hAnsi="Times New Roman" w:cs="Times New Roman"/>
          <w:sz w:val="24"/>
          <w:szCs w:val="24"/>
        </w:rPr>
        <w:tab/>
      </w:r>
      <w:r w:rsidRPr="006337F1">
        <w:rPr>
          <w:rFonts w:ascii="Times New Roman" w:hAnsi="Times New Roman" w:cs="Times New Roman"/>
          <w:sz w:val="24"/>
          <w:szCs w:val="24"/>
        </w:rPr>
        <w:tab/>
      </w:r>
      <w:r w:rsidRPr="006337F1">
        <w:rPr>
          <w:rFonts w:ascii="Times New Roman" w:hAnsi="Times New Roman" w:cs="Times New Roman"/>
          <w:sz w:val="24"/>
          <w:szCs w:val="24"/>
        </w:rPr>
        <w:tab/>
        <w:t xml:space="preserve">16. </w:t>
      </w:r>
      <w:r w:rsidRPr="006337F1">
        <w:rPr>
          <w:rFonts w:ascii="Times New Roman" w:hAnsi="Times New Roman" w:cs="Times New Roman"/>
          <w:bCs/>
          <w:iCs/>
          <w:sz w:val="24"/>
          <w:szCs w:val="24"/>
        </w:rPr>
        <w:t>Количество служащих, привлеченных к ответственности за совершение коррупц</w:t>
      </w:r>
      <w:r w:rsidRPr="006337F1">
        <w:rPr>
          <w:rFonts w:ascii="Times New Roman" w:hAnsi="Times New Roman" w:cs="Times New Roman"/>
          <w:bCs/>
          <w:iCs/>
          <w:sz w:val="24"/>
          <w:szCs w:val="24"/>
        </w:rPr>
        <w:t>и</w:t>
      </w:r>
      <w:r w:rsidRPr="006337F1">
        <w:rPr>
          <w:rFonts w:ascii="Times New Roman" w:hAnsi="Times New Roman" w:cs="Times New Roman"/>
          <w:bCs/>
          <w:iCs/>
          <w:sz w:val="24"/>
          <w:szCs w:val="24"/>
        </w:rPr>
        <w:t>онных правонарушений.</w:t>
      </w:r>
    </w:p>
    <w:p w:rsidR="00905E8D" w:rsidRPr="006337F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337F1">
        <w:rPr>
          <w:rFonts w:ascii="Times New Roman" w:hAnsi="Times New Roman" w:cs="Times New Roman"/>
          <w:bCs/>
          <w:iCs/>
          <w:sz w:val="24"/>
          <w:szCs w:val="24"/>
        </w:rPr>
        <w:tab/>
      </w:r>
      <w:r w:rsidRPr="006337F1">
        <w:rPr>
          <w:rFonts w:ascii="Times New Roman" w:hAnsi="Times New Roman" w:cs="Times New Roman"/>
          <w:bCs/>
          <w:iCs/>
          <w:sz w:val="24"/>
          <w:szCs w:val="24"/>
        </w:rPr>
        <w:tab/>
      </w:r>
      <w:r w:rsidRPr="006337F1">
        <w:rPr>
          <w:rFonts w:ascii="Times New Roman" w:hAnsi="Times New Roman" w:cs="Times New Roman"/>
          <w:bCs/>
          <w:iCs/>
          <w:sz w:val="24"/>
          <w:szCs w:val="24"/>
        </w:rPr>
        <w:tab/>
        <w:t xml:space="preserve">17. </w:t>
      </w:r>
      <w:r w:rsidRPr="006337F1">
        <w:rPr>
          <w:rFonts w:ascii="Times New Roman" w:hAnsi="Times New Roman" w:cs="Times New Roman"/>
          <w:sz w:val="24"/>
          <w:szCs w:val="24"/>
        </w:rPr>
        <w:t>Количество проектов муниципальных правовых актов, в отношении которых пр</w:t>
      </w:r>
      <w:r w:rsidRPr="006337F1">
        <w:rPr>
          <w:rFonts w:ascii="Times New Roman" w:hAnsi="Times New Roman" w:cs="Times New Roman"/>
          <w:sz w:val="24"/>
          <w:szCs w:val="24"/>
        </w:rPr>
        <w:t>о</w:t>
      </w:r>
      <w:r w:rsidRPr="006337F1">
        <w:rPr>
          <w:rFonts w:ascii="Times New Roman" w:hAnsi="Times New Roman" w:cs="Times New Roman"/>
          <w:sz w:val="24"/>
          <w:szCs w:val="24"/>
        </w:rPr>
        <w:t>ведена антикоррупционная экспертиза.</w:t>
      </w:r>
    </w:p>
    <w:p w:rsidR="00905E8D" w:rsidRPr="006337F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337F1">
        <w:rPr>
          <w:rFonts w:ascii="Times New Roman" w:hAnsi="Times New Roman" w:cs="Times New Roman"/>
          <w:sz w:val="24"/>
          <w:szCs w:val="24"/>
        </w:rPr>
        <w:tab/>
      </w:r>
      <w:r w:rsidRPr="006337F1">
        <w:rPr>
          <w:rFonts w:ascii="Times New Roman" w:hAnsi="Times New Roman" w:cs="Times New Roman"/>
          <w:sz w:val="24"/>
          <w:szCs w:val="24"/>
        </w:rPr>
        <w:tab/>
      </w:r>
      <w:r w:rsidRPr="006337F1">
        <w:rPr>
          <w:rFonts w:ascii="Times New Roman" w:hAnsi="Times New Roman" w:cs="Times New Roman"/>
          <w:sz w:val="24"/>
          <w:szCs w:val="24"/>
        </w:rPr>
        <w:tab/>
        <w:t>18. Количество проведенных мероприятий правовой и антикоррупционной напра</w:t>
      </w:r>
      <w:r w:rsidRPr="006337F1">
        <w:rPr>
          <w:rFonts w:ascii="Times New Roman" w:hAnsi="Times New Roman" w:cs="Times New Roman"/>
          <w:sz w:val="24"/>
          <w:szCs w:val="24"/>
        </w:rPr>
        <w:t>в</w:t>
      </w:r>
      <w:r w:rsidRPr="006337F1">
        <w:rPr>
          <w:rFonts w:ascii="Times New Roman" w:hAnsi="Times New Roman" w:cs="Times New Roman"/>
          <w:sz w:val="24"/>
          <w:szCs w:val="24"/>
        </w:rPr>
        <w:t>ленности.</w:t>
      </w:r>
    </w:p>
    <w:p w:rsidR="00905E8D" w:rsidRPr="006337F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337F1">
        <w:rPr>
          <w:rFonts w:ascii="Times New Roman" w:hAnsi="Times New Roman" w:cs="Times New Roman"/>
          <w:sz w:val="24"/>
          <w:szCs w:val="24"/>
        </w:rPr>
        <w:tab/>
      </w:r>
      <w:r w:rsidRPr="006337F1">
        <w:rPr>
          <w:rFonts w:ascii="Times New Roman" w:hAnsi="Times New Roman" w:cs="Times New Roman"/>
          <w:sz w:val="24"/>
          <w:szCs w:val="24"/>
        </w:rPr>
        <w:tab/>
      </w:r>
      <w:r w:rsidRPr="006337F1">
        <w:rPr>
          <w:rFonts w:ascii="Times New Roman" w:hAnsi="Times New Roman" w:cs="Times New Roman"/>
          <w:sz w:val="24"/>
          <w:szCs w:val="24"/>
        </w:rPr>
        <w:tab/>
        <w:t>19. Рейтинг муниципального района среди муниципальных районов (городских окр</w:t>
      </w:r>
      <w:r w:rsidRPr="006337F1">
        <w:rPr>
          <w:rFonts w:ascii="Times New Roman" w:hAnsi="Times New Roman" w:cs="Times New Roman"/>
          <w:sz w:val="24"/>
          <w:szCs w:val="24"/>
        </w:rPr>
        <w:t>у</w:t>
      </w:r>
      <w:r w:rsidRPr="006337F1">
        <w:rPr>
          <w:rFonts w:ascii="Times New Roman" w:hAnsi="Times New Roman" w:cs="Times New Roman"/>
          <w:sz w:val="24"/>
          <w:szCs w:val="24"/>
        </w:rPr>
        <w:t xml:space="preserve">гов) Удмуртской Республики по организации  работы Сайта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b/>
          <w:bCs/>
          <w:sz w:val="24"/>
          <w:szCs w:val="24"/>
        </w:rPr>
        <w:t>4. Сроки и этапы реализации подпрограммы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AB094D" w:rsidRPr="006337F1" w:rsidRDefault="00905E8D" w:rsidP="006337F1">
      <w:pPr>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Срок реализации подпрограммы  «Организация муниципального управления» муниципал</w:t>
      </w:r>
      <w:r w:rsidRPr="006337F1">
        <w:rPr>
          <w:rFonts w:ascii="Times New Roman" w:hAnsi="Times New Roman" w:cs="Times New Roman"/>
          <w:sz w:val="24"/>
          <w:szCs w:val="24"/>
        </w:rPr>
        <w:t>ь</w:t>
      </w:r>
      <w:r w:rsidRPr="006337F1">
        <w:rPr>
          <w:rFonts w:ascii="Times New Roman" w:hAnsi="Times New Roman" w:cs="Times New Roman"/>
          <w:sz w:val="24"/>
          <w:szCs w:val="24"/>
        </w:rPr>
        <w:t>ной программы «Развитие  муниципального управления</w:t>
      </w:r>
      <w:r w:rsidR="00AB094D" w:rsidRPr="006337F1">
        <w:rPr>
          <w:rFonts w:ascii="Times New Roman" w:hAnsi="Times New Roman" w:cs="Times New Roman"/>
          <w:sz w:val="24"/>
          <w:szCs w:val="24"/>
        </w:rPr>
        <w:t xml:space="preserve">» </w:t>
      </w:r>
      <w:r w:rsidRPr="006337F1">
        <w:rPr>
          <w:rFonts w:ascii="Times New Roman" w:hAnsi="Times New Roman" w:cs="Times New Roman"/>
          <w:sz w:val="24"/>
          <w:szCs w:val="24"/>
        </w:rPr>
        <w:t xml:space="preserve"> рассчитан на 2015 - 202</w:t>
      </w:r>
      <w:r w:rsidR="00AB094D" w:rsidRPr="006337F1">
        <w:rPr>
          <w:rFonts w:ascii="Times New Roman" w:hAnsi="Times New Roman" w:cs="Times New Roman"/>
          <w:sz w:val="24"/>
          <w:szCs w:val="24"/>
        </w:rPr>
        <w:t>4</w:t>
      </w:r>
      <w:r w:rsidRPr="006337F1">
        <w:rPr>
          <w:rFonts w:ascii="Times New Roman" w:hAnsi="Times New Roman" w:cs="Times New Roman"/>
          <w:sz w:val="24"/>
          <w:szCs w:val="24"/>
        </w:rPr>
        <w:t xml:space="preserve"> годы.</w:t>
      </w:r>
      <w:r w:rsidR="00AB094D" w:rsidRPr="006337F1">
        <w:rPr>
          <w:rFonts w:ascii="Times New Roman" w:hAnsi="Times New Roman" w:cs="Times New Roman"/>
          <w:sz w:val="24"/>
          <w:szCs w:val="24"/>
        </w:rPr>
        <w:t xml:space="preserve"> Предусмотрены этапы:</w:t>
      </w:r>
      <w:r w:rsidRPr="006337F1">
        <w:rPr>
          <w:rFonts w:ascii="Times New Roman" w:hAnsi="Times New Roman" w:cs="Times New Roman"/>
          <w:sz w:val="24"/>
          <w:szCs w:val="24"/>
        </w:rPr>
        <w:t xml:space="preserve"> </w:t>
      </w:r>
      <w:r w:rsidR="00AB094D" w:rsidRPr="006337F1">
        <w:rPr>
          <w:rFonts w:ascii="Times New Roman" w:hAnsi="Times New Roman" w:cs="Times New Roman"/>
          <w:color w:val="000000"/>
          <w:sz w:val="24"/>
          <w:szCs w:val="24"/>
        </w:rPr>
        <w:t>1 этап-2015-2018 годы , 2 этап-2019-2024 годы</w:t>
      </w:r>
    </w:p>
    <w:p w:rsidR="00AB094D" w:rsidRPr="006337F1" w:rsidRDefault="00AB094D" w:rsidP="006337F1">
      <w:pPr>
        <w:spacing w:after="0" w:line="240" w:lineRule="auto"/>
        <w:jc w:val="both"/>
        <w:rPr>
          <w:rFonts w:ascii="Times New Roman" w:hAnsi="Times New Roman" w:cs="Times New Roman"/>
          <w:color w:val="000000"/>
          <w:sz w:val="24"/>
          <w:szCs w:val="24"/>
        </w:rPr>
      </w:pPr>
    </w:p>
    <w:p w:rsidR="00905E8D" w:rsidRPr="006337F1" w:rsidRDefault="00AB094D" w:rsidP="006337F1">
      <w:pPr>
        <w:spacing w:after="0" w:line="240" w:lineRule="auto"/>
        <w:jc w:val="both"/>
        <w:rPr>
          <w:rFonts w:ascii="Times New Roman" w:hAnsi="Times New Roman" w:cs="Times New Roman"/>
          <w:b/>
          <w:bCs/>
          <w:sz w:val="24"/>
          <w:szCs w:val="24"/>
        </w:rPr>
      </w:pPr>
      <w:r w:rsidRPr="006337F1">
        <w:rPr>
          <w:rFonts w:ascii="Times New Roman" w:hAnsi="Times New Roman" w:cs="Times New Roman"/>
          <w:color w:val="000000"/>
          <w:sz w:val="24"/>
          <w:szCs w:val="24"/>
        </w:rPr>
        <w:t xml:space="preserve"> </w:t>
      </w:r>
      <w:r w:rsidR="00905E8D" w:rsidRPr="006337F1">
        <w:rPr>
          <w:rFonts w:ascii="Times New Roman" w:hAnsi="Times New Roman" w:cs="Times New Roman"/>
          <w:b/>
          <w:bCs/>
          <w:sz w:val="24"/>
          <w:szCs w:val="24"/>
        </w:rPr>
        <w:t>5. Основные мероприятия подпрограммы.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В рамках подпрограммы предусмотрена реализация следующих основных меропри</w:t>
      </w:r>
      <w:r w:rsidRPr="006337F1">
        <w:rPr>
          <w:rFonts w:ascii="Times New Roman" w:hAnsi="Times New Roman" w:cs="Times New Roman"/>
          <w:sz w:val="24"/>
          <w:szCs w:val="24"/>
        </w:rPr>
        <w:t>я</w:t>
      </w:r>
      <w:r w:rsidRPr="006337F1">
        <w:rPr>
          <w:rFonts w:ascii="Times New Roman" w:hAnsi="Times New Roman" w:cs="Times New Roman"/>
          <w:sz w:val="24"/>
          <w:szCs w:val="24"/>
        </w:rPr>
        <w:t xml:space="preserve">тий: </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1. Реализация основных полномочий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рамках которого будут проведены следующие мероприятия: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 Обеспечение деятельности органов местного самоуправления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Реализация иных функций, связанных с деятельностью Администрации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bCs/>
          <w:sz w:val="24"/>
          <w:szCs w:val="24"/>
        </w:rPr>
        <w:t>2.</w:t>
      </w:r>
      <w:r w:rsidRPr="006337F1">
        <w:rPr>
          <w:rFonts w:ascii="Times New Roman" w:hAnsi="Times New Roman" w:cs="Times New Roman"/>
          <w:b/>
          <w:bCs/>
          <w:sz w:val="24"/>
          <w:szCs w:val="24"/>
        </w:rPr>
        <w:t xml:space="preserve"> </w:t>
      </w:r>
      <w:r w:rsidRPr="006337F1">
        <w:rPr>
          <w:rFonts w:ascii="Times New Roman" w:hAnsi="Times New Roman" w:cs="Times New Roman"/>
          <w:sz w:val="24"/>
          <w:szCs w:val="24"/>
        </w:rPr>
        <w:t>Реализация мероприятий административной реформы в муниципальном образов</w:t>
      </w:r>
      <w:r w:rsidRPr="006337F1">
        <w:rPr>
          <w:rFonts w:ascii="Times New Roman" w:hAnsi="Times New Roman" w:cs="Times New Roman"/>
          <w:sz w:val="24"/>
          <w:szCs w:val="24"/>
        </w:rPr>
        <w:t>а</w:t>
      </w:r>
      <w:r w:rsidRPr="006337F1">
        <w:rPr>
          <w:rFonts w:ascii="Times New Roman" w:hAnsi="Times New Roman" w:cs="Times New Roman"/>
          <w:sz w:val="24"/>
          <w:szCs w:val="24"/>
        </w:rPr>
        <w:t>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рамках которого будут проведены следующие мероприятия: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Совершенствование системы предоставления муниципальных и государственных услуг;</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Повышение эффективности организационно-документационной деятельности  орг</w:t>
      </w:r>
      <w:r w:rsidRPr="006337F1">
        <w:rPr>
          <w:rFonts w:ascii="Times New Roman" w:hAnsi="Times New Roman" w:cs="Times New Roman"/>
          <w:sz w:val="24"/>
          <w:szCs w:val="24"/>
        </w:rPr>
        <w:t>а</w:t>
      </w:r>
      <w:r w:rsidRPr="006337F1">
        <w:rPr>
          <w:rFonts w:ascii="Times New Roman" w:hAnsi="Times New Roman" w:cs="Times New Roman"/>
          <w:sz w:val="24"/>
          <w:szCs w:val="24"/>
        </w:rPr>
        <w:t xml:space="preserve">нов местного самоуправления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Внедрение современных информационных технологий в сфере муниципального 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4. Развитие кадрового потенциала, в рамках которого будут проведены следующие мероприятия: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Профессиональное развитие и подготовка муниципальных служащих в муниципал</w:t>
      </w:r>
      <w:r w:rsidRPr="006337F1">
        <w:rPr>
          <w:rFonts w:ascii="Times New Roman" w:hAnsi="Times New Roman" w:cs="Times New Roman"/>
          <w:sz w:val="24"/>
          <w:szCs w:val="24"/>
        </w:rPr>
        <w:t>ь</w:t>
      </w:r>
      <w:r w:rsidRPr="006337F1">
        <w:rPr>
          <w:rFonts w:ascii="Times New Roman" w:hAnsi="Times New Roman" w:cs="Times New Roman"/>
          <w:sz w:val="24"/>
          <w:szCs w:val="24"/>
        </w:rPr>
        <w:t>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Внедрение на муниципальной службе современных кадровых технологий, повыш</w:t>
      </w:r>
      <w:r w:rsidRPr="006337F1">
        <w:rPr>
          <w:rFonts w:ascii="Times New Roman" w:hAnsi="Times New Roman" w:cs="Times New Roman"/>
          <w:sz w:val="24"/>
          <w:szCs w:val="24"/>
        </w:rPr>
        <w:t>е</w:t>
      </w:r>
      <w:r w:rsidRPr="006337F1">
        <w:rPr>
          <w:rFonts w:ascii="Times New Roman" w:hAnsi="Times New Roman" w:cs="Times New Roman"/>
          <w:sz w:val="24"/>
          <w:szCs w:val="24"/>
        </w:rPr>
        <w:t>ние эффективности и престижа муниципальной службы;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ab/>
        <w:t>5. Осуществление мер по противодействию коррупции в муниципальном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рамках которого будут проведены следующие мероприятия: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Организация работы Совета по противодействию коррупции, Комиссии по соблюд</w:t>
      </w:r>
      <w:r w:rsidRPr="006337F1">
        <w:rPr>
          <w:rFonts w:ascii="Times New Roman" w:hAnsi="Times New Roman" w:cs="Times New Roman"/>
          <w:sz w:val="24"/>
          <w:szCs w:val="24"/>
        </w:rPr>
        <w:t>е</w:t>
      </w:r>
      <w:r w:rsidRPr="006337F1">
        <w:rPr>
          <w:rFonts w:ascii="Times New Roman" w:hAnsi="Times New Roman" w:cs="Times New Roman"/>
          <w:sz w:val="24"/>
          <w:szCs w:val="24"/>
        </w:rPr>
        <w:t>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 Проведение антикоррупционного мониторинга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w:t>
      </w:r>
      <w:r w:rsidRPr="006337F1">
        <w:rPr>
          <w:rFonts w:ascii="Times New Roman" w:hAnsi="Times New Roman" w:cs="Times New Roman"/>
          <w:sz w:val="24"/>
          <w:szCs w:val="24"/>
        </w:rPr>
        <w:tab/>
        <w:t>6.Обеспечение открытости и доступности информации о деятельности органов мес</w:t>
      </w:r>
      <w:r w:rsidRPr="006337F1">
        <w:rPr>
          <w:rFonts w:ascii="Times New Roman" w:hAnsi="Times New Roman" w:cs="Times New Roman"/>
          <w:sz w:val="24"/>
          <w:szCs w:val="24"/>
        </w:rPr>
        <w:t>т</w:t>
      </w:r>
      <w:r w:rsidRPr="006337F1">
        <w:rPr>
          <w:rFonts w:ascii="Times New Roman" w:hAnsi="Times New Roman" w:cs="Times New Roman"/>
          <w:sz w:val="24"/>
          <w:szCs w:val="24"/>
        </w:rPr>
        <w:t xml:space="preserve">ного самоуправления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в рамках которого будут проведены следующие мероприятия: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6337F1">
        <w:rPr>
          <w:rFonts w:ascii="Times New Roman" w:hAnsi="Times New Roman" w:cs="Times New Roman"/>
          <w:sz w:val="24"/>
          <w:szCs w:val="24"/>
        </w:rPr>
        <w:t>- Размещение на Сайте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информ</w:t>
      </w:r>
      <w:r w:rsidRPr="006337F1">
        <w:rPr>
          <w:rFonts w:ascii="Times New Roman" w:hAnsi="Times New Roman" w:cs="Times New Roman"/>
          <w:sz w:val="24"/>
          <w:szCs w:val="24"/>
        </w:rPr>
        <w:t>а</w:t>
      </w:r>
      <w:r w:rsidRPr="006337F1">
        <w:rPr>
          <w:rFonts w:ascii="Times New Roman" w:hAnsi="Times New Roman" w:cs="Times New Roman"/>
          <w:sz w:val="24"/>
          <w:szCs w:val="24"/>
        </w:rPr>
        <w:t>ции о деятельности органов местного самоуправления,  муниципальных правовых актов;</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Проведение социологических опросов с целью изучения удовлетворенности насел</w:t>
      </w:r>
      <w:r w:rsidRPr="006337F1">
        <w:rPr>
          <w:rFonts w:ascii="Times New Roman" w:hAnsi="Times New Roman" w:cs="Times New Roman"/>
          <w:sz w:val="24"/>
          <w:szCs w:val="24"/>
        </w:rPr>
        <w:t>е</w:t>
      </w:r>
      <w:r w:rsidRPr="006337F1">
        <w:rPr>
          <w:rFonts w:ascii="Times New Roman" w:hAnsi="Times New Roman" w:cs="Times New Roman"/>
          <w:sz w:val="24"/>
          <w:szCs w:val="24"/>
        </w:rPr>
        <w:t>ния деятельностью органов местного самоуправления, в том числе их информационной о</w:t>
      </w:r>
      <w:r w:rsidRPr="006337F1">
        <w:rPr>
          <w:rFonts w:ascii="Times New Roman" w:hAnsi="Times New Roman" w:cs="Times New Roman"/>
          <w:sz w:val="24"/>
          <w:szCs w:val="24"/>
        </w:rPr>
        <w:t>т</w:t>
      </w:r>
      <w:r w:rsidRPr="006337F1">
        <w:rPr>
          <w:rFonts w:ascii="Times New Roman" w:hAnsi="Times New Roman" w:cs="Times New Roman"/>
          <w:sz w:val="24"/>
          <w:szCs w:val="24"/>
        </w:rPr>
        <w:t>крытостью.</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Мероприятия, предусмотренные подпрограммой, представлены в </w:t>
      </w:r>
      <w:r w:rsidRPr="006337F1">
        <w:rPr>
          <w:rFonts w:ascii="Times New Roman" w:hAnsi="Times New Roman" w:cs="Times New Roman"/>
          <w:i/>
          <w:iCs/>
          <w:sz w:val="24"/>
          <w:szCs w:val="24"/>
          <w:u w:val="single"/>
        </w:rPr>
        <w:t>приложении №2</w:t>
      </w:r>
      <w:r w:rsidRPr="006337F1">
        <w:rPr>
          <w:rFonts w:ascii="Times New Roman" w:hAnsi="Times New Roman" w:cs="Times New Roman"/>
          <w:sz w:val="24"/>
          <w:szCs w:val="24"/>
        </w:rPr>
        <w:t xml:space="preserve"> осущ</w:t>
      </w:r>
      <w:r w:rsidR="00AB094D" w:rsidRPr="006337F1">
        <w:rPr>
          <w:rFonts w:ascii="Times New Roman" w:hAnsi="Times New Roman" w:cs="Times New Roman"/>
          <w:sz w:val="24"/>
          <w:szCs w:val="24"/>
        </w:rPr>
        <w:t>ествляются в течение 2015 – 2024</w:t>
      </w:r>
      <w:r w:rsidRPr="006337F1">
        <w:rPr>
          <w:rFonts w:ascii="Times New Roman" w:hAnsi="Times New Roman" w:cs="Times New Roman"/>
          <w:sz w:val="24"/>
          <w:szCs w:val="24"/>
        </w:rPr>
        <w:t xml:space="preserve"> годов и направлены на</w:t>
      </w:r>
      <w:proofErr w:type="gramStart"/>
      <w:r w:rsidRPr="006337F1">
        <w:rPr>
          <w:rFonts w:ascii="Times New Roman" w:hAnsi="Times New Roman" w:cs="Times New Roman"/>
          <w:sz w:val="24"/>
          <w:szCs w:val="24"/>
        </w:rPr>
        <w:t xml:space="preserve"> :</w:t>
      </w:r>
      <w:proofErr w:type="gramEnd"/>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создание системы  информирования  местного сообщества о деятельности органов местного самоуправления;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разработку и внедрение административных регламентов предоставления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пальных услуг и исполнения функций;</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создать систему содействия участию местного сообщества в осуществлении местн</w:t>
      </w:r>
      <w:r w:rsidRPr="006337F1">
        <w:rPr>
          <w:rFonts w:ascii="Times New Roman" w:hAnsi="Times New Roman" w:cs="Times New Roman"/>
          <w:sz w:val="24"/>
          <w:szCs w:val="24"/>
        </w:rPr>
        <w:t>о</w:t>
      </w:r>
      <w:r w:rsidRPr="006337F1">
        <w:rPr>
          <w:rFonts w:ascii="Times New Roman" w:hAnsi="Times New Roman" w:cs="Times New Roman"/>
          <w:sz w:val="24"/>
          <w:szCs w:val="24"/>
        </w:rPr>
        <w:t>го самоуправления;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внедрить систему мер по эффективному противодействию коррупции в рамках ка</w:t>
      </w:r>
      <w:r w:rsidRPr="006337F1">
        <w:rPr>
          <w:rFonts w:ascii="Times New Roman" w:hAnsi="Times New Roman" w:cs="Times New Roman"/>
          <w:sz w:val="24"/>
          <w:szCs w:val="24"/>
        </w:rPr>
        <w:t>д</w:t>
      </w:r>
      <w:r w:rsidRPr="006337F1">
        <w:rPr>
          <w:rFonts w:ascii="Times New Roman" w:hAnsi="Times New Roman" w:cs="Times New Roman"/>
          <w:sz w:val="24"/>
          <w:szCs w:val="24"/>
        </w:rPr>
        <w:t>ровой политики;</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внедрение системы профессиональной подготовки муниципальных служащих;</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повышение прозрачности и подотчетности перед населением органов местного с</w:t>
      </w:r>
      <w:r w:rsidRPr="006337F1">
        <w:rPr>
          <w:rFonts w:ascii="Times New Roman" w:hAnsi="Times New Roman" w:cs="Times New Roman"/>
          <w:sz w:val="24"/>
          <w:szCs w:val="24"/>
        </w:rPr>
        <w:t>а</w:t>
      </w:r>
      <w:r w:rsidRPr="006337F1">
        <w:rPr>
          <w:rFonts w:ascii="Times New Roman" w:hAnsi="Times New Roman" w:cs="Times New Roman"/>
          <w:sz w:val="24"/>
          <w:szCs w:val="24"/>
        </w:rPr>
        <w:t>моуправления.</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b/>
          <w:bCs/>
          <w:sz w:val="24"/>
          <w:szCs w:val="24"/>
        </w:rPr>
        <w:t>6. Основные меры правового регулирования в сфере реализации подпрограммы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Реализация подпрограммы предполагает </w:t>
      </w:r>
      <w:proofErr w:type="gramStart"/>
      <w:r w:rsidRPr="006337F1">
        <w:rPr>
          <w:rFonts w:ascii="Times New Roman" w:hAnsi="Times New Roman" w:cs="Times New Roman"/>
          <w:sz w:val="24"/>
          <w:szCs w:val="24"/>
        </w:rPr>
        <w:t>разработку</w:t>
      </w:r>
      <w:proofErr w:type="gramEnd"/>
      <w:r w:rsidRPr="006337F1">
        <w:rPr>
          <w:rFonts w:ascii="Times New Roman" w:hAnsi="Times New Roman" w:cs="Times New Roman"/>
          <w:sz w:val="24"/>
          <w:szCs w:val="24"/>
        </w:rPr>
        <w:t xml:space="preserve"> и утверждение комплекса мер правового регулирования.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337F1">
        <w:rPr>
          <w:rFonts w:ascii="Times New Roman" w:hAnsi="Times New Roman" w:cs="Times New Roman"/>
          <w:sz w:val="24"/>
          <w:szCs w:val="24"/>
        </w:rPr>
        <w:t xml:space="preserve">Разработка и утверждение дополнительных  нормативных правовых актов </w:t>
      </w:r>
      <w:proofErr w:type="spellStart"/>
      <w:r w:rsidRPr="006337F1">
        <w:rPr>
          <w:rFonts w:ascii="Times New Roman" w:hAnsi="Times New Roman" w:cs="Times New Roman"/>
          <w:sz w:val="24"/>
          <w:szCs w:val="24"/>
        </w:rPr>
        <w:t>Глазовск</w:t>
      </w:r>
      <w:r w:rsidRPr="006337F1">
        <w:rPr>
          <w:rFonts w:ascii="Times New Roman" w:hAnsi="Times New Roman" w:cs="Times New Roman"/>
          <w:sz w:val="24"/>
          <w:szCs w:val="24"/>
        </w:rPr>
        <w:t>о</w:t>
      </w:r>
      <w:r w:rsidRPr="006337F1">
        <w:rPr>
          <w:rFonts w:ascii="Times New Roman" w:hAnsi="Times New Roman" w:cs="Times New Roman"/>
          <w:sz w:val="24"/>
          <w:szCs w:val="24"/>
        </w:rPr>
        <w:t>го</w:t>
      </w:r>
      <w:proofErr w:type="spellEnd"/>
      <w:r w:rsidRPr="006337F1">
        <w:rPr>
          <w:rFonts w:ascii="Times New Roman" w:hAnsi="Times New Roman" w:cs="Times New Roman"/>
          <w:sz w:val="24"/>
          <w:szCs w:val="24"/>
        </w:rPr>
        <w:t xml:space="preserve"> района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w:t>
      </w:r>
      <w:r w:rsidRPr="006337F1">
        <w:rPr>
          <w:rFonts w:ascii="Times New Roman" w:hAnsi="Times New Roman" w:cs="Times New Roman"/>
          <w:sz w:val="24"/>
          <w:szCs w:val="24"/>
        </w:rPr>
        <w:t>е</w:t>
      </w:r>
      <w:r w:rsidRPr="006337F1">
        <w:rPr>
          <w:rFonts w:ascii="Times New Roman" w:hAnsi="Times New Roman" w:cs="Times New Roman"/>
          <w:sz w:val="24"/>
          <w:szCs w:val="24"/>
        </w:rPr>
        <w:t>шений.</w:t>
      </w:r>
      <w:proofErr w:type="gramEnd"/>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b/>
          <w:sz w:val="24"/>
          <w:szCs w:val="24"/>
        </w:rPr>
        <w:t>7. Прогноз сводных показателей муниципальных заданий</w:t>
      </w:r>
    </w:p>
    <w:p w:rsidR="00905E8D" w:rsidRPr="006337F1" w:rsidRDefault="00905E8D"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Муниципальные задания на оказание муниципальных услуг (выполнение работ) в ра</w:t>
      </w:r>
      <w:r w:rsidRPr="006337F1">
        <w:rPr>
          <w:rFonts w:ascii="Times New Roman" w:hAnsi="Times New Roman" w:cs="Times New Roman"/>
          <w:color w:val="000000"/>
          <w:sz w:val="24"/>
          <w:szCs w:val="24"/>
        </w:rPr>
        <w:t>м</w:t>
      </w:r>
      <w:r w:rsidRPr="006337F1">
        <w:rPr>
          <w:rFonts w:ascii="Times New Roman" w:hAnsi="Times New Roman" w:cs="Times New Roman"/>
          <w:color w:val="000000"/>
          <w:sz w:val="24"/>
          <w:szCs w:val="24"/>
        </w:rPr>
        <w:t>ках подпрограммы не формируются.</w:t>
      </w:r>
    </w:p>
    <w:p w:rsidR="00905E8D" w:rsidRPr="006337F1" w:rsidRDefault="00905E8D"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p>
    <w:p w:rsidR="00905E8D" w:rsidRPr="006337F1" w:rsidRDefault="00905E8D" w:rsidP="006337F1">
      <w:pPr>
        <w:widowControl w:val="0"/>
        <w:autoSpaceDE w:val="0"/>
        <w:autoSpaceDN w:val="0"/>
        <w:adjustRightInd w:val="0"/>
        <w:spacing w:after="0" w:line="240" w:lineRule="auto"/>
        <w:ind w:firstLine="539"/>
        <w:jc w:val="both"/>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8.  Взаимодействие с органами государственной власти и местного самоуправл</w:t>
      </w:r>
      <w:r w:rsidRPr="006337F1">
        <w:rPr>
          <w:rFonts w:ascii="Times New Roman" w:hAnsi="Times New Roman" w:cs="Times New Roman"/>
          <w:b/>
          <w:color w:val="000000"/>
          <w:sz w:val="24"/>
          <w:szCs w:val="24"/>
        </w:rPr>
        <w:t>е</w:t>
      </w:r>
      <w:r w:rsidRPr="006337F1">
        <w:rPr>
          <w:rFonts w:ascii="Times New Roman" w:hAnsi="Times New Roman" w:cs="Times New Roman"/>
          <w:b/>
          <w:color w:val="000000"/>
          <w:sz w:val="24"/>
          <w:szCs w:val="24"/>
        </w:rPr>
        <w:t>ния, организациями и гражданами</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  При реализации подпрограммы будет организовано взаимодействие со следующими  органами  государственной власти:</w:t>
      </w:r>
    </w:p>
    <w:p w:rsidR="00905E8D" w:rsidRPr="006337F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Государственным Советом Удмуртской Республики;</w:t>
      </w:r>
    </w:p>
    <w:p w:rsidR="00905E8D" w:rsidRPr="006337F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Правительством Удмуртской Республики;</w:t>
      </w:r>
    </w:p>
    <w:p w:rsidR="00905E8D" w:rsidRPr="006337F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Администрацией Главы и Правительства Удмуртской Республики;</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При реализации своих полномочий  Администрация района тесно взаимодействует с муниципальными образованиями – сельскими поселениями.  В рамках реформы местного самоуправления в течение 2003 - 2005 годов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была проведена большая организационная работа, главным итогом которой стало создание 11 сельских поселений.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осуществляет  методическое, информационное руководство де</w:t>
      </w:r>
      <w:r w:rsidRPr="006337F1">
        <w:rPr>
          <w:rFonts w:ascii="Times New Roman" w:hAnsi="Times New Roman" w:cs="Times New Roman"/>
          <w:sz w:val="24"/>
          <w:szCs w:val="24"/>
        </w:rPr>
        <w:t>я</w:t>
      </w:r>
      <w:r w:rsidRPr="006337F1">
        <w:rPr>
          <w:rFonts w:ascii="Times New Roman" w:hAnsi="Times New Roman" w:cs="Times New Roman"/>
          <w:sz w:val="24"/>
          <w:szCs w:val="24"/>
        </w:rPr>
        <w:t>тельностью органов  местного самоуправления  сельских поселений. Заключаются  Согл</w:t>
      </w:r>
      <w:r w:rsidRPr="006337F1">
        <w:rPr>
          <w:rFonts w:ascii="Times New Roman" w:hAnsi="Times New Roman" w:cs="Times New Roman"/>
          <w:sz w:val="24"/>
          <w:szCs w:val="24"/>
        </w:rPr>
        <w:t>а</w:t>
      </w:r>
      <w:r w:rsidRPr="006337F1">
        <w:rPr>
          <w:rFonts w:ascii="Times New Roman" w:hAnsi="Times New Roman" w:cs="Times New Roman"/>
          <w:sz w:val="24"/>
          <w:szCs w:val="24"/>
        </w:rPr>
        <w:t>шения по передаче части полномочий   по решению вопросов местного значения с уровня поселения на уровень района.  Проводятся  семинары-совещания с Главами  сельских пос</w:t>
      </w:r>
      <w:r w:rsidRPr="006337F1">
        <w:rPr>
          <w:rFonts w:ascii="Times New Roman" w:hAnsi="Times New Roman" w:cs="Times New Roman"/>
          <w:sz w:val="24"/>
          <w:szCs w:val="24"/>
        </w:rPr>
        <w:t>е</w:t>
      </w:r>
      <w:r w:rsidRPr="006337F1">
        <w:rPr>
          <w:rFonts w:ascii="Times New Roman" w:hAnsi="Times New Roman" w:cs="Times New Roman"/>
          <w:sz w:val="24"/>
          <w:szCs w:val="24"/>
        </w:rPr>
        <w:t>лений, специалистами  администраций, оказывается практическая помощь в подготовке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ниципальных правовых актов.</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В целях развития институтов гражданского общества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поиска конструктивных путей диалога органов местного самоуправления и некоммерческих орган</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заций   </w:t>
      </w:r>
      <w:proofErr w:type="gramStart"/>
      <w:r w:rsidRPr="006337F1">
        <w:rPr>
          <w:rFonts w:ascii="Times New Roman" w:hAnsi="Times New Roman" w:cs="Times New Roman"/>
          <w:sz w:val="24"/>
          <w:szCs w:val="24"/>
        </w:rPr>
        <w:t>создана</w:t>
      </w:r>
      <w:proofErr w:type="gramEnd"/>
      <w:r w:rsidRPr="006337F1">
        <w:rPr>
          <w:rFonts w:ascii="Times New Roman" w:hAnsi="Times New Roman" w:cs="Times New Roman"/>
          <w:sz w:val="24"/>
          <w:szCs w:val="24"/>
        </w:rPr>
        <w:t xml:space="preserve"> Общественный совет.  </w:t>
      </w:r>
    </w:p>
    <w:p w:rsidR="00905E8D" w:rsidRPr="006337F1"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iCs/>
          <w:sz w:val="24"/>
          <w:szCs w:val="24"/>
        </w:rPr>
        <w:t>Работа с населением ведется через различные институты общественного самоуправл</w:t>
      </w:r>
      <w:r w:rsidRPr="006337F1">
        <w:rPr>
          <w:rFonts w:ascii="Times New Roman" w:hAnsi="Times New Roman" w:cs="Times New Roman"/>
          <w:iCs/>
          <w:sz w:val="24"/>
          <w:szCs w:val="24"/>
        </w:rPr>
        <w:t>е</w:t>
      </w:r>
      <w:r w:rsidRPr="006337F1">
        <w:rPr>
          <w:rFonts w:ascii="Times New Roman" w:hAnsi="Times New Roman" w:cs="Times New Roman"/>
          <w:iCs/>
          <w:sz w:val="24"/>
          <w:szCs w:val="24"/>
        </w:rPr>
        <w:t>ния, среди которых:</w:t>
      </w:r>
      <w:r w:rsidRPr="006337F1">
        <w:rPr>
          <w:rFonts w:ascii="Times New Roman" w:hAnsi="Times New Roman" w:cs="Times New Roman"/>
          <w:sz w:val="24"/>
          <w:szCs w:val="24"/>
        </w:rPr>
        <w:t xml:space="preserve"> сельские сходы жителей населенных пунктов; территориальные органы общественного самоуправления; политические партии и общественные организации.</w:t>
      </w:r>
    </w:p>
    <w:p w:rsidR="00905E8D" w:rsidRPr="006337F1"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xml:space="preserve">Сельские сходы граждан проводятся по различным вопросам  жизни и быта  населения. Массово сельские сходы граждан проводятся  ежегодно  в апреле-мае  и  сентябре-октябре.    </w:t>
      </w:r>
    </w:p>
    <w:p w:rsidR="00905E8D" w:rsidRPr="006337F1"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В соответствии с ФЗ-131 проводятся публичные слушания по обсуждению наиболее важных муниципальных нормативных актов в порядке, установленном Уставами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пальных образований.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b/>
          <w:bCs/>
          <w:sz w:val="24"/>
          <w:szCs w:val="24"/>
        </w:rPr>
        <w:t>9. Ресурсное обеспечение подпрограммы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spacing w:after="0" w:line="240" w:lineRule="auto"/>
        <w:ind w:firstLine="708"/>
        <w:jc w:val="both"/>
        <w:rPr>
          <w:rStyle w:val="FontStyle45"/>
          <w:sz w:val="24"/>
          <w:szCs w:val="24"/>
        </w:rPr>
      </w:pPr>
      <w:r w:rsidRPr="006337F1">
        <w:rPr>
          <w:rFonts w:ascii="Times New Roman" w:hAnsi="Times New Roman" w:cs="Times New Roman"/>
          <w:sz w:val="24"/>
          <w:szCs w:val="24"/>
        </w:rPr>
        <w:t>Объем бюджетных ассигнований на реализацию подпрограммы за счет средств бю</w:t>
      </w:r>
      <w:r w:rsidRPr="006337F1">
        <w:rPr>
          <w:rFonts w:ascii="Times New Roman" w:hAnsi="Times New Roman" w:cs="Times New Roman"/>
          <w:sz w:val="24"/>
          <w:szCs w:val="24"/>
        </w:rPr>
        <w:t>д</w:t>
      </w:r>
      <w:r w:rsidRPr="006337F1">
        <w:rPr>
          <w:rFonts w:ascii="Times New Roman" w:hAnsi="Times New Roman" w:cs="Times New Roman"/>
          <w:sz w:val="24"/>
          <w:szCs w:val="24"/>
        </w:rPr>
        <w:t>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составит</w:t>
      </w:r>
      <w:proofErr w:type="gramStart"/>
      <w:r w:rsidRPr="006337F1">
        <w:rPr>
          <w:rStyle w:val="FontStyle45"/>
          <w:sz w:val="24"/>
          <w:szCs w:val="24"/>
        </w:rPr>
        <w:t xml:space="preserve"> </w:t>
      </w:r>
      <w:r w:rsidR="0010588F" w:rsidRPr="006337F1">
        <w:rPr>
          <w:rFonts w:ascii="Times New Roman" w:hAnsi="Times New Roman" w:cs="Times New Roman"/>
          <w:sz w:val="24"/>
          <w:szCs w:val="24"/>
        </w:rPr>
        <w:t>:</w:t>
      </w:r>
      <w:proofErr w:type="gramEnd"/>
    </w:p>
    <w:p w:rsidR="000A4FF5" w:rsidRPr="006337F1" w:rsidRDefault="000A4FF5" w:rsidP="000A4FF5">
      <w:pPr>
        <w:spacing w:after="0" w:line="240" w:lineRule="auto"/>
        <w:jc w:val="both"/>
        <w:rPr>
          <w:rStyle w:val="FontStyle45"/>
          <w:sz w:val="24"/>
          <w:szCs w:val="24"/>
        </w:rPr>
      </w:pPr>
      <w:r w:rsidRPr="006337F1">
        <w:rPr>
          <w:rStyle w:val="FontStyle45"/>
          <w:sz w:val="24"/>
          <w:szCs w:val="24"/>
        </w:rPr>
        <w:t>2015 год –</w:t>
      </w:r>
      <w:r w:rsidRPr="006337F1">
        <w:rPr>
          <w:rFonts w:ascii="Times New Roman" w:hAnsi="Times New Roman" w:cs="Times New Roman"/>
          <w:sz w:val="24"/>
          <w:szCs w:val="24"/>
        </w:rPr>
        <w:t xml:space="preserve"> 40451,0 тыс. рублей;</w:t>
      </w:r>
    </w:p>
    <w:p w:rsidR="000A4FF5" w:rsidRPr="006337F1" w:rsidRDefault="000A4FF5" w:rsidP="000A4FF5">
      <w:pPr>
        <w:spacing w:after="0" w:line="240" w:lineRule="auto"/>
        <w:jc w:val="both"/>
        <w:rPr>
          <w:rStyle w:val="FontStyle45"/>
          <w:sz w:val="24"/>
          <w:szCs w:val="24"/>
        </w:rPr>
      </w:pPr>
      <w:r w:rsidRPr="006337F1">
        <w:rPr>
          <w:rStyle w:val="FontStyle45"/>
          <w:sz w:val="24"/>
          <w:szCs w:val="24"/>
        </w:rPr>
        <w:t xml:space="preserve">2016 год – </w:t>
      </w:r>
      <w:r w:rsidRPr="006337F1">
        <w:rPr>
          <w:rFonts w:ascii="Times New Roman" w:hAnsi="Times New Roman" w:cs="Times New Roman"/>
          <w:bCs/>
          <w:sz w:val="24"/>
          <w:szCs w:val="24"/>
        </w:rPr>
        <w:t>36953,2</w:t>
      </w:r>
      <w:r w:rsidRPr="006337F1">
        <w:rPr>
          <w:rFonts w:ascii="Times New Roman" w:hAnsi="Times New Roman" w:cs="Times New Roman"/>
          <w:sz w:val="24"/>
          <w:szCs w:val="24"/>
        </w:rPr>
        <w:t xml:space="preserve"> тыс. рублей;</w:t>
      </w:r>
    </w:p>
    <w:p w:rsidR="000A4FF5" w:rsidRPr="006337F1" w:rsidRDefault="000A4FF5" w:rsidP="000A4FF5">
      <w:pPr>
        <w:spacing w:after="0" w:line="240" w:lineRule="auto"/>
        <w:jc w:val="both"/>
        <w:rPr>
          <w:rFonts w:ascii="Times New Roman" w:hAnsi="Times New Roman" w:cs="Times New Roman"/>
          <w:sz w:val="24"/>
          <w:szCs w:val="24"/>
        </w:rPr>
      </w:pPr>
      <w:r w:rsidRPr="006337F1">
        <w:rPr>
          <w:rStyle w:val="FontStyle45"/>
          <w:sz w:val="24"/>
          <w:szCs w:val="24"/>
        </w:rPr>
        <w:t>2017 год</w:t>
      </w:r>
      <w:r w:rsidRPr="006337F1">
        <w:rPr>
          <w:rFonts w:ascii="Times New Roman" w:hAnsi="Times New Roman" w:cs="Times New Roman"/>
          <w:bCs/>
          <w:sz w:val="24"/>
          <w:szCs w:val="24"/>
        </w:rPr>
        <w:t xml:space="preserve"> </w:t>
      </w:r>
      <w:r w:rsidRPr="006337F1">
        <w:rPr>
          <w:rStyle w:val="FontStyle45"/>
          <w:sz w:val="24"/>
          <w:szCs w:val="24"/>
        </w:rPr>
        <w:t xml:space="preserve">– </w:t>
      </w:r>
      <w:r w:rsidRPr="006337F1">
        <w:rPr>
          <w:rFonts w:ascii="Times New Roman" w:hAnsi="Times New Roman" w:cs="Times New Roman"/>
          <w:bCs/>
          <w:sz w:val="24"/>
          <w:szCs w:val="24"/>
        </w:rPr>
        <w:t xml:space="preserve">39416,3 </w:t>
      </w:r>
      <w:r w:rsidRPr="006337F1">
        <w:rPr>
          <w:rFonts w:ascii="Times New Roman" w:hAnsi="Times New Roman" w:cs="Times New Roman"/>
          <w:sz w:val="24"/>
          <w:szCs w:val="24"/>
        </w:rPr>
        <w:t>тыс. рублей;</w:t>
      </w:r>
    </w:p>
    <w:p w:rsidR="000A4FF5" w:rsidRPr="006337F1" w:rsidRDefault="000A4FF5" w:rsidP="000A4FF5">
      <w:pPr>
        <w:spacing w:after="0" w:line="240" w:lineRule="auto"/>
        <w:jc w:val="both"/>
        <w:rPr>
          <w:rStyle w:val="FontStyle45"/>
          <w:sz w:val="24"/>
          <w:szCs w:val="24"/>
        </w:rPr>
      </w:pPr>
      <w:r w:rsidRPr="006337F1">
        <w:rPr>
          <w:rStyle w:val="FontStyle45"/>
          <w:sz w:val="24"/>
          <w:szCs w:val="24"/>
        </w:rPr>
        <w:t xml:space="preserve">2018 год – </w:t>
      </w:r>
      <w:r w:rsidRPr="006337F1">
        <w:rPr>
          <w:rFonts w:ascii="Times New Roman" w:hAnsi="Times New Roman" w:cs="Times New Roman"/>
          <w:bCs/>
          <w:sz w:val="24"/>
          <w:szCs w:val="24"/>
        </w:rPr>
        <w:t xml:space="preserve">44151,0 </w:t>
      </w:r>
      <w:r w:rsidRPr="006337F1">
        <w:rPr>
          <w:rFonts w:ascii="Times New Roman" w:hAnsi="Times New Roman" w:cs="Times New Roman"/>
          <w:sz w:val="24"/>
          <w:szCs w:val="24"/>
        </w:rPr>
        <w:t>тыс. рублей;</w:t>
      </w:r>
    </w:p>
    <w:p w:rsidR="000A4FF5" w:rsidRPr="000A4FF5" w:rsidRDefault="000A4FF5" w:rsidP="000A4FF5">
      <w:pPr>
        <w:spacing w:after="0" w:line="240" w:lineRule="auto"/>
        <w:jc w:val="both"/>
        <w:rPr>
          <w:rFonts w:ascii="Times New Roman" w:hAnsi="Times New Roman" w:cs="Times New Roman"/>
          <w:sz w:val="24"/>
          <w:szCs w:val="24"/>
        </w:rPr>
      </w:pPr>
      <w:r w:rsidRPr="006337F1">
        <w:rPr>
          <w:rStyle w:val="FontStyle45"/>
          <w:sz w:val="24"/>
          <w:szCs w:val="24"/>
        </w:rPr>
        <w:t>2019 год –</w:t>
      </w:r>
      <w:r w:rsidRPr="006337F1">
        <w:rPr>
          <w:rFonts w:ascii="Times New Roman" w:hAnsi="Times New Roman" w:cs="Times New Roman"/>
          <w:sz w:val="24"/>
          <w:szCs w:val="24"/>
        </w:rPr>
        <w:t xml:space="preserve"> </w:t>
      </w:r>
      <w:r w:rsidR="00533E7F">
        <w:rPr>
          <w:rFonts w:ascii="Times New Roman" w:hAnsi="Times New Roman" w:cs="Times New Roman"/>
          <w:color w:val="000000"/>
          <w:sz w:val="24"/>
          <w:szCs w:val="24"/>
        </w:rPr>
        <w:t>43108,2</w:t>
      </w:r>
      <w:r w:rsidR="00533E7F" w:rsidRPr="000A4FF5">
        <w:rPr>
          <w:rFonts w:ascii="Times New Roman" w:hAnsi="Times New Roman" w:cs="Times New Roman"/>
          <w:color w:val="000000"/>
          <w:sz w:val="24"/>
          <w:szCs w:val="24"/>
        </w:rPr>
        <w:t xml:space="preserve"> </w:t>
      </w:r>
      <w:r w:rsidRPr="000A4FF5">
        <w:rPr>
          <w:rFonts w:ascii="Times New Roman" w:hAnsi="Times New Roman" w:cs="Times New Roman"/>
          <w:color w:val="000000"/>
          <w:sz w:val="24"/>
          <w:szCs w:val="24"/>
        </w:rPr>
        <w:t xml:space="preserve"> </w:t>
      </w:r>
      <w:r w:rsidRPr="000A4FF5">
        <w:rPr>
          <w:rFonts w:ascii="Times New Roman" w:hAnsi="Times New Roman" w:cs="Times New Roman"/>
          <w:sz w:val="24"/>
          <w:szCs w:val="24"/>
        </w:rPr>
        <w:t>тыс. рублей;</w:t>
      </w:r>
    </w:p>
    <w:p w:rsidR="000A4FF5" w:rsidRPr="000A4FF5" w:rsidRDefault="000A4FF5" w:rsidP="000A4FF5">
      <w:pPr>
        <w:spacing w:after="0" w:line="240" w:lineRule="auto"/>
        <w:jc w:val="both"/>
        <w:rPr>
          <w:rFonts w:ascii="Times New Roman" w:hAnsi="Times New Roman" w:cs="Times New Roman"/>
          <w:sz w:val="24"/>
          <w:szCs w:val="24"/>
        </w:rPr>
      </w:pPr>
      <w:r w:rsidRPr="000A4FF5">
        <w:rPr>
          <w:rStyle w:val="FontStyle45"/>
          <w:sz w:val="24"/>
          <w:szCs w:val="24"/>
        </w:rPr>
        <w:t>2020 год –</w:t>
      </w:r>
      <w:r w:rsidRPr="000A4FF5">
        <w:rPr>
          <w:rFonts w:ascii="Times New Roman" w:hAnsi="Times New Roman" w:cs="Times New Roman"/>
          <w:sz w:val="24"/>
          <w:szCs w:val="24"/>
        </w:rPr>
        <w:t xml:space="preserve"> </w:t>
      </w:r>
      <w:r w:rsidR="00FA344D" w:rsidRPr="00FA344D">
        <w:rPr>
          <w:rFonts w:ascii="Times New Roman" w:hAnsi="Times New Roman" w:cs="Times New Roman"/>
          <w:color w:val="000000"/>
          <w:sz w:val="24"/>
          <w:szCs w:val="24"/>
        </w:rPr>
        <w:t>39948,9</w:t>
      </w:r>
      <w:r w:rsidR="00FA344D">
        <w:rPr>
          <w:rFonts w:ascii="Times New Roman" w:hAnsi="Times New Roman" w:cs="Times New Roman"/>
          <w:color w:val="000000"/>
          <w:sz w:val="24"/>
          <w:szCs w:val="24"/>
        </w:rPr>
        <w:t xml:space="preserve"> </w:t>
      </w:r>
      <w:r w:rsidRPr="000A4FF5">
        <w:rPr>
          <w:rFonts w:ascii="Times New Roman" w:hAnsi="Times New Roman" w:cs="Times New Roman"/>
          <w:sz w:val="24"/>
          <w:szCs w:val="24"/>
        </w:rPr>
        <w:t>тыс. рублей;</w:t>
      </w:r>
    </w:p>
    <w:p w:rsidR="000A4FF5" w:rsidRPr="000A4FF5" w:rsidRDefault="000A4FF5" w:rsidP="000A4FF5">
      <w:pPr>
        <w:spacing w:after="0" w:line="240" w:lineRule="auto"/>
        <w:jc w:val="both"/>
        <w:rPr>
          <w:rFonts w:ascii="Times New Roman" w:hAnsi="Times New Roman" w:cs="Times New Roman"/>
          <w:sz w:val="24"/>
          <w:szCs w:val="24"/>
        </w:rPr>
      </w:pPr>
      <w:r w:rsidRPr="000A4FF5">
        <w:rPr>
          <w:rFonts w:ascii="Times New Roman" w:hAnsi="Times New Roman" w:cs="Times New Roman"/>
          <w:sz w:val="24"/>
          <w:szCs w:val="24"/>
        </w:rPr>
        <w:t xml:space="preserve">2021 год </w:t>
      </w:r>
      <w:r w:rsidR="00187989">
        <w:rPr>
          <w:rFonts w:ascii="Times New Roman" w:hAnsi="Times New Roman" w:cs="Times New Roman"/>
          <w:sz w:val="24"/>
          <w:szCs w:val="24"/>
        </w:rPr>
        <w:t>–</w:t>
      </w:r>
      <w:r w:rsidRPr="000A4FF5">
        <w:rPr>
          <w:rFonts w:ascii="Times New Roman" w:hAnsi="Times New Roman" w:cs="Times New Roman"/>
          <w:sz w:val="24"/>
          <w:szCs w:val="24"/>
        </w:rPr>
        <w:t xml:space="preserve"> </w:t>
      </w:r>
      <w:r w:rsidR="00FA344D" w:rsidRPr="00FA344D">
        <w:rPr>
          <w:rFonts w:ascii="Times New Roman" w:hAnsi="Times New Roman" w:cs="Times New Roman"/>
          <w:color w:val="000000"/>
          <w:sz w:val="24"/>
          <w:szCs w:val="24"/>
        </w:rPr>
        <w:t>39948,9</w:t>
      </w:r>
      <w:r w:rsidR="00FA344D">
        <w:rPr>
          <w:rFonts w:ascii="Times New Roman" w:hAnsi="Times New Roman" w:cs="Times New Roman"/>
          <w:color w:val="000000"/>
          <w:sz w:val="24"/>
          <w:szCs w:val="24"/>
        </w:rPr>
        <w:t xml:space="preserve"> </w:t>
      </w:r>
      <w:r w:rsidRPr="000A4FF5">
        <w:rPr>
          <w:rFonts w:ascii="Times New Roman" w:hAnsi="Times New Roman" w:cs="Times New Roman"/>
          <w:sz w:val="24"/>
          <w:szCs w:val="24"/>
        </w:rPr>
        <w:t>тыс. рублей;</w:t>
      </w:r>
    </w:p>
    <w:p w:rsidR="000A4FF5" w:rsidRPr="000A4FF5" w:rsidRDefault="000A4FF5" w:rsidP="000A4FF5">
      <w:pPr>
        <w:spacing w:after="0" w:line="240" w:lineRule="auto"/>
        <w:jc w:val="both"/>
        <w:rPr>
          <w:rFonts w:ascii="Times New Roman" w:hAnsi="Times New Roman" w:cs="Times New Roman"/>
          <w:sz w:val="24"/>
          <w:szCs w:val="24"/>
        </w:rPr>
      </w:pPr>
      <w:r w:rsidRPr="000A4FF5">
        <w:rPr>
          <w:rFonts w:ascii="Times New Roman" w:hAnsi="Times New Roman" w:cs="Times New Roman"/>
          <w:sz w:val="24"/>
          <w:szCs w:val="24"/>
        </w:rPr>
        <w:t xml:space="preserve">2022 год – </w:t>
      </w:r>
      <w:r w:rsidR="00FA344D" w:rsidRPr="00FA344D">
        <w:rPr>
          <w:rFonts w:ascii="Times New Roman" w:hAnsi="Times New Roman" w:cs="Times New Roman"/>
          <w:color w:val="000000"/>
          <w:sz w:val="24"/>
          <w:szCs w:val="24"/>
        </w:rPr>
        <w:t>39948,9</w:t>
      </w:r>
      <w:r w:rsidR="00FA344D">
        <w:rPr>
          <w:rFonts w:ascii="Times New Roman" w:hAnsi="Times New Roman" w:cs="Times New Roman"/>
          <w:color w:val="000000"/>
          <w:sz w:val="24"/>
          <w:szCs w:val="24"/>
        </w:rPr>
        <w:t xml:space="preserve"> </w:t>
      </w:r>
      <w:r w:rsidRPr="000A4FF5">
        <w:rPr>
          <w:rFonts w:ascii="Times New Roman" w:hAnsi="Times New Roman" w:cs="Times New Roman"/>
          <w:sz w:val="24"/>
          <w:szCs w:val="24"/>
        </w:rPr>
        <w:t>тыс. рублей;</w:t>
      </w:r>
    </w:p>
    <w:p w:rsidR="000A4FF5" w:rsidRPr="000A4FF5" w:rsidRDefault="000A4FF5" w:rsidP="000A4FF5">
      <w:pPr>
        <w:spacing w:after="0" w:line="240" w:lineRule="auto"/>
        <w:jc w:val="both"/>
        <w:rPr>
          <w:rFonts w:ascii="Times New Roman" w:hAnsi="Times New Roman" w:cs="Times New Roman"/>
          <w:sz w:val="24"/>
          <w:szCs w:val="24"/>
        </w:rPr>
      </w:pPr>
      <w:r w:rsidRPr="000A4FF5">
        <w:rPr>
          <w:rFonts w:ascii="Times New Roman" w:hAnsi="Times New Roman" w:cs="Times New Roman"/>
          <w:sz w:val="24"/>
          <w:szCs w:val="24"/>
        </w:rPr>
        <w:t xml:space="preserve">2023 год – </w:t>
      </w:r>
      <w:r w:rsidRPr="000A4FF5">
        <w:rPr>
          <w:rFonts w:ascii="Times New Roman" w:hAnsi="Times New Roman" w:cs="Times New Roman"/>
          <w:color w:val="000000"/>
          <w:sz w:val="24"/>
          <w:szCs w:val="24"/>
        </w:rPr>
        <w:t xml:space="preserve">46692,3 </w:t>
      </w:r>
      <w:r w:rsidRPr="000A4FF5">
        <w:rPr>
          <w:rFonts w:ascii="Times New Roman" w:hAnsi="Times New Roman" w:cs="Times New Roman"/>
          <w:sz w:val="24"/>
          <w:szCs w:val="24"/>
        </w:rPr>
        <w:t>тыс. рублей;</w:t>
      </w:r>
    </w:p>
    <w:p w:rsidR="000A4FF5" w:rsidRDefault="000A4FF5" w:rsidP="000A4FF5">
      <w:pPr>
        <w:widowControl w:val="0"/>
        <w:autoSpaceDE w:val="0"/>
        <w:autoSpaceDN w:val="0"/>
        <w:adjustRightInd w:val="0"/>
        <w:spacing w:after="0" w:line="240" w:lineRule="auto"/>
        <w:jc w:val="both"/>
        <w:rPr>
          <w:rFonts w:ascii="Times New Roman" w:hAnsi="Times New Roman" w:cs="Times New Roman"/>
          <w:sz w:val="24"/>
          <w:szCs w:val="24"/>
        </w:rPr>
      </w:pPr>
      <w:r w:rsidRPr="000A4FF5">
        <w:rPr>
          <w:rFonts w:ascii="Times New Roman" w:hAnsi="Times New Roman" w:cs="Times New Roman"/>
          <w:sz w:val="24"/>
          <w:szCs w:val="24"/>
        </w:rPr>
        <w:t xml:space="preserve">2024 год – </w:t>
      </w:r>
      <w:r w:rsidRPr="000A4FF5">
        <w:rPr>
          <w:rFonts w:ascii="Times New Roman" w:hAnsi="Times New Roman" w:cs="Times New Roman"/>
          <w:color w:val="000000"/>
          <w:sz w:val="24"/>
          <w:szCs w:val="24"/>
        </w:rPr>
        <w:t>48559,9</w:t>
      </w:r>
      <w:r w:rsidRPr="000A4FF5">
        <w:rPr>
          <w:rFonts w:ascii="Times New Roman" w:hAnsi="Times New Roman" w:cs="Times New Roman"/>
          <w:sz w:val="24"/>
          <w:szCs w:val="24"/>
        </w:rPr>
        <w:t xml:space="preserve"> тыс</w:t>
      </w:r>
      <w:r w:rsidRPr="006337F1">
        <w:rPr>
          <w:rFonts w:ascii="Times New Roman" w:hAnsi="Times New Roman" w:cs="Times New Roman"/>
          <w:sz w:val="24"/>
          <w:szCs w:val="24"/>
        </w:rPr>
        <w:t>. рублей.</w:t>
      </w:r>
    </w:p>
    <w:p w:rsidR="00905E8D" w:rsidRPr="006337F1" w:rsidRDefault="00905E8D" w:rsidP="000A4FF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Ресурсное обеспечение подпрограммы за счет средств бюджета муниципального о</w:t>
      </w:r>
      <w:r w:rsidRPr="006337F1">
        <w:rPr>
          <w:rFonts w:ascii="Times New Roman" w:hAnsi="Times New Roman" w:cs="Times New Roman"/>
          <w:sz w:val="24"/>
          <w:szCs w:val="24"/>
        </w:rPr>
        <w:t>б</w:t>
      </w:r>
      <w:r w:rsidRPr="006337F1">
        <w:rPr>
          <w:rFonts w:ascii="Times New Roman" w:hAnsi="Times New Roman" w:cs="Times New Roman"/>
          <w:sz w:val="24"/>
          <w:szCs w:val="24"/>
        </w:rPr>
        <w:t>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подлежит уточнению в рамках бюджетного цикла.</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Ресурсное обеспечение подпрограммы за счет средств бюджета муниципального о</w:t>
      </w:r>
      <w:r w:rsidRPr="006337F1">
        <w:rPr>
          <w:rFonts w:ascii="Times New Roman" w:hAnsi="Times New Roman" w:cs="Times New Roman"/>
          <w:sz w:val="24"/>
          <w:szCs w:val="24"/>
        </w:rPr>
        <w:t>б</w:t>
      </w:r>
      <w:r w:rsidRPr="006337F1">
        <w:rPr>
          <w:rFonts w:ascii="Times New Roman" w:hAnsi="Times New Roman" w:cs="Times New Roman"/>
          <w:sz w:val="24"/>
          <w:szCs w:val="24"/>
        </w:rPr>
        <w:t>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представлено в Приложении 5 к муниципальной программе.</w:t>
      </w:r>
    </w:p>
    <w:p w:rsidR="00905E8D" w:rsidRPr="006337F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Общий объем финансирования подпрограммы за счет всех источников финансиров</w:t>
      </w:r>
      <w:r w:rsidRPr="006337F1">
        <w:rPr>
          <w:rFonts w:ascii="Times New Roman" w:hAnsi="Times New Roman" w:cs="Times New Roman"/>
          <w:sz w:val="24"/>
          <w:szCs w:val="24"/>
        </w:rPr>
        <w:t>а</w:t>
      </w:r>
      <w:r w:rsidRPr="006337F1">
        <w:rPr>
          <w:rFonts w:ascii="Times New Roman" w:hAnsi="Times New Roman" w:cs="Times New Roman"/>
          <w:sz w:val="24"/>
          <w:szCs w:val="24"/>
        </w:rPr>
        <w:t>ния представлен в Приложении 6 к муниципальной программе.</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b/>
          <w:bCs/>
          <w:sz w:val="24"/>
          <w:szCs w:val="24"/>
        </w:rPr>
        <w:t>10. Анализ рисков реализации подпрограммы и описание мер управления рисками</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На эффективность реализации подпрограммы могут оказать влияние риски, связа</w:t>
      </w:r>
      <w:r w:rsidRPr="006337F1">
        <w:rPr>
          <w:rFonts w:ascii="Times New Roman" w:hAnsi="Times New Roman" w:cs="Times New Roman"/>
          <w:sz w:val="24"/>
          <w:szCs w:val="24"/>
        </w:rPr>
        <w:t>н</w:t>
      </w:r>
      <w:r w:rsidRPr="006337F1">
        <w:rPr>
          <w:rFonts w:ascii="Times New Roman" w:hAnsi="Times New Roman" w:cs="Times New Roman"/>
          <w:sz w:val="24"/>
          <w:szCs w:val="24"/>
        </w:rPr>
        <w:t>ные с ухудшением макроэкономических условий в России и в мире, с возможным наступл</w:t>
      </w:r>
      <w:r w:rsidRPr="006337F1">
        <w:rPr>
          <w:rFonts w:ascii="Times New Roman" w:hAnsi="Times New Roman" w:cs="Times New Roman"/>
          <w:sz w:val="24"/>
          <w:szCs w:val="24"/>
        </w:rPr>
        <w:t>е</w:t>
      </w:r>
      <w:r w:rsidRPr="006337F1">
        <w:rPr>
          <w:rFonts w:ascii="Times New Roman" w:hAnsi="Times New Roman" w:cs="Times New Roman"/>
          <w:sz w:val="24"/>
          <w:szCs w:val="24"/>
        </w:rPr>
        <w:t>нием мирового экономического кризиса, с природными и техногенными катастрофами. Да</w:t>
      </w:r>
      <w:r w:rsidRPr="006337F1">
        <w:rPr>
          <w:rFonts w:ascii="Times New Roman" w:hAnsi="Times New Roman" w:cs="Times New Roman"/>
          <w:sz w:val="24"/>
          <w:szCs w:val="24"/>
        </w:rPr>
        <w:t>н</w:t>
      </w:r>
      <w:r w:rsidRPr="006337F1">
        <w:rPr>
          <w:rFonts w:ascii="Times New Roman" w:hAnsi="Times New Roman" w:cs="Times New Roman"/>
          <w:sz w:val="24"/>
          <w:szCs w:val="24"/>
        </w:rPr>
        <w:t>ные риски являются неуправляемыми.</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В ходе реализации   подпрограммы возможны стандартные риски:</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недофинансирование мероприятий муниципальной подпрограммы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пальной программы);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изменение федерального законодательства.</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Организационно-управленческие риски связаны с возможными ошибками в упра</w:t>
      </w:r>
      <w:r w:rsidRPr="006337F1">
        <w:rPr>
          <w:rFonts w:ascii="Times New Roman" w:hAnsi="Times New Roman" w:cs="Times New Roman"/>
          <w:sz w:val="24"/>
          <w:szCs w:val="24"/>
        </w:rPr>
        <w:t>в</w:t>
      </w:r>
      <w:r w:rsidRPr="006337F1">
        <w:rPr>
          <w:rFonts w:ascii="Times New Roman" w:hAnsi="Times New Roman" w:cs="Times New Roman"/>
          <w:sz w:val="24"/>
          <w:szCs w:val="24"/>
        </w:rPr>
        <w:t>лении реализацией подпрограммы, невыполнением в установленные сроки отдельных мер</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приятий подпрограммы.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Предложения по мерам управления рисками реализации муниципальной подпр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 таковы: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в ходе реализации муниципальной подпрограммы возможно внесение корректировок в разделы  подпрограммы;</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своевременное внесение изменений в  нормативно-правовые акты муниципального образ</w:t>
      </w:r>
      <w:r w:rsidRPr="006337F1">
        <w:rPr>
          <w:rFonts w:ascii="Times New Roman" w:hAnsi="Times New Roman" w:cs="Times New Roman"/>
          <w:sz w:val="24"/>
          <w:szCs w:val="24"/>
        </w:rPr>
        <w:t>о</w:t>
      </w:r>
      <w:r w:rsidRPr="006337F1">
        <w:rPr>
          <w:rFonts w:ascii="Times New Roman" w:hAnsi="Times New Roman" w:cs="Times New Roman"/>
          <w:sz w:val="24"/>
          <w:szCs w:val="24"/>
        </w:rPr>
        <w:t>вания  в соответствии с действующим  законодательством;</w:t>
      </w:r>
    </w:p>
    <w:p w:rsidR="00905E8D" w:rsidRPr="006337F1" w:rsidRDefault="00905E8D" w:rsidP="006337F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Меры по управлению организационно-управленческими  рисками: </w:t>
      </w:r>
    </w:p>
    <w:p w:rsidR="00905E8D" w:rsidRPr="006337F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1) </w:t>
      </w:r>
      <w:r w:rsidRPr="006337F1">
        <w:rPr>
          <w:rFonts w:ascii="Times New Roman" w:hAnsi="Times New Roman" w:cs="Times New Roman"/>
          <w:sz w:val="24"/>
          <w:szCs w:val="24"/>
        </w:rPr>
        <w:tab/>
        <w:t>составление планов реализации подпрограммы;</w:t>
      </w:r>
    </w:p>
    <w:p w:rsidR="00905E8D" w:rsidRPr="006337F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2) </w:t>
      </w:r>
      <w:r w:rsidRPr="006337F1">
        <w:rPr>
          <w:rFonts w:ascii="Times New Roman" w:hAnsi="Times New Roman" w:cs="Times New Roman"/>
          <w:sz w:val="24"/>
          <w:szCs w:val="24"/>
        </w:rPr>
        <w:tab/>
        <w:t xml:space="preserve">ежеквартальный мониторинг реализации подпрограммы; </w:t>
      </w:r>
    </w:p>
    <w:p w:rsidR="00905E8D" w:rsidRPr="006337F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3)</w:t>
      </w:r>
      <w:r w:rsidRPr="006337F1">
        <w:rPr>
          <w:rFonts w:ascii="Times New Roman" w:hAnsi="Times New Roman" w:cs="Times New Roman"/>
          <w:sz w:val="24"/>
          <w:szCs w:val="24"/>
        </w:rPr>
        <w:tab/>
        <w:t>закрепление персональной ответственности за исполнение мероприятий и дост</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жение значений целевых показателей (индикаторов) подпрограммы; </w:t>
      </w:r>
    </w:p>
    <w:p w:rsidR="00905E8D" w:rsidRPr="006337F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4)</w:t>
      </w:r>
      <w:r w:rsidRPr="006337F1">
        <w:rPr>
          <w:rFonts w:ascii="Times New Roman" w:hAnsi="Times New Roman" w:cs="Times New Roman"/>
          <w:sz w:val="24"/>
          <w:szCs w:val="24"/>
        </w:rPr>
        <w:tab/>
        <w:t>информирование населения и открытая публикация данных о ходе реализации по</w:t>
      </w:r>
      <w:r w:rsidRPr="006337F1">
        <w:rPr>
          <w:rFonts w:ascii="Times New Roman" w:hAnsi="Times New Roman" w:cs="Times New Roman"/>
          <w:sz w:val="24"/>
          <w:szCs w:val="24"/>
        </w:rPr>
        <w:t>д</w:t>
      </w:r>
      <w:r w:rsidRPr="006337F1">
        <w:rPr>
          <w:rFonts w:ascii="Times New Roman" w:hAnsi="Times New Roman" w:cs="Times New Roman"/>
          <w:sz w:val="24"/>
          <w:szCs w:val="24"/>
        </w:rPr>
        <w:t>программы;</w:t>
      </w:r>
    </w:p>
    <w:p w:rsidR="00905E8D" w:rsidRPr="006337F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 Кадровые риски связаны с недостаточным уровнем квалификации работников. В к</w:t>
      </w:r>
      <w:r w:rsidRPr="006337F1">
        <w:rPr>
          <w:rFonts w:ascii="Times New Roman" w:hAnsi="Times New Roman" w:cs="Times New Roman"/>
          <w:sz w:val="24"/>
          <w:szCs w:val="24"/>
        </w:rPr>
        <w:t>а</w:t>
      </w:r>
      <w:r w:rsidRPr="006337F1">
        <w:rPr>
          <w:rFonts w:ascii="Times New Roman" w:hAnsi="Times New Roman" w:cs="Times New Roman"/>
          <w:sz w:val="24"/>
          <w:szCs w:val="24"/>
        </w:rPr>
        <w:t>честве меры для управления риском будут осуществляться мероприятия по подготовке и п</w:t>
      </w:r>
      <w:r w:rsidRPr="006337F1">
        <w:rPr>
          <w:rFonts w:ascii="Times New Roman" w:hAnsi="Times New Roman" w:cs="Times New Roman"/>
          <w:sz w:val="24"/>
          <w:szCs w:val="24"/>
        </w:rPr>
        <w:t>е</w:t>
      </w:r>
      <w:r w:rsidRPr="006337F1">
        <w:rPr>
          <w:rFonts w:ascii="Times New Roman" w:hAnsi="Times New Roman" w:cs="Times New Roman"/>
          <w:sz w:val="24"/>
          <w:szCs w:val="24"/>
        </w:rPr>
        <w:t>реподготовка кадров.</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b/>
          <w:bCs/>
          <w:sz w:val="24"/>
          <w:szCs w:val="24"/>
        </w:rPr>
      </w:pPr>
      <w:r w:rsidRPr="006337F1">
        <w:rPr>
          <w:rFonts w:ascii="Times New Roman" w:hAnsi="Times New Roman" w:cs="Times New Roman"/>
          <w:sz w:val="24"/>
          <w:szCs w:val="24"/>
        </w:rPr>
        <w:t xml:space="preserve"> </w:t>
      </w:r>
      <w:r w:rsidRPr="006337F1">
        <w:rPr>
          <w:rFonts w:ascii="Times New Roman" w:hAnsi="Times New Roman" w:cs="Times New Roman"/>
          <w:b/>
          <w:bCs/>
          <w:sz w:val="24"/>
          <w:szCs w:val="24"/>
        </w:rPr>
        <w:t xml:space="preserve">                       </w:t>
      </w:r>
    </w:p>
    <w:p w:rsidR="00905E8D" w:rsidRDefault="006337F1" w:rsidP="006337F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00905E8D" w:rsidRPr="006337F1">
        <w:rPr>
          <w:rFonts w:ascii="Times New Roman" w:hAnsi="Times New Roman" w:cs="Times New Roman"/>
          <w:b/>
          <w:bCs/>
          <w:sz w:val="24"/>
          <w:szCs w:val="24"/>
        </w:rPr>
        <w:t xml:space="preserve"> 11. </w:t>
      </w:r>
      <w:r w:rsidR="00905E8D" w:rsidRPr="006337F1">
        <w:rPr>
          <w:rFonts w:ascii="Times New Roman" w:hAnsi="Times New Roman" w:cs="Times New Roman"/>
          <w:b/>
          <w:sz w:val="24"/>
          <w:szCs w:val="24"/>
        </w:rPr>
        <w:t>Конечные результаты и оценка эффективности</w:t>
      </w:r>
    </w:p>
    <w:p w:rsidR="006337F1" w:rsidRPr="006337F1" w:rsidRDefault="006337F1" w:rsidP="006337F1">
      <w:pPr>
        <w:widowControl w:val="0"/>
        <w:autoSpaceDE w:val="0"/>
        <w:autoSpaceDN w:val="0"/>
        <w:adjustRightInd w:val="0"/>
        <w:spacing w:after="0" w:line="240" w:lineRule="auto"/>
        <w:jc w:val="both"/>
        <w:rPr>
          <w:rFonts w:ascii="Times New Roman" w:hAnsi="Times New Roman" w:cs="Times New Roman"/>
          <w:sz w:val="24"/>
          <w:szCs w:val="24"/>
        </w:rPr>
      </w:pP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Основными ожидаемыми результатами муниципальной программы в качественном выр</w:t>
      </w:r>
      <w:r w:rsidRPr="006337F1">
        <w:rPr>
          <w:rFonts w:ascii="Times New Roman" w:hAnsi="Times New Roman" w:cs="Times New Roman"/>
          <w:sz w:val="24"/>
          <w:szCs w:val="24"/>
        </w:rPr>
        <w:t>а</w:t>
      </w:r>
      <w:r w:rsidRPr="006337F1">
        <w:rPr>
          <w:rFonts w:ascii="Times New Roman" w:hAnsi="Times New Roman" w:cs="Times New Roman"/>
          <w:sz w:val="24"/>
          <w:szCs w:val="24"/>
        </w:rPr>
        <w:t>жении должны стать:</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  создание  системы  содействия   участию   населения  в осуществлении местного </w:t>
      </w:r>
    </w:p>
    <w:p w:rsidR="00905E8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самоуправления;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повышение прозрачности и подотчетности органов местного  самоуправления перед населением;</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разработка   системы   нормативных   правовых   актов, регламентирующих  пред</w:t>
      </w:r>
      <w:r w:rsidRPr="006337F1">
        <w:rPr>
          <w:rFonts w:ascii="Times New Roman" w:hAnsi="Times New Roman" w:cs="Times New Roman"/>
          <w:sz w:val="24"/>
          <w:szCs w:val="24"/>
        </w:rPr>
        <w:t>о</w:t>
      </w:r>
      <w:r w:rsidRPr="006337F1">
        <w:rPr>
          <w:rFonts w:ascii="Times New Roman" w:hAnsi="Times New Roman" w:cs="Times New Roman"/>
          <w:sz w:val="24"/>
          <w:szCs w:val="24"/>
        </w:rPr>
        <w:t>ставление   муниципальных   услуг,</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эффективное     исполнение функций органов местного самоуправления;</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количество  муниципальных  правовых  актов, не противоречащих законодател</w:t>
      </w:r>
      <w:r w:rsidRPr="006337F1">
        <w:rPr>
          <w:rFonts w:ascii="Times New Roman" w:hAnsi="Times New Roman" w:cs="Times New Roman"/>
          <w:sz w:val="24"/>
          <w:szCs w:val="24"/>
        </w:rPr>
        <w:t>ь</w:t>
      </w:r>
      <w:r w:rsidRPr="006337F1">
        <w:rPr>
          <w:rFonts w:ascii="Times New Roman" w:hAnsi="Times New Roman" w:cs="Times New Roman"/>
          <w:sz w:val="24"/>
          <w:szCs w:val="24"/>
        </w:rPr>
        <w:t>ству  Российской  Федерации — 100%;</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количество обращений граждан в органы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рассмотренных без нарушения сроков, установленных з</w:t>
      </w:r>
      <w:r w:rsidRPr="006337F1">
        <w:rPr>
          <w:rFonts w:ascii="Times New Roman" w:hAnsi="Times New Roman" w:cs="Times New Roman"/>
          <w:sz w:val="24"/>
          <w:szCs w:val="24"/>
        </w:rPr>
        <w:t>а</w:t>
      </w:r>
      <w:r w:rsidRPr="006337F1">
        <w:rPr>
          <w:rFonts w:ascii="Times New Roman" w:hAnsi="Times New Roman" w:cs="Times New Roman"/>
          <w:sz w:val="24"/>
          <w:szCs w:val="24"/>
        </w:rPr>
        <w:t>конодательством - 100%;</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доля эффективно реализуемых муниципальных программ по вопросам местного значения - 100%;</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обеспечение выплаты доплаты к пенсии лицам, замещавшим муниципальные дол</w:t>
      </w:r>
      <w:r w:rsidRPr="006337F1">
        <w:rPr>
          <w:rFonts w:ascii="Times New Roman" w:hAnsi="Times New Roman" w:cs="Times New Roman"/>
          <w:sz w:val="24"/>
          <w:szCs w:val="24"/>
        </w:rPr>
        <w:t>ж</w:t>
      </w:r>
      <w:r w:rsidRPr="006337F1">
        <w:rPr>
          <w:rFonts w:ascii="Times New Roman" w:hAnsi="Times New Roman" w:cs="Times New Roman"/>
          <w:sz w:val="24"/>
          <w:szCs w:val="24"/>
        </w:rPr>
        <w:t>ности,  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район»- 100%;</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xml:space="preserve">- количество </w:t>
      </w:r>
      <w:proofErr w:type="gramStart"/>
      <w:r w:rsidRPr="006337F1">
        <w:rPr>
          <w:rFonts w:ascii="Times New Roman" w:hAnsi="Times New Roman" w:cs="Times New Roman"/>
          <w:sz w:val="24"/>
          <w:szCs w:val="24"/>
        </w:rPr>
        <w:t>случаев несоблюдения сроков исполнения запросов</w:t>
      </w:r>
      <w:proofErr w:type="gramEnd"/>
      <w:r w:rsidRPr="006337F1">
        <w:rPr>
          <w:rFonts w:ascii="Times New Roman" w:hAnsi="Times New Roman" w:cs="Times New Roman"/>
          <w:sz w:val="24"/>
          <w:szCs w:val="24"/>
        </w:rPr>
        <w:t xml:space="preserve"> социально-правового характера - 0;</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количество фактов нецелевого использования бюджетных средств - 0;</w:t>
      </w:r>
    </w:p>
    <w:p w:rsidR="00905E8D" w:rsidRPr="006337F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 количество показателей, отвечающих требованиям безопасности и необходимым условиям для организации деятельности ОМС- 100%.</w:t>
      </w:r>
    </w:p>
    <w:p w:rsidR="00074C3D" w:rsidRPr="006337F1" w:rsidRDefault="00905E8D"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w:t>
      </w:r>
      <w:r w:rsidRPr="006337F1">
        <w:rPr>
          <w:rFonts w:ascii="Times New Roman" w:hAnsi="Times New Roman" w:cs="Times New Roman"/>
          <w:sz w:val="24"/>
          <w:szCs w:val="24"/>
        </w:rPr>
        <w:tab/>
      </w:r>
      <w:proofErr w:type="gramStart"/>
      <w:r w:rsidRPr="006337F1">
        <w:rPr>
          <w:rFonts w:ascii="Times New Roman" w:hAnsi="Times New Roman" w:cs="Times New Roman"/>
          <w:sz w:val="24"/>
          <w:szCs w:val="24"/>
        </w:rPr>
        <w:t>Ежегодно, в срок до 20 февраля года, следующего за отчетным, ответственным и</w:t>
      </w:r>
      <w:r w:rsidRPr="006337F1">
        <w:rPr>
          <w:rFonts w:ascii="Times New Roman" w:hAnsi="Times New Roman" w:cs="Times New Roman"/>
          <w:sz w:val="24"/>
          <w:szCs w:val="24"/>
        </w:rPr>
        <w:t>с</w:t>
      </w:r>
      <w:r w:rsidRPr="006337F1">
        <w:rPr>
          <w:rFonts w:ascii="Times New Roman" w:hAnsi="Times New Roman" w:cs="Times New Roman"/>
          <w:sz w:val="24"/>
          <w:szCs w:val="24"/>
        </w:rPr>
        <w:t>полнителем совместно с соисполнителями осуществляется оценка эффективности реализ</w:t>
      </w:r>
      <w:r w:rsidRPr="006337F1">
        <w:rPr>
          <w:rFonts w:ascii="Times New Roman" w:hAnsi="Times New Roman" w:cs="Times New Roman"/>
          <w:sz w:val="24"/>
          <w:szCs w:val="24"/>
        </w:rPr>
        <w:t>а</w:t>
      </w:r>
      <w:r w:rsidRPr="006337F1">
        <w:rPr>
          <w:rFonts w:ascii="Times New Roman" w:hAnsi="Times New Roman" w:cs="Times New Roman"/>
          <w:sz w:val="24"/>
          <w:szCs w:val="24"/>
        </w:rPr>
        <w:t>ции муниципальной программы и в срок до 1 марта года, следующего за отчетным, годовой отчет о ходе реализации и оценке эффективности реализации муниципальной программы,  согласованный с заместителем главы Администрации района, курирующим работу отве</w:t>
      </w:r>
      <w:r w:rsidRPr="006337F1">
        <w:rPr>
          <w:rFonts w:ascii="Times New Roman" w:hAnsi="Times New Roman" w:cs="Times New Roman"/>
          <w:sz w:val="24"/>
          <w:szCs w:val="24"/>
        </w:rPr>
        <w:t>т</w:t>
      </w:r>
      <w:r w:rsidRPr="006337F1">
        <w:rPr>
          <w:rFonts w:ascii="Times New Roman" w:hAnsi="Times New Roman" w:cs="Times New Roman"/>
          <w:sz w:val="24"/>
          <w:szCs w:val="24"/>
        </w:rPr>
        <w:t>ственного исполнителя муниципальной программы, представляется в управление экономики и имущественных</w:t>
      </w:r>
      <w:proofErr w:type="gramEnd"/>
      <w:r w:rsidRPr="006337F1">
        <w:rPr>
          <w:rFonts w:ascii="Times New Roman" w:hAnsi="Times New Roman" w:cs="Times New Roman"/>
          <w:sz w:val="24"/>
          <w:szCs w:val="24"/>
        </w:rPr>
        <w:t xml:space="preserve"> отношений Администрации района и районное финансовое управление Администрации района.     </w:t>
      </w:r>
      <w:proofErr w:type="gramStart"/>
      <w:r w:rsidRPr="006337F1">
        <w:rPr>
          <w:rFonts w:ascii="Times New Roman" w:hAnsi="Times New Roman" w:cs="Times New Roman"/>
          <w:sz w:val="24"/>
          <w:szCs w:val="24"/>
        </w:rPr>
        <w:t>Ответственным исполнителем в срок до 1 апреля года, следующ</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го за отчетным, в Администрацию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представляется доклад по итогам р</w:t>
      </w:r>
      <w:r w:rsidRPr="006337F1">
        <w:rPr>
          <w:rFonts w:ascii="Times New Roman" w:hAnsi="Times New Roman" w:cs="Times New Roman"/>
          <w:sz w:val="24"/>
          <w:szCs w:val="24"/>
        </w:rPr>
        <w:t>е</w:t>
      </w:r>
      <w:r w:rsidRPr="006337F1">
        <w:rPr>
          <w:rFonts w:ascii="Times New Roman" w:hAnsi="Times New Roman" w:cs="Times New Roman"/>
          <w:sz w:val="24"/>
          <w:szCs w:val="24"/>
        </w:rPr>
        <w:t>ализации муниципальной программы, включающий оценку степени достижения целей и р</w:t>
      </w:r>
      <w:r w:rsidRPr="006337F1">
        <w:rPr>
          <w:rFonts w:ascii="Times New Roman" w:hAnsi="Times New Roman" w:cs="Times New Roman"/>
          <w:sz w:val="24"/>
          <w:szCs w:val="24"/>
        </w:rPr>
        <w:t>е</w:t>
      </w:r>
      <w:r w:rsidRPr="006337F1">
        <w:rPr>
          <w:rFonts w:ascii="Times New Roman" w:hAnsi="Times New Roman" w:cs="Times New Roman"/>
          <w:sz w:val="24"/>
          <w:szCs w:val="24"/>
        </w:rPr>
        <w:t>шения задач муниципальной программы за весь период ее реализации.</w:t>
      </w:r>
      <w:proofErr w:type="gramEnd"/>
    </w:p>
    <w:p w:rsidR="006A5BFC" w:rsidRPr="006337F1" w:rsidRDefault="006A5BFC" w:rsidP="006337F1">
      <w:pPr>
        <w:widowControl w:val="0"/>
        <w:autoSpaceDE w:val="0"/>
        <w:autoSpaceDN w:val="0"/>
        <w:adjustRightInd w:val="0"/>
        <w:spacing w:after="0" w:line="240" w:lineRule="auto"/>
        <w:jc w:val="both"/>
        <w:rPr>
          <w:rFonts w:ascii="Times New Roman" w:hAnsi="Times New Roman" w:cs="Times New Roman"/>
          <w:sz w:val="24"/>
          <w:szCs w:val="24"/>
        </w:rPr>
      </w:pPr>
    </w:p>
    <w:p w:rsidR="006A5BFC" w:rsidRPr="006337F1" w:rsidRDefault="006A5BFC" w:rsidP="006337F1">
      <w:pPr>
        <w:widowControl w:val="0"/>
        <w:autoSpaceDE w:val="0"/>
        <w:autoSpaceDN w:val="0"/>
        <w:adjustRightInd w:val="0"/>
        <w:spacing w:after="0" w:line="240" w:lineRule="auto"/>
        <w:jc w:val="both"/>
        <w:rPr>
          <w:rFonts w:ascii="Times New Roman" w:hAnsi="Times New Roman" w:cs="Times New Roman"/>
          <w:sz w:val="24"/>
          <w:szCs w:val="24"/>
        </w:rPr>
      </w:pPr>
    </w:p>
    <w:p w:rsidR="007C07F0" w:rsidRPr="006337F1" w:rsidRDefault="007C07F0" w:rsidP="006337F1">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9.2. Подпрограмма муниципального образования «</w:t>
      </w:r>
      <w:proofErr w:type="spellStart"/>
      <w:r w:rsidRPr="006337F1">
        <w:rPr>
          <w:rFonts w:ascii="Times New Roman" w:hAnsi="Times New Roman" w:cs="Times New Roman"/>
          <w:b/>
          <w:color w:val="000000"/>
          <w:sz w:val="24"/>
          <w:szCs w:val="24"/>
        </w:rPr>
        <w:t>Глазовский</w:t>
      </w:r>
      <w:proofErr w:type="spellEnd"/>
      <w:r w:rsidRPr="006337F1">
        <w:rPr>
          <w:rFonts w:ascii="Times New Roman" w:hAnsi="Times New Roman" w:cs="Times New Roman"/>
          <w:b/>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6337F1">
        <w:rPr>
          <w:rFonts w:ascii="Times New Roman" w:hAnsi="Times New Roman" w:cs="Times New Roman"/>
          <w:b/>
          <w:color w:val="000000"/>
          <w:sz w:val="24"/>
          <w:szCs w:val="24"/>
        </w:rPr>
        <w:t>«Управление муниципальными финансами»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jc w:val="both"/>
        <w:outlineLvl w:val="1"/>
        <w:rPr>
          <w:rFonts w:ascii="Times New Roman" w:hAnsi="Times New Roman" w:cs="Times New Roman"/>
          <w:b/>
          <w:sz w:val="24"/>
          <w:szCs w:val="24"/>
        </w:rPr>
      </w:pPr>
      <w:bookmarkStart w:id="1" w:name="Par34"/>
      <w:bookmarkEnd w:id="1"/>
      <w:r w:rsidRPr="006337F1">
        <w:rPr>
          <w:rFonts w:ascii="Times New Roman" w:hAnsi="Times New Roman" w:cs="Times New Roman"/>
          <w:b/>
          <w:sz w:val="24"/>
          <w:szCs w:val="24"/>
        </w:rPr>
        <w:t>Краткая характеристика (паспорт) муниципальной подпрограммы</w:t>
      </w:r>
    </w:p>
    <w:p w:rsidR="007C07F0" w:rsidRPr="006337F1" w:rsidRDefault="007C07F0" w:rsidP="006337F1">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00"/>
        <w:gridCol w:w="7320"/>
      </w:tblGrid>
      <w:tr w:rsidR="007C07F0" w:rsidRPr="006337F1" w:rsidTr="007C07F0">
        <w:trPr>
          <w:trHeight w:val="600"/>
          <w:tblCellSpacing w:w="5" w:type="nil"/>
        </w:trPr>
        <w:tc>
          <w:tcPr>
            <w:tcW w:w="180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Наименование муниципальной программы</w:t>
            </w:r>
          </w:p>
        </w:tc>
        <w:tc>
          <w:tcPr>
            <w:tcW w:w="732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Муниципальное управление</w:t>
            </w:r>
          </w:p>
        </w:tc>
      </w:tr>
      <w:tr w:rsidR="007C07F0" w:rsidRPr="006337F1" w:rsidTr="007C07F0">
        <w:trPr>
          <w:trHeight w:val="600"/>
          <w:tblCellSpacing w:w="5" w:type="nil"/>
        </w:trPr>
        <w:tc>
          <w:tcPr>
            <w:tcW w:w="180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autoSpaceDE w:val="0"/>
              <w:autoSpaceDN w:val="0"/>
              <w:adjustRightInd w:val="0"/>
              <w:spacing w:before="120" w:after="120"/>
              <w:jc w:val="both"/>
              <w:rPr>
                <w:rFonts w:ascii="Times New Roman" w:hAnsi="Times New Roman" w:cs="Times New Roman"/>
                <w:sz w:val="24"/>
                <w:szCs w:val="24"/>
              </w:rPr>
            </w:pPr>
            <w:r w:rsidRPr="006337F1">
              <w:rPr>
                <w:rFonts w:ascii="Times New Roman" w:hAnsi="Times New Roman" w:cs="Times New Roman"/>
                <w:sz w:val="24"/>
                <w:szCs w:val="24"/>
              </w:rPr>
              <w:t xml:space="preserve">Подпрограммы </w:t>
            </w:r>
          </w:p>
        </w:tc>
        <w:tc>
          <w:tcPr>
            <w:tcW w:w="732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Управление муниципальными финансами</w:t>
            </w:r>
          </w:p>
        </w:tc>
      </w:tr>
      <w:tr w:rsidR="007C07F0" w:rsidRPr="006337F1" w:rsidTr="007C07F0">
        <w:trPr>
          <w:trHeight w:val="800"/>
          <w:tblCellSpacing w:w="5" w:type="nil"/>
        </w:trPr>
        <w:tc>
          <w:tcPr>
            <w:tcW w:w="1800" w:type="dxa"/>
            <w:tcBorders>
              <w:left w:val="single" w:sz="8" w:space="0" w:color="auto"/>
              <w:bottom w:val="single" w:sz="8" w:space="0" w:color="auto"/>
              <w:right w:val="single" w:sz="8" w:space="0" w:color="auto"/>
            </w:tcBorders>
          </w:tcPr>
          <w:p w:rsidR="007C07F0" w:rsidRPr="006337F1" w:rsidRDefault="007C07F0" w:rsidP="006337F1">
            <w:pPr>
              <w:autoSpaceDE w:val="0"/>
              <w:autoSpaceDN w:val="0"/>
              <w:adjustRightInd w:val="0"/>
              <w:spacing w:before="120" w:after="120"/>
              <w:jc w:val="both"/>
              <w:rPr>
                <w:rFonts w:ascii="Times New Roman" w:hAnsi="Times New Roman" w:cs="Times New Roman"/>
                <w:sz w:val="24"/>
                <w:szCs w:val="24"/>
              </w:rPr>
            </w:pPr>
            <w:r w:rsidRPr="006337F1">
              <w:rPr>
                <w:rFonts w:ascii="Times New Roman" w:hAnsi="Times New Roman" w:cs="Times New Roman"/>
                <w:sz w:val="24"/>
                <w:szCs w:val="24"/>
              </w:rPr>
              <w:t>Координатор</w:t>
            </w:r>
          </w:p>
        </w:tc>
        <w:tc>
          <w:tcPr>
            <w:tcW w:w="732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bCs/>
                <w:sz w:val="24"/>
                <w:szCs w:val="24"/>
              </w:rPr>
              <w:t>Заместитель Главы Администрации муниципального образования «</w:t>
            </w:r>
            <w:proofErr w:type="spellStart"/>
            <w:r w:rsidRPr="006337F1">
              <w:rPr>
                <w:rFonts w:ascii="Times New Roman" w:hAnsi="Times New Roman" w:cs="Times New Roman"/>
                <w:bCs/>
                <w:sz w:val="24"/>
                <w:szCs w:val="24"/>
              </w:rPr>
              <w:t>Глазовский</w:t>
            </w:r>
            <w:proofErr w:type="spellEnd"/>
            <w:r w:rsidRPr="006337F1">
              <w:rPr>
                <w:rFonts w:ascii="Times New Roman" w:hAnsi="Times New Roman" w:cs="Times New Roman"/>
                <w:bCs/>
                <w:sz w:val="24"/>
                <w:szCs w:val="24"/>
              </w:rPr>
              <w:t xml:space="preserve"> район»</w:t>
            </w:r>
          </w:p>
        </w:tc>
      </w:tr>
      <w:tr w:rsidR="007C07F0" w:rsidRPr="006337F1" w:rsidTr="007C07F0">
        <w:trPr>
          <w:trHeight w:val="800"/>
          <w:tblCellSpacing w:w="5" w:type="nil"/>
        </w:trPr>
        <w:tc>
          <w:tcPr>
            <w:tcW w:w="1800" w:type="dxa"/>
            <w:tcBorders>
              <w:left w:val="single" w:sz="8" w:space="0" w:color="auto"/>
              <w:bottom w:val="single" w:sz="8" w:space="0" w:color="auto"/>
              <w:right w:val="single" w:sz="8" w:space="0" w:color="auto"/>
            </w:tcBorders>
          </w:tcPr>
          <w:p w:rsidR="007C07F0" w:rsidRPr="006337F1" w:rsidRDefault="007C07F0" w:rsidP="006337F1">
            <w:pPr>
              <w:autoSpaceDE w:val="0"/>
              <w:autoSpaceDN w:val="0"/>
              <w:adjustRightInd w:val="0"/>
              <w:spacing w:before="120" w:after="120"/>
              <w:jc w:val="both"/>
              <w:rPr>
                <w:rFonts w:ascii="Times New Roman" w:hAnsi="Times New Roman" w:cs="Times New Roman"/>
                <w:b/>
                <w:sz w:val="24"/>
                <w:szCs w:val="24"/>
              </w:rPr>
            </w:pPr>
            <w:r w:rsidRPr="006337F1">
              <w:rPr>
                <w:rFonts w:ascii="Times New Roman" w:hAnsi="Times New Roman" w:cs="Times New Roman"/>
                <w:sz w:val="24"/>
                <w:szCs w:val="24"/>
              </w:rPr>
              <w:t xml:space="preserve">Ответственный исполнитель </w:t>
            </w:r>
          </w:p>
        </w:tc>
        <w:tc>
          <w:tcPr>
            <w:tcW w:w="732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Управление финансов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tc>
      </w:tr>
      <w:tr w:rsidR="007C07F0" w:rsidRPr="006337F1" w:rsidTr="007C07F0">
        <w:trPr>
          <w:trHeight w:val="800"/>
          <w:tblCellSpacing w:w="5" w:type="nil"/>
        </w:trPr>
        <w:tc>
          <w:tcPr>
            <w:tcW w:w="1800" w:type="dxa"/>
            <w:tcBorders>
              <w:left w:val="single" w:sz="8" w:space="0" w:color="auto"/>
              <w:bottom w:val="single" w:sz="8" w:space="0" w:color="auto"/>
              <w:right w:val="single" w:sz="8" w:space="0" w:color="auto"/>
            </w:tcBorders>
          </w:tcPr>
          <w:p w:rsidR="007C07F0" w:rsidRPr="006337F1" w:rsidRDefault="007C07F0" w:rsidP="006337F1">
            <w:pPr>
              <w:autoSpaceDE w:val="0"/>
              <w:autoSpaceDN w:val="0"/>
              <w:adjustRightInd w:val="0"/>
              <w:spacing w:before="120" w:after="120"/>
              <w:jc w:val="both"/>
              <w:rPr>
                <w:rFonts w:ascii="Times New Roman" w:hAnsi="Times New Roman" w:cs="Times New Roman"/>
                <w:b/>
                <w:sz w:val="24"/>
                <w:szCs w:val="24"/>
              </w:rPr>
            </w:pPr>
            <w:r w:rsidRPr="006337F1">
              <w:rPr>
                <w:rFonts w:ascii="Times New Roman" w:hAnsi="Times New Roman" w:cs="Times New Roman"/>
                <w:sz w:val="24"/>
                <w:szCs w:val="24"/>
              </w:rPr>
              <w:t xml:space="preserve">Соисполнители </w:t>
            </w:r>
          </w:p>
        </w:tc>
        <w:tc>
          <w:tcPr>
            <w:tcW w:w="732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Органы местного самоуправления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tc>
      </w:tr>
      <w:tr w:rsidR="007C07F0" w:rsidRPr="006337F1" w:rsidTr="007C07F0">
        <w:trPr>
          <w:trHeight w:val="1000"/>
          <w:tblCellSpacing w:w="5" w:type="nil"/>
        </w:trPr>
        <w:tc>
          <w:tcPr>
            <w:tcW w:w="1800" w:type="dxa"/>
            <w:tcBorders>
              <w:left w:val="single" w:sz="8" w:space="0" w:color="auto"/>
              <w:bottom w:val="single" w:sz="8" w:space="0" w:color="auto"/>
              <w:right w:val="single" w:sz="8" w:space="0" w:color="auto"/>
            </w:tcBorders>
          </w:tcPr>
          <w:p w:rsidR="007C07F0" w:rsidRPr="006337F1" w:rsidRDefault="007C07F0" w:rsidP="006337F1">
            <w:pPr>
              <w:autoSpaceDE w:val="0"/>
              <w:autoSpaceDN w:val="0"/>
              <w:adjustRightInd w:val="0"/>
              <w:spacing w:before="120" w:after="120"/>
              <w:jc w:val="both"/>
              <w:rPr>
                <w:rFonts w:ascii="Times New Roman" w:hAnsi="Times New Roman" w:cs="Times New Roman"/>
                <w:b/>
                <w:sz w:val="24"/>
                <w:szCs w:val="24"/>
              </w:rPr>
            </w:pPr>
            <w:r w:rsidRPr="006337F1">
              <w:rPr>
                <w:rFonts w:ascii="Times New Roman" w:hAnsi="Times New Roman" w:cs="Times New Roman"/>
                <w:sz w:val="24"/>
                <w:szCs w:val="24"/>
              </w:rPr>
              <w:t xml:space="preserve">Цели </w:t>
            </w:r>
          </w:p>
        </w:tc>
        <w:tc>
          <w:tcPr>
            <w:tcW w:w="732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w:t>
            </w:r>
            <w:r w:rsidRPr="006337F1">
              <w:rPr>
                <w:rFonts w:ascii="Times New Roman" w:hAnsi="Times New Roman" w:cs="Times New Roman"/>
                <w:sz w:val="24"/>
                <w:szCs w:val="24"/>
              </w:rPr>
              <w:t xml:space="preserve"> Обеспечение исполнения расходных обязательств муниципальн</w:t>
            </w:r>
            <w:r w:rsidRPr="006337F1">
              <w:rPr>
                <w:rFonts w:ascii="Times New Roman" w:hAnsi="Times New Roman" w:cs="Times New Roman"/>
                <w:sz w:val="24"/>
                <w:szCs w:val="24"/>
              </w:rPr>
              <w:t>о</w:t>
            </w:r>
            <w:r w:rsidRPr="006337F1">
              <w:rPr>
                <w:rFonts w:ascii="Times New Roman" w:hAnsi="Times New Roman" w:cs="Times New Roman"/>
                <w:sz w:val="24"/>
                <w:szCs w:val="24"/>
              </w:rPr>
              <w:t>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 Нормативно-методическое обеспечение бюджетного процесса в муниципальном образовании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организация пл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нирования и исполнения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кассового обслуживания исполнения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ведения бюдже</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ного учета и формирования бюджетной отчетности.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sz w:val="24"/>
                <w:szCs w:val="24"/>
              </w:rPr>
              <w:t>3) Н</w:t>
            </w:r>
            <w:r w:rsidRPr="006337F1">
              <w:rPr>
                <w:rFonts w:ascii="Times New Roman" w:hAnsi="Times New Roman" w:cs="Times New Roman"/>
                <w:sz w:val="24"/>
                <w:szCs w:val="24"/>
              </w:rPr>
              <w:t>ормативно-методическое обеспечение и осуществление фина</w:t>
            </w:r>
            <w:r w:rsidRPr="006337F1">
              <w:rPr>
                <w:rFonts w:ascii="Times New Roman" w:hAnsi="Times New Roman" w:cs="Times New Roman"/>
                <w:sz w:val="24"/>
                <w:szCs w:val="24"/>
              </w:rPr>
              <w:t>н</w:t>
            </w:r>
            <w:r w:rsidRPr="006337F1">
              <w:rPr>
                <w:rFonts w:ascii="Times New Roman" w:hAnsi="Times New Roman" w:cs="Times New Roman"/>
                <w:sz w:val="24"/>
                <w:szCs w:val="24"/>
              </w:rPr>
              <w:t xml:space="preserve">сового </w:t>
            </w:r>
            <w:proofErr w:type="gramStart"/>
            <w:r w:rsidRPr="006337F1">
              <w:rPr>
                <w:rFonts w:ascii="Times New Roman" w:hAnsi="Times New Roman" w:cs="Times New Roman"/>
                <w:sz w:val="24"/>
                <w:szCs w:val="24"/>
              </w:rPr>
              <w:t>контроля за</w:t>
            </w:r>
            <w:proofErr w:type="gramEnd"/>
            <w:r w:rsidRPr="006337F1">
              <w:rPr>
                <w:rFonts w:ascii="Times New Roman" w:hAnsi="Times New Roman" w:cs="Times New Roman"/>
                <w:sz w:val="24"/>
                <w:szCs w:val="24"/>
              </w:rPr>
              <w:t xml:space="preserve"> использованием средств бюджета муниципальн</w:t>
            </w:r>
            <w:r w:rsidRPr="006337F1">
              <w:rPr>
                <w:rFonts w:ascii="Times New Roman" w:hAnsi="Times New Roman" w:cs="Times New Roman"/>
                <w:sz w:val="24"/>
                <w:szCs w:val="24"/>
              </w:rPr>
              <w:t>о</w:t>
            </w:r>
            <w:r w:rsidRPr="006337F1">
              <w:rPr>
                <w:rFonts w:ascii="Times New Roman" w:hAnsi="Times New Roman" w:cs="Times New Roman"/>
                <w:sz w:val="24"/>
                <w:szCs w:val="24"/>
              </w:rPr>
              <w:t>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и исполнением бюджетного з</w:t>
            </w:r>
            <w:r w:rsidRPr="006337F1">
              <w:rPr>
                <w:rFonts w:ascii="Times New Roman" w:hAnsi="Times New Roman" w:cs="Times New Roman"/>
                <w:sz w:val="24"/>
                <w:szCs w:val="24"/>
              </w:rPr>
              <w:t>а</w:t>
            </w:r>
            <w:r w:rsidRPr="006337F1">
              <w:rPr>
                <w:rFonts w:ascii="Times New Roman" w:hAnsi="Times New Roman" w:cs="Times New Roman"/>
                <w:sz w:val="24"/>
                <w:szCs w:val="24"/>
              </w:rPr>
              <w:t>конодательства, совершенствование методов финансового контроля.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4) Проведение консервативной долговой политики.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5) Совершенствование системы распределения межбюджетных трансфертов из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бюджетам муниципальных образований сельских поселений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содействие повышению уровня бюджетной обеспеченности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6) Обеспечение условий для реализации муниципальной  программы.                                       </w:t>
            </w:r>
          </w:p>
        </w:tc>
      </w:tr>
      <w:tr w:rsidR="007C07F0" w:rsidRPr="006337F1" w:rsidTr="007C07F0">
        <w:trPr>
          <w:trHeight w:val="406"/>
          <w:tblCellSpacing w:w="5" w:type="nil"/>
        </w:trPr>
        <w:tc>
          <w:tcPr>
            <w:tcW w:w="1800" w:type="dxa"/>
            <w:tcBorders>
              <w:left w:val="single" w:sz="8" w:space="0" w:color="auto"/>
              <w:bottom w:val="single" w:sz="8" w:space="0" w:color="auto"/>
              <w:right w:val="single" w:sz="8" w:space="0" w:color="auto"/>
            </w:tcBorders>
          </w:tcPr>
          <w:p w:rsidR="007C07F0" w:rsidRPr="006337F1" w:rsidRDefault="007C07F0" w:rsidP="006337F1">
            <w:pPr>
              <w:autoSpaceDE w:val="0"/>
              <w:autoSpaceDN w:val="0"/>
              <w:adjustRightInd w:val="0"/>
              <w:spacing w:before="120" w:after="120"/>
              <w:jc w:val="both"/>
              <w:rPr>
                <w:rFonts w:ascii="Times New Roman" w:hAnsi="Times New Roman" w:cs="Times New Roman"/>
                <w:b/>
                <w:sz w:val="24"/>
                <w:szCs w:val="24"/>
              </w:rPr>
            </w:pPr>
            <w:r w:rsidRPr="006337F1">
              <w:rPr>
                <w:rFonts w:ascii="Times New Roman" w:hAnsi="Times New Roman" w:cs="Times New Roman"/>
                <w:sz w:val="24"/>
                <w:szCs w:val="24"/>
              </w:rPr>
              <w:t xml:space="preserve">Задачи </w:t>
            </w:r>
          </w:p>
        </w:tc>
        <w:tc>
          <w:tcPr>
            <w:tcW w:w="732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 Разработка нормативных правовых, правовых актов, необходимых для обеспечения бюджетного процесса.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 Организация составления, составление проекта бюджета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прогноза консолидир</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ванного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 Организация исполнения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4) Кассовое обслуживание исполнения расходной части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5) Организация и ведение бюджетного учета, составление бюдже</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 xml:space="preserve">ной отчетности.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6) Составление отчетности об исполнении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формирование отчетности конс</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лидированного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и иной финансовой отчетности.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7) Организация составления, составление и ведение реестра расхо</w:t>
            </w:r>
            <w:r w:rsidRPr="006337F1">
              <w:rPr>
                <w:rFonts w:ascii="Times New Roman" w:hAnsi="Times New Roman" w:cs="Times New Roman"/>
                <w:color w:val="000000"/>
                <w:sz w:val="24"/>
                <w:szCs w:val="24"/>
              </w:rPr>
              <w:t>д</w:t>
            </w:r>
            <w:r w:rsidRPr="006337F1">
              <w:rPr>
                <w:rFonts w:ascii="Times New Roman" w:hAnsi="Times New Roman" w:cs="Times New Roman"/>
                <w:color w:val="000000"/>
                <w:sz w:val="24"/>
                <w:szCs w:val="24"/>
              </w:rPr>
              <w:t>ных обязательств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свода реестров расходных обязательств муниципальных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8) Проведение контрольных мероприятий Управлением финансов в соответствии с Планом контрольно-ревизионной работы.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9)Создание условий и стимулов для функционирования полноце</w:t>
            </w:r>
            <w:r w:rsidRPr="006337F1">
              <w:rPr>
                <w:rFonts w:ascii="Times New Roman" w:hAnsi="Times New Roman" w:cs="Times New Roman"/>
                <w:sz w:val="24"/>
                <w:szCs w:val="24"/>
              </w:rPr>
              <w:t>н</w:t>
            </w:r>
            <w:r w:rsidRPr="006337F1">
              <w:rPr>
                <w:rFonts w:ascii="Times New Roman" w:hAnsi="Times New Roman" w:cs="Times New Roman"/>
                <w:sz w:val="24"/>
                <w:szCs w:val="24"/>
              </w:rPr>
              <w:t>ных систем ведомственного финансового контроля в органах мес</w:t>
            </w:r>
            <w:r w:rsidRPr="006337F1">
              <w:rPr>
                <w:rFonts w:ascii="Times New Roman" w:hAnsi="Times New Roman" w:cs="Times New Roman"/>
                <w:sz w:val="24"/>
                <w:szCs w:val="24"/>
              </w:rPr>
              <w:t>т</w:t>
            </w:r>
            <w:r w:rsidRPr="006337F1">
              <w:rPr>
                <w:rFonts w:ascii="Times New Roman" w:hAnsi="Times New Roman" w:cs="Times New Roman"/>
                <w:sz w:val="24"/>
                <w:szCs w:val="24"/>
              </w:rPr>
              <w:t>ного самоуправления.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10) Разработка и совершенствование нормативного и методического обеспечения финансового контроля в муниципальном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11)Организация действенного </w:t>
            </w:r>
            <w:proofErr w:type="gramStart"/>
            <w:r w:rsidRPr="006337F1">
              <w:rPr>
                <w:rFonts w:ascii="Times New Roman" w:hAnsi="Times New Roman" w:cs="Times New Roman"/>
                <w:sz w:val="24"/>
                <w:szCs w:val="24"/>
              </w:rPr>
              <w:t>контроля за</w:t>
            </w:r>
            <w:proofErr w:type="gramEnd"/>
            <w:r w:rsidRPr="006337F1">
              <w:rPr>
                <w:rFonts w:ascii="Times New Roman" w:hAnsi="Times New Roman" w:cs="Times New Roman"/>
                <w:sz w:val="24"/>
                <w:szCs w:val="24"/>
              </w:rPr>
              <w:t xml:space="preserve"> эффективным использов</w:t>
            </w:r>
            <w:r w:rsidRPr="006337F1">
              <w:rPr>
                <w:rFonts w:ascii="Times New Roman" w:hAnsi="Times New Roman" w:cs="Times New Roman"/>
                <w:sz w:val="24"/>
                <w:szCs w:val="24"/>
              </w:rPr>
              <w:t>а</w:t>
            </w:r>
            <w:r w:rsidRPr="006337F1">
              <w:rPr>
                <w:rFonts w:ascii="Times New Roman" w:hAnsi="Times New Roman" w:cs="Times New Roman"/>
                <w:sz w:val="24"/>
                <w:szCs w:val="24"/>
              </w:rPr>
              <w:t>нием бюджетных средств (в том числе в связи с финансированием муниципальных учреждений на основе муниципальных заданий, п</w:t>
            </w:r>
            <w:r w:rsidRPr="006337F1">
              <w:rPr>
                <w:rFonts w:ascii="Times New Roman" w:hAnsi="Times New Roman" w:cs="Times New Roman"/>
                <w:sz w:val="24"/>
                <w:szCs w:val="24"/>
              </w:rPr>
              <w:t>е</w:t>
            </w:r>
            <w:r w:rsidRPr="006337F1">
              <w:rPr>
                <w:rFonts w:ascii="Times New Roman" w:hAnsi="Times New Roman" w:cs="Times New Roman"/>
                <w:sz w:val="24"/>
                <w:szCs w:val="24"/>
              </w:rPr>
              <w:t>реходом к составлению и исполнению бюджета муниципального о</w:t>
            </w:r>
            <w:r w:rsidRPr="006337F1">
              <w:rPr>
                <w:rFonts w:ascii="Times New Roman" w:hAnsi="Times New Roman" w:cs="Times New Roman"/>
                <w:sz w:val="24"/>
                <w:szCs w:val="24"/>
              </w:rPr>
              <w:t>б</w:t>
            </w:r>
            <w:r w:rsidRPr="006337F1">
              <w:rPr>
                <w:rFonts w:ascii="Times New Roman" w:hAnsi="Times New Roman" w:cs="Times New Roman"/>
                <w:sz w:val="24"/>
                <w:szCs w:val="24"/>
              </w:rPr>
              <w:t>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основе программно-целевых при</w:t>
            </w:r>
            <w:r w:rsidRPr="006337F1">
              <w:rPr>
                <w:rFonts w:ascii="Times New Roman" w:hAnsi="Times New Roman" w:cs="Times New Roman"/>
                <w:sz w:val="24"/>
                <w:szCs w:val="24"/>
              </w:rPr>
              <w:t>н</w:t>
            </w:r>
            <w:r w:rsidRPr="006337F1">
              <w:rPr>
                <w:rFonts w:ascii="Times New Roman" w:hAnsi="Times New Roman" w:cs="Times New Roman"/>
                <w:sz w:val="24"/>
                <w:szCs w:val="24"/>
              </w:rPr>
              <w:t>ципов).</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12)Соблюдение ограничений по объему муниципального долга  м</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и расходам на его обслуживание, установленных Бюджетным </w:t>
            </w:r>
            <w:hyperlink r:id="rId12"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Российской Федерации.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13)Учет долговых обязательств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14)Обслуживание муниципального долга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15)Привлечение бюджетных кредитов, кредитов кредитных орган</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заций для финансирования дефицита бюджета муниципального о</w:t>
            </w:r>
            <w:r w:rsidRPr="006337F1">
              <w:rPr>
                <w:rFonts w:ascii="Times New Roman" w:hAnsi="Times New Roman" w:cs="Times New Roman"/>
                <w:color w:val="000000"/>
                <w:sz w:val="24"/>
                <w:szCs w:val="24"/>
              </w:rPr>
              <w:t>б</w:t>
            </w:r>
            <w:r w:rsidRPr="006337F1">
              <w:rPr>
                <w:rFonts w:ascii="Times New Roman" w:hAnsi="Times New Roman" w:cs="Times New Roman"/>
                <w:color w:val="000000"/>
                <w:sz w:val="24"/>
                <w:szCs w:val="24"/>
              </w:rPr>
              <w:t>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16)</w:t>
            </w:r>
            <w:proofErr w:type="gramStart"/>
            <w:r w:rsidRPr="006337F1">
              <w:rPr>
                <w:rFonts w:ascii="Times New Roman" w:hAnsi="Times New Roman" w:cs="Times New Roman"/>
                <w:color w:val="000000"/>
                <w:sz w:val="24"/>
                <w:szCs w:val="24"/>
              </w:rPr>
              <w:t>Контроль за</w:t>
            </w:r>
            <w:proofErr w:type="gramEnd"/>
            <w:r w:rsidRPr="006337F1">
              <w:rPr>
                <w:rFonts w:ascii="Times New Roman" w:hAnsi="Times New Roman" w:cs="Times New Roman"/>
                <w:color w:val="000000"/>
                <w:sz w:val="24"/>
                <w:szCs w:val="24"/>
              </w:rPr>
              <w:t xml:space="preserve"> своевременным исполнением заемщиками обяз</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тельств перед кредиторами, по которым предоставлены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пальные гарантии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17)Выравнивание уровня бюджетной обеспеченности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совершенствов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 xml:space="preserve">ние распределения дотаций на выравнивание уровня бюджетной обеспеченности.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18)Поддержка мер по обеспечению сбалансированности бюджетов муниципальных образований сельских поселений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w:t>
            </w:r>
            <w:r w:rsidRPr="006337F1">
              <w:rPr>
                <w:rFonts w:ascii="Times New Roman" w:hAnsi="Times New Roman" w:cs="Times New Roman"/>
                <w:color w:val="000000"/>
                <w:sz w:val="24"/>
                <w:szCs w:val="24"/>
              </w:rPr>
              <w:t>й</w:t>
            </w:r>
            <w:r w:rsidRPr="006337F1">
              <w:rPr>
                <w:rFonts w:ascii="Times New Roman" w:hAnsi="Times New Roman" w:cs="Times New Roman"/>
                <w:color w:val="000000"/>
                <w:sz w:val="24"/>
                <w:szCs w:val="24"/>
              </w:rPr>
              <w:t>оне.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19)Выполнение полномочий (функций) Управлением финансов А</w:t>
            </w:r>
            <w:r w:rsidRPr="006337F1">
              <w:rPr>
                <w:rFonts w:ascii="Times New Roman" w:hAnsi="Times New Roman" w:cs="Times New Roman"/>
                <w:color w:val="000000"/>
                <w:sz w:val="24"/>
                <w:szCs w:val="24"/>
              </w:rPr>
              <w:t>д</w:t>
            </w:r>
            <w:r w:rsidRPr="006337F1">
              <w:rPr>
                <w:rFonts w:ascii="Times New Roman" w:hAnsi="Times New Roman" w:cs="Times New Roman"/>
                <w:color w:val="000000"/>
                <w:sz w:val="24"/>
                <w:szCs w:val="24"/>
              </w:rPr>
              <w:t>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tc>
      </w:tr>
      <w:tr w:rsidR="007C07F0" w:rsidRPr="006337F1" w:rsidTr="007C07F0">
        <w:trPr>
          <w:trHeight w:val="1129"/>
          <w:tblCellSpacing w:w="5" w:type="nil"/>
        </w:trPr>
        <w:tc>
          <w:tcPr>
            <w:tcW w:w="1800" w:type="dxa"/>
            <w:tcBorders>
              <w:left w:val="single" w:sz="8" w:space="0" w:color="auto"/>
              <w:bottom w:val="single" w:sz="8" w:space="0" w:color="auto"/>
              <w:right w:val="single" w:sz="8" w:space="0" w:color="auto"/>
            </w:tcBorders>
          </w:tcPr>
          <w:p w:rsidR="007C07F0" w:rsidRPr="006337F1" w:rsidRDefault="007C07F0" w:rsidP="006337F1">
            <w:pPr>
              <w:autoSpaceDE w:val="0"/>
              <w:autoSpaceDN w:val="0"/>
              <w:adjustRightInd w:val="0"/>
              <w:spacing w:before="120" w:after="120"/>
              <w:jc w:val="both"/>
              <w:rPr>
                <w:rFonts w:ascii="Times New Roman" w:hAnsi="Times New Roman" w:cs="Times New Roman"/>
                <w:sz w:val="24"/>
                <w:szCs w:val="24"/>
              </w:rPr>
            </w:pPr>
            <w:r w:rsidRPr="006337F1">
              <w:rPr>
                <w:rFonts w:ascii="Times New Roman" w:hAnsi="Times New Roman" w:cs="Times New Roman"/>
                <w:sz w:val="24"/>
                <w:szCs w:val="24"/>
              </w:rPr>
              <w:t>Целевые пок</w:t>
            </w:r>
            <w:r w:rsidRPr="006337F1">
              <w:rPr>
                <w:rFonts w:ascii="Times New Roman" w:hAnsi="Times New Roman" w:cs="Times New Roman"/>
                <w:sz w:val="24"/>
                <w:szCs w:val="24"/>
              </w:rPr>
              <w:t>а</w:t>
            </w:r>
            <w:r w:rsidRPr="006337F1">
              <w:rPr>
                <w:rFonts w:ascii="Times New Roman" w:hAnsi="Times New Roman" w:cs="Times New Roman"/>
                <w:sz w:val="24"/>
                <w:szCs w:val="24"/>
              </w:rPr>
              <w:t>затели (индик</w:t>
            </w:r>
            <w:r w:rsidRPr="006337F1">
              <w:rPr>
                <w:rFonts w:ascii="Times New Roman" w:hAnsi="Times New Roman" w:cs="Times New Roman"/>
                <w:sz w:val="24"/>
                <w:szCs w:val="24"/>
              </w:rPr>
              <w:t>а</w:t>
            </w:r>
            <w:r w:rsidRPr="006337F1">
              <w:rPr>
                <w:rFonts w:ascii="Times New Roman" w:hAnsi="Times New Roman" w:cs="Times New Roman"/>
                <w:sz w:val="24"/>
                <w:szCs w:val="24"/>
              </w:rPr>
              <w:t xml:space="preserve">торы) </w:t>
            </w:r>
          </w:p>
          <w:p w:rsidR="007C07F0" w:rsidRPr="006337F1" w:rsidRDefault="007C07F0" w:rsidP="006337F1">
            <w:pPr>
              <w:autoSpaceDE w:val="0"/>
              <w:autoSpaceDN w:val="0"/>
              <w:adjustRightInd w:val="0"/>
              <w:spacing w:before="120" w:after="120"/>
              <w:jc w:val="both"/>
              <w:rPr>
                <w:rFonts w:ascii="Times New Roman" w:hAnsi="Times New Roman" w:cs="Times New Roman"/>
                <w:sz w:val="24"/>
                <w:szCs w:val="24"/>
              </w:rPr>
            </w:pPr>
          </w:p>
          <w:p w:rsidR="007C07F0" w:rsidRPr="006337F1" w:rsidRDefault="007C07F0" w:rsidP="006337F1">
            <w:pPr>
              <w:autoSpaceDE w:val="0"/>
              <w:autoSpaceDN w:val="0"/>
              <w:adjustRightInd w:val="0"/>
              <w:spacing w:before="120" w:after="120"/>
              <w:jc w:val="both"/>
              <w:rPr>
                <w:rFonts w:ascii="Times New Roman" w:hAnsi="Times New Roman" w:cs="Times New Roman"/>
                <w:b/>
                <w:sz w:val="24"/>
                <w:szCs w:val="24"/>
              </w:rPr>
            </w:pPr>
          </w:p>
        </w:tc>
        <w:tc>
          <w:tcPr>
            <w:tcW w:w="732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 </w:t>
            </w:r>
            <w:r w:rsidRPr="006337F1">
              <w:rPr>
                <w:rFonts w:ascii="Times New Roman" w:hAnsi="Times New Roman" w:cs="Times New Roman"/>
                <w:sz w:val="24"/>
                <w:szCs w:val="24"/>
              </w:rPr>
              <w:t xml:space="preserve">Объем налоговых и неналоговых доходов </w:t>
            </w:r>
            <w:r w:rsidRPr="006337F1">
              <w:rPr>
                <w:rFonts w:ascii="Times New Roman" w:hAnsi="Times New Roman" w:cs="Times New Roman"/>
                <w:color w:val="000000"/>
                <w:sz w:val="24"/>
                <w:szCs w:val="24"/>
              </w:rPr>
              <w:t>консолидированного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за отче</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 xml:space="preserve">ный финансовый год.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2) </w:t>
            </w:r>
            <w:r w:rsidRPr="006337F1">
              <w:rPr>
                <w:rFonts w:ascii="Times New Roman" w:hAnsi="Times New Roman" w:cs="Times New Roman"/>
                <w:sz w:val="24"/>
                <w:szCs w:val="24"/>
              </w:rPr>
              <w:t>Доля налоговых и неналоговых доходов консолидированного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(за и</w:t>
            </w:r>
            <w:r w:rsidRPr="006337F1">
              <w:rPr>
                <w:rFonts w:ascii="Times New Roman" w:hAnsi="Times New Roman" w:cs="Times New Roman"/>
                <w:sz w:val="24"/>
                <w:szCs w:val="24"/>
              </w:rPr>
              <w:t>с</w:t>
            </w:r>
            <w:r w:rsidRPr="006337F1">
              <w:rPr>
                <w:rFonts w:ascii="Times New Roman" w:hAnsi="Times New Roman" w:cs="Times New Roman"/>
                <w:sz w:val="24"/>
                <w:szCs w:val="24"/>
              </w:rPr>
              <w:t>ключением поступлений налоговых доходов по дополнительным нормативам отчислений) в общем объеме собственных доходов ко</w:t>
            </w:r>
            <w:r w:rsidRPr="006337F1">
              <w:rPr>
                <w:rFonts w:ascii="Times New Roman" w:hAnsi="Times New Roman" w:cs="Times New Roman"/>
                <w:sz w:val="24"/>
                <w:szCs w:val="24"/>
              </w:rPr>
              <w:t>н</w:t>
            </w:r>
            <w:r w:rsidRPr="006337F1">
              <w:rPr>
                <w:rFonts w:ascii="Times New Roman" w:hAnsi="Times New Roman" w:cs="Times New Roman"/>
                <w:sz w:val="24"/>
                <w:szCs w:val="24"/>
              </w:rPr>
              <w:t>солидированного бюджета муниципального образования (без учета субвенций).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 Отношение дефицита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к доходам бюджета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рассчитанное в соответствии с требовани</w:t>
            </w:r>
            <w:r w:rsidRPr="006337F1">
              <w:rPr>
                <w:rFonts w:ascii="Times New Roman" w:hAnsi="Times New Roman" w:cs="Times New Roman"/>
                <w:color w:val="000000"/>
                <w:sz w:val="24"/>
                <w:szCs w:val="24"/>
              </w:rPr>
              <w:t>я</w:t>
            </w:r>
            <w:r w:rsidRPr="006337F1">
              <w:rPr>
                <w:rFonts w:ascii="Times New Roman" w:hAnsi="Times New Roman" w:cs="Times New Roman"/>
                <w:color w:val="000000"/>
                <w:sz w:val="24"/>
                <w:szCs w:val="24"/>
              </w:rPr>
              <w:t xml:space="preserve">ми Бюджетного </w:t>
            </w:r>
            <w:hyperlink r:id="rId13" w:history="1">
              <w:r w:rsidRPr="006337F1">
                <w:rPr>
                  <w:rFonts w:ascii="Times New Roman" w:hAnsi="Times New Roman" w:cs="Times New Roman"/>
                  <w:color w:val="000000"/>
                  <w:sz w:val="24"/>
                  <w:szCs w:val="24"/>
                </w:rPr>
                <w:t>кодекса</w:t>
              </w:r>
            </w:hyperlink>
            <w:r w:rsidRPr="006337F1">
              <w:rPr>
                <w:rFonts w:ascii="Times New Roman" w:hAnsi="Times New Roman" w:cs="Times New Roman"/>
                <w:color w:val="000000"/>
                <w:sz w:val="24"/>
                <w:szCs w:val="24"/>
              </w:rPr>
              <w:t xml:space="preserve"> Российской Федерации.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4)Доля расходов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формируемых в рамках программ (муниципальных программ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программ, ведо</w:t>
            </w:r>
            <w:r w:rsidRPr="006337F1">
              <w:rPr>
                <w:rFonts w:ascii="Times New Roman" w:hAnsi="Times New Roman" w:cs="Times New Roman"/>
                <w:sz w:val="24"/>
                <w:szCs w:val="24"/>
              </w:rPr>
              <w:t>м</w:t>
            </w:r>
            <w:r w:rsidRPr="006337F1">
              <w:rPr>
                <w:rFonts w:ascii="Times New Roman" w:hAnsi="Times New Roman" w:cs="Times New Roman"/>
                <w:sz w:val="24"/>
                <w:szCs w:val="24"/>
              </w:rPr>
              <w:t>ственных целевых программ) в общем объеме расходов бюджета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(за исключением расходов, осуществляемых за счет субвенций из федерального бю</w:t>
            </w:r>
            <w:r w:rsidRPr="006337F1">
              <w:rPr>
                <w:rFonts w:ascii="Times New Roman" w:hAnsi="Times New Roman" w:cs="Times New Roman"/>
                <w:sz w:val="24"/>
                <w:szCs w:val="24"/>
              </w:rPr>
              <w:t>д</w:t>
            </w:r>
            <w:r w:rsidRPr="006337F1">
              <w:rPr>
                <w:rFonts w:ascii="Times New Roman" w:hAnsi="Times New Roman" w:cs="Times New Roman"/>
                <w:sz w:val="24"/>
                <w:szCs w:val="24"/>
              </w:rPr>
              <w:t>жета и бюджета Удмуртской Республики).</w:t>
            </w:r>
            <w:r w:rsidRPr="006337F1">
              <w:rPr>
                <w:rFonts w:ascii="Times New Roman" w:hAnsi="Times New Roman" w:cs="Times New Roman"/>
                <w:color w:val="000000"/>
                <w:sz w:val="24"/>
                <w:szCs w:val="24"/>
              </w:rPr>
              <w:t xml:space="preserve">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5) Долговая нагрузка на бюджет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 (</w:t>
            </w:r>
            <w:r w:rsidRPr="006337F1">
              <w:rPr>
                <w:rFonts w:ascii="Times New Roman" w:hAnsi="Times New Roman" w:cs="Times New Roman"/>
                <w:sz w:val="24"/>
                <w:szCs w:val="24"/>
              </w:rPr>
              <w:t>отношение объема  муниципального долга к год</w:t>
            </w:r>
            <w:r w:rsidRPr="006337F1">
              <w:rPr>
                <w:rFonts w:ascii="Times New Roman" w:hAnsi="Times New Roman" w:cs="Times New Roman"/>
                <w:sz w:val="24"/>
                <w:szCs w:val="24"/>
              </w:rPr>
              <w:t>о</w:t>
            </w:r>
            <w:r w:rsidRPr="006337F1">
              <w:rPr>
                <w:rFonts w:ascii="Times New Roman" w:hAnsi="Times New Roman" w:cs="Times New Roman"/>
                <w:sz w:val="24"/>
                <w:szCs w:val="24"/>
              </w:rPr>
              <w:t>вому объему доходов бюджета  муниципального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   без учета   безвозмездных поступлений  (в соотве</w:t>
            </w:r>
            <w:r w:rsidRPr="006337F1">
              <w:rPr>
                <w:rFonts w:ascii="Times New Roman" w:hAnsi="Times New Roman" w:cs="Times New Roman"/>
                <w:sz w:val="24"/>
                <w:szCs w:val="24"/>
              </w:rPr>
              <w:t>т</w:t>
            </w:r>
            <w:r w:rsidRPr="006337F1">
              <w:rPr>
                <w:rFonts w:ascii="Times New Roman" w:hAnsi="Times New Roman" w:cs="Times New Roman"/>
                <w:sz w:val="24"/>
                <w:szCs w:val="24"/>
              </w:rPr>
              <w:t>ствии со ст. 107 БК РФ).</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6) Отношение расходов на обслуживание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к объему расходов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(за и</w:t>
            </w:r>
            <w:r w:rsidRPr="006337F1">
              <w:rPr>
                <w:rFonts w:ascii="Times New Roman" w:hAnsi="Times New Roman" w:cs="Times New Roman"/>
                <w:color w:val="000000"/>
                <w:sz w:val="24"/>
                <w:szCs w:val="24"/>
              </w:rPr>
              <w:t>с</w:t>
            </w:r>
            <w:r w:rsidRPr="006337F1">
              <w:rPr>
                <w:rFonts w:ascii="Times New Roman" w:hAnsi="Times New Roman" w:cs="Times New Roman"/>
                <w:color w:val="000000"/>
                <w:sz w:val="24"/>
                <w:szCs w:val="24"/>
              </w:rPr>
              <w:t>ключением объема расходов, которые осуществляются за счет су</w:t>
            </w:r>
            <w:r w:rsidRPr="006337F1">
              <w:rPr>
                <w:rFonts w:ascii="Times New Roman" w:hAnsi="Times New Roman" w:cs="Times New Roman"/>
                <w:color w:val="000000"/>
                <w:sz w:val="24"/>
                <w:szCs w:val="24"/>
              </w:rPr>
              <w:t>б</w:t>
            </w:r>
            <w:r w:rsidRPr="006337F1">
              <w:rPr>
                <w:rFonts w:ascii="Times New Roman" w:hAnsi="Times New Roman" w:cs="Times New Roman"/>
                <w:color w:val="000000"/>
                <w:sz w:val="24"/>
                <w:szCs w:val="24"/>
              </w:rPr>
              <w:t>венций, предоставляемых из бюджетов бюджетной системы Росси</w:t>
            </w:r>
            <w:r w:rsidRPr="006337F1">
              <w:rPr>
                <w:rFonts w:ascii="Times New Roman" w:hAnsi="Times New Roman" w:cs="Times New Roman"/>
                <w:color w:val="000000"/>
                <w:sz w:val="24"/>
                <w:szCs w:val="24"/>
              </w:rPr>
              <w:t>й</w:t>
            </w:r>
            <w:r w:rsidRPr="006337F1">
              <w:rPr>
                <w:rFonts w:ascii="Times New Roman" w:hAnsi="Times New Roman" w:cs="Times New Roman"/>
                <w:color w:val="000000"/>
                <w:sz w:val="24"/>
                <w:szCs w:val="24"/>
              </w:rPr>
              <w:t>ской Федерации, Удмуртской Республики).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7) Отношение объема просроченной задолженности по долговым  обязательствам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к общему объему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8) Отношение объема выплат по муниципальным гарантиям к общ</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му объему предоставленных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  муниципальных гарантий.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9)Исполнение расходных обязательств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соответствии с решением о бюджете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на очередной финанс</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 xml:space="preserve">вый год и плановый период.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10)Удельный вес проведенных Управлением финансов контрольных мероприятий (ревизий и проверок) использования средств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к числу заплан</w:t>
            </w:r>
            <w:r w:rsidRPr="006337F1">
              <w:rPr>
                <w:rFonts w:ascii="Times New Roman" w:hAnsi="Times New Roman" w:cs="Times New Roman"/>
                <w:sz w:val="24"/>
                <w:szCs w:val="24"/>
              </w:rPr>
              <w:t>и</w:t>
            </w:r>
            <w:r w:rsidRPr="006337F1">
              <w:rPr>
                <w:rFonts w:ascii="Times New Roman" w:hAnsi="Times New Roman" w:cs="Times New Roman"/>
                <w:sz w:val="24"/>
                <w:szCs w:val="24"/>
              </w:rPr>
              <w:t>рованных мероприятий.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11)Удельный вес главных распорядителей средств бюджета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осуществляющих ф</w:t>
            </w:r>
            <w:r w:rsidRPr="006337F1">
              <w:rPr>
                <w:rFonts w:ascii="Times New Roman" w:hAnsi="Times New Roman" w:cs="Times New Roman"/>
                <w:sz w:val="24"/>
                <w:szCs w:val="24"/>
              </w:rPr>
              <w:t>и</w:t>
            </w:r>
            <w:r w:rsidRPr="006337F1">
              <w:rPr>
                <w:rFonts w:ascii="Times New Roman" w:hAnsi="Times New Roman" w:cs="Times New Roman"/>
                <w:sz w:val="24"/>
                <w:szCs w:val="24"/>
              </w:rPr>
              <w:t>нансовый контроль, в общем количестве главных распорядителей средств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которых в соответствии с законодательством возложены функции по финансовому контролю.</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 12) </w:t>
            </w:r>
            <w:r w:rsidRPr="006337F1">
              <w:rPr>
                <w:rFonts w:ascii="Times New Roman" w:hAnsi="Times New Roman" w:cs="Times New Roman"/>
                <w:sz w:val="24"/>
                <w:szCs w:val="24"/>
              </w:rPr>
              <w:t>Отношение объема просроченной кредиторской задолженности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к расх</w:t>
            </w:r>
            <w:r w:rsidRPr="006337F1">
              <w:rPr>
                <w:rFonts w:ascii="Times New Roman" w:hAnsi="Times New Roman" w:cs="Times New Roman"/>
                <w:sz w:val="24"/>
                <w:szCs w:val="24"/>
              </w:rPr>
              <w:t>о</w:t>
            </w:r>
            <w:r w:rsidRPr="006337F1">
              <w:rPr>
                <w:rFonts w:ascii="Times New Roman" w:hAnsi="Times New Roman" w:cs="Times New Roman"/>
                <w:sz w:val="24"/>
                <w:szCs w:val="24"/>
              </w:rPr>
              <w:t>дам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13)</w:t>
            </w:r>
            <w:r w:rsidRPr="006337F1">
              <w:rPr>
                <w:rFonts w:ascii="Times New Roman" w:hAnsi="Times New Roman" w:cs="Times New Roman"/>
                <w:sz w:val="24"/>
                <w:szCs w:val="24"/>
              </w:rPr>
              <w:t xml:space="preserve"> Доля просроченной кредиторской задолженности по оплате тр</w:t>
            </w:r>
            <w:r w:rsidRPr="006337F1">
              <w:rPr>
                <w:rFonts w:ascii="Times New Roman" w:hAnsi="Times New Roman" w:cs="Times New Roman"/>
                <w:sz w:val="24"/>
                <w:szCs w:val="24"/>
              </w:rPr>
              <w:t>у</w:t>
            </w:r>
            <w:r w:rsidRPr="006337F1">
              <w:rPr>
                <w:rFonts w:ascii="Times New Roman" w:hAnsi="Times New Roman" w:cs="Times New Roman"/>
                <w:sz w:val="24"/>
                <w:szCs w:val="24"/>
              </w:rPr>
              <w:t>да (включая начисление на оплату труда) муниципальных учрежд</w:t>
            </w:r>
            <w:r w:rsidRPr="006337F1">
              <w:rPr>
                <w:rFonts w:ascii="Times New Roman" w:hAnsi="Times New Roman" w:cs="Times New Roman"/>
                <w:sz w:val="24"/>
                <w:szCs w:val="24"/>
              </w:rPr>
              <w:t>е</w:t>
            </w:r>
            <w:r w:rsidRPr="006337F1">
              <w:rPr>
                <w:rFonts w:ascii="Times New Roman" w:hAnsi="Times New Roman" w:cs="Times New Roman"/>
                <w:sz w:val="24"/>
                <w:szCs w:val="24"/>
              </w:rPr>
              <w:t>ний в общем объеме расходов  муниципального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  на оплату труда (включая начисление на оплату тр</w:t>
            </w:r>
            <w:r w:rsidRPr="006337F1">
              <w:rPr>
                <w:rFonts w:ascii="Times New Roman" w:hAnsi="Times New Roman" w:cs="Times New Roman"/>
                <w:sz w:val="24"/>
                <w:szCs w:val="24"/>
              </w:rPr>
              <w:t>у</w:t>
            </w:r>
            <w:r w:rsidRPr="006337F1">
              <w:rPr>
                <w:rFonts w:ascii="Times New Roman" w:hAnsi="Times New Roman" w:cs="Times New Roman"/>
                <w:sz w:val="24"/>
                <w:szCs w:val="24"/>
              </w:rPr>
              <w:t>да).</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14) Уровень качества управления муниципальными финансами  м</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по результатам  м</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ниторинга и оценки качества управления муниципальными фина</w:t>
            </w:r>
            <w:r w:rsidRPr="006337F1">
              <w:rPr>
                <w:rFonts w:ascii="Times New Roman" w:hAnsi="Times New Roman" w:cs="Times New Roman"/>
                <w:color w:val="000000"/>
                <w:sz w:val="24"/>
                <w:szCs w:val="24"/>
              </w:rPr>
              <w:t>н</w:t>
            </w:r>
            <w:r w:rsidRPr="006337F1">
              <w:rPr>
                <w:rFonts w:ascii="Times New Roman" w:hAnsi="Times New Roman" w:cs="Times New Roman"/>
                <w:color w:val="000000"/>
                <w:sz w:val="24"/>
                <w:szCs w:val="24"/>
              </w:rPr>
              <w:t xml:space="preserve">сами муниципальных образований в Удмуртской Республике.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       </w:t>
            </w:r>
          </w:p>
        </w:tc>
      </w:tr>
      <w:tr w:rsidR="007C07F0" w:rsidRPr="006337F1" w:rsidTr="007C07F0">
        <w:trPr>
          <w:trHeight w:val="600"/>
          <w:tblCellSpacing w:w="5" w:type="nil"/>
        </w:trPr>
        <w:tc>
          <w:tcPr>
            <w:tcW w:w="180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Сроки и этапы  реализации</w:t>
            </w:r>
          </w:p>
        </w:tc>
        <w:tc>
          <w:tcPr>
            <w:tcW w:w="7320" w:type="dxa"/>
            <w:tcBorders>
              <w:left w:val="single" w:sz="8" w:space="0" w:color="auto"/>
              <w:bottom w:val="single" w:sz="8" w:space="0" w:color="auto"/>
              <w:right w:val="single" w:sz="8" w:space="0" w:color="auto"/>
            </w:tcBorders>
          </w:tcPr>
          <w:p w:rsidR="006337F1" w:rsidRDefault="007C07F0" w:rsidP="006337F1">
            <w:pPr>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2015 - 2024 годы, </w:t>
            </w:r>
          </w:p>
          <w:p w:rsidR="006337F1" w:rsidRDefault="006337F1" w:rsidP="006337F1">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Предусмотрены этапы: </w:t>
            </w:r>
            <w:r>
              <w:rPr>
                <w:rFonts w:ascii="Times New Roman" w:hAnsi="Times New Roman" w:cs="Times New Roman"/>
                <w:color w:val="000000"/>
                <w:sz w:val="24"/>
                <w:szCs w:val="24"/>
              </w:rPr>
              <w:t>1 этап-2015-2018 годы , 2 этап-2019-2024 г</w:t>
            </w:r>
            <w:r>
              <w:rPr>
                <w:rFonts w:ascii="Times New Roman" w:hAnsi="Times New Roman" w:cs="Times New Roman"/>
                <w:color w:val="000000"/>
                <w:sz w:val="24"/>
                <w:szCs w:val="24"/>
              </w:rPr>
              <w:t>о</w:t>
            </w:r>
            <w:r>
              <w:rPr>
                <w:rFonts w:ascii="Times New Roman" w:hAnsi="Times New Roman" w:cs="Times New Roman"/>
                <w:color w:val="000000"/>
                <w:sz w:val="24"/>
                <w:szCs w:val="24"/>
              </w:rPr>
              <w:t>ды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r w:rsidR="007C07F0" w:rsidRPr="006337F1" w:rsidTr="007C07F0">
        <w:trPr>
          <w:trHeight w:val="2800"/>
          <w:tblCellSpacing w:w="5" w:type="nil"/>
        </w:trPr>
        <w:tc>
          <w:tcPr>
            <w:tcW w:w="180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Объем средств бюджета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ципального о</w:t>
            </w:r>
            <w:r w:rsidRPr="006337F1">
              <w:rPr>
                <w:rFonts w:ascii="Times New Roman" w:hAnsi="Times New Roman" w:cs="Times New Roman"/>
                <w:sz w:val="24"/>
                <w:szCs w:val="24"/>
              </w:rPr>
              <w:t>б</w:t>
            </w:r>
            <w:r w:rsidRPr="006337F1">
              <w:rPr>
                <w:rFonts w:ascii="Times New Roman" w:hAnsi="Times New Roman" w:cs="Times New Roman"/>
                <w:sz w:val="24"/>
                <w:szCs w:val="24"/>
              </w:rPr>
              <w:t>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ре</w:t>
            </w:r>
            <w:r w:rsidRPr="006337F1">
              <w:rPr>
                <w:rFonts w:ascii="Times New Roman" w:hAnsi="Times New Roman" w:cs="Times New Roman"/>
                <w:sz w:val="24"/>
                <w:szCs w:val="24"/>
              </w:rPr>
              <w:t>а</w:t>
            </w:r>
            <w:r w:rsidRPr="006337F1">
              <w:rPr>
                <w:rFonts w:ascii="Times New Roman" w:hAnsi="Times New Roman" w:cs="Times New Roman"/>
                <w:sz w:val="24"/>
                <w:szCs w:val="24"/>
              </w:rPr>
              <w:t>лизацию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ципальной 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w:t>
            </w:r>
          </w:p>
        </w:tc>
        <w:tc>
          <w:tcPr>
            <w:tcW w:w="7320" w:type="dxa"/>
            <w:tcBorders>
              <w:left w:val="single" w:sz="8" w:space="0" w:color="auto"/>
              <w:bottom w:val="single" w:sz="8" w:space="0" w:color="auto"/>
              <w:right w:val="single" w:sz="8" w:space="0" w:color="auto"/>
            </w:tcBorders>
          </w:tcPr>
          <w:p w:rsidR="00ED7132" w:rsidRPr="00EA4287" w:rsidRDefault="00ED7132" w:rsidP="00ED713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Общий о</w:t>
            </w:r>
            <w:r w:rsidRPr="00EA4287">
              <w:rPr>
                <w:rFonts w:ascii="Times New Roman" w:hAnsi="Times New Roman"/>
                <w:color w:val="000000"/>
                <w:sz w:val="24"/>
                <w:szCs w:val="24"/>
              </w:rPr>
              <w:t>бъем</w:t>
            </w:r>
            <w:r>
              <w:rPr>
                <w:rFonts w:ascii="Times New Roman" w:hAnsi="Times New Roman"/>
                <w:color w:val="000000"/>
                <w:sz w:val="24"/>
                <w:szCs w:val="24"/>
              </w:rPr>
              <w:t xml:space="preserve"> финансирования мероприятий</w:t>
            </w:r>
            <w:r w:rsidRPr="00EA4287">
              <w:rPr>
                <w:rFonts w:ascii="Times New Roman" w:hAnsi="Times New Roman"/>
                <w:color w:val="000000"/>
                <w:sz w:val="24"/>
                <w:szCs w:val="24"/>
              </w:rPr>
              <w:t xml:space="preserve">               </w:t>
            </w:r>
          </w:p>
          <w:p w:rsidR="00ED7132" w:rsidRDefault="00ED7132" w:rsidP="00ED7132">
            <w:pPr>
              <w:widowControl w:val="0"/>
              <w:autoSpaceDE w:val="0"/>
              <w:autoSpaceDN w:val="0"/>
              <w:adjustRightInd w:val="0"/>
              <w:spacing w:after="0" w:line="240" w:lineRule="auto"/>
              <w:rPr>
                <w:rFonts w:ascii="Times New Roman" w:hAnsi="Times New Roman"/>
                <w:color w:val="000000"/>
                <w:sz w:val="24"/>
                <w:szCs w:val="24"/>
              </w:rPr>
            </w:pPr>
            <w:r w:rsidRPr="00EA4287">
              <w:rPr>
                <w:rFonts w:ascii="Times New Roman" w:hAnsi="Times New Roman"/>
                <w:color w:val="000000"/>
                <w:sz w:val="24"/>
                <w:szCs w:val="24"/>
              </w:rPr>
              <w:t xml:space="preserve">муниципальной  подпрограммы </w:t>
            </w:r>
            <w:r>
              <w:rPr>
                <w:rFonts w:ascii="Times New Roman" w:hAnsi="Times New Roman"/>
                <w:color w:val="000000"/>
                <w:sz w:val="24"/>
                <w:szCs w:val="24"/>
              </w:rPr>
              <w:t xml:space="preserve"> на 2015-2024 годы составит 294664,8 тыс. руб., в том числе: </w:t>
            </w:r>
          </w:p>
          <w:tbl>
            <w:tblPr>
              <w:tblW w:w="6816" w:type="dxa"/>
              <w:tblInd w:w="93" w:type="dxa"/>
              <w:tblLayout w:type="fixed"/>
              <w:tblLook w:val="04A0" w:firstRow="1" w:lastRow="0" w:firstColumn="1" w:lastColumn="0" w:noHBand="0" w:noVBand="1"/>
            </w:tblPr>
            <w:tblGrid>
              <w:gridCol w:w="1385"/>
              <w:gridCol w:w="536"/>
              <w:gridCol w:w="536"/>
              <w:gridCol w:w="536"/>
              <w:gridCol w:w="536"/>
              <w:gridCol w:w="536"/>
              <w:gridCol w:w="540"/>
              <w:gridCol w:w="536"/>
              <w:gridCol w:w="536"/>
              <w:gridCol w:w="536"/>
              <w:gridCol w:w="603"/>
            </w:tblGrid>
            <w:tr w:rsidR="00ED7132" w:rsidRPr="000B04F0" w:rsidTr="00785DEB">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ED7132" w:rsidRPr="000D6DD4" w:rsidRDefault="00ED7132" w:rsidP="00785DEB">
                  <w:pPr>
                    <w:rPr>
                      <w:rFonts w:ascii="Times New Roman" w:hAnsi="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2018</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2019</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2020</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2021</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2022</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2023</w:t>
                  </w:r>
                </w:p>
              </w:tc>
              <w:tc>
                <w:tcPr>
                  <w:tcW w:w="603"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center"/>
                    <w:rPr>
                      <w:rFonts w:ascii="Times New Roman" w:hAnsi="Times New Roman"/>
                      <w:sz w:val="14"/>
                      <w:szCs w:val="14"/>
                    </w:rPr>
                  </w:pPr>
                  <w:r w:rsidRPr="000D6DD4">
                    <w:rPr>
                      <w:rFonts w:ascii="Times New Roman" w:hAnsi="Times New Roman"/>
                      <w:sz w:val="14"/>
                      <w:szCs w:val="14"/>
                    </w:rPr>
                    <w:t>2024</w:t>
                  </w:r>
                </w:p>
              </w:tc>
            </w:tr>
            <w:tr w:rsidR="00ED7132" w:rsidRPr="00640D3C" w:rsidTr="00785DEB">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rPr>
                      <w:rFonts w:ascii="Times New Roman" w:hAnsi="Times New Roman"/>
                      <w:sz w:val="16"/>
                      <w:szCs w:val="16"/>
                    </w:rPr>
                  </w:pPr>
                  <w:r w:rsidRPr="000D6DD4">
                    <w:rPr>
                      <w:rFonts w:ascii="Times New Roman" w:hAnsi="Times New Roman"/>
                      <w:sz w:val="16"/>
                      <w:szCs w:val="16"/>
                    </w:rPr>
                    <w:t>Всего</w:t>
                  </w:r>
                </w:p>
              </w:tc>
              <w:tc>
                <w:tcPr>
                  <w:tcW w:w="536" w:type="dxa"/>
                  <w:tcBorders>
                    <w:bottom w:val="single" w:sz="4" w:space="0" w:color="auto"/>
                    <w:right w:val="single" w:sz="4" w:space="0" w:color="auto"/>
                  </w:tcBorders>
                  <w:shd w:val="clear" w:color="000000" w:fill="FFFFFF"/>
                  <w:vAlign w:val="center"/>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60403,0</w:t>
                  </w:r>
                </w:p>
              </w:tc>
              <w:tc>
                <w:tcPr>
                  <w:tcW w:w="536" w:type="dxa"/>
                  <w:tcBorders>
                    <w:bottom w:val="single" w:sz="4" w:space="0" w:color="auto"/>
                    <w:right w:val="single" w:sz="4" w:space="0" w:color="auto"/>
                  </w:tcBorders>
                  <w:shd w:val="clear" w:color="000000" w:fill="FFFFFF"/>
                  <w:noWrap/>
                  <w:vAlign w:val="center"/>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26848,2</w:t>
                  </w:r>
                </w:p>
              </w:tc>
              <w:tc>
                <w:tcPr>
                  <w:tcW w:w="536" w:type="dxa"/>
                  <w:tcBorders>
                    <w:bottom w:val="single" w:sz="4" w:space="0" w:color="auto"/>
                    <w:right w:val="single" w:sz="4" w:space="0" w:color="auto"/>
                  </w:tcBorders>
                  <w:shd w:val="clear" w:color="000000" w:fill="FFFFFF"/>
                  <w:noWrap/>
                  <w:vAlign w:val="center"/>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19359,6</w:t>
                  </w:r>
                </w:p>
              </w:tc>
              <w:tc>
                <w:tcPr>
                  <w:tcW w:w="536" w:type="dxa"/>
                  <w:tcBorders>
                    <w:bottom w:val="single" w:sz="4" w:space="0" w:color="auto"/>
                    <w:right w:val="single" w:sz="4" w:space="0" w:color="auto"/>
                  </w:tcBorders>
                  <w:shd w:val="clear" w:color="000000" w:fill="FFFFFF"/>
                  <w:noWrap/>
                  <w:vAlign w:val="center"/>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19180,0</w:t>
                  </w:r>
                </w:p>
              </w:tc>
              <w:tc>
                <w:tcPr>
                  <w:tcW w:w="536" w:type="dxa"/>
                  <w:tcBorders>
                    <w:top w:val="single" w:sz="4" w:space="0" w:color="auto"/>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1847</w:t>
                  </w:r>
                  <w:r>
                    <w:rPr>
                      <w:rFonts w:ascii="Times New Roman" w:hAnsi="Times New Roman"/>
                      <w:sz w:val="16"/>
                      <w:szCs w:val="16"/>
                    </w:rPr>
                    <w:t>7,0</w:t>
                  </w:r>
                </w:p>
              </w:tc>
              <w:tc>
                <w:tcPr>
                  <w:tcW w:w="540" w:type="dxa"/>
                  <w:tcBorders>
                    <w:top w:val="single" w:sz="4" w:space="0" w:color="auto"/>
                    <w:bottom w:val="single" w:sz="4" w:space="0" w:color="auto"/>
                    <w:right w:val="single" w:sz="4" w:space="0" w:color="auto"/>
                  </w:tcBorders>
                  <w:shd w:val="clear" w:color="000000" w:fill="FFFFFF"/>
                </w:tcPr>
                <w:p w:rsidR="00ED7132" w:rsidRPr="00A7608F" w:rsidRDefault="00ED7132" w:rsidP="00785DEB">
                  <w:pPr>
                    <w:rPr>
                      <w:rFonts w:ascii="Times New Roman" w:hAnsi="Times New Roman"/>
                      <w:sz w:val="16"/>
                      <w:szCs w:val="16"/>
                    </w:rPr>
                  </w:pPr>
                  <w:r w:rsidRPr="00A7608F">
                    <w:rPr>
                      <w:rFonts w:ascii="Times New Roman" w:hAnsi="Times New Roman"/>
                      <w:sz w:val="16"/>
                      <w:szCs w:val="16"/>
                    </w:rPr>
                    <w:t>19654,4</w:t>
                  </w:r>
                </w:p>
              </w:tc>
              <w:tc>
                <w:tcPr>
                  <w:tcW w:w="536" w:type="dxa"/>
                  <w:tcBorders>
                    <w:top w:val="single" w:sz="4" w:space="0" w:color="auto"/>
                    <w:bottom w:val="single" w:sz="4" w:space="0" w:color="auto"/>
                    <w:right w:val="single" w:sz="4" w:space="0" w:color="auto"/>
                  </w:tcBorders>
                  <w:shd w:val="clear" w:color="000000" w:fill="FFFFFF"/>
                </w:tcPr>
                <w:p w:rsidR="00ED7132" w:rsidRPr="00A7608F" w:rsidRDefault="00ED7132" w:rsidP="00785DEB">
                  <w:pPr>
                    <w:rPr>
                      <w:rFonts w:ascii="Times New Roman" w:hAnsi="Times New Roman"/>
                      <w:sz w:val="16"/>
                      <w:szCs w:val="16"/>
                    </w:rPr>
                  </w:pPr>
                  <w:r w:rsidRPr="00A7608F">
                    <w:rPr>
                      <w:rFonts w:ascii="Times New Roman" w:hAnsi="Times New Roman"/>
                      <w:sz w:val="16"/>
                      <w:szCs w:val="16"/>
                    </w:rPr>
                    <w:t>26443,3</w:t>
                  </w:r>
                </w:p>
              </w:tc>
              <w:tc>
                <w:tcPr>
                  <w:tcW w:w="536" w:type="dxa"/>
                  <w:tcBorders>
                    <w:top w:val="single" w:sz="4" w:space="0" w:color="auto"/>
                    <w:bottom w:val="single" w:sz="4" w:space="0" w:color="auto"/>
                    <w:right w:val="single" w:sz="4" w:space="0" w:color="auto"/>
                  </w:tcBorders>
                  <w:shd w:val="clear" w:color="000000" w:fill="FFFFFF"/>
                </w:tcPr>
                <w:p w:rsidR="00ED7132" w:rsidRPr="00A7608F" w:rsidRDefault="00ED7132" w:rsidP="00785DEB">
                  <w:pPr>
                    <w:rPr>
                      <w:rFonts w:ascii="Times New Roman" w:hAnsi="Times New Roman"/>
                      <w:sz w:val="16"/>
                      <w:szCs w:val="16"/>
                    </w:rPr>
                  </w:pPr>
                  <w:r w:rsidRPr="00A7608F">
                    <w:rPr>
                      <w:rFonts w:ascii="Times New Roman" w:hAnsi="Times New Roman"/>
                      <w:sz w:val="16"/>
                      <w:szCs w:val="16"/>
                    </w:rPr>
                    <w:t>33590,5</w:t>
                  </w:r>
                </w:p>
              </w:tc>
              <w:tc>
                <w:tcPr>
                  <w:tcW w:w="536" w:type="dxa"/>
                  <w:tcBorders>
                    <w:top w:val="single" w:sz="4" w:space="0" w:color="auto"/>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34661,2</w:t>
                  </w:r>
                </w:p>
              </w:tc>
              <w:tc>
                <w:tcPr>
                  <w:tcW w:w="603" w:type="dxa"/>
                  <w:tcBorders>
                    <w:top w:val="single" w:sz="4" w:space="0" w:color="auto"/>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36047,6</w:t>
                  </w:r>
                </w:p>
              </w:tc>
            </w:tr>
            <w:tr w:rsidR="00ED7132" w:rsidRPr="00640D3C" w:rsidTr="00785DEB">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132" w:rsidRPr="000D6DD4" w:rsidRDefault="00ED7132" w:rsidP="00785DEB">
                  <w:pPr>
                    <w:spacing w:before="40" w:after="40"/>
                    <w:rPr>
                      <w:rFonts w:ascii="Times New Roman" w:hAnsi="Times New Roman"/>
                      <w:sz w:val="16"/>
                      <w:szCs w:val="16"/>
                    </w:rPr>
                  </w:pPr>
                  <w:r w:rsidRPr="000D6DD4">
                    <w:rPr>
                      <w:rFonts w:ascii="Times New Roman" w:hAnsi="Times New Roman"/>
                      <w:sz w:val="16"/>
                      <w:szCs w:val="16"/>
                    </w:rPr>
                    <w:t>бюджет мун</w:t>
                  </w:r>
                  <w:r w:rsidRPr="000D6DD4">
                    <w:rPr>
                      <w:rFonts w:ascii="Times New Roman" w:hAnsi="Times New Roman"/>
                      <w:sz w:val="16"/>
                      <w:szCs w:val="16"/>
                    </w:rPr>
                    <w:t>и</w:t>
                  </w:r>
                  <w:r w:rsidRPr="000D6DD4">
                    <w:rPr>
                      <w:rFonts w:ascii="Times New Roman" w:hAnsi="Times New Roman"/>
                      <w:sz w:val="16"/>
                      <w:szCs w:val="16"/>
                    </w:rPr>
                    <w:t>ципального образования «</w:t>
                  </w:r>
                  <w:proofErr w:type="spellStart"/>
                  <w:r w:rsidRPr="000D6DD4">
                    <w:rPr>
                      <w:rFonts w:ascii="Times New Roman" w:hAnsi="Times New Roman"/>
                      <w:sz w:val="16"/>
                      <w:szCs w:val="16"/>
                    </w:rPr>
                    <w:t>Глазовский</w:t>
                  </w:r>
                  <w:proofErr w:type="spellEnd"/>
                  <w:r w:rsidRPr="000D6DD4">
                    <w:rPr>
                      <w:rFonts w:ascii="Times New Roman" w:hAnsi="Times New Roman"/>
                      <w:sz w:val="16"/>
                      <w:szCs w:val="16"/>
                    </w:rPr>
                    <w:t xml:space="preserve"> район»</w:t>
                  </w:r>
                </w:p>
              </w:tc>
              <w:tc>
                <w:tcPr>
                  <w:tcW w:w="536" w:type="dxa"/>
                  <w:tcBorders>
                    <w:bottom w:val="single" w:sz="4" w:space="0" w:color="auto"/>
                    <w:right w:val="single" w:sz="4" w:space="0" w:color="auto"/>
                  </w:tcBorders>
                  <w:shd w:val="clear" w:color="000000" w:fill="FFFFFF"/>
                  <w:vAlign w:val="center"/>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60403,0</w:t>
                  </w:r>
                </w:p>
              </w:tc>
              <w:tc>
                <w:tcPr>
                  <w:tcW w:w="536" w:type="dxa"/>
                  <w:tcBorders>
                    <w:bottom w:val="single" w:sz="4" w:space="0" w:color="auto"/>
                    <w:right w:val="single" w:sz="4" w:space="0" w:color="auto"/>
                  </w:tcBorders>
                  <w:shd w:val="clear" w:color="000000" w:fill="FFFFFF"/>
                  <w:noWrap/>
                  <w:vAlign w:val="center"/>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26848,2</w:t>
                  </w:r>
                </w:p>
              </w:tc>
              <w:tc>
                <w:tcPr>
                  <w:tcW w:w="536" w:type="dxa"/>
                  <w:tcBorders>
                    <w:bottom w:val="single" w:sz="4" w:space="0" w:color="auto"/>
                    <w:right w:val="single" w:sz="4" w:space="0" w:color="auto"/>
                  </w:tcBorders>
                  <w:shd w:val="clear" w:color="000000" w:fill="FFFFFF"/>
                  <w:noWrap/>
                  <w:vAlign w:val="center"/>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19359,6</w:t>
                  </w:r>
                </w:p>
              </w:tc>
              <w:tc>
                <w:tcPr>
                  <w:tcW w:w="536" w:type="dxa"/>
                  <w:tcBorders>
                    <w:bottom w:val="single" w:sz="4" w:space="0" w:color="auto"/>
                    <w:right w:val="single" w:sz="4" w:space="0" w:color="auto"/>
                  </w:tcBorders>
                  <w:shd w:val="clear" w:color="000000" w:fill="FFFFFF"/>
                  <w:noWrap/>
                  <w:vAlign w:val="center"/>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19180,0</w:t>
                  </w:r>
                </w:p>
              </w:tc>
              <w:tc>
                <w:tcPr>
                  <w:tcW w:w="536" w:type="dxa"/>
                  <w:tcBorders>
                    <w:top w:val="single" w:sz="4" w:space="0" w:color="auto"/>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1847</w:t>
                  </w:r>
                  <w:r>
                    <w:rPr>
                      <w:rFonts w:ascii="Times New Roman" w:hAnsi="Times New Roman"/>
                      <w:sz w:val="16"/>
                      <w:szCs w:val="16"/>
                    </w:rPr>
                    <w:t>7,0</w:t>
                  </w:r>
                </w:p>
              </w:tc>
              <w:tc>
                <w:tcPr>
                  <w:tcW w:w="540" w:type="dxa"/>
                  <w:tcBorders>
                    <w:top w:val="single" w:sz="4" w:space="0" w:color="auto"/>
                    <w:bottom w:val="single" w:sz="4" w:space="0" w:color="auto"/>
                    <w:right w:val="single" w:sz="4" w:space="0" w:color="auto"/>
                  </w:tcBorders>
                  <w:shd w:val="clear" w:color="000000" w:fill="FFFFFF"/>
                </w:tcPr>
                <w:p w:rsidR="00ED7132" w:rsidRPr="00A7608F" w:rsidRDefault="00ED7132" w:rsidP="00785DEB">
                  <w:pPr>
                    <w:rPr>
                      <w:rFonts w:ascii="Times New Roman" w:hAnsi="Times New Roman"/>
                      <w:sz w:val="16"/>
                      <w:szCs w:val="16"/>
                    </w:rPr>
                  </w:pPr>
                  <w:r w:rsidRPr="00A7608F">
                    <w:rPr>
                      <w:rFonts w:ascii="Times New Roman" w:hAnsi="Times New Roman"/>
                      <w:sz w:val="16"/>
                      <w:szCs w:val="16"/>
                    </w:rPr>
                    <w:t>19654,4</w:t>
                  </w:r>
                </w:p>
              </w:tc>
              <w:tc>
                <w:tcPr>
                  <w:tcW w:w="536" w:type="dxa"/>
                  <w:tcBorders>
                    <w:top w:val="single" w:sz="4" w:space="0" w:color="auto"/>
                    <w:bottom w:val="single" w:sz="4" w:space="0" w:color="auto"/>
                    <w:right w:val="single" w:sz="4" w:space="0" w:color="auto"/>
                  </w:tcBorders>
                  <w:shd w:val="clear" w:color="000000" w:fill="FFFFFF"/>
                </w:tcPr>
                <w:p w:rsidR="00ED7132" w:rsidRPr="00A7608F" w:rsidRDefault="00ED7132" w:rsidP="00785DEB">
                  <w:pPr>
                    <w:rPr>
                      <w:rFonts w:ascii="Times New Roman" w:hAnsi="Times New Roman"/>
                      <w:sz w:val="16"/>
                      <w:szCs w:val="16"/>
                    </w:rPr>
                  </w:pPr>
                  <w:r w:rsidRPr="00A7608F">
                    <w:rPr>
                      <w:rFonts w:ascii="Times New Roman" w:hAnsi="Times New Roman"/>
                      <w:sz w:val="16"/>
                      <w:szCs w:val="16"/>
                    </w:rPr>
                    <w:t>26443,3</w:t>
                  </w:r>
                </w:p>
              </w:tc>
              <w:tc>
                <w:tcPr>
                  <w:tcW w:w="536" w:type="dxa"/>
                  <w:tcBorders>
                    <w:top w:val="single" w:sz="4" w:space="0" w:color="auto"/>
                    <w:bottom w:val="single" w:sz="4" w:space="0" w:color="auto"/>
                    <w:right w:val="single" w:sz="4" w:space="0" w:color="auto"/>
                  </w:tcBorders>
                  <w:shd w:val="clear" w:color="000000" w:fill="FFFFFF"/>
                </w:tcPr>
                <w:p w:rsidR="00ED7132" w:rsidRPr="00A7608F" w:rsidRDefault="00ED7132" w:rsidP="00785DEB">
                  <w:pPr>
                    <w:rPr>
                      <w:rFonts w:ascii="Times New Roman" w:hAnsi="Times New Roman"/>
                      <w:sz w:val="16"/>
                      <w:szCs w:val="16"/>
                    </w:rPr>
                  </w:pPr>
                  <w:r w:rsidRPr="00A7608F">
                    <w:rPr>
                      <w:rFonts w:ascii="Times New Roman" w:hAnsi="Times New Roman"/>
                      <w:sz w:val="16"/>
                      <w:szCs w:val="16"/>
                    </w:rPr>
                    <w:t>33590,5</w:t>
                  </w:r>
                </w:p>
              </w:tc>
              <w:tc>
                <w:tcPr>
                  <w:tcW w:w="536" w:type="dxa"/>
                  <w:tcBorders>
                    <w:top w:val="single" w:sz="4" w:space="0" w:color="auto"/>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34661,2</w:t>
                  </w:r>
                </w:p>
              </w:tc>
              <w:tc>
                <w:tcPr>
                  <w:tcW w:w="603" w:type="dxa"/>
                  <w:tcBorders>
                    <w:top w:val="single" w:sz="4" w:space="0" w:color="auto"/>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36047,6</w:t>
                  </w:r>
                </w:p>
              </w:tc>
            </w:tr>
            <w:tr w:rsidR="00ED7132" w:rsidRPr="00640D3C" w:rsidTr="00785DEB">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132" w:rsidRPr="000D6DD4" w:rsidRDefault="00ED7132" w:rsidP="00785DEB">
                  <w:pPr>
                    <w:spacing w:before="40" w:after="40"/>
                    <w:ind w:left="88"/>
                    <w:rPr>
                      <w:rFonts w:ascii="Times New Roman" w:hAnsi="Times New Roman"/>
                      <w:sz w:val="16"/>
                      <w:szCs w:val="16"/>
                    </w:rPr>
                  </w:pPr>
                  <w:r w:rsidRPr="000D6DD4">
                    <w:rPr>
                      <w:rFonts w:ascii="Times New Roman" w:hAnsi="Times New Roman"/>
                      <w:sz w:val="16"/>
                      <w:szCs w:val="16"/>
                    </w:rPr>
                    <w:t>в том числе:</w:t>
                  </w:r>
                </w:p>
              </w:tc>
              <w:tc>
                <w:tcPr>
                  <w:tcW w:w="536" w:type="dxa"/>
                  <w:tcBorders>
                    <w:bottom w:val="single" w:sz="4" w:space="0" w:color="auto"/>
                    <w:right w:val="single" w:sz="4" w:space="0" w:color="auto"/>
                  </w:tcBorders>
                  <w:shd w:val="clear" w:color="000000" w:fill="FFFFFF"/>
                  <w:vAlign w:val="center"/>
                  <w:hideMark/>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p>
              </w:tc>
              <w:tc>
                <w:tcPr>
                  <w:tcW w:w="540" w:type="dxa"/>
                  <w:tcBorders>
                    <w:bottom w:val="single" w:sz="4" w:space="0" w:color="auto"/>
                    <w:right w:val="single" w:sz="4" w:space="0" w:color="auto"/>
                  </w:tcBorders>
                  <w:shd w:val="clear" w:color="000000" w:fill="FFFFFF"/>
                </w:tcPr>
                <w:p w:rsidR="00ED7132" w:rsidRPr="00A7608F"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A7608F"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A7608F"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p>
              </w:tc>
              <w:tc>
                <w:tcPr>
                  <w:tcW w:w="603" w:type="dxa"/>
                  <w:tcBorders>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p>
              </w:tc>
            </w:tr>
            <w:tr w:rsidR="00ED7132" w:rsidRPr="00640D3C" w:rsidTr="00785DEB">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132" w:rsidRPr="000D6DD4" w:rsidRDefault="00ED7132" w:rsidP="00785DEB">
                  <w:pPr>
                    <w:spacing w:before="40" w:after="40"/>
                    <w:ind w:left="88"/>
                    <w:rPr>
                      <w:rFonts w:ascii="Times New Roman" w:hAnsi="Times New Roman"/>
                      <w:sz w:val="16"/>
                      <w:szCs w:val="16"/>
                    </w:rPr>
                  </w:pPr>
                  <w:r w:rsidRPr="000D6DD4">
                    <w:rPr>
                      <w:rFonts w:ascii="Times New Roman" w:hAnsi="Times New Roman"/>
                      <w:sz w:val="16"/>
                      <w:szCs w:val="16"/>
                    </w:rPr>
                    <w:t>субсидии из бюджета У</w:t>
                  </w:r>
                  <w:r w:rsidRPr="000D6DD4">
                    <w:rPr>
                      <w:rFonts w:ascii="Times New Roman" w:hAnsi="Times New Roman"/>
                      <w:sz w:val="16"/>
                      <w:szCs w:val="16"/>
                    </w:rPr>
                    <w:t>д</w:t>
                  </w:r>
                  <w:r w:rsidRPr="000D6DD4">
                    <w:rPr>
                      <w:rFonts w:ascii="Times New Roman" w:hAnsi="Times New Roman"/>
                      <w:sz w:val="16"/>
                      <w:szCs w:val="16"/>
                    </w:rPr>
                    <w:t>муртской Ре</w:t>
                  </w:r>
                  <w:r w:rsidRPr="000D6DD4">
                    <w:rPr>
                      <w:rFonts w:ascii="Times New Roman" w:hAnsi="Times New Roman"/>
                      <w:sz w:val="16"/>
                      <w:szCs w:val="16"/>
                    </w:rPr>
                    <w:t>с</w:t>
                  </w:r>
                  <w:r w:rsidRPr="000D6DD4">
                    <w:rPr>
                      <w:rFonts w:ascii="Times New Roman" w:hAnsi="Times New Roman"/>
                      <w:sz w:val="16"/>
                      <w:szCs w:val="16"/>
                    </w:rPr>
                    <w:t>публики</w:t>
                  </w:r>
                </w:p>
              </w:tc>
              <w:tc>
                <w:tcPr>
                  <w:tcW w:w="536" w:type="dxa"/>
                  <w:tcBorders>
                    <w:bottom w:val="single" w:sz="4" w:space="0" w:color="auto"/>
                    <w:right w:val="single" w:sz="4" w:space="0" w:color="auto"/>
                  </w:tcBorders>
                  <w:shd w:val="clear" w:color="000000" w:fill="FFFFFF"/>
                  <w:vAlign w:val="center"/>
                  <w:hideMark/>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FD7BCF" w:rsidRDefault="00ED7132" w:rsidP="00785DEB">
                  <w:pPr>
                    <w:spacing w:before="40" w:after="40"/>
                    <w:jc w:val="right"/>
                    <w:rPr>
                      <w:rFonts w:ascii="Times New Roman" w:hAnsi="Times New Roman"/>
                      <w:sz w:val="16"/>
                      <w:szCs w:val="16"/>
                    </w:rPr>
                  </w:pPr>
                  <w:r w:rsidRPr="00FD7BCF">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p>
              </w:tc>
              <w:tc>
                <w:tcPr>
                  <w:tcW w:w="540" w:type="dxa"/>
                  <w:tcBorders>
                    <w:bottom w:val="single" w:sz="4" w:space="0" w:color="auto"/>
                    <w:right w:val="single" w:sz="4" w:space="0" w:color="auto"/>
                  </w:tcBorders>
                  <w:shd w:val="clear" w:color="000000" w:fill="FFFFFF"/>
                </w:tcPr>
                <w:p w:rsidR="00ED7132" w:rsidRPr="00A7608F"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A7608F"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A7608F"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p>
              </w:tc>
              <w:tc>
                <w:tcPr>
                  <w:tcW w:w="603" w:type="dxa"/>
                  <w:tcBorders>
                    <w:bottom w:val="single" w:sz="4" w:space="0" w:color="auto"/>
                    <w:right w:val="single" w:sz="4" w:space="0" w:color="auto"/>
                  </w:tcBorders>
                  <w:shd w:val="clear" w:color="000000" w:fill="FFFFFF"/>
                </w:tcPr>
                <w:p w:rsidR="00ED7132" w:rsidRPr="00FD7BCF" w:rsidRDefault="00ED7132" w:rsidP="00785DEB">
                  <w:pPr>
                    <w:spacing w:before="40" w:after="40"/>
                    <w:jc w:val="right"/>
                    <w:rPr>
                      <w:rFonts w:ascii="Times New Roman" w:hAnsi="Times New Roman"/>
                      <w:sz w:val="16"/>
                      <w:szCs w:val="16"/>
                    </w:rPr>
                  </w:pPr>
                </w:p>
              </w:tc>
            </w:tr>
            <w:tr w:rsidR="00ED7132" w:rsidRPr="00640D3C" w:rsidTr="00785DEB">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132" w:rsidRPr="000D6DD4" w:rsidRDefault="00ED7132" w:rsidP="00785DEB">
                  <w:pPr>
                    <w:spacing w:before="40" w:after="40"/>
                    <w:ind w:left="88"/>
                    <w:rPr>
                      <w:rFonts w:ascii="Times New Roman" w:hAnsi="Times New Roman"/>
                      <w:sz w:val="16"/>
                      <w:szCs w:val="16"/>
                    </w:rPr>
                  </w:pPr>
                  <w:r w:rsidRPr="000D6DD4">
                    <w:rPr>
                      <w:rFonts w:ascii="Times New Roman" w:hAnsi="Times New Roman"/>
                      <w:sz w:val="16"/>
                      <w:szCs w:val="16"/>
                    </w:rPr>
                    <w:t>субвенции из бюджета У</w:t>
                  </w:r>
                  <w:r w:rsidRPr="000D6DD4">
                    <w:rPr>
                      <w:rFonts w:ascii="Times New Roman" w:hAnsi="Times New Roman"/>
                      <w:sz w:val="16"/>
                      <w:szCs w:val="16"/>
                    </w:rPr>
                    <w:t>д</w:t>
                  </w:r>
                  <w:r w:rsidRPr="000D6DD4">
                    <w:rPr>
                      <w:rFonts w:ascii="Times New Roman" w:hAnsi="Times New Roman"/>
                      <w:sz w:val="16"/>
                      <w:szCs w:val="16"/>
                    </w:rPr>
                    <w:t>муртской Ре</w:t>
                  </w:r>
                  <w:r w:rsidRPr="000D6DD4">
                    <w:rPr>
                      <w:rFonts w:ascii="Times New Roman" w:hAnsi="Times New Roman"/>
                      <w:sz w:val="16"/>
                      <w:szCs w:val="16"/>
                    </w:rPr>
                    <w:t>с</w:t>
                  </w:r>
                  <w:r w:rsidRPr="000D6DD4">
                    <w:rPr>
                      <w:rFonts w:ascii="Times New Roman" w:hAnsi="Times New Roman"/>
                      <w:sz w:val="16"/>
                      <w:szCs w:val="16"/>
                    </w:rPr>
                    <w:t>публики</w:t>
                  </w:r>
                </w:p>
              </w:tc>
              <w:tc>
                <w:tcPr>
                  <w:tcW w:w="536" w:type="dxa"/>
                  <w:tcBorders>
                    <w:bottom w:val="single" w:sz="4" w:space="0" w:color="auto"/>
                    <w:right w:val="single" w:sz="4" w:space="0" w:color="auto"/>
                  </w:tcBorders>
                  <w:shd w:val="clear" w:color="000000" w:fill="FFFFFF"/>
                </w:tcPr>
                <w:p w:rsidR="00ED7132" w:rsidRPr="00FD7BCF" w:rsidRDefault="00ED7132" w:rsidP="00785DEB">
                  <w:pPr>
                    <w:spacing w:after="0" w:line="240" w:lineRule="auto"/>
                    <w:jc w:val="cente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968,0</w:t>
                  </w:r>
                </w:p>
              </w:tc>
              <w:tc>
                <w:tcPr>
                  <w:tcW w:w="536" w:type="dxa"/>
                  <w:tcBorders>
                    <w:bottom w:val="single" w:sz="4" w:space="0" w:color="auto"/>
                    <w:right w:val="single" w:sz="4" w:space="0" w:color="auto"/>
                  </w:tcBorders>
                  <w:shd w:val="clear" w:color="000000" w:fill="FFFFFF"/>
                  <w:noWrap/>
                </w:tcPr>
                <w:p w:rsidR="00ED7132" w:rsidRPr="00FD7BCF" w:rsidRDefault="00ED7132" w:rsidP="00785DEB">
                  <w:pPr>
                    <w:spacing w:after="0" w:line="240" w:lineRule="auto"/>
                    <w:jc w:val="cente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942,0</w:t>
                  </w:r>
                </w:p>
              </w:tc>
              <w:tc>
                <w:tcPr>
                  <w:tcW w:w="536" w:type="dxa"/>
                  <w:tcBorders>
                    <w:bottom w:val="single" w:sz="4" w:space="0" w:color="auto"/>
                    <w:right w:val="single" w:sz="4" w:space="0" w:color="auto"/>
                  </w:tcBorders>
                  <w:shd w:val="clear" w:color="000000" w:fill="FFFFFF"/>
                  <w:noWrap/>
                </w:tcPr>
                <w:p w:rsidR="00ED7132" w:rsidRPr="00FD7BCF" w:rsidRDefault="00ED7132" w:rsidP="00785DEB">
                  <w:pPr>
                    <w:rPr>
                      <w:rFonts w:ascii="Times New Roman" w:hAnsi="Times New Roman"/>
                      <w:sz w:val="16"/>
                      <w:szCs w:val="16"/>
                    </w:rPr>
                  </w:pPr>
                  <w:r w:rsidRPr="00FD7BCF">
                    <w:rPr>
                      <w:rFonts w:ascii="Times New Roman" w:hAnsi="Times New Roman"/>
                      <w:sz w:val="16"/>
                      <w:szCs w:val="16"/>
                    </w:rPr>
                    <w:t>926,0</w:t>
                  </w:r>
                </w:p>
              </w:tc>
              <w:tc>
                <w:tcPr>
                  <w:tcW w:w="536" w:type="dxa"/>
                  <w:tcBorders>
                    <w:bottom w:val="single" w:sz="4" w:space="0" w:color="auto"/>
                    <w:right w:val="single" w:sz="4" w:space="0" w:color="auto"/>
                  </w:tcBorders>
                  <w:shd w:val="clear" w:color="000000" w:fill="FFFFFF"/>
                  <w:noWrap/>
                </w:tcPr>
                <w:p w:rsidR="00ED7132" w:rsidRPr="00FD7BCF" w:rsidRDefault="00ED7132" w:rsidP="00785DEB">
                  <w:pPr>
                    <w:rPr>
                      <w:rFonts w:ascii="Times New Roman" w:hAnsi="Times New Roman"/>
                      <w:sz w:val="16"/>
                      <w:szCs w:val="16"/>
                    </w:rPr>
                  </w:pPr>
                  <w:r w:rsidRPr="00FD7BCF">
                    <w:rPr>
                      <w:rFonts w:ascii="Times New Roman" w:hAnsi="Times New Roman"/>
                      <w:sz w:val="16"/>
                      <w:szCs w:val="16"/>
                    </w:rPr>
                    <w:t>933,0</w:t>
                  </w:r>
                </w:p>
              </w:tc>
              <w:tc>
                <w:tcPr>
                  <w:tcW w:w="536" w:type="dxa"/>
                  <w:tcBorders>
                    <w:bottom w:val="single" w:sz="4" w:space="0" w:color="auto"/>
                    <w:right w:val="single" w:sz="4" w:space="0" w:color="auto"/>
                  </w:tcBorders>
                  <w:shd w:val="clear" w:color="000000" w:fill="FFFFFF"/>
                </w:tcPr>
                <w:p w:rsidR="00ED7132" w:rsidRPr="00FD7BCF" w:rsidRDefault="00ED7132" w:rsidP="00785DEB">
                  <w:pPr>
                    <w:rPr>
                      <w:rFonts w:ascii="Times New Roman" w:hAnsi="Times New Roman"/>
                      <w:sz w:val="16"/>
                      <w:szCs w:val="16"/>
                    </w:rPr>
                  </w:pPr>
                  <w:r w:rsidRPr="00FD7BCF">
                    <w:rPr>
                      <w:rFonts w:ascii="Times New Roman" w:hAnsi="Times New Roman"/>
                      <w:sz w:val="16"/>
                      <w:szCs w:val="16"/>
                    </w:rPr>
                    <w:t>933,0</w:t>
                  </w:r>
                </w:p>
              </w:tc>
              <w:tc>
                <w:tcPr>
                  <w:tcW w:w="540" w:type="dxa"/>
                  <w:tcBorders>
                    <w:bottom w:val="single" w:sz="4" w:space="0" w:color="auto"/>
                    <w:right w:val="single" w:sz="4" w:space="0" w:color="auto"/>
                  </w:tcBorders>
                  <w:shd w:val="clear" w:color="000000" w:fill="FFFFFF"/>
                </w:tcPr>
                <w:p w:rsidR="00ED7132" w:rsidRPr="00A7608F" w:rsidRDefault="00ED7132" w:rsidP="00785DEB">
                  <w:pPr>
                    <w:rPr>
                      <w:rFonts w:ascii="Times New Roman" w:hAnsi="Times New Roman"/>
                      <w:sz w:val="16"/>
                      <w:szCs w:val="16"/>
                    </w:rPr>
                  </w:pPr>
                  <w:r w:rsidRPr="00A7608F">
                    <w:rPr>
                      <w:rFonts w:ascii="Times New Roman" w:eastAsia="Times New Roman" w:hAnsi="Times New Roman"/>
                      <w:bCs/>
                      <w:color w:val="000000"/>
                      <w:sz w:val="16"/>
                      <w:szCs w:val="16"/>
                      <w:lang w:eastAsia="ru-RU"/>
                    </w:rPr>
                    <w:t>941,0</w:t>
                  </w:r>
                </w:p>
              </w:tc>
              <w:tc>
                <w:tcPr>
                  <w:tcW w:w="536" w:type="dxa"/>
                  <w:tcBorders>
                    <w:bottom w:val="single" w:sz="4" w:space="0" w:color="auto"/>
                    <w:right w:val="single" w:sz="4" w:space="0" w:color="auto"/>
                  </w:tcBorders>
                  <w:shd w:val="clear" w:color="000000" w:fill="FFFFFF"/>
                </w:tcPr>
                <w:p w:rsidR="00ED7132" w:rsidRPr="00A7608F" w:rsidRDefault="00ED7132" w:rsidP="00785DEB">
                  <w:pPr>
                    <w:rPr>
                      <w:rFonts w:ascii="Times New Roman" w:hAnsi="Times New Roman"/>
                      <w:sz w:val="16"/>
                      <w:szCs w:val="16"/>
                    </w:rPr>
                  </w:pPr>
                  <w:r w:rsidRPr="00A7608F">
                    <w:rPr>
                      <w:rFonts w:ascii="Times New Roman" w:hAnsi="Times New Roman"/>
                      <w:sz w:val="16"/>
                      <w:szCs w:val="16"/>
                    </w:rPr>
                    <w:t>941,0</w:t>
                  </w:r>
                </w:p>
              </w:tc>
              <w:tc>
                <w:tcPr>
                  <w:tcW w:w="536" w:type="dxa"/>
                  <w:tcBorders>
                    <w:bottom w:val="single" w:sz="4" w:space="0" w:color="auto"/>
                    <w:right w:val="single" w:sz="4" w:space="0" w:color="auto"/>
                  </w:tcBorders>
                  <w:shd w:val="clear" w:color="000000" w:fill="FFFFFF"/>
                </w:tcPr>
                <w:p w:rsidR="00ED7132" w:rsidRPr="00A7608F" w:rsidRDefault="00ED7132" w:rsidP="00785DEB">
                  <w:pPr>
                    <w:rPr>
                      <w:rFonts w:ascii="Times New Roman" w:hAnsi="Times New Roman"/>
                      <w:sz w:val="16"/>
                      <w:szCs w:val="16"/>
                    </w:rPr>
                  </w:pPr>
                  <w:r w:rsidRPr="00A7608F">
                    <w:rPr>
                      <w:rFonts w:ascii="Times New Roman" w:hAnsi="Times New Roman"/>
                      <w:sz w:val="16"/>
                      <w:szCs w:val="16"/>
                    </w:rPr>
                    <w:t>941,0</w:t>
                  </w:r>
                </w:p>
              </w:tc>
              <w:tc>
                <w:tcPr>
                  <w:tcW w:w="536" w:type="dxa"/>
                  <w:tcBorders>
                    <w:bottom w:val="single" w:sz="4" w:space="0" w:color="auto"/>
                    <w:right w:val="single" w:sz="4" w:space="0" w:color="auto"/>
                  </w:tcBorders>
                  <w:shd w:val="clear" w:color="000000" w:fill="FFFFFF"/>
                </w:tcPr>
                <w:p w:rsidR="00ED7132" w:rsidRPr="00FD7BCF" w:rsidRDefault="00ED7132" w:rsidP="00785DEB">
                  <w:pPr>
                    <w:rPr>
                      <w:rFonts w:ascii="Times New Roman" w:hAnsi="Times New Roman"/>
                      <w:sz w:val="16"/>
                      <w:szCs w:val="16"/>
                    </w:rPr>
                  </w:pPr>
                  <w:r w:rsidRPr="00FD7BCF">
                    <w:rPr>
                      <w:rFonts w:ascii="Times New Roman" w:hAnsi="Times New Roman"/>
                      <w:sz w:val="16"/>
                      <w:szCs w:val="16"/>
                    </w:rPr>
                    <w:t>1009,1</w:t>
                  </w:r>
                </w:p>
              </w:tc>
              <w:tc>
                <w:tcPr>
                  <w:tcW w:w="603" w:type="dxa"/>
                  <w:tcBorders>
                    <w:bottom w:val="single" w:sz="4" w:space="0" w:color="auto"/>
                    <w:right w:val="single" w:sz="4" w:space="0" w:color="auto"/>
                  </w:tcBorders>
                  <w:shd w:val="clear" w:color="000000" w:fill="FFFFFF"/>
                </w:tcPr>
                <w:p w:rsidR="00ED7132" w:rsidRPr="00FD7BCF" w:rsidRDefault="00ED7132" w:rsidP="00785DEB">
                  <w:pPr>
                    <w:rPr>
                      <w:rFonts w:ascii="Times New Roman" w:hAnsi="Times New Roman"/>
                      <w:sz w:val="16"/>
                      <w:szCs w:val="16"/>
                    </w:rPr>
                  </w:pPr>
                  <w:r w:rsidRPr="00FD7BCF">
                    <w:rPr>
                      <w:rFonts w:ascii="Times New Roman" w:hAnsi="Times New Roman"/>
                      <w:sz w:val="16"/>
                      <w:szCs w:val="16"/>
                    </w:rPr>
                    <w:t>1049,5</w:t>
                  </w:r>
                </w:p>
              </w:tc>
            </w:tr>
            <w:tr w:rsidR="00ED7132" w:rsidRPr="00640D3C" w:rsidTr="00785DEB">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ind w:left="88"/>
                    <w:rPr>
                      <w:rFonts w:ascii="Times New Roman" w:hAnsi="Times New Roman"/>
                      <w:sz w:val="16"/>
                      <w:szCs w:val="16"/>
                    </w:rPr>
                  </w:pPr>
                  <w:r w:rsidRPr="000D6DD4">
                    <w:rPr>
                      <w:rFonts w:ascii="Times New Roman" w:hAnsi="Times New Roman"/>
                      <w:sz w:val="16"/>
                      <w:szCs w:val="16"/>
                    </w:rPr>
                    <w:t>прочие ме</w:t>
                  </w:r>
                  <w:r w:rsidRPr="000D6DD4">
                    <w:rPr>
                      <w:rFonts w:ascii="Times New Roman" w:hAnsi="Times New Roman"/>
                      <w:sz w:val="16"/>
                      <w:szCs w:val="16"/>
                    </w:rPr>
                    <w:t>ж</w:t>
                  </w:r>
                  <w:r w:rsidRPr="000D6DD4">
                    <w:rPr>
                      <w:rFonts w:ascii="Times New Roman" w:hAnsi="Times New Roman"/>
                      <w:sz w:val="16"/>
                      <w:szCs w:val="16"/>
                    </w:rPr>
                    <w:t>бюджетные трансферты из бюджета У</w:t>
                  </w:r>
                  <w:r w:rsidRPr="000D6DD4">
                    <w:rPr>
                      <w:rFonts w:ascii="Times New Roman" w:hAnsi="Times New Roman"/>
                      <w:sz w:val="16"/>
                      <w:szCs w:val="16"/>
                    </w:rPr>
                    <w:t>д</w:t>
                  </w:r>
                  <w:r w:rsidRPr="000D6DD4">
                    <w:rPr>
                      <w:rFonts w:ascii="Times New Roman" w:hAnsi="Times New Roman"/>
                      <w:sz w:val="16"/>
                      <w:szCs w:val="16"/>
                    </w:rPr>
                    <w:t>муртской Ре</w:t>
                  </w:r>
                  <w:r w:rsidRPr="000D6DD4">
                    <w:rPr>
                      <w:rFonts w:ascii="Times New Roman" w:hAnsi="Times New Roman"/>
                      <w:sz w:val="16"/>
                      <w:szCs w:val="16"/>
                    </w:rPr>
                    <w:t>с</w:t>
                  </w:r>
                  <w:r w:rsidRPr="000D6DD4">
                    <w:rPr>
                      <w:rFonts w:ascii="Times New Roman" w:hAnsi="Times New Roman"/>
                      <w:sz w:val="16"/>
                      <w:szCs w:val="16"/>
                    </w:rPr>
                    <w:t>публики</w:t>
                  </w:r>
                </w:p>
              </w:tc>
              <w:tc>
                <w:tcPr>
                  <w:tcW w:w="536" w:type="dxa"/>
                  <w:tcBorders>
                    <w:bottom w:val="single" w:sz="4" w:space="0" w:color="auto"/>
                    <w:right w:val="single" w:sz="4" w:space="0" w:color="auto"/>
                  </w:tcBorders>
                  <w:shd w:val="clear" w:color="000000" w:fill="FFFFFF"/>
                </w:tcPr>
                <w:p w:rsidR="00ED7132" w:rsidRPr="00FD7BCF" w:rsidRDefault="00ED7132" w:rsidP="00785DEB">
                  <w:pPr>
                    <w:spacing w:after="0" w:line="240" w:lineRule="auto"/>
                    <w:jc w:val="cente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59435,0</w:t>
                  </w:r>
                </w:p>
              </w:tc>
              <w:tc>
                <w:tcPr>
                  <w:tcW w:w="536" w:type="dxa"/>
                  <w:tcBorders>
                    <w:bottom w:val="single" w:sz="4" w:space="0" w:color="auto"/>
                    <w:right w:val="single" w:sz="4" w:space="0" w:color="auto"/>
                  </w:tcBorders>
                  <w:shd w:val="clear" w:color="000000" w:fill="FFFFFF"/>
                  <w:noWrap/>
                </w:tcPr>
                <w:p w:rsidR="00ED7132" w:rsidRPr="00FD7BCF" w:rsidRDefault="00ED7132" w:rsidP="00785DEB">
                  <w:pPr>
                    <w:spacing w:after="0" w:line="240" w:lineRule="auto"/>
                    <w:jc w:val="cente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18875,6</w:t>
                  </w:r>
                </w:p>
              </w:tc>
              <w:tc>
                <w:tcPr>
                  <w:tcW w:w="536" w:type="dxa"/>
                  <w:tcBorders>
                    <w:bottom w:val="single" w:sz="4" w:space="0" w:color="auto"/>
                    <w:right w:val="single" w:sz="4" w:space="0" w:color="auto"/>
                  </w:tcBorders>
                  <w:shd w:val="clear" w:color="000000" w:fill="FFFFFF"/>
                  <w:noWrap/>
                </w:tcPr>
                <w:p w:rsidR="00ED7132" w:rsidRPr="00FD7BCF" w:rsidRDefault="00ED7132" w:rsidP="00785DEB">
                  <w:pP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11437,6</w:t>
                  </w:r>
                </w:p>
              </w:tc>
              <w:tc>
                <w:tcPr>
                  <w:tcW w:w="536" w:type="dxa"/>
                  <w:tcBorders>
                    <w:bottom w:val="single" w:sz="4" w:space="0" w:color="auto"/>
                    <w:right w:val="single" w:sz="4" w:space="0" w:color="auto"/>
                  </w:tcBorders>
                  <w:shd w:val="clear" w:color="000000" w:fill="FFFFFF"/>
                  <w:noWrap/>
                </w:tcPr>
                <w:p w:rsidR="00ED7132" w:rsidRPr="00FD7BCF" w:rsidRDefault="00ED7132" w:rsidP="00785DEB">
                  <w:pP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10746,5</w:t>
                  </w:r>
                </w:p>
              </w:tc>
              <w:tc>
                <w:tcPr>
                  <w:tcW w:w="536" w:type="dxa"/>
                  <w:tcBorders>
                    <w:bottom w:val="single" w:sz="4" w:space="0" w:color="auto"/>
                    <w:right w:val="single" w:sz="4" w:space="0" w:color="auto"/>
                  </w:tcBorders>
                  <w:shd w:val="clear" w:color="000000" w:fill="FFFFFF"/>
                </w:tcPr>
                <w:p w:rsidR="00ED7132" w:rsidRPr="00FD7BCF" w:rsidRDefault="00ED7132" w:rsidP="00785DEB">
                  <w:pP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9919,8</w:t>
                  </w:r>
                </w:p>
              </w:tc>
              <w:tc>
                <w:tcPr>
                  <w:tcW w:w="540" w:type="dxa"/>
                  <w:tcBorders>
                    <w:bottom w:val="single" w:sz="4" w:space="0" w:color="auto"/>
                    <w:right w:val="single" w:sz="4" w:space="0" w:color="auto"/>
                  </w:tcBorders>
                  <w:shd w:val="clear" w:color="000000" w:fill="FFFFFF"/>
                </w:tcPr>
                <w:p w:rsidR="00ED7132" w:rsidRPr="00A7608F" w:rsidRDefault="00ED7132" w:rsidP="00785DEB">
                  <w:pPr>
                    <w:rPr>
                      <w:rFonts w:ascii="Times New Roman" w:eastAsia="Times New Roman" w:hAnsi="Times New Roman"/>
                      <w:bCs/>
                      <w:color w:val="000000"/>
                      <w:sz w:val="16"/>
                      <w:szCs w:val="16"/>
                      <w:lang w:eastAsia="ru-RU"/>
                    </w:rPr>
                  </w:pPr>
                  <w:r w:rsidRPr="00A7608F">
                    <w:rPr>
                      <w:rFonts w:ascii="Times New Roman" w:eastAsia="Times New Roman" w:hAnsi="Times New Roman"/>
                      <w:bCs/>
                      <w:color w:val="000000"/>
                      <w:sz w:val="16"/>
                      <w:szCs w:val="16"/>
                      <w:lang w:eastAsia="ru-RU"/>
                    </w:rPr>
                    <w:t>10588,2</w:t>
                  </w:r>
                </w:p>
              </w:tc>
              <w:tc>
                <w:tcPr>
                  <w:tcW w:w="536" w:type="dxa"/>
                  <w:tcBorders>
                    <w:bottom w:val="single" w:sz="4" w:space="0" w:color="auto"/>
                    <w:right w:val="single" w:sz="4" w:space="0" w:color="auto"/>
                  </w:tcBorders>
                  <w:shd w:val="clear" w:color="000000" w:fill="FFFFFF"/>
                </w:tcPr>
                <w:p w:rsidR="00ED7132" w:rsidRPr="00A7608F" w:rsidRDefault="00ED7132" w:rsidP="00785DEB">
                  <w:pPr>
                    <w:rPr>
                      <w:rFonts w:ascii="Times New Roman" w:eastAsia="Times New Roman" w:hAnsi="Times New Roman"/>
                      <w:bCs/>
                      <w:color w:val="000000"/>
                      <w:sz w:val="16"/>
                      <w:szCs w:val="16"/>
                      <w:lang w:eastAsia="ru-RU"/>
                    </w:rPr>
                  </w:pPr>
                  <w:r w:rsidRPr="00A7608F">
                    <w:rPr>
                      <w:rFonts w:ascii="Times New Roman" w:eastAsia="Times New Roman" w:hAnsi="Times New Roman"/>
                      <w:bCs/>
                      <w:color w:val="000000"/>
                      <w:sz w:val="16"/>
                      <w:szCs w:val="16"/>
                      <w:lang w:eastAsia="ru-RU"/>
                    </w:rPr>
                    <w:t>10439,9</w:t>
                  </w:r>
                </w:p>
              </w:tc>
              <w:tc>
                <w:tcPr>
                  <w:tcW w:w="536" w:type="dxa"/>
                  <w:tcBorders>
                    <w:bottom w:val="single" w:sz="4" w:space="0" w:color="auto"/>
                    <w:right w:val="single" w:sz="4" w:space="0" w:color="auto"/>
                  </w:tcBorders>
                  <w:shd w:val="clear" w:color="000000" w:fill="FFFFFF"/>
                </w:tcPr>
                <w:p w:rsidR="00ED7132" w:rsidRPr="00A7608F" w:rsidRDefault="00ED7132" w:rsidP="00785DEB">
                  <w:pPr>
                    <w:rPr>
                      <w:rFonts w:ascii="Times New Roman" w:eastAsia="Times New Roman" w:hAnsi="Times New Roman"/>
                      <w:bCs/>
                      <w:color w:val="000000"/>
                      <w:sz w:val="16"/>
                      <w:szCs w:val="16"/>
                      <w:lang w:eastAsia="ru-RU"/>
                    </w:rPr>
                  </w:pPr>
                  <w:r w:rsidRPr="00A7608F">
                    <w:rPr>
                      <w:rFonts w:ascii="Times New Roman" w:eastAsia="Times New Roman" w:hAnsi="Times New Roman"/>
                      <w:bCs/>
                      <w:color w:val="000000"/>
                      <w:sz w:val="16"/>
                      <w:szCs w:val="16"/>
                      <w:lang w:eastAsia="ru-RU"/>
                    </w:rPr>
                    <w:t>10795,8</w:t>
                  </w:r>
                </w:p>
              </w:tc>
              <w:tc>
                <w:tcPr>
                  <w:tcW w:w="536" w:type="dxa"/>
                  <w:tcBorders>
                    <w:bottom w:val="single" w:sz="4" w:space="0" w:color="auto"/>
                    <w:right w:val="single" w:sz="4" w:space="0" w:color="auto"/>
                  </w:tcBorders>
                  <w:shd w:val="clear" w:color="000000" w:fill="FFFFFF"/>
                </w:tcPr>
                <w:p w:rsidR="00ED7132" w:rsidRPr="00FD7BCF" w:rsidRDefault="00ED7132" w:rsidP="00785DEB">
                  <w:pP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11495,0</w:t>
                  </w:r>
                </w:p>
              </w:tc>
              <w:tc>
                <w:tcPr>
                  <w:tcW w:w="603" w:type="dxa"/>
                  <w:tcBorders>
                    <w:bottom w:val="single" w:sz="4" w:space="0" w:color="auto"/>
                    <w:right w:val="single" w:sz="4" w:space="0" w:color="auto"/>
                  </w:tcBorders>
                  <w:shd w:val="clear" w:color="000000" w:fill="FFFFFF"/>
                </w:tcPr>
                <w:p w:rsidR="00ED7132" w:rsidRPr="00FD7BCF" w:rsidRDefault="00ED7132" w:rsidP="00785DEB">
                  <w:pP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11954,8</w:t>
                  </w:r>
                </w:p>
              </w:tc>
            </w:tr>
            <w:tr w:rsidR="00ED7132" w:rsidRPr="00640D3C" w:rsidTr="00785DEB">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rPr>
                      <w:rFonts w:ascii="Times New Roman" w:hAnsi="Times New Roman"/>
                      <w:sz w:val="16"/>
                      <w:szCs w:val="16"/>
                    </w:rPr>
                  </w:pPr>
                  <w:r w:rsidRPr="000D6DD4">
                    <w:rPr>
                      <w:rFonts w:ascii="Times New Roman" w:hAnsi="Times New Roman"/>
                      <w:sz w:val="16"/>
                      <w:szCs w:val="16"/>
                    </w:rPr>
                    <w:t>субвенции из бюджетов пос</w:t>
                  </w:r>
                  <w:r w:rsidRPr="000D6DD4">
                    <w:rPr>
                      <w:rFonts w:ascii="Times New Roman" w:hAnsi="Times New Roman"/>
                      <w:sz w:val="16"/>
                      <w:szCs w:val="16"/>
                    </w:rPr>
                    <w:t>е</w:t>
                  </w:r>
                  <w:r w:rsidRPr="000D6DD4">
                    <w:rPr>
                      <w:rFonts w:ascii="Times New Roman" w:hAnsi="Times New Roman"/>
                      <w:sz w:val="16"/>
                      <w:szCs w:val="16"/>
                    </w:rPr>
                    <w:t>лений</w:t>
                  </w:r>
                </w:p>
              </w:tc>
              <w:tc>
                <w:tcPr>
                  <w:tcW w:w="536" w:type="dxa"/>
                  <w:tcBorders>
                    <w:bottom w:val="single" w:sz="4" w:space="0" w:color="auto"/>
                    <w:right w:val="single" w:sz="4" w:space="0" w:color="auto"/>
                  </w:tcBorders>
                  <w:shd w:val="clear" w:color="000000" w:fill="FFFFFF"/>
                  <w:vAlign w:val="center"/>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noWrap/>
                  <w:vAlign w:val="center"/>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noWrap/>
                  <w:vAlign w:val="center"/>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noWrap/>
                  <w:vAlign w:val="center"/>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40"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603"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r>
            <w:tr w:rsidR="00ED7132" w:rsidRPr="00640D3C" w:rsidTr="00785DEB">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132" w:rsidRPr="000D6DD4" w:rsidRDefault="00ED7132" w:rsidP="00785DEB">
                  <w:pPr>
                    <w:spacing w:before="40" w:after="40"/>
                    <w:rPr>
                      <w:rFonts w:ascii="Times New Roman" w:hAnsi="Times New Roman"/>
                      <w:sz w:val="16"/>
                      <w:szCs w:val="16"/>
                    </w:rPr>
                  </w:pPr>
                  <w:r w:rsidRPr="000D6DD4">
                    <w:rPr>
                      <w:rFonts w:ascii="Times New Roman" w:hAnsi="Times New Roman"/>
                      <w:sz w:val="16"/>
                      <w:szCs w:val="16"/>
                    </w:rPr>
                    <w:t>Средства бю</w:t>
                  </w:r>
                  <w:r w:rsidRPr="000D6DD4">
                    <w:rPr>
                      <w:rFonts w:ascii="Times New Roman" w:hAnsi="Times New Roman"/>
                      <w:sz w:val="16"/>
                      <w:szCs w:val="16"/>
                    </w:rPr>
                    <w:t>д</w:t>
                  </w:r>
                  <w:r w:rsidRPr="000D6DD4">
                    <w:rPr>
                      <w:rFonts w:ascii="Times New Roman" w:hAnsi="Times New Roman"/>
                      <w:sz w:val="16"/>
                      <w:szCs w:val="16"/>
                    </w:rPr>
                    <w:t>жета Удмур</w:t>
                  </w:r>
                  <w:r w:rsidRPr="000D6DD4">
                    <w:rPr>
                      <w:rFonts w:ascii="Times New Roman" w:hAnsi="Times New Roman"/>
                      <w:sz w:val="16"/>
                      <w:szCs w:val="16"/>
                    </w:rPr>
                    <w:t>т</w:t>
                  </w:r>
                  <w:r w:rsidRPr="000D6DD4">
                    <w:rPr>
                      <w:rFonts w:ascii="Times New Roman" w:hAnsi="Times New Roman"/>
                      <w:sz w:val="16"/>
                      <w:szCs w:val="16"/>
                    </w:rPr>
                    <w:t>ской Республ</w:t>
                  </w:r>
                  <w:r w:rsidRPr="000D6DD4">
                    <w:rPr>
                      <w:rFonts w:ascii="Times New Roman" w:hAnsi="Times New Roman"/>
                      <w:sz w:val="16"/>
                      <w:szCs w:val="16"/>
                    </w:rPr>
                    <w:t>и</w:t>
                  </w:r>
                  <w:r w:rsidRPr="000D6DD4">
                    <w:rPr>
                      <w:rFonts w:ascii="Times New Roman" w:hAnsi="Times New Roman"/>
                      <w:sz w:val="16"/>
                      <w:szCs w:val="16"/>
                    </w:rPr>
                    <w:t>ки, планируемые к привлечению</w:t>
                  </w:r>
                </w:p>
              </w:tc>
              <w:tc>
                <w:tcPr>
                  <w:tcW w:w="536" w:type="dxa"/>
                  <w:tcBorders>
                    <w:bottom w:val="single" w:sz="4" w:space="0" w:color="auto"/>
                    <w:right w:val="single" w:sz="4" w:space="0" w:color="auto"/>
                  </w:tcBorders>
                  <w:shd w:val="clear" w:color="000000" w:fill="FFFFFF"/>
                  <w:vAlign w:val="center"/>
                  <w:hideMark/>
                </w:tcPr>
                <w:p w:rsidR="00ED7132" w:rsidRPr="000D6DD4" w:rsidRDefault="00ED7132" w:rsidP="00785DEB">
                  <w:pPr>
                    <w:spacing w:before="40" w:after="40"/>
                    <w:jc w:val="right"/>
                    <w:rPr>
                      <w:rFonts w:ascii="Times New Roman" w:hAnsi="Times New Roman"/>
                      <w:sz w:val="16"/>
                      <w:szCs w:val="16"/>
                    </w:rPr>
                  </w:pPr>
                  <w:r w:rsidRPr="000D6DD4">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0D6DD4" w:rsidRDefault="00ED7132" w:rsidP="00785DEB">
                  <w:pPr>
                    <w:spacing w:before="40" w:after="40"/>
                    <w:jc w:val="right"/>
                    <w:rPr>
                      <w:rFonts w:ascii="Times New Roman" w:hAnsi="Times New Roman"/>
                      <w:sz w:val="16"/>
                      <w:szCs w:val="16"/>
                    </w:rPr>
                  </w:pPr>
                  <w:r w:rsidRPr="000D6DD4">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0D6DD4" w:rsidRDefault="00ED7132" w:rsidP="00785DEB">
                  <w:pPr>
                    <w:spacing w:before="40" w:after="40"/>
                    <w:jc w:val="right"/>
                    <w:rPr>
                      <w:rFonts w:ascii="Times New Roman" w:hAnsi="Times New Roman"/>
                      <w:sz w:val="16"/>
                      <w:szCs w:val="16"/>
                    </w:rPr>
                  </w:pPr>
                  <w:r w:rsidRPr="000D6DD4">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0D6DD4" w:rsidRDefault="00ED7132" w:rsidP="00785DEB">
                  <w:pPr>
                    <w:spacing w:before="40" w:after="40"/>
                    <w:jc w:val="right"/>
                    <w:rPr>
                      <w:rFonts w:ascii="Times New Roman" w:hAnsi="Times New Roman"/>
                      <w:sz w:val="16"/>
                      <w:szCs w:val="16"/>
                    </w:rPr>
                  </w:pPr>
                  <w:r w:rsidRPr="000D6DD4">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40"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603"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r>
            <w:tr w:rsidR="00ED7132" w:rsidRPr="00640D3C" w:rsidTr="00785DEB">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7132" w:rsidRPr="000D6DD4" w:rsidRDefault="00ED7132" w:rsidP="00785DEB">
                  <w:pPr>
                    <w:spacing w:before="40" w:after="40"/>
                    <w:rPr>
                      <w:rFonts w:ascii="Times New Roman" w:hAnsi="Times New Roman"/>
                      <w:sz w:val="16"/>
                      <w:szCs w:val="16"/>
                    </w:rPr>
                  </w:pPr>
                  <w:r w:rsidRPr="000D6DD4">
                    <w:rPr>
                      <w:rFonts w:ascii="Times New Roman" w:hAnsi="Times New Roman"/>
                      <w:sz w:val="16"/>
                      <w:szCs w:val="16"/>
                    </w:rPr>
                    <w:t>Бюджеты пос</w:t>
                  </w:r>
                  <w:r w:rsidRPr="000D6DD4">
                    <w:rPr>
                      <w:rFonts w:ascii="Times New Roman" w:hAnsi="Times New Roman"/>
                      <w:sz w:val="16"/>
                      <w:szCs w:val="16"/>
                    </w:rPr>
                    <w:t>е</w:t>
                  </w:r>
                  <w:r w:rsidRPr="000D6DD4">
                    <w:rPr>
                      <w:rFonts w:ascii="Times New Roman" w:hAnsi="Times New Roman"/>
                      <w:sz w:val="16"/>
                      <w:szCs w:val="16"/>
                    </w:rPr>
                    <w:t>лений, входящих в состав мун</w:t>
                  </w:r>
                  <w:r w:rsidRPr="000D6DD4">
                    <w:rPr>
                      <w:rFonts w:ascii="Times New Roman" w:hAnsi="Times New Roman"/>
                      <w:sz w:val="16"/>
                      <w:szCs w:val="16"/>
                    </w:rPr>
                    <w:t>и</w:t>
                  </w:r>
                  <w:r w:rsidRPr="000D6DD4">
                    <w:rPr>
                      <w:rFonts w:ascii="Times New Roman" w:hAnsi="Times New Roman"/>
                      <w:sz w:val="16"/>
                      <w:szCs w:val="16"/>
                    </w:rPr>
                    <w:t>ципального образования «</w:t>
                  </w:r>
                  <w:proofErr w:type="spellStart"/>
                  <w:r w:rsidRPr="000D6DD4">
                    <w:rPr>
                      <w:rFonts w:ascii="Times New Roman" w:hAnsi="Times New Roman"/>
                      <w:sz w:val="16"/>
                      <w:szCs w:val="16"/>
                    </w:rPr>
                    <w:t>Глазовский</w:t>
                  </w:r>
                  <w:proofErr w:type="spellEnd"/>
                  <w:r w:rsidRPr="000D6DD4">
                    <w:rPr>
                      <w:rFonts w:ascii="Times New Roman" w:hAnsi="Times New Roman"/>
                      <w:sz w:val="16"/>
                      <w:szCs w:val="16"/>
                    </w:rPr>
                    <w:t xml:space="preserve"> район»</w:t>
                  </w:r>
                </w:p>
              </w:tc>
              <w:tc>
                <w:tcPr>
                  <w:tcW w:w="536" w:type="dxa"/>
                  <w:tcBorders>
                    <w:bottom w:val="single" w:sz="4" w:space="0" w:color="auto"/>
                    <w:right w:val="single" w:sz="4" w:space="0" w:color="auto"/>
                  </w:tcBorders>
                  <w:shd w:val="clear" w:color="000000" w:fill="FFFFFF"/>
                  <w:vAlign w:val="center"/>
                  <w:hideMark/>
                </w:tcPr>
                <w:p w:rsidR="00ED7132" w:rsidRPr="000D6DD4" w:rsidRDefault="00ED7132" w:rsidP="00785DEB">
                  <w:pPr>
                    <w:spacing w:before="40" w:after="40"/>
                    <w:jc w:val="right"/>
                    <w:rPr>
                      <w:rFonts w:ascii="Times New Roman" w:hAnsi="Times New Roman"/>
                      <w:sz w:val="16"/>
                      <w:szCs w:val="16"/>
                    </w:rPr>
                  </w:pPr>
                  <w:r w:rsidRPr="000D6DD4">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0D6DD4" w:rsidRDefault="00ED7132" w:rsidP="00785DEB">
                  <w:pPr>
                    <w:spacing w:before="40" w:after="40"/>
                    <w:jc w:val="right"/>
                    <w:rPr>
                      <w:rFonts w:ascii="Times New Roman" w:hAnsi="Times New Roman"/>
                      <w:sz w:val="16"/>
                      <w:szCs w:val="16"/>
                    </w:rPr>
                  </w:pPr>
                  <w:r w:rsidRPr="000D6DD4">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0D6DD4" w:rsidRDefault="00ED7132" w:rsidP="00785DEB">
                  <w:pPr>
                    <w:spacing w:before="40" w:after="40"/>
                    <w:jc w:val="right"/>
                    <w:rPr>
                      <w:rFonts w:ascii="Times New Roman" w:hAnsi="Times New Roman"/>
                      <w:sz w:val="16"/>
                      <w:szCs w:val="16"/>
                    </w:rPr>
                  </w:pPr>
                  <w:r w:rsidRPr="000D6DD4">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ED7132" w:rsidRPr="000D6DD4" w:rsidRDefault="00ED7132" w:rsidP="00785DEB">
                  <w:pPr>
                    <w:spacing w:before="40" w:after="40"/>
                    <w:jc w:val="right"/>
                    <w:rPr>
                      <w:rFonts w:ascii="Times New Roman" w:hAnsi="Times New Roman"/>
                      <w:sz w:val="16"/>
                      <w:szCs w:val="16"/>
                    </w:rPr>
                  </w:pPr>
                  <w:r w:rsidRPr="000D6DD4">
                    <w:rPr>
                      <w:rFonts w:ascii="Times New Roman" w:hAnsi="Times New Roman"/>
                      <w:sz w:val="16"/>
                      <w:szCs w:val="16"/>
                    </w:rPr>
                    <w:t> </w:t>
                  </w: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40"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603" w:type="dxa"/>
                  <w:tcBorders>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r>
            <w:tr w:rsidR="00ED7132" w:rsidRPr="00640D3C" w:rsidTr="00785DEB">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rPr>
                      <w:rFonts w:ascii="Times New Roman" w:hAnsi="Times New Roman"/>
                      <w:sz w:val="16"/>
                      <w:szCs w:val="16"/>
                    </w:rPr>
                  </w:pPr>
                  <w:r w:rsidRPr="000D6DD4">
                    <w:rPr>
                      <w:rFonts w:ascii="Times New Roman" w:hAnsi="Times New Roman"/>
                      <w:sz w:val="16"/>
                      <w:szCs w:val="16"/>
                    </w:rPr>
                    <w:t>Иные источники (прочие посту</w:t>
                  </w:r>
                  <w:r w:rsidRPr="000D6DD4">
                    <w:rPr>
                      <w:rFonts w:ascii="Times New Roman" w:hAnsi="Times New Roman"/>
                      <w:sz w:val="16"/>
                      <w:szCs w:val="16"/>
                    </w:rPr>
                    <w:t>п</w:t>
                  </w:r>
                  <w:r w:rsidRPr="000D6DD4">
                    <w:rPr>
                      <w:rFonts w:ascii="Times New Roman" w:hAnsi="Times New Roman"/>
                      <w:sz w:val="16"/>
                      <w:szCs w:val="16"/>
                    </w:rPr>
                    <w:t>ления в местный бюджет)</w:t>
                  </w:r>
                </w:p>
              </w:tc>
              <w:tc>
                <w:tcPr>
                  <w:tcW w:w="536" w:type="dxa"/>
                  <w:tcBorders>
                    <w:top w:val="single" w:sz="4" w:space="0" w:color="auto"/>
                    <w:bottom w:val="single" w:sz="4" w:space="0" w:color="auto"/>
                    <w:right w:val="single" w:sz="4" w:space="0" w:color="auto"/>
                  </w:tcBorders>
                  <w:shd w:val="clear" w:color="000000" w:fill="FFFFFF"/>
                  <w:vAlign w:val="center"/>
                </w:tcPr>
                <w:p w:rsidR="00ED7132" w:rsidRPr="000D6DD4" w:rsidRDefault="00ED7132" w:rsidP="00785DEB">
                  <w:pPr>
                    <w:spacing w:before="40" w:after="40"/>
                    <w:jc w:val="right"/>
                    <w:rPr>
                      <w:rFonts w:ascii="Times New Roman" w:hAnsi="Times New Roman"/>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ED7132" w:rsidRPr="000D6DD4" w:rsidRDefault="00ED7132" w:rsidP="00785DEB">
                  <w:pPr>
                    <w:spacing w:before="40" w:after="40"/>
                    <w:jc w:val="right"/>
                    <w:rPr>
                      <w:rFonts w:ascii="Times New Roman" w:hAnsi="Times New Roman"/>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ED7132" w:rsidRPr="000D6DD4" w:rsidRDefault="00ED7132" w:rsidP="00785DEB">
                  <w:pPr>
                    <w:spacing w:before="40" w:after="40"/>
                    <w:jc w:val="right"/>
                    <w:rPr>
                      <w:rFonts w:ascii="Times New Roman" w:hAnsi="Times New Roman"/>
                      <w:sz w:val="16"/>
                      <w:szCs w:val="16"/>
                    </w:rPr>
                  </w:pPr>
                </w:p>
              </w:tc>
              <w:tc>
                <w:tcPr>
                  <w:tcW w:w="536" w:type="dxa"/>
                  <w:tcBorders>
                    <w:top w:val="single" w:sz="4" w:space="0" w:color="auto"/>
                    <w:bottom w:val="single" w:sz="4" w:space="0" w:color="auto"/>
                    <w:right w:val="single" w:sz="4" w:space="0" w:color="auto"/>
                  </w:tcBorders>
                  <w:shd w:val="clear" w:color="000000" w:fill="FFFFFF"/>
                  <w:noWrap/>
                  <w:vAlign w:val="center"/>
                </w:tcPr>
                <w:p w:rsidR="00ED7132" w:rsidRPr="000D6DD4" w:rsidRDefault="00ED7132" w:rsidP="00785DEB">
                  <w:pPr>
                    <w:spacing w:before="40" w:after="40"/>
                    <w:jc w:val="right"/>
                    <w:rPr>
                      <w:rFonts w:ascii="Times New Roman" w:hAnsi="Times New Roman"/>
                      <w:sz w:val="16"/>
                      <w:szCs w:val="16"/>
                    </w:rPr>
                  </w:pPr>
                </w:p>
              </w:tc>
              <w:tc>
                <w:tcPr>
                  <w:tcW w:w="536" w:type="dxa"/>
                  <w:tcBorders>
                    <w:top w:val="single" w:sz="4" w:space="0" w:color="auto"/>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40" w:type="dxa"/>
                  <w:tcBorders>
                    <w:top w:val="single" w:sz="4" w:space="0" w:color="auto"/>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top w:val="single" w:sz="4" w:space="0" w:color="auto"/>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top w:val="single" w:sz="4" w:space="0" w:color="auto"/>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536" w:type="dxa"/>
                  <w:tcBorders>
                    <w:top w:val="single" w:sz="4" w:space="0" w:color="auto"/>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c>
                <w:tcPr>
                  <w:tcW w:w="603" w:type="dxa"/>
                  <w:tcBorders>
                    <w:top w:val="single" w:sz="4" w:space="0" w:color="auto"/>
                    <w:bottom w:val="single" w:sz="4" w:space="0" w:color="auto"/>
                    <w:right w:val="single" w:sz="4" w:space="0" w:color="auto"/>
                  </w:tcBorders>
                  <w:shd w:val="clear" w:color="000000" w:fill="FFFFFF"/>
                </w:tcPr>
                <w:p w:rsidR="00ED7132" w:rsidRPr="000D6DD4" w:rsidRDefault="00ED7132" w:rsidP="00785DEB">
                  <w:pPr>
                    <w:spacing w:before="40" w:after="40"/>
                    <w:jc w:val="right"/>
                    <w:rPr>
                      <w:rFonts w:ascii="Times New Roman" w:hAnsi="Times New Roman"/>
                      <w:sz w:val="16"/>
                      <w:szCs w:val="16"/>
                    </w:rPr>
                  </w:pPr>
                </w:p>
              </w:tc>
            </w:tr>
          </w:tbl>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r w:rsidR="007C07F0" w:rsidRPr="006337F1" w:rsidTr="007C07F0">
        <w:trPr>
          <w:trHeight w:val="831"/>
          <w:tblCellSpacing w:w="5" w:type="nil"/>
        </w:trPr>
        <w:tc>
          <w:tcPr>
            <w:tcW w:w="180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Ожидаемые к</w:t>
            </w:r>
            <w:r w:rsidRPr="006337F1">
              <w:rPr>
                <w:rFonts w:ascii="Times New Roman" w:hAnsi="Times New Roman" w:cs="Times New Roman"/>
                <w:sz w:val="24"/>
                <w:szCs w:val="24"/>
              </w:rPr>
              <w:t>о</w:t>
            </w:r>
            <w:r w:rsidRPr="006337F1">
              <w:rPr>
                <w:rFonts w:ascii="Times New Roman" w:hAnsi="Times New Roman" w:cs="Times New Roman"/>
                <w:sz w:val="24"/>
                <w:szCs w:val="24"/>
              </w:rPr>
              <w:t>нечные резул</w:t>
            </w:r>
            <w:r w:rsidRPr="006337F1">
              <w:rPr>
                <w:rFonts w:ascii="Times New Roman" w:hAnsi="Times New Roman" w:cs="Times New Roman"/>
                <w:sz w:val="24"/>
                <w:szCs w:val="24"/>
              </w:rPr>
              <w:t>ь</w:t>
            </w:r>
            <w:r w:rsidRPr="006337F1">
              <w:rPr>
                <w:rFonts w:ascii="Times New Roman" w:hAnsi="Times New Roman" w:cs="Times New Roman"/>
                <w:sz w:val="24"/>
                <w:szCs w:val="24"/>
              </w:rPr>
              <w:t>таты реализ</w:t>
            </w:r>
            <w:r w:rsidRPr="006337F1">
              <w:rPr>
                <w:rFonts w:ascii="Times New Roman" w:hAnsi="Times New Roman" w:cs="Times New Roman"/>
                <w:sz w:val="24"/>
                <w:szCs w:val="24"/>
              </w:rPr>
              <w:t>а</w:t>
            </w:r>
            <w:r w:rsidRPr="006337F1">
              <w:rPr>
                <w:rFonts w:ascii="Times New Roman" w:hAnsi="Times New Roman" w:cs="Times New Roman"/>
                <w:sz w:val="24"/>
                <w:szCs w:val="24"/>
              </w:rPr>
              <w:t>ции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пальной 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 оценка планируемой эффективности ее реализации</w:t>
            </w:r>
          </w:p>
        </w:tc>
        <w:tc>
          <w:tcPr>
            <w:tcW w:w="732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1)Сбалансированность бюджета муниципального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 в соответствии с требованиями Бюджетного </w:t>
            </w:r>
            <w:hyperlink r:id="rId14" w:history="1">
              <w:r w:rsidRPr="006337F1">
                <w:rPr>
                  <w:rFonts w:ascii="Times New Roman" w:hAnsi="Times New Roman" w:cs="Times New Roman"/>
                  <w:sz w:val="24"/>
                  <w:szCs w:val="24"/>
                </w:rPr>
                <w:t>кодекса</w:t>
              </w:r>
            </w:hyperlink>
            <w:r w:rsidRPr="006337F1">
              <w:rPr>
                <w:rFonts w:ascii="Times New Roman" w:hAnsi="Times New Roman" w:cs="Times New Roman"/>
                <w:sz w:val="24"/>
                <w:szCs w:val="24"/>
              </w:rPr>
              <w:t xml:space="preserve"> Российской Федерации.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2)Исполнение плана по налоговым и неналоговым доходам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за отчетный ф</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 xml:space="preserve">нансовый год не менее 100 процентов.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3)Исполнение расходных обязательств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соответствии с решением о бюджете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на очередной финанс</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вый год и плановый период не менее 92 процентов.</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sz w:val="24"/>
                <w:szCs w:val="24"/>
              </w:rPr>
              <w:t>4)</w:t>
            </w:r>
            <w:r w:rsidRPr="006337F1">
              <w:rPr>
                <w:rFonts w:ascii="Times New Roman" w:hAnsi="Times New Roman" w:cs="Times New Roman"/>
                <w:sz w:val="24"/>
                <w:szCs w:val="24"/>
              </w:rPr>
              <w:t>Предупреждение и недопущение нарушений бюджетного закон</w:t>
            </w:r>
            <w:r w:rsidRPr="006337F1">
              <w:rPr>
                <w:rFonts w:ascii="Times New Roman" w:hAnsi="Times New Roman" w:cs="Times New Roman"/>
                <w:sz w:val="24"/>
                <w:szCs w:val="24"/>
              </w:rPr>
              <w:t>о</w:t>
            </w:r>
            <w:r w:rsidRPr="006337F1">
              <w:rPr>
                <w:rFonts w:ascii="Times New Roman" w:hAnsi="Times New Roman" w:cs="Times New Roman"/>
                <w:sz w:val="24"/>
                <w:szCs w:val="24"/>
              </w:rPr>
              <w:t>дательства участниками бюджетного процесса, а также юридическ</w:t>
            </w:r>
            <w:r w:rsidRPr="006337F1">
              <w:rPr>
                <w:rFonts w:ascii="Times New Roman" w:hAnsi="Times New Roman" w:cs="Times New Roman"/>
                <w:sz w:val="24"/>
                <w:szCs w:val="24"/>
              </w:rPr>
              <w:t>и</w:t>
            </w:r>
            <w:r w:rsidRPr="006337F1">
              <w:rPr>
                <w:rFonts w:ascii="Times New Roman" w:hAnsi="Times New Roman" w:cs="Times New Roman"/>
                <w:sz w:val="24"/>
                <w:szCs w:val="24"/>
              </w:rPr>
              <w:t>ми лицами, созданными на базе муниципального имущества (бю</w:t>
            </w:r>
            <w:r w:rsidRPr="006337F1">
              <w:rPr>
                <w:rFonts w:ascii="Times New Roman" w:hAnsi="Times New Roman" w:cs="Times New Roman"/>
                <w:sz w:val="24"/>
                <w:szCs w:val="24"/>
              </w:rPr>
              <w:t>д</w:t>
            </w:r>
            <w:r w:rsidRPr="006337F1">
              <w:rPr>
                <w:rFonts w:ascii="Times New Roman" w:hAnsi="Times New Roman" w:cs="Times New Roman"/>
                <w:sz w:val="24"/>
                <w:szCs w:val="24"/>
              </w:rPr>
              <w:t>жетными и автономными учреждениями, унитарными предприяти</w:t>
            </w:r>
            <w:r w:rsidRPr="006337F1">
              <w:rPr>
                <w:rFonts w:ascii="Times New Roman" w:hAnsi="Times New Roman" w:cs="Times New Roman"/>
                <w:sz w:val="24"/>
                <w:szCs w:val="24"/>
              </w:rPr>
              <w:t>я</w:t>
            </w:r>
            <w:r w:rsidRPr="006337F1">
              <w:rPr>
                <w:rFonts w:ascii="Times New Roman" w:hAnsi="Times New Roman" w:cs="Times New Roman"/>
                <w:sz w:val="24"/>
                <w:szCs w:val="24"/>
              </w:rPr>
              <w:t>ми).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5)Привлечение к административной ответственности и (или) прим</w:t>
            </w:r>
            <w:r w:rsidRPr="006337F1">
              <w:rPr>
                <w:rFonts w:ascii="Times New Roman" w:hAnsi="Times New Roman" w:cs="Times New Roman"/>
                <w:sz w:val="24"/>
                <w:szCs w:val="24"/>
              </w:rPr>
              <w:t>е</w:t>
            </w:r>
            <w:r w:rsidRPr="006337F1">
              <w:rPr>
                <w:rFonts w:ascii="Times New Roman" w:hAnsi="Times New Roman" w:cs="Times New Roman"/>
                <w:sz w:val="24"/>
                <w:szCs w:val="24"/>
              </w:rPr>
              <w:t>нение бюджетных мер принуждения в случаях выявления бюдже</w:t>
            </w:r>
            <w:r w:rsidRPr="006337F1">
              <w:rPr>
                <w:rFonts w:ascii="Times New Roman" w:hAnsi="Times New Roman" w:cs="Times New Roman"/>
                <w:sz w:val="24"/>
                <w:szCs w:val="24"/>
              </w:rPr>
              <w:t>т</w:t>
            </w:r>
            <w:r w:rsidRPr="006337F1">
              <w:rPr>
                <w:rFonts w:ascii="Times New Roman" w:hAnsi="Times New Roman" w:cs="Times New Roman"/>
                <w:sz w:val="24"/>
                <w:szCs w:val="24"/>
              </w:rPr>
              <w:t>ных правонарушений.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6) Повышение эффективности бюджетных расходов.</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7)Соблюдение ограничений по объему  муниципального долга  м</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установленных Бюджетным </w:t>
            </w:r>
            <w:hyperlink r:id="rId15"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Российской Федерации (не более 100 проце</w:t>
            </w:r>
            <w:r w:rsidRPr="006337F1">
              <w:rPr>
                <w:rFonts w:ascii="Times New Roman" w:hAnsi="Times New Roman" w:cs="Times New Roman"/>
                <w:color w:val="000000"/>
                <w:sz w:val="24"/>
                <w:szCs w:val="24"/>
              </w:rPr>
              <w:t>н</w:t>
            </w:r>
            <w:r w:rsidRPr="006337F1">
              <w:rPr>
                <w:rFonts w:ascii="Times New Roman" w:hAnsi="Times New Roman" w:cs="Times New Roman"/>
                <w:color w:val="000000"/>
                <w:sz w:val="24"/>
                <w:szCs w:val="24"/>
              </w:rPr>
              <w:t>тов к годовому объему доходов без учета безвозмездных поступл</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 xml:space="preserve">ний).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8)Соблюдение ограничений по расходам на обслуживание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установленных Бюджетным </w:t>
            </w:r>
            <w:hyperlink r:id="rId16"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Российской Федерации (не б</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лее 15 процентов к объему расходов бюджета муниципального обр</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за исключением объема расходов, к</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 xml:space="preserve">торые       осуществляются за счет субвенций, предоставляемых  из бюджетов бюджетной системы Российской Федерации, Удмуртской Республики).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9)Недопущение просроченной задолженности по долговым  обяз</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тельствам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10)Соблюдение ограничений по объему выплат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по муниципальным гарантиям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  (не более 10 процентов к общему объему предоста</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ленных муниципальным образованием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 xml:space="preserve">пальных гарантий).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11)Соблюдение ограничений по объему заимствований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отчетном финансовом году, установленных Бюджетным </w:t>
            </w:r>
            <w:hyperlink r:id="rId17"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Российской Федерации (не б</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лее 100 процентов к сумме, направляемой в отчетном финансовом  году на финансирование дефицита бюджета и (или) погашение до</w:t>
            </w:r>
            <w:r w:rsidRPr="006337F1">
              <w:rPr>
                <w:rFonts w:ascii="Times New Roman" w:hAnsi="Times New Roman" w:cs="Times New Roman"/>
                <w:color w:val="000000"/>
                <w:sz w:val="24"/>
                <w:szCs w:val="24"/>
              </w:rPr>
              <w:t>л</w:t>
            </w:r>
            <w:r w:rsidRPr="006337F1">
              <w:rPr>
                <w:rFonts w:ascii="Times New Roman" w:hAnsi="Times New Roman" w:cs="Times New Roman"/>
                <w:color w:val="000000"/>
                <w:sz w:val="24"/>
                <w:szCs w:val="24"/>
              </w:rPr>
              <w:t>говых обязательств бюджета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12)Переход на формирование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принципах программно-целевого планиров</w:t>
            </w:r>
            <w:r w:rsidRPr="006337F1">
              <w:rPr>
                <w:rFonts w:ascii="Times New Roman" w:hAnsi="Times New Roman" w:cs="Times New Roman"/>
                <w:sz w:val="24"/>
                <w:szCs w:val="24"/>
              </w:rPr>
              <w:t>а</w:t>
            </w:r>
            <w:r w:rsidRPr="006337F1">
              <w:rPr>
                <w:rFonts w:ascii="Times New Roman" w:hAnsi="Times New Roman" w:cs="Times New Roman"/>
                <w:sz w:val="24"/>
                <w:szCs w:val="24"/>
              </w:rPr>
              <w:t>ния, контроля и последующей оценки эффективности использования бюджетных средств. Доля расходов бюджета муниципального обр</w:t>
            </w:r>
            <w:r w:rsidRPr="006337F1">
              <w:rPr>
                <w:rFonts w:ascii="Times New Roman" w:hAnsi="Times New Roman" w:cs="Times New Roman"/>
                <w:sz w:val="24"/>
                <w:szCs w:val="24"/>
              </w:rPr>
              <w:t>а</w:t>
            </w:r>
            <w:r w:rsidRPr="006337F1">
              <w:rPr>
                <w:rFonts w:ascii="Times New Roman" w:hAnsi="Times New Roman" w:cs="Times New Roman"/>
                <w:sz w:val="24"/>
                <w:szCs w:val="24"/>
              </w:rPr>
              <w:t>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формируемых в рамках программ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ниципальных, ведомственных целевых программ), в 2024 году сост</w:t>
            </w:r>
            <w:r w:rsidRPr="006337F1">
              <w:rPr>
                <w:rFonts w:ascii="Times New Roman" w:hAnsi="Times New Roman" w:cs="Times New Roman"/>
                <w:sz w:val="24"/>
                <w:szCs w:val="24"/>
              </w:rPr>
              <w:t>а</w:t>
            </w:r>
            <w:r w:rsidRPr="006337F1">
              <w:rPr>
                <w:rFonts w:ascii="Times New Roman" w:hAnsi="Times New Roman" w:cs="Times New Roman"/>
                <w:sz w:val="24"/>
                <w:szCs w:val="24"/>
              </w:rPr>
              <w:t>вит 95,0 процента в расходах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13)Доля межбюджетных трансфертов из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(за исключением субвенций, а также субсидий, предоставленных на </w:t>
            </w:r>
            <w:proofErr w:type="spellStart"/>
            <w:r w:rsidRPr="006337F1">
              <w:rPr>
                <w:rFonts w:ascii="Times New Roman" w:hAnsi="Times New Roman" w:cs="Times New Roman"/>
                <w:color w:val="000000"/>
                <w:sz w:val="24"/>
                <w:szCs w:val="24"/>
              </w:rPr>
              <w:t>софинансирование</w:t>
            </w:r>
            <w:proofErr w:type="spellEnd"/>
            <w:r w:rsidRPr="006337F1">
              <w:rPr>
                <w:rFonts w:ascii="Times New Roman" w:hAnsi="Times New Roman" w:cs="Times New Roman"/>
                <w:color w:val="000000"/>
                <w:sz w:val="24"/>
                <w:szCs w:val="24"/>
              </w:rPr>
              <w:t xml:space="preserve"> бюджетных инвестиций в объекты муниципальной собственности) в объеме со</w:t>
            </w:r>
            <w:r w:rsidRPr="006337F1">
              <w:rPr>
                <w:rFonts w:ascii="Times New Roman" w:hAnsi="Times New Roman" w:cs="Times New Roman"/>
                <w:color w:val="000000"/>
                <w:sz w:val="24"/>
                <w:szCs w:val="24"/>
              </w:rPr>
              <w:t>б</w:t>
            </w:r>
            <w:r w:rsidRPr="006337F1">
              <w:rPr>
                <w:rFonts w:ascii="Times New Roman" w:hAnsi="Times New Roman" w:cs="Times New Roman"/>
                <w:color w:val="000000"/>
                <w:sz w:val="24"/>
                <w:szCs w:val="24"/>
              </w:rPr>
              <w:t>ственных доходов сельских поселений составит не более 70 проце</w:t>
            </w:r>
            <w:r w:rsidRPr="006337F1">
              <w:rPr>
                <w:rFonts w:ascii="Times New Roman" w:hAnsi="Times New Roman" w:cs="Times New Roman"/>
                <w:color w:val="000000"/>
                <w:sz w:val="24"/>
                <w:szCs w:val="24"/>
              </w:rPr>
              <w:t>н</w:t>
            </w:r>
            <w:r w:rsidRPr="006337F1">
              <w:rPr>
                <w:rFonts w:ascii="Times New Roman" w:hAnsi="Times New Roman" w:cs="Times New Roman"/>
                <w:color w:val="000000"/>
                <w:sz w:val="24"/>
                <w:szCs w:val="24"/>
              </w:rPr>
              <w:t xml:space="preserve">тов.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14)Доля просроченной кредиторской задолженности не превысит 1 процента  в расходах бюджетов муниципальных образований в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15)Соблюдение всеми муниципальными образованиями сельских п</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 xml:space="preserve">селений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ограничений по объему дефицитов бюджетов муниципальных образований, установленных Бюджетным </w:t>
            </w:r>
            <w:hyperlink r:id="rId18"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Российской Федерации.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16)Соблюдение всеми муниципальными образованиями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w:t>
            </w:r>
            <w:proofErr w:type="gramStart"/>
            <w:r w:rsidRPr="006337F1">
              <w:rPr>
                <w:rFonts w:ascii="Times New Roman" w:hAnsi="Times New Roman" w:cs="Times New Roman"/>
                <w:color w:val="000000"/>
                <w:sz w:val="24"/>
                <w:szCs w:val="24"/>
              </w:rPr>
              <w:t>установленных</w:t>
            </w:r>
            <w:proofErr w:type="gramEnd"/>
            <w:r w:rsidRPr="006337F1">
              <w:rPr>
                <w:rFonts w:ascii="Times New Roman" w:hAnsi="Times New Roman" w:cs="Times New Roman"/>
                <w:color w:val="000000"/>
                <w:sz w:val="24"/>
                <w:szCs w:val="24"/>
              </w:rPr>
              <w:t xml:space="preserve"> бюджетным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законодательством Российской Федерации ограничений  по объемам муниципального долга и расходам на его обслуживание.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17) уровень качества управления муниципальными финансами  </w:t>
            </w:r>
            <w:r w:rsidRPr="006337F1">
              <w:rPr>
                <w:rFonts w:ascii="Times New Roman" w:hAnsi="Times New Roman" w:cs="Times New Roman"/>
                <w:sz w:val="24"/>
                <w:szCs w:val="24"/>
              </w:rPr>
              <w:t>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 результатам м</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ниторинга  и оценки качества управления </w:t>
            </w:r>
            <w:r w:rsidRPr="006337F1">
              <w:rPr>
                <w:rFonts w:ascii="Times New Roman" w:hAnsi="Times New Roman" w:cs="Times New Roman"/>
                <w:color w:val="000000"/>
                <w:sz w:val="24"/>
                <w:szCs w:val="24"/>
              </w:rPr>
              <w:t>муниципальными фина</w:t>
            </w:r>
            <w:r w:rsidRPr="006337F1">
              <w:rPr>
                <w:rFonts w:ascii="Times New Roman" w:hAnsi="Times New Roman" w:cs="Times New Roman"/>
                <w:color w:val="000000"/>
                <w:sz w:val="24"/>
                <w:szCs w:val="24"/>
              </w:rPr>
              <w:t>н</w:t>
            </w:r>
            <w:r w:rsidRPr="006337F1">
              <w:rPr>
                <w:rFonts w:ascii="Times New Roman" w:hAnsi="Times New Roman" w:cs="Times New Roman"/>
                <w:color w:val="000000"/>
                <w:sz w:val="24"/>
                <w:szCs w:val="24"/>
              </w:rPr>
              <w:t>сами муниципальных образований в Удмуртской Республике (сре</w:t>
            </w:r>
            <w:r w:rsidRPr="006337F1">
              <w:rPr>
                <w:rFonts w:ascii="Times New Roman" w:hAnsi="Times New Roman" w:cs="Times New Roman"/>
                <w:color w:val="000000"/>
                <w:sz w:val="24"/>
                <w:szCs w:val="24"/>
              </w:rPr>
              <w:t>д</w:t>
            </w:r>
            <w:r w:rsidRPr="006337F1">
              <w:rPr>
                <w:rFonts w:ascii="Times New Roman" w:hAnsi="Times New Roman" w:cs="Times New Roman"/>
                <w:color w:val="000000"/>
                <w:sz w:val="24"/>
                <w:szCs w:val="24"/>
              </w:rPr>
              <w:t xml:space="preserve">нее  значение) не ниже 50 баллов.                                                       </w:t>
            </w:r>
          </w:p>
        </w:tc>
      </w:tr>
    </w:tbl>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bookmarkStart w:id="2" w:name="Par176"/>
      <w:bookmarkStart w:id="3" w:name="Par271"/>
      <w:bookmarkEnd w:id="2"/>
      <w:bookmarkEnd w:id="3"/>
      <w:r w:rsidRPr="006337F1">
        <w:rPr>
          <w:rFonts w:ascii="Times New Roman" w:hAnsi="Times New Roman" w:cs="Times New Roman"/>
          <w:b/>
          <w:color w:val="000000"/>
          <w:sz w:val="24"/>
          <w:szCs w:val="24"/>
        </w:rPr>
        <w:t>9.2.1. Характеристика состояния сферы реализации</w:t>
      </w:r>
      <w:r w:rsidR="006337F1" w:rsidRPr="006337F1">
        <w:rPr>
          <w:rFonts w:ascii="Times New Roman" w:hAnsi="Times New Roman" w:cs="Times New Roman"/>
          <w:b/>
          <w:color w:val="000000"/>
          <w:sz w:val="24"/>
          <w:szCs w:val="24"/>
        </w:rPr>
        <w:t xml:space="preserve"> </w:t>
      </w:r>
      <w:r w:rsidRPr="006337F1">
        <w:rPr>
          <w:rFonts w:ascii="Times New Roman" w:hAnsi="Times New Roman" w:cs="Times New Roman"/>
          <w:b/>
          <w:color w:val="000000"/>
          <w:sz w:val="24"/>
          <w:szCs w:val="24"/>
        </w:rPr>
        <w:t>подпрограммы, в том числе осно</w:t>
      </w:r>
      <w:r w:rsidRPr="006337F1">
        <w:rPr>
          <w:rFonts w:ascii="Times New Roman" w:hAnsi="Times New Roman" w:cs="Times New Roman"/>
          <w:b/>
          <w:color w:val="000000"/>
          <w:sz w:val="24"/>
          <w:szCs w:val="24"/>
        </w:rPr>
        <w:t>в</w:t>
      </w:r>
      <w:r w:rsidRPr="006337F1">
        <w:rPr>
          <w:rFonts w:ascii="Times New Roman" w:hAnsi="Times New Roman" w:cs="Times New Roman"/>
          <w:b/>
          <w:color w:val="000000"/>
          <w:sz w:val="24"/>
          <w:szCs w:val="24"/>
        </w:rPr>
        <w:t>ные проблемы в указанной</w:t>
      </w:r>
      <w:r w:rsidR="006337F1" w:rsidRPr="006337F1">
        <w:rPr>
          <w:rFonts w:ascii="Times New Roman" w:hAnsi="Times New Roman" w:cs="Times New Roman"/>
          <w:b/>
          <w:color w:val="000000"/>
          <w:sz w:val="24"/>
          <w:szCs w:val="24"/>
        </w:rPr>
        <w:t xml:space="preserve"> </w:t>
      </w:r>
      <w:r w:rsidRPr="006337F1">
        <w:rPr>
          <w:rFonts w:ascii="Times New Roman" w:hAnsi="Times New Roman" w:cs="Times New Roman"/>
          <w:b/>
          <w:color w:val="000000"/>
          <w:sz w:val="24"/>
          <w:szCs w:val="24"/>
        </w:rPr>
        <w:t>сфере и прогноз ее развития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Подпрограмма  сформирована в соответствии с </w:t>
      </w:r>
      <w:hyperlink r:id="rId19" w:history="1">
        <w:r w:rsidRPr="006337F1">
          <w:rPr>
            <w:rFonts w:ascii="Times New Roman" w:hAnsi="Times New Roman" w:cs="Times New Roman"/>
            <w:color w:val="000000"/>
            <w:sz w:val="24"/>
            <w:szCs w:val="24"/>
          </w:rPr>
          <w:t>Порядком</w:t>
        </w:r>
      </w:hyperlink>
      <w:r w:rsidRPr="006337F1">
        <w:rPr>
          <w:rFonts w:ascii="Times New Roman" w:hAnsi="Times New Roman" w:cs="Times New Roman"/>
          <w:color w:val="000000"/>
          <w:sz w:val="24"/>
          <w:szCs w:val="24"/>
        </w:rPr>
        <w:t xml:space="preserve">  разработки,  реализации и оценки эффективности муниципальных программ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утвержденным постановлением Администрации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 от 25 февраля 2013 года № 9 «Об утверждении  </w:t>
      </w:r>
      <w:hyperlink r:id="rId20" w:history="1">
        <w:proofErr w:type="gramStart"/>
        <w:r w:rsidRPr="006337F1">
          <w:rPr>
            <w:rFonts w:ascii="Times New Roman" w:hAnsi="Times New Roman" w:cs="Times New Roman"/>
            <w:color w:val="000000"/>
            <w:sz w:val="24"/>
            <w:szCs w:val="24"/>
          </w:rPr>
          <w:t>Порядк</w:t>
        </w:r>
      </w:hyperlink>
      <w:r w:rsidRPr="006337F1">
        <w:rPr>
          <w:rFonts w:ascii="Times New Roman" w:hAnsi="Times New Roman" w:cs="Times New Roman"/>
          <w:color w:val="000000"/>
          <w:sz w:val="24"/>
          <w:szCs w:val="24"/>
        </w:rPr>
        <w:t>а</w:t>
      </w:r>
      <w:proofErr w:type="gramEnd"/>
      <w:r w:rsidRPr="006337F1">
        <w:rPr>
          <w:rFonts w:ascii="Times New Roman" w:hAnsi="Times New Roman" w:cs="Times New Roman"/>
          <w:color w:val="000000"/>
          <w:sz w:val="24"/>
          <w:szCs w:val="24"/>
        </w:rPr>
        <w:t xml:space="preserve"> разработки,  реал</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зации и оценки эффективности муниципальных программ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и направлена на обеспечение реализации муниципальной подпр</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граммы.</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Основными документами, регулирующими сферу реализации подпрограммы, являются: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-Бюджетный </w:t>
      </w:r>
      <w:hyperlink r:id="rId21" w:history="1">
        <w:r w:rsidRPr="006337F1">
          <w:rPr>
            <w:rFonts w:ascii="Times New Roman" w:hAnsi="Times New Roman" w:cs="Times New Roman"/>
            <w:color w:val="000000"/>
            <w:sz w:val="24"/>
            <w:szCs w:val="24"/>
          </w:rPr>
          <w:t>кодекс</w:t>
        </w:r>
      </w:hyperlink>
      <w:r w:rsidRPr="006337F1">
        <w:rPr>
          <w:rFonts w:ascii="Times New Roman" w:hAnsi="Times New Roman" w:cs="Times New Roman"/>
          <w:color w:val="000000"/>
          <w:sz w:val="24"/>
          <w:szCs w:val="24"/>
        </w:rPr>
        <w:t xml:space="preserve"> Российской Федерации;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-Решение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районного Совета депутатов от 29 октября 2015 года № 338 «П</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ложение о бюджетном процессе в муниципальном образовании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Бюджет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принимается в форме реш</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 xml:space="preserve">ния на очередной финансовый год и плановый период.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Организация исполнения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построена в соответствии с требованиями бюджетного законодательства и направлена на обеспечение минимальных по значению и обоснованных отклонений от утвержденных р</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шением о бюджете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параметров.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6337F1">
        <w:rPr>
          <w:rFonts w:ascii="Times New Roman" w:hAnsi="Times New Roman" w:cs="Times New Roman"/>
          <w:color w:val="000000"/>
          <w:sz w:val="24"/>
          <w:szCs w:val="24"/>
        </w:rPr>
        <w:t xml:space="preserve">В соответствии с </w:t>
      </w:r>
      <w:hyperlink r:id="rId22" w:history="1">
        <w:r w:rsidRPr="006337F1">
          <w:rPr>
            <w:rFonts w:ascii="Times New Roman" w:hAnsi="Times New Roman" w:cs="Times New Roman"/>
            <w:color w:val="000000"/>
            <w:sz w:val="24"/>
            <w:szCs w:val="24"/>
          </w:rPr>
          <w:t>Положением</w:t>
        </w:r>
      </w:hyperlink>
      <w:r w:rsidRPr="006337F1">
        <w:rPr>
          <w:rFonts w:ascii="Times New Roman" w:hAnsi="Times New Roman" w:cs="Times New Roman"/>
          <w:color w:val="000000"/>
          <w:sz w:val="24"/>
          <w:szCs w:val="24"/>
        </w:rPr>
        <w:t xml:space="preserve"> об Управлении финансов  Администрации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утвержденным Решением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районного С</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вета депутатов  от 29 октября  2015 года № 339, Управление финансов  Администрации м</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является исполнительным органом местного самоуправления, обеспечивающим проведение единой финансовой, бюджетной и налоговой политики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и координирующим деятельность в этой сфере исполнител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 xml:space="preserve">ных органов местного самоуправления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w:t>
      </w:r>
      <w:proofErr w:type="gramEnd"/>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В связи с принятием Федерального </w:t>
      </w:r>
      <w:hyperlink r:id="rId23" w:history="1">
        <w:r w:rsidRPr="006337F1">
          <w:rPr>
            <w:rFonts w:ascii="Times New Roman" w:hAnsi="Times New Roman" w:cs="Times New Roman"/>
            <w:color w:val="000000"/>
            <w:sz w:val="24"/>
            <w:szCs w:val="24"/>
          </w:rPr>
          <w:t>закона</w:t>
        </w:r>
      </w:hyperlink>
      <w:r w:rsidRPr="006337F1">
        <w:rPr>
          <w:rFonts w:ascii="Times New Roman" w:hAnsi="Times New Roman" w:cs="Times New Roman"/>
          <w:color w:val="000000"/>
          <w:sz w:val="24"/>
          <w:szCs w:val="24"/>
        </w:rPr>
        <w:t xml:space="preserve"> от 5 апреля 2013 года № 44-ФЗ «О контрак</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ной системе в сфере закупок товаров, работ, услуг для обеспечения государственных и м</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ниципальных нужд» потребуется осуществить увязку исполнения бюджета с осуществлен</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 xml:space="preserve">ем закупок  </w:t>
      </w:r>
      <w:r w:rsidRPr="006337F1">
        <w:rPr>
          <w:rFonts w:ascii="Times New Roman" w:hAnsi="Times New Roman" w:cs="Times New Roman"/>
          <w:sz w:val="24"/>
          <w:szCs w:val="24"/>
        </w:rPr>
        <w:t>товаров, работ и услуг для обеспечения муниципальных нужд.</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Целью подпрограммы является финансовое обеспечение исполнения расходных обяз</w:t>
      </w:r>
      <w:r w:rsidRPr="006337F1">
        <w:rPr>
          <w:rFonts w:ascii="Times New Roman" w:hAnsi="Times New Roman" w:cs="Times New Roman"/>
          <w:sz w:val="24"/>
          <w:szCs w:val="24"/>
        </w:rPr>
        <w:t>а</w:t>
      </w:r>
      <w:r w:rsidRPr="006337F1">
        <w:rPr>
          <w:rFonts w:ascii="Times New Roman" w:hAnsi="Times New Roman" w:cs="Times New Roman"/>
          <w:sz w:val="24"/>
          <w:szCs w:val="24"/>
        </w:rPr>
        <w:t>тельств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а через механизмы межбюдже</w:t>
      </w:r>
      <w:r w:rsidRPr="006337F1">
        <w:rPr>
          <w:rFonts w:ascii="Times New Roman" w:hAnsi="Times New Roman" w:cs="Times New Roman"/>
          <w:sz w:val="24"/>
          <w:szCs w:val="24"/>
        </w:rPr>
        <w:t>т</w:t>
      </w:r>
      <w:r w:rsidRPr="006337F1">
        <w:rPr>
          <w:rFonts w:ascii="Times New Roman" w:hAnsi="Times New Roman" w:cs="Times New Roman"/>
          <w:sz w:val="24"/>
          <w:szCs w:val="24"/>
        </w:rPr>
        <w:t xml:space="preserve">ного регулирования - выравнивание уровня бюджетной обеспеченности сельских поселений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поддержка мер по обеспечению сбалансированности местных бюдж</w:t>
      </w:r>
      <w:r w:rsidRPr="006337F1">
        <w:rPr>
          <w:rFonts w:ascii="Times New Roman" w:hAnsi="Times New Roman" w:cs="Times New Roman"/>
          <w:sz w:val="24"/>
          <w:szCs w:val="24"/>
        </w:rPr>
        <w:t>е</w:t>
      </w:r>
      <w:r w:rsidRPr="006337F1">
        <w:rPr>
          <w:rFonts w:ascii="Times New Roman" w:hAnsi="Times New Roman" w:cs="Times New Roman"/>
          <w:sz w:val="24"/>
          <w:szCs w:val="24"/>
        </w:rPr>
        <w:t>тов.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337F1">
        <w:rPr>
          <w:rFonts w:ascii="Times New Roman" w:hAnsi="Times New Roman" w:cs="Times New Roman"/>
          <w:sz w:val="24"/>
          <w:szCs w:val="24"/>
          <w:lang w:eastAsia="ru-RU"/>
        </w:rPr>
        <w:t>Объектом управления в рамках подпрограммы являются муниципальные финансы или бюджет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lang w:eastAsia="ru-RU"/>
        </w:rPr>
        <w:t xml:space="preserve"> район». С этим связана специфика по</w:t>
      </w:r>
      <w:r w:rsidRPr="006337F1">
        <w:rPr>
          <w:rFonts w:ascii="Times New Roman" w:hAnsi="Times New Roman" w:cs="Times New Roman"/>
          <w:sz w:val="24"/>
          <w:szCs w:val="24"/>
          <w:lang w:eastAsia="ru-RU"/>
        </w:rPr>
        <w:t>д</w:t>
      </w:r>
      <w:r w:rsidRPr="006337F1">
        <w:rPr>
          <w:rFonts w:ascii="Times New Roman" w:hAnsi="Times New Roman" w:cs="Times New Roman"/>
          <w:sz w:val="24"/>
          <w:szCs w:val="24"/>
          <w:lang w:eastAsia="ru-RU"/>
        </w:rPr>
        <w:t>программы: она направлена на формирование стабильной финансовой системы для исполн</w:t>
      </w:r>
      <w:r w:rsidRPr="006337F1">
        <w:rPr>
          <w:rFonts w:ascii="Times New Roman" w:hAnsi="Times New Roman" w:cs="Times New Roman"/>
          <w:sz w:val="24"/>
          <w:szCs w:val="24"/>
          <w:lang w:eastAsia="ru-RU"/>
        </w:rPr>
        <w:t>е</w:t>
      </w:r>
      <w:r w:rsidRPr="006337F1">
        <w:rPr>
          <w:rFonts w:ascii="Times New Roman" w:hAnsi="Times New Roman" w:cs="Times New Roman"/>
          <w:sz w:val="24"/>
          <w:szCs w:val="24"/>
          <w:lang w:eastAsia="ru-RU"/>
        </w:rPr>
        <w:t>ния расходных обязательств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lang w:eastAsia="ru-RU"/>
        </w:rPr>
        <w:t xml:space="preserve"> район», а также по</w:t>
      </w:r>
      <w:r w:rsidRPr="006337F1">
        <w:rPr>
          <w:rFonts w:ascii="Times New Roman" w:hAnsi="Times New Roman" w:cs="Times New Roman"/>
          <w:sz w:val="24"/>
          <w:szCs w:val="24"/>
          <w:lang w:eastAsia="ru-RU"/>
        </w:rPr>
        <w:t>д</w:t>
      </w:r>
      <w:r w:rsidRPr="006337F1">
        <w:rPr>
          <w:rFonts w:ascii="Times New Roman" w:hAnsi="Times New Roman" w:cs="Times New Roman"/>
          <w:sz w:val="24"/>
          <w:szCs w:val="24"/>
          <w:lang w:eastAsia="ru-RU"/>
        </w:rPr>
        <w:t xml:space="preserve">держки мер для обеспечения сбалансированности бюджетов муниципальных образований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lang w:eastAsia="ru-RU"/>
        </w:rPr>
        <w:t xml:space="preserve"> районе на базе современных принципов управления общественными финансами. Успешная реализация подпрограммы будет способствовать достижению целей и задач др</w:t>
      </w:r>
      <w:r w:rsidRPr="006337F1">
        <w:rPr>
          <w:rFonts w:ascii="Times New Roman" w:hAnsi="Times New Roman" w:cs="Times New Roman"/>
          <w:sz w:val="24"/>
          <w:szCs w:val="24"/>
          <w:lang w:eastAsia="ru-RU"/>
        </w:rPr>
        <w:t>у</w:t>
      </w:r>
      <w:r w:rsidRPr="006337F1">
        <w:rPr>
          <w:rFonts w:ascii="Times New Roman" w:hAnsi="Times New Roman" w:cs="Times New Roman"/>
          <w:sz w:val="24"/>
          <w:szCs w:val="24"/>
          <w:lang w:eastAsia="ru-RU"/>
        </w:rPr>
        <w:t>гих муниципальных программ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lang w:eastAsia="ru-RU"/>
        </w:rPr>
        <w:t xml:space="preserve"> район», социально-экономическому развитию района.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Основные параметры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пре</w:t>
      </w:r>
      <w:r w:rsidRPr="006337F1">
        <w:rPr>
          <w:rFonts w:ascii="Times New Roman" w:hAnsi="Times New Roman" w:cs="Times New Roman"/>
          <w:sz w:val="24"/>
          <w:szCs w:val="24"/>
        </w:rPr>
        <w:t>д</w:t>
      </w:r>
      <w:r w:rsidRPr="006337F1">
        <w:rPr>
          <w:rFonts w:ascii="Times New Roman" w:hAnsi="Times New Roman" w:cs="Times New Roman"/>
          <w:sz w:val="24"/>
          <w:szCs w:val="24"/>
        </w:rPr>
        <w:t>ставлены в таблице 1.</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Таблица 1. </w:t>
      </w:r>
    </w:p>
    <w:p w:rsidR="007C07F0" w:rsidRPr="006337F1" w:rsidRDefault="007C07F0" w:rsidP="006337F1">
      <w:pPr>
        <w:keepNext/>
        <w:suppressAutoHyphens/>
        <w:spacing w:before="120" w:after="120" w:line="240" w:lineRule="auto"/>
        <w:jc w:val="both"/>
        <w:rPr>
          <w:rFonts w:ascii="Times New Roman" w:hAnsi="Times New Roman" w:cs="Times New Roman"/>
          <w:sz w:val="24"/>
          <w:szCs w:val="24"/>
        </w:rPr>
      </w:pPr>
      <w:r w:rsidRPr="006337F1">
        <w:rPr>
          <w:rFonts w:ascii="Times New Roman" w:hAnsi="Times New Roman" w:cs="Times New Roman"/>
          <w:sz w:val="24"/>
          <w:szCs w:val="24"/>
        </w:rPr>
        <w:t>Основные параметры консолидированного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2012-2020 годы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92"/>
        <w:gridCol w:w="992"/>
        <w:gridCol w:w="992"/>
        <w:gridCol w:w="993"/>
        <w:gridCol w:w="992"/>
        <w:gridCol w:w="992"/>
        <w:gridCol w:w="992"/>
        <w:gridCol w:w="993"/>
        <w:gridCol w:w="992"/>
      </w:tblGrid>
      <w:tr w:rsidR="007C07F0" w:rsidRPr="006337F1" w:rsidTr="007C07F0">
        <w:trPr>
          <w:trHeight w:val="1387"/>
          <w:tblHeader/>
        </w:trPr>
        <w:tc>
          <w:tcPr>
            <w:tcW w:w="1560" w:type="dxa"/>
            <w:noWrap/>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Наименование показателя</w:t>
            </w:r>
          </w:p>
        </w:tc>
        <w:tc>
          <w:tcPr>
            <w:tcW w:w="992" w:type="dxa"/>
            <w:noWrap/>
            <w:vAlign w:val="center"/>
          </w:tcPr>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2012 год,</w:t>
            </w:r>
          </w:p>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отчет</w:t>
            </w:r>
          </w:p>
        </w:tc>
        <w:tc>
          <w:tcPr>
            <w:tcW w:w="992" w:type="dxa"/>
            <w:noWrap/>
            <w:vAlign w:val="center"/>
          </w:tcPr>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2013 год,</w:t>
            </w:r>
          </w:p>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отчет</w:t>
            </w:r>
          </w:p>
        </w:tc>
        <w:tc>
          <w:tcPr>
            <w:tcW w:w="992" w:type="dxa"/>
            <w:noWrap/>
            <w:vAlign w:val="center"/>
          </w:tcPr>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2014 год,</w:t>
            </w:r>
          </w:p>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прогноз</w:t>
            </w:r>
          </w:p>
        </w:tc>
        <w:tc>
          <w:tcPr>
            <w:tcW w:w="993" w:type="dxa"/>
            <w:vAlign w:val="center"/>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2015 год, пр</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гноз</w:t>
            </w:r>
          </w:p>
        </w:tc>
        <w:tc>
          <w:tcPr>
            <w:tcW w:w="992" w:type="dxa"/>
            <w:vAlign w:val="center"/>
          </w:tcPr>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2016</w:t>
            </w:r>
          </w:p>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прогноз</w:t>
            </w:r>
          </w:p>
        </w:tc>
        <w:tc>
          <w:tcPr>
            <w:tcW w:w="992" w:type="dxa"/>
            <w:vAlign w:val="center"/>
          </w:tcPr>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2017</w:t>
            </w:r>
          </w:p>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прогноз</w:t>
            </w:r>
          </w:p>
        </w:tc>
        <w:tc>
          <w:tcPr>
            <w:tcW w:w="992" w:type="dxa"/>
            <w:vAlign w:val="center"/>
          </w:tcPr>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2018</w:t>
            </w:r>
          </w:p>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прогноз</w:t>
            </w:r>
          </w:p>
        </w:tc>
        <w:tc>
          <w:tcPr>
            <w:tcW w:w="993" w:type="dxa"/>
            <w:vAlign w:val="center"/>
          </w:tcPr>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p>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2019</w:t>
            </w:r>
          </w:p>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прогноз</w:t>
            </w:r>
          </w:p>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p>
        </w:tc>
        <w:tc>
          <w:tcPr>
            <w:tcW w:w="992" w:type="dxa"/>
            <w:vAlign w:val="center"/>
          </w:tcPr>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2020</w:t>
            </w:r>
          </w:p>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прогноз</w:t>
            </w:r>
          </w:p>
        </w:tc>
      </w:tr>
      <w:tr w:rsidR="007C07F0" w:rsidRPr="006337F1" w:rsidTr="007C07F0">
        <w:trPr>
          <w:trHeight w:val="300"/>
        </w:trPr>
        <w:tc>
          <w:tcPr>
            <w:tcW w:w="1560" w:type="dxa"/>
            <w:noWrap/>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Доходы, тыс. руб.</w:t>
            </w:r>
          </w:p>
        </w:tc>
        <w:tc>
          <w:tcPr>
            <w:tcW w:w="992" w:type="dxa"/>
            <w:noWrap/>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471 993,8</w:t>
            </w:r>
          </w:p>
        </w:tc>
        <w:tc>
          <w:tcPr>
            <w:tcW w:w="992" w:type="dxa"/>
            <w:noWrap/>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500 389,2</w:t>
            </w:r>
          </w:p>
        </w:tc>
        <w:tc>
          <w:tcPr>
            <w:tcW w:w="992" w:type="dxa"/>
            <w:noWrap/>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440 014,3</w:t>
            </w:r>
          </w:p>
        </w:tc>
        <w:tc>
          <w:tcPr>
            <w:tcW w:w="993" w:type="dxa"/>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439 917,9</w:t>
            </w:r>
          </w:p>
        </w:tc>
        <w:tc>
          <w:tcPr>
            <w:tcW w:w="992" w:type="dxa"/>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451 207,5</w:t>
            </w:r>
          </w:p>
        </w:tc>
        <w:tc>
          <w:tcPr>
            <w:tcW w:w="992" w:type="dxa"/>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451 207,5</w:t>
            </w:r>
          </w:p>
        </w:tc>
        <w:tc>
          <w:tcPr>
            <w:tcW w:w="992" w:type="dxa"/>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451 207,5</w:t>
            </w:r>
          </w:p>
        </w:tc>
        <w:tc>
          <w:tcPr>
            <w:tcW w:w="993" w:type="dxa"/>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451 207,5</w:t>
            </w:r>
          </w:p>
        </w:tc>
        <w:tc>
          <w:tcPr>
            <w:tcW w:w="992" w:type="dxa"/>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451 207,5</w:t>
            </w:r>
          </w:p>
        </w:tc>
      </w:tr>
      <w:tr w:rsidR="007C07F0" w:rsidRPr="006337F1" w:rsidTr="007C07F0">
        <w:trPr>
          <w:trHeight w:val="600"/>
        </w:trPr>
        <w:tc>
          <w:tcPr>
            <w:tcW w:w="1560"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iCs/>
                <w:color w:val="000000"/>
                <w:sz w:val="20"/>
                <w:szCs w:val="20"/>
              </w:rPr>
              <w:t>Темп роста доходов к уровню пред</w:t>
            </w:r>
            <w:r w:rsidRPr="006337F1">
              <w:rPr>
                <w:rFonts w:ascii="Times New Roman" w:hAnsi="Times New Roman" w:cs="Times New Roman"/>
                <w:iCs/>
                <w:color w:val="000000"/>
                <w:sz w:val="20"/>
                <w:szCs w:val="20"/>
              </w:rPr>
              <w:t>ы</w:t>
            </w:r>
            <w:r w:rsidRPr="006337F1">
              <w:rPr>
                <w:rFonts w:ascii="Times New Roman" w:hAnsi="Times New Roman" w:cs="Times New Roman"/>
                <w:iCs/>
                <w:color w:val="000000"/>
                <w:sz w:val="20"/>
                <w:szCs w:val="20"/>
              </w:rPr>
              <w:t>дущего года, %</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106,6</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106,0</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87,9</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99,9</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102,6</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100</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100</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100</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100</w:t>
            </w:r>
          </w:p>
        </w:tc>
      </w:tr>
      <w:tr w:rsidR="007C07F0" w:rsidRPr="006337F1" w:rsidTr="007C07F0">
        <w:trPr>
          <w:trHeight w:val="600"/>
        </w:trPr>
        <w:tc>
          <w:tcPr>
            <w:tcW w:w="1560" w:type="dxa"/>
            <w:vAlign w:val="center"/>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Налоговые и неналоговые     </w:t>
            </w:r>
          </w:p>
          <w:p w:rsidR="007C07F0" w:rsidRPr="006337F1" w:rsidRDefault="007C07F0" w:rsidP="006337F1">
            <w:pPr>
              <w:spacing w:before="40" w:after="40" w:line="240" w:lineRule="auto"/>
              <w:jc w:val="both"/>
              <w:rPr>
                <w:rFonts w:ascii="Times New Roman" w:hAnsi="Times New Roman" w:cs="Times New Roman"/>
                <w:iCs/>
                <w:color w:val="000000"/>
                <w:sz w:val="20"/>
                <w:szCs w:val="20"/>
              </w:rPr>
            </w:pPr>
            <w:r w:rsidRPr="006337F1">
              <w:rPr>
                <w:rFonts w:ascii="Times New Roman" w:hAnsi="Times New Roman" w:cs="Times New Roman"/>
                <w:color w:val="000000"/>
                <w:sz w:val="20"/>
                <w:szCs w:val="20"/>
              </w:rPr>
              <w:t xml:space="preserve">доходы, тыс. руб.           </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63239,6</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69954,5</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114550,0</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122624,0</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132459,0</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132459,0</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132459,0</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132459,0</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132459,0</w:t>
            </w:r>
          </w:p>
        </w:tc>
      </w:tr>
      <w:tr w:rsidR="007C07F0" w:rsidRPr="006337F1" w:rsidTr="007C07F0">
        <w:trPr>
          <w:trHeight w:val="300"/>
        </w:trPr>
        <w:tc>
          <w:tcPr>
            <w:tcW w:w="1560"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Безвозмездные поступления, тыс. руб.</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408 754,2</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430 434,7</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325 464,3</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317 293,9</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318 748,5</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318 748,5</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318 748,5</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318 748,5</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318 748,5</w:t>
            </w:r>
          </w:p>
        </w:tc>
      </w:tr>
      <w:tr w:rsidR="007C07F0" w:rsidRPr="006337F1" w:rsidTr="007C07F0">
        <w:trPr>
          <w:trHeight w:val="300"/>
        </w:trPr>
        <w:tc>
          <w:tcPr>
            <w:tcW w:w="1560"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 xml:space="preserve">Расходы, тыс. руб. </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474 559,9</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517 127,3</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highlight w:val="green"/>
              </w:rPr>
            </w:pPr>
            <w:r w:rsidRPr="006337F1">
              <w:rPr>
                <w:rFonts w:ascii="Times New Roman" w:hAnsi="Times New Roman" w:cs="Times New Roman"/>
                <w:bCs/>
                <w:color w:val="000000"/>
                <w:sz w:val="20"/>
                <w:szCs w:val="20"/>
              </w:rPr>
              <w:t>441 904,3</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440 777,9</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451 795,6</w:t>
            </w:r>
          </w:p>
        </w:tc>
        <w:tc>
          <w:tcPr>
            <w:tcW w:w="992" w:type="dxa"/>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bCs/>
                <w:color w:val="000000"/>
                <w:sz w:val="20"/>
                <w:szCs w:val="20"/>
              </w:rPr>
              <w:t>451 795,6</w:t>
            </w:r>
          </w:p>
        </w:tc>
        <w:tc>
          <w:tcPr>
            <w:tcW w:w="992" w:type="dxa"/>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bCs/>
                <w:color w:val="000000"/>
                <w:sz w:val="20"/>
                <w:szCs w:val="20"/>
              </w:rPr>
              <w:t>451 795,6</w:t>
            </w:r>
          </w:p>
        </w:tc>
        <w:tc>
          <w:tcPr>
            <w:tcW w:w="993" w:type="dxa"/>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bCs/>
                <w:color w:val="000000"/>
                <w:sz w:val="20"/>
                <w:szCs w:val="20"/>
              </w:rPr>
              <w:t>451 795,6</w:t>
            </w:r>
          </w:p>
        </w:tc>
        <w:tc>
          <w:tcPr>
            <w:tcW w:w="992" w:type="dxa"/>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bCs/>
                <w:color w:val="000000"/>
                <w:sz w:val="20"/>
                <w:szCs w:val="20"/>
              </w:rPr>
              <w:t>451 795,6</w:t>
            </w:r>
          </w:p>
        </w:tc>
      </w:tr>
      <w:tr w:rsidR="007C07F0" w:rsidRPr="006337F1" w:rsidTr="007C07F0">
        <w:trPr>
          <w:trHeight w:val="600"/>
        </w:trPr>
        <w:tc>
          <w:tcPr>
            <w:tcW w:w="1560"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iCs/>
                <w:color w:val="000000"/>
                <w:sz w:val="20"/>
                <w:szCs w:val="20"/>
              </w:rPr>
              <w:t>Темп роста расходов к уровню пред</w:t>
            </w:r>
            <w:r w:rsidRPr="006337F1">
              <w:rPr>
                <w:rFonts w:ascii="Times New Roman" w:hAnsi="Times New Roman" w:cs="Times New Roman"/>
                <w:iCs/>
                <w:color w:val="000000"/>
                <w:sz w:val="20"/>
                <w:szCs w:val="20"/>
              </w:rPr>
              <w:t>ы</w:t>
            </w:r>
            <w:r w:rsidRPr="006337F1">
              <w:rPr>
                <w:rFonts w:ascii="Times New Roman" w:hAnsi="Times New Roman" w:cs="Times New Roman"/>
                <w:iCs/>
                <w:color w:val="000000"/>
                <w:sz w:val="20"/>
                <w:szCs w:val="20"/>
              </w:rPr>
              <w:t>дущего года, %</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highlight w:val="green"/>
              </w:rPr>
            </w:pPr>
            <w:r w:rsidRPr="006337F1">
              <w:rPr>
                <w:rFonts w:ascii="Times New Roman" w:hAnsi="Times New Roman" w:cs="Times New Roman"/>
                <w:bCs/>
                <w:iCs/>
                <w:color w:val="000000"/>
                <w:sz w:val="20"/>
                <w:szCs w:val="20"/>
              </w:rPr>
              <w:t>108,1</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109,0</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85,5</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99,8</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102,5</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100</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100</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100</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iCs/>
                <w:color w:val="000000"/>
                <w:sz w:val="20"/>
                <w:szCs w:val="20"/>
              </w:rPr>
            </w:pPr>
            <w:r w:rsidRPr="006337F1">
              <w:rPr>
                <w:rFonts w:ascii="Times New Roman" w:hAnsi="Times New Roman" w:cs="Times New Roman"/>
                <w:bCs/>
                <w:iCs/>
                <w:color w:val="000000"/>
                <w:sz w:val="20"/>
                <w:szCs w:val="20"/>
              </w:rPr>
              <w:t>100</w:t>
            </w:r>
          </w:p>
        </w:tc>
      </w:tr>
      <w:tr w:rsidR="007C07F0" w:rsidRPr="006337F1" w:rsidTr="007C07F0">
        <w:trPr>
          <w:trHeight w:val="300"/>
        </w:trPr>
        <w:tc>
          <w:tcPr>
            <w:tcW w:w="1560"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Дефицит</w:t>
            </w:r>
            <w:proofErr w:type="gramStart"/>
            <w:r w:rsidRPr="006337F1">
              <w:rPr>
                <w:rFonts w:ascii="Times New Roman" w:hAnsi="Times New Roman" w:cs="Times New Roman"/>
                <w:color w:val="000000"/>
                <w:sz w:val="20"/>
                <w:szCs w:val="20"/>
              </w:rPr>
              <w:t xml:space="preserve"> (-), </w:t>
            </w:r>
            <w:proofErr w:type="gramEnd"/>
            <w:r w:rsidRPr="006337F1">
              <w:rPr>
                <w:rFonts w:ascii="Times New Roman" w:hAnsi="Times New Roman" w:cs="Times New Roman"/>
                <w:color w:val="000000"/>
                <w:sz w:val="20"/>
                <w:szCs w:val="20"/>
              </w:rPr>
              <w:t>профицит (+), тыс. руб.</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-2 566,1</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-16 738,1</w:t>
            </w:r>
          </w:p>
        </w:tc>
        <w:tc>
          <w:tcPr>
            <w:tcW w:w="992" w:type="dxa"/>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-1 890,0</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-860</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-588,1</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-588,1</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-588,1</w:t>
            </w:r>
          </w:p>
        </w:tc>
        <w:tc>
          <w:tcPr>
            <w:tcW w:w="993"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-588,1</w:t>
            </w:r>
          </w:p>
        </w:tc>
        <w:tc>
          <w:tcPr>
            <w:tcW w:w="992" w:type="dxa"/>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-588,1</w:t>
            </w:r>
          </w:p>
        </w:tc>
      </w:tr>
    </w:tbl>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Объем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по состоянию на 1 января 2014 года составляет 21481,0 тыс. рублей. Величина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не превышает ограничений, уст</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новленных бюджетным законодательством.</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Просроченная задолженность по муниципальному внутреннему долгу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по состоянию на 1 января 2014 года отсутствует.</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Сведения об объеме и составе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представлены в таблице </w:t>
      </w:r>
      <w:bookmarkStart w:id="4" w:name="Par1268"/>
      <w:bookmarkEnd w:id="4"/>
      <w:r w:rsidRPr="006337F1">
        <w:rPr>
          <w:rFonts w:ascii="Times New Roman" w:hAnsi="Times New Roman" w:cs="Times New Roman"/>
          <w:color w:val="000000"/>
          <w:sz w:val="24"/>
          <w:szCs w:val="24"/>
        </w:rPr>
        <w:t>2.</w:t>
      </w:r>
    </w:p>
    <w:p w:rsidR="007C07F0" w:rsidRPr="006337F1" w:rsidRDefault="007C07F0" w:rsidP="006337F1">
      <w:pPr>
        <w:widowControl w:val="0"/>
        <w:autoSpaceDE w:val="0"/>
        <w:autoSpaceDN w:val="0"/>
        <w:adjustRightInd w:val="0"/>
        <w:spacing w:after="0" w:line="240" w:lineRule="auto"/>
        <w:ind w:firstLine="540"/>
        <w:jc w:val="both"/>
        <w:outlineLvl w:val="4"/>
        <w:rPr>
          <w:rFonts w:ascii="Times New Roman" w:hAnsi="Times New Roman" w:cs="Times New Roman"/>
          <w:color w:val="000000"/>
          <w:sz w:val="24"/>
          <w:szCs w:val="24"/>
        </w:rPr>
      </w:pPr>
      <w:r w:rsidRPr="006337F1">
        <w:rPr>
          <w:rFonts w:ascii="Times New Roman" w:hAnsi="Times New Roman" w:cs="Times New Roman"/>
          <w:color w:val="000000"/>
          <w:sz w:val="24"/>
          <w:szCs w:val="24"/>
        </w:rPr>
        <w:t>Таблица 2.</w:t>
      </w:r>
    </w:p>
    <w:p w:rsidR="007C07F0" w:rsidRPr="006337F1" w:rsidRDefault="007C07F0" w:rsidP="006337F1">
      <w:pPr>
        <w:widowControl w:val="0"/>
        <w:autoSpaceDE w:val="0"/>
        <w:autoSpaceDN w:val="0"/>
        <w:adjustRightInd w:val="0"/>
        <w:spacing w:after="0" w:line="240" w:lineRule="auto"/>
        <w:ind w:firstLine="540"/>
        <w:jc w:val="both"/>
        <w:outlineLvl w:val="4"/>
        <w:rPr>
          <w:rFonts w:ascii="Times New Roman" w:hAnsi="Times New Roman" w:cs="Times New Roman"/>
          <w:color w:val="000000"/>
          <w:sz w:val="24"/>
          <w:szCs w:val="24"/>
        </w:rPr>
      </w:pPr>
      <w:r w:rsidRPr="006337F1">
        <w:rPr>
          <w:rFonts w:ascii="Times New Roman" w:hAnsi="Times New Roman" w:cs="Times New Roman"/>
          <w:color w:val="000000"/>
          <w:sz w:val="24"/>
          <w:szCs w:val="24"/>
        </w:rPr>
        <w:t>Сведения об объеме и структуре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(на конец года, в тыс. руб.)</w:t>
      </w:r>
    </w:p>
    <w:p w:rsidR="007C07F0" w:rsidRPr="006337F1" w:rsidRDefault="007C07F0" w:rsidP="006337F1">
      <w:pPr>
        <w:widowControl w:val="0"/>
        <w:autoSpaceDE w:val="0"/>
        <w:autoSpaceDN w:val="0"/>
        <w:adjustRightInd w:val="0"/>
        <w:spacing w:after="0" w:line="240" w:lineRule="auto"/>
        <w:ind w:firstLine="540"/>
        <w:jc w:val="both"/>
        <w:outlineLvl w:val="4"/>
        <w:rPr>
          <w:rFonts w:ascii="Times New Roman" w:hAnsi="Times New Roman" w:cs="Times New Roman"/>
          <w:color w:val="000000"/>
          <w:sz w:val="24"/>
          <w:szCs w:val="24"/>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850"/>
        <w:gridCol w:w="992"/>
        <w:gridCol w:w="851"/>
        <w:gridCol w:w="850"/>
        <w:gridCol w:w="851"/>
        <w:gridCol w:w="850"/>
        <w:gridCol w:w="851"/>
        <w:gridCol w:w="850"/>
        <w:gridCol w:w="709"/>
        <w:gridCol w:w="709"/>
      </w:tblGrid>
      <w:tr w:rsidR="007C07F0" w:rsidRPr="006337F1" w:rsidTr="007C07F0">
        <w:trPr>
          <w:trHeight w:val="400"/>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Наименование показателя   </w:t>
            </w:r>
          </w:p>
        </w:tc>
        <w:tc>
          <w:tcPr>
            <w:tcW w:w="85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2011 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2012 год</w:t>
            </w:r>
          </w:p>
        </w:tc>
        <w:tc>
          <w:tcPr>
            <w:tcW w:w="851"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2013 год</w:t>
            </w:r>
          </w:p>
        </w:tc>
        <w:tc>
          <w:tcPr>
            <w:tcW w:w="85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2014 год</w:t>
            </w:r>
          </w:p>
        </w:tc>
        <w:tc>
          <w:tcPr>
            <w:tcW w:w="851"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2015 год</w:t>
            </w:r>
          </w:p>
        </w:tc>
        <w:tc>
          <w:tcPr>
            <w:tcW w:w="85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2016 год</w:t>
            </w:r>
          </w:p>
        </w:tc>
        <w:tc>
          <w:tcPr>
            <w:tcW w:w="851"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2017 год</w:t>
            </w:r>
          </w:p>
        </w:tc>
        <w:tc>
          <w:tcPr>
            <w:tcW w:w="85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2018 год</w:t>
            </w:r>
          </w:p>
        </w:tc>
        <w:tc>
          <w:tcPr>
            <w:tcW w:w="709"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2019 год</w:t>
            </w:r>
          </w:p>
        </w:tc>
        <w:tc>
          <w:tcPr>
            <w:tcW w:w="709"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2020</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tc>
      </w:tr>
      <w:tr w:rsidR="007C07F0" w:rsidRPr="006337F1" w:rsidTr="007C07F0">
        <w:trPr>
          <w:tblCellSpacing w:w="5" w:type="nil"/>
        </w:trPr>
        <w:tc>
          <w:tcPr>
            <w:tcW w:w="1560" w:type="dxa"/>
            <w:vMerge/>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отчет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отчет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отчет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оценка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r w:rsidRPr="006337F1">
              <w:rPr>
                <w:rFonts w:ascii="Times New Roman" w:hAnsi="Times New Roman" w:cs="Times New Roman"/>
                <w:color w:val="000000"/>
                <w:sz w:val="20"/>
                <w:szCs w:val="20"/>
              </w:rPr>
              <w:t xml:space="preserve">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p>
        </w:tc>
        <w:tc>
          <w:tcPr>
            <w:tcW w:w="70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p>
        </w:tc>
        <w:tc>
          <w:tcPr>
            <w:tcW w:w="70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p>
        </w:tc>
      </w:tr>
      <w:tr w:rsidR="007C07F0" w:rsidRPr="006337F1" w:rsidTr="007C07F0">
        <w:trPr>
          <w:trHeight w:val="6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Объем муниц</w:t>
            </w:r>
            <w:r w:rsidRPr="006337F1">
              <w:rPr>
                <w:rFonts w:ascii="Times New Roman" w:hAnsi="Times New Roman" w:cs="Times New Roman"/>
                <w:color w:val="000000"/>
                <w:sz w:val="20"/>
                <w:szCs w:val="20"/>
              </w:rPr>
              <w:t>и</w:t>
            </w:r>
            <w:r w:rsidRPr="006337F1">
              <w:rPr>
                <w:rFonts w:ascii="Times New Roman" w:hAnsi="Times New Roman" w:cs="Times New Roman"/>
                <w:color w:val="000000"/>
                <w:sz w:val="20"/>
                <w:szCs w:val="20"/>
              </w:rPr>
              <w:t>пального долга муниципальн</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го образования «</w:t>
            </w:r>
            <w:proofErr w:type="spellStart"/>
            <w:r w:rsidRPr="006337F1">
              <w:rPr>
                <w:rFonts w:ascii="Times New Roman" w:hAnsi="Times New Roman" w:cs="Times New Roman"/>
                <w:color w:val="000000"/>
                <w:sz w:val="20"/>
                <w:szCs w:val="20"/>
              </w:rPr>
              <w:t>Глазовский</w:t>
            </w:r>
            <w:proofErr w:type="spellEnd"/>
            <w:r w:rsidRPr="006337F1">
              <w:rPr>
                <w:rFonts w:ascii="Times New Roman" w:hAnsi="Times New Roman" w:cs="Times New Roman"/>
                <w:color w:val="000000"/>
                <w:sz w:val="20"/>
                <w:szCs w:val="20"/>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всего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1147,4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731,2</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21481,0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24120,2</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highlight w:val="yellow"/>
              </w:rPr>
            </w:pPr>
            <w:r w:rsidRPr="006337F1">
              <w:rPr>
                <w:rFonts w:ascii="Times New Roman" w:hAnsi="Times New Roman" w:cs="Times New Roman"/>
                <w:color w:val="000000"/>
                <w:sz w:val="20"/>
                <w:szCs w:val="20"/>
              </w:rPr>
              <w:t>23834,1</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21481,0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sz w:val="20"/>
                <w:szCs w:val="20"/>
              </w:rPr>
              <w:t>0</w:t>
            </w:r>
          </w:p>
        </w:tc>
        <w:tc>
          <w:tcPr>
            <w:tcW w:w="709" w:type="dxa"/>
            <w:tcBorders>
              <w:left w:val="single" w:sz="8" w:space="0" w:color="auto"/>
              <w:bottom w:val="single" w:sz="8" w:space="0" w:color="auto"/>
              <w:right w:val="single" w:sz="8" w:space="0" w:color="auto"/>
            </w:tcBorders>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sz w:val="20"/>
                <w:szCs w:val="20"/>
              </w:rPr>
              <w:t>0</w:t>
            </w:r>
          </w:p>
        </w:tc>
        <w:tc>
          <w:tcPr>
            <w:tcW w:w="709" w:type="dxa"/>
            <w:tcBorders>
              <w:left w:val="single" w:sz="8" w:space="0" w:color="auto"/>
              <w:bottom w:val="single" w:sz="8" w:space="0" w:color="auto"/>
              <w:right w:val="single" w:sz="8" w:space="0" w:color="auto"/>
            </w:tcBorders>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sz w:val="20"/>
                <w:szCs w:val="20"/>
              </w:rPr>
              <w:t>0</w:t>
            </w:r>
          </w:p>
        </w:tc>
      </w:tr>
      <w:tr w:rsidR="007C07F0" w:rsidRPr="006337F1" w:rsidTr="007C07F0">
        <w:trPr>
          <w:trHeight w:val="8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Отношение объема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муниципальн</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 xml:space="preserve">го долга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к объему дох</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 xml:space="preserve">дов без учета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безвозмездных поступлений,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3,3</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1,6</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42,9</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не б</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лее 50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highlight w:val="yellow"/>
              </w:rPr>
            </w:pPr>
            <w:r w:rsidRPr="006337F1">
              <w:rPr>
                <w:rFonts w:ascii="Times New Roman" w:hAnsi="Times New Roman" w:cs="Times New Roman"/>
                <w:color w:val="000000"/>
                <w:sz w:val="20"/>
                <w:szCs w:val="20"/>
              </w:rPr>
              <w:t>не б</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лее 50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highlight w:val="yellow"/>
              </w:rPr>
            </w:pPr>
            <w:r w:rsidRPr="006337F1">
              <w:rPr>
                <w:rFonts w:ascii="Times New Roman" w:hAnsi="Times New Roman" w:cs="Times New Roman"/>
                <w:color w:val="000000"/>
                <w:sz w:val="20"/>
                <w:szCs w:val="20"/>
              </w:rPr>
              <w:t>не б</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лее 50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70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70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r>
      <w:tr w:rsidR="007C07F0" w:rsidRPr="006337F1" w:rsidTr="007C07F0">
        <w:trPr>
          <w:trHeight w:val="4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Обязательства </w:t>
            </w:r>
            <w:proofErr w:type="gramStart"/>
            <w:r w:rsidRPr="006337F1">
              <w:rPr>
                <w:rFonts w:ascii="Times New Roman" w:hAnsi="Times New Roman" w:cs="Times New Roman"/>
                <w:color w:val="000000"/>
                <w:sz w:val="20"/>
                <w:szCs w:val="20"/>
              </w:rPr>
              <w:t>перед</w:t>
            </w:r>
            <w:proofErr w:type="gramEnd"/>
            <w:r w:rsidRPr="006337F1">
              <w:rPr>
                <w:rFonts w:ascii="Times New Roman" w:hAnsi="Times New Roman" w:cs="Times New Roman"/>
                <w:color w:val="000000"/>
                <w:sz w:val="20"/>
                <w:szCs w:val="20"/>
              </w:rPr>
              <w:t xml:space="preserve">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кредитными организациями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500,0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7C07F0" w:rsidRPr="006337F1" w:rsidTr="007C07F0">
        <w:trPr>
          <w:trHeight w:val="4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Муниципал</w:t>
            </w:r>
            <w:r w:rsidRPr="006337F1">
              <w:rPr>
                <w:rFonts w:ascii="Times New Roman" w:hAnsi="Times New Roman" w:cs="Times New Roman"/>
                <w:color w:val="000000"/>
                <w:sz w:val="20"/>
                <w:szCs w:val="20"/>
              </w:rPr>
              <w:t>ь</w:t>
            </w:r>
            <w:r w:rsidRPr="006337F1">
              <w:rPr>
                <w:rFonts w:ascii="Times New Roman" w:hAnsi="Times New Roman" w:cs="Times New Roman"/>
                <w:color w:val="000000"/>
                <w:sz w:val="20"/>
                <w:szCs w:val="20"/>
              </w:rPr>
              <w:t xml:space="preserve">ные гарантии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муниципальн</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го образования «</w:t>
            </w:r>
            <w:proofErr w:type="spellStart"/>
            <w:r w:rsidRPr="006337F1">
              <w:rPr>
                <w:rFonts w:ascii="Times New Roman" w:hAnsi="Times New Roman" w:cs="Times New Roman"/>
                <w:color w:val="000000"/>
                <w:sz w:val="20"/>
                <w:szCs w:val="20"/>
              </w:rPr>
              <w:t>Глазовский</w:t>
            </w:r>
            <w:proofErr w:type="spellEnd"/>
            <w:r w:rsidRPr="006337F1">
              <w:rPr>
                <w:rFonts w:ascii="Times New Roman" w:hAnsi="Times New Roman" w:cs="Times New Roman"/>
                <w:color w:val="000000"/>
                <w:sz w:val="20"/>
                <w:szCs w:val="20"/>
              </w:rPr>
              <w:t xml:space="preserve"> район»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2139,2</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2353,1</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70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bl>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Увеличение объема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связано с необходимостью финансирования дефицита бюджета. Недостаточность д</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ходной базы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и необходимость обеспечения исполнения социальных и иных первоочередных расходных обязательств м</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приводит к необходимости формирования бюджета с дефицитом. Для обеспечения сбалансированности бюджета используются кр</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дитные ресурсы. Тенденция дефицитности бюджета сохранится на весь период реализации муниципальной программы.</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Регулирование межбюджетных отношений осуществляется в соответствии с </w:t>
      </w:r>
      <w:r w:rsidRPr="006337F1">
        <w:rPr>
          <w:rFonts w:ascii="Times New Roman" w:hAnsi="Times New Roman" w:cs="Times New Roman"/>
          <w:sz w:val="24"/>
          <w:szCs w:val="24"/>
        </w:rPr>
        <w:t>Постано</w:t>
      </w:r>
      <w:r w:rsidRPr="006337F1">
        <w:rPr>
          <w:rFonts w:ascii="Times New Roman" w:hAnsi="Times New Roman" w:cs="Times New Roman"/>
          <w:sz w:val="24"/>
          <w:szCs w:val="24"/>
        </w:rPr>
        <w:t>в</w:t>
      </w:r>
      <w:r w:rsidRPr="006337F1">
        <w:rPr>
          <w:rFonts w:ascii="Times New Roman" w:hAnsi="Times New Roman" w:cs="Times New Roman"/>
          <w:sz w:val="24"/>
          <w:szCs w:val="24"/>
        </w:rPr>
        <w:t>лением Главы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 xml:space="preserve"> от 10 февраля 2012 года № 3.1.1 «Об утверждении Порядка предоставления иных межбюджетных трансфертов из бю</w:t>
      </w:r>
      <w:r w:rsidRPr="006337F1">
        <w:rPr>
          <w:rFonts w:ascii="Times New Roman" w:hAnsi="Times New Roman" w:cs="Times New Roman"/>
          <w:color w:val="000000"/>
          <w:sz w:val="24"/>
          <w:szCs w:val="24"/>
        </w:rPr>
        <w:t>д</w:t>
      </w:r>
      <w:r w:rsidRPr="006337F1">
        <w:rPr>
          <w:rFonts w:ascii="Times New Roman" w:hAnsi="Times New Roman" w:cs="Times New Roman"/>
          <w:color w:val="000000"/>
          <w:sz w:val="24"/>
          <w:szCs w:val="24"/>
        </w:rPr>
        <w:t xml:space="preserve">жета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бюджетам муниципальных образований (поселений)». </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В структуре доходов бюджетов муниципальных образований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по данным за 2013 год,  32,4  % составили налоговые и неналоговые доходы бюджетов посел</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ний,  67,6 % - безвозмездные поступления от других уровней бюджетной системы Росси</w:t>
      </w:r>
      <w:r w:rsidRPr="006337F1">
        <w:rPr>
          <w:rFonts w:ascii="Times New Roman" w:hAnsi="Times New Roman" w:cs="Times New Roman"/>
          <w:color w:val="000000"/>
          <w:sz w:val="24"/>
          <w:szCs w:val="24"/>
        </w:rPr>
        <w:t>й</w:t>
      </w:r>
      <w:r w:rsidRPr="006337F1">
        <w:rPr>
          <w:rFonts w:ascii="Times New Roman" w:hAnsi="Times New Roman" w:cs="Times New Roman"/>
          <w:color w:val="000000"/>
          <w:sz w:val="24"/>
          <w:szCs w:val="24"/>
        </w:rPr>
        <w:t xml:space="preserve">ской Федерации, </w:t>
      </w:r>
      <w:r w:rsidRPr="006337F1">
        <w:rPr>
          <w:rFonts w:ascii="Times New Roman" w:hAnsi="Times New Roman" w:cs="Times New Roman"/>
          <w:sz w:val="24"/>
          <w:szCs w:val="24"/>
        </w:rPr>
        <w:t xml:space="preserve">(таблица 3). </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Таблица 3.</w:t>
      </w:r>
    </w:p>
    <w:p w:rsidR="007C07F0" w:rsidRPr="006337F1" w:rsidRDefault="007C07F0" w:rsidP="006337F1">
      <w:pPr>
        <w:keepNext/>
        <w:suppressAutoHyphens/>
        <w:spacing w:before="120" w:after="12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Сведения о структуре доходов бюджетов муниципальных образований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за 2013 год в консолидированном бюджете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p>
    <w:tbl>
      <w:tblPr>
        <w:tblW w:w="9464" w:type="dxa"/>
        <w:tblLayout w:type="fixed"/>
        <w:tblLook w:val="00A0" w:firstRow="1" w:lastRow="0" w:firstColumn="1" w:lastColumn="0" w:noHBand="0" w:noVBand="0"/>
      </w:tblPr>
      <w:tblGrid>
        <w:gridCol w:w="5353"/>
        <w:gridCol w:w="4111"/>
      </w:tblGrid>
      <w:tr w:rsidR="007C07F0" w:rsidRPr="006337F1" w:rsidTr="007C07F0">
        <w:trPr>
          <w:trHeight w:val="300"/>
          <w:tblHeader/>
        </w:trPr>
        <w:tc>
          <w:tcPr>
            <w:tcW w:w="5353" w:type="dxa"/>
            <w:tcBorders>
              <w:top w:val="single" w:sz="4" w:space="0" w:color="auto"/>
              <w:left w:val="single" w:sz="4" w:space="0" w:color="auto"/>
              <w:bottom w:val="single" w:sz="4" w:space="0" w:color="auto"/>
              <w:right w:val="single" w:sz="4" w:space="0" w:color="auto"/>
            </w:tcBorders>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Наименование показателя</w:t>
            </w:r>
          </w:p>
        </w:tc>
        <w:tc>
          <w:tcPr>
            <w:tcW w:w="4111" w:type="dxa"/>
            <w:tcBorders>
              <w:top w:val="single" w:sz="4" w:space="0" w:color="auto"/>
              <w:left w:val="nil"/>
              <w:bottom w:val="single" w:sz="4" w:space="0" w:color="auto"/>
              <w:right w:val="single" w:sz="4" w:space="0" w:color="auto"/>
            </w:tcBorders>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Бюджет МО «</w:t>
            </w:r>
            <w:proofErr w:type="spellStart"/>
            <w:r w:rsidRPr="006337F1">
              <w:rPr>
                <w:rFonts w:ascii="Times New Roman" w:hAnsi="Times New Roman" w:cs="Times New Roman"/>
                <w:bCs/>
                <w:color w:val="000000"/>
                <w:sz w:val="20"/>
                <w:szCs w:val="20"/>
              </w:rPr>
              <w:t>Глазовский</w:t>
            </w:r>
            <w:proofErr w:type="spellEnd"/>
            <w:r w:rsidRPr="006337F1">
              <w:rPr>
                <w:rFonts w:ascii="Times New Roman" w:hAnsi="Times New Roman" w:cs="Times New Roman"/>
                <w:bCs/>
                <w:color w:val="000000"/>
                <w:sz w:val="20"/>
                <w:szCs w:val="20"/>
              </w:rPr>
              <w:t xml:space="preserve"> район»</w:t>
            </w:r>
          </w:p>
        </w:tc>
      </w:tr>
      <w:tr w:rsidR="007C07F0" w:rsidRPr="006337F1" w:rsidTr="007C07F0">
        <w:trPr>
          <w:trHeight w:val="258"/>
        </w:trPr>
        <w:tc>
          <w:tcPr>
            <w:tcW w:w="5353" w:type="dxa"/>
            <w:tcBorders>
              <w:top w:val="nil"/>
              <w:left w:val="single" w:sz="4" w:space="0" w:color="auto"/>
              <w:bottom w:val="single" w:sz="4" w:space="0" w:color="auto"/>
              <w:right w:val="single" w:sz="4" w:space="0" w:color="auto"/>
            </w:tcBorders>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Муниципальный район</w:t>
            </w:r>
          </w:p>
        </w:tc>
        <w:tc>
          <w:tcPr>
            <w:tcW w:w="4111" w:type="dxa"/>
            <w:tcBorders>
              <w:top w:val="nil"/>
              <w:left w:val="nil"/>
              <w:bottom w:val="single" w:sz="4" w:space="0" w:color="auto"/>
              <w:right w:val="single" w:sz="4" w:space="0" w:color="auto"/>
            </w:tcBorders>
            <w:vAlign w:val="center"/>
          </w:tcPr>
          <w:p w:rsidR="007C07F0" w:rsidRPr="006337F1" w:rsidRDefault="007C07F0" w:rsidP="006337F1">
            <w:pPr>
              <w:spacing w:before="40" w:after="40" w:line="240" w:lineRule="auto"/>
              <w:jc w:val="both"/>
              <w:rPr>
                <w:rFonts w:ascii="Times New Roman" w:hAnsi="Times New Roman" w:cs="Times New Roman"/>
                <w:color w:val="000000"/>
                <w:sz w:val="20"/>
                <w:szCs w:val="20"/>
              </w:rPr>
            </w:pPr>
          </w:p>
        </w:tc>
      </w:tr>
      <w:tr w:rsidR="007C07F0" w:rsidRPr="006337F1" w:rsidTr="007C07F0">
        <w:trPr>
          <w:trHeight w:val="192"/>
        </w:trPr>
        <w:tc>
          <w:tcPr>
            <w:tcW w:w="5353" w:type="dxa"/>
            <w:tcBorders>
              <w:top w:val="nil"/>
              <w:left w:val="single" w:sz="4" w:space="0" w:color="auto"/>
              <w:bottom w:val="single" w:sz="4" w:space="0" w:color="auto"/>
              <w:right w:val="single" w:sz="4" w:space="0" w:color="auto"/>
            </w:tcBorders>
            <w:vAlign w:val="center"/>
          </w:tcPr>
          <w:p w:rsidR="007C07F0" w:rsidRPr="006337F1" w:rsidRDefault="007C07F0" w:rsidP="006337F1">
            <w:pPr>
              <w:spacing w:before="40" w:after="40" w:line="240" w:lineRule="auto"/>
              <w:ind w:firstLine="191"/>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Налоговые и неналоговые доходы</w:t>
            </w:r>
          </w:p>
        </w:tc>
        <w:tc>
          <w:tcPr>
            <w:tcW w:w="4111" w:type="dxa"/>
            <w:tcBorders>
              <w:top w:val="nil"/>
              <w:left w:val="nil"/>
              <w:bottom w:val="single" w:sz="4" w:space="0" w:color="auto"/>
              <w:right w:val="single" w:sz="4" w:space="0" w:color="auto"/>
            </w:tcBorders>
            <w:vAlign w:val="center"/>
          </w:tcPr>
          <w:p w:rsidR="007C07F0" w:rsidRPr="006337F1" w:rsidRDefault="007C07F0" w:rsidP="006337F1">
            <w:pPr>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10,3</w:t>
            </w:r>
          </w:p>
        </w:tc>
      </w:tr>
      <w:tr w:rsidR="007C07F0" w:rsidRPr="006337F1" w:rsidTr="007C07F0">
        <w:trPr>
          <w:trHeight w:val="192"/>
        </w:trPr>
        <w:tc>
          <w:tcPr>
            <w:tcW w:w="5353" w:type="dxa"/>
            <w:tcBorders>
              <w:top w:val="nil"/>
              <w:left w:val="single" w:sz="4" w:space="0" w:color="auto"/>
              <w:bottom w:val="single" w:sz="4" w:space="0" w:color="auto"/>
              <w:right w:val="single" w:sz="4" w:space="0" w:color="auto"/>
            </w:tcBorders>
            <w:vAlign w:val="center"/>
          </w:tcPr>
          <w:p w:rsidR="007C07F0" w:rsidRPr="006337F1" w:rsidRDefault="007C07F0" w:rsidP="006337F1">
            <w:pPr>
              <w:spacing w:before="40" w:after="40" w:line="240" w:lineRule="auto"/>
              <w:ind w:firstLine="191"/>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Безвозмездные поступления</w:t>
            </w:r>
          </w:p>
        </w:tc>
        <w:tc>
          <w:tcPr>
            <w:tcW w:w="4111" w:type="dxa"/>
            <w:tcBorders>
              <w:top w:val="nil"/>
              <w:left w:val="nil"/>
              <w:bottom w:val="single" w:sz="4" w:space="0" w:color="auto"/>
              <w:right w:val="single" w:sz="4" w:space="0" w:color="auto"/>
            </w:tcBorders>
            <w:vAlign w:val="center"/>
          </w:tcPr>
          <w:p w:rsidR="007C07F0" w:rsidRPr="006337F1" w:rsidRDefault="007C07F0" w:rsidP="006337F1">
            <w:pPr>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89,7</w:t>
            </w:r>
          </w:p>
        </w:tc>
      </w:tr>
      <w:tr w:rsidR="007C07F0" w:rsidRPr="006337F1" w:rsidTr="007C07F0">
        <w:trPr>
          <w:trHeight w:val="192"/>
        </w:trPr>
        <w:tc>
          <w:tcPr>
            <w:tcW w:w="5353" w:type="dxa"/>
            <w:tcBorders>
              <w:top w:val="nil"/>
              <w:left w:val="single" w:sz="4" w:space="0" w:color="auto"/>
              <w:bottom w:val="single" w:sz="4" w:space="0" w:color="auto"/>
              <w:right w:val="single" w:sz="4" w:space="0" w:color="auto"/>
            </w:tcBorders>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Поселения</w:t>
            </w:r>
          </w:p>
        </w:tc>
        <w:tc>
          <w:tcPr>
            <w:tcW w:w="4111" w:type="dxa"/>
            <w:tcBorders>
              <w:top w:val="nil"/>
              <w:left w:val="nil"/>
              <w:bottom w:val="single" w:sz="4" w:space="0" w:color="auto"/>
              <w:right w:val="single" w:sz="4" w:space="0" w:color="auto"/>
            </w:tcBorders>
            <w:vAlign w:val="center"/>
          </w:tcPr>
          <w:p w:rsidR="007C07F0" w:rsidRPr="006337F1" w:rsidRDefault="007C07F0" w:rsidP="006337F1">
            <w:pPr>
              <w:spacing w:before="40" w:after="40" w:line="240" w:lineRule="auto"/>
              <w:jc w:val="both"/>
              <w:rPr>
                <w:rFonts w:ascii="Times New Roman" w:hAnsi="Times New Roman" w:cs="Times New Roman"/>
                <w:color w:val="000000"/>
                <w:sz w:val="20"/>
                <w:szCs w:val="20"/>
              </w:rPr>
            </w:pPr>
          </w:p>
        </w:tc>
      </w:tr>
      <w:tr w:rsidR="007C07F0" w:rsidRPr="006337F1" w:rsidTr="007C07F0">
        <w:trPr>
          <w:trHeight w:val="268"/>
        </w:trPr>
        <w:tc>
          <w:tcPr>
            <w:tcW w:w="5353" w:type="dxa"/>
            <w:tcBorders>
              <w:top w:val="nil"/>
              <w:left w:val="single" w:sz="4" w:space="0" w:color="auto"/>
              <w:bottom w:val="single" w:sz="4" w:space="0" w:color="auto"/>
              <w:right w:val="single" w:sz="4" w:space="0" w:color="auto"/>
            </w:tcBorders>
            <w:vAlign w:val="center"/>
          </w:tcPr>
          <w:p w:rsidR="007C07F0" w:rsidRPr="006337F1" w:rsidRDefault="007C07F0" w:rsidP="006337F1">
            <w:pPr>
              <w:spacing w:before="40" w:after="40" w:line="240" w:lineRule="auto"/>
              <w:ind w:firstLine="191"/>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Налоговые и неналоговые доходы</w:t>
            </w:r>
          </w:p>
        </w:tc>
        <w:tc>
          <w:tcPr>
            <w:tcW w:w="4111" w:type="dxa"/>
            <w:tcBorders>
              <w:top w:val="nil"/>
              <w:left w:val="nil"/>
              <w:bottom w:val="single" w:sz="4" w:space="0" w:color="auto"/>
              <w:right w:val="single" w:sz="4" w:space="0" w:color="auto"/>
            </w:tcBorders>
            <w:vAlign w:val="center"/>
          </w:tcPr>
          <w:p w:rsidR="007C07F0" w:rsidRPr="006337F1" w:rsidRDefault="007C07F0" w:rsidP="006337F1">
            <w:pPr>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32,4</w:t>
            </w:r>
          </w:p>
        </w:tc>
      </w:tr>
      <w:tr w:rsidR="007C07F0" w:rsidRPr="006337F1" w:rsidTr="007C07F0">
        <w:trPr>
          <w:trHeight w:val="273"/>
        </w:trPr>
        <w:tc>
          <w:tcPr>
            <w:tcW w:w="5353" w:type="dxa"/>
            <w:tcBorders>
              <w:top w:val="nil"/>
              <w:left w:val="single" w:sz="4" w:space="0" w:color="auto"/>
              <w:bottom w:val="single" w:sz="4" w:space="0" w:color="auto"/>
              <w:right w:val="single" w:sz="4" w:space="0" w:color="auto"/>
            </w:tcBorders>
            <w:vAlign w:val="center"/>
          </w:tcPr>
          <w:p w:rsidR="007C07F0" w:rsidRPr="006337F1" w:rsidRDefault="007C07F0" w:rsidP="006337F1">
            <w:pPr>
              <w:spacing w:before="40" w:after="40" w:line="240" w:lineRule="auto"/>
              <w:ind w:firstLine="191"/>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Безвозмездные поступления</w:t>
            </w:r>
          </w:p>
        </w:tc>
        <w:tc>
          <w:tcPr>
            <w:tcW w:w="4111" w:type="dxa"/>
            <w:tcBorders>
              <w:top w:val="nil"/>
              <w:left w:val="nil"/>
              <w:bottom w:val="single" w:sz="4" w:space="0" w:color="auto"/>
              <w:right w:val="single" w:sz="4" w:space="0" w:color="auto"/>
            </w:tcBorders>
            <w:vAlign w:val="center"/>
          </w:tcPr>
          <w:p w:rsidR="007C07F0" w:rsidRPr="006337F1" w:rsidRDefault="007C07F0" w:rsidP="006337F1">
            <w:pPr>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67,6</w:t>
            </w:r>
          </w:p>
        </w:tc>
      </w:tr>
    </w:tbl>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Сведения о поступлении налоговых и неналоговых доходов бюджетов муниципальных образований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за 2008 - 2013 годы представлены в таблице 4.</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После кризиса 2009 года наблюдается тенденция ежегодного роста налоговых и нен</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 xml:space="preserve">логовых доходов бюджетов муниципальных образований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За период с 2009 года по 2013 год налоговые и неналоговые доходы бюджетов муниципальных образ</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 xml:space="preserve">ваний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выросли на 44,5 %.</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Наибольший удельный вес в структуре налоговых доходов бюджетов муниципальных образований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занимает налог на доходы физических лиц. Доля налога в 2013 году составила 55,8 % в общем объеме налоговых и неналоговых доходов бюджетов поселений.</w:t>
      </w:r>
    </w:p>
    <w:p w:rsidR="007C07F0" w:rsidRPr="006337F1" w:rsidRDefault="007C07F0" w:rsidP="006337F1">
      <w:pPr>
        <w:widowControl w:val="0"/>
        <w:autoSpaceDE w:val="0"/>
        <w:autoSpaceDN w:val="0"/>
        <w:adjustRightInd w:val="0"/>
        <w:spacing w:after="0" w:line="240" w:lineRule="auto"/>
        <w:ind w:firstLine="540"/>
        <w:jc w:val="both"/>
        <w:outlineLvl w:val="4"/>
        <w:rPr>
          <w:rFonts w:ascii="Times New Roman" w:hAnsi="Times New Roman" w:cs="Times New Roman"/>
          <w:color w:val="000000"/>
          <w:sz w:val="24"/>
          <w:szCs w:val="24"/>
        </w:rPr>
      </w:pPr>
      <w:bookmarkStart w:id="5" w:name="Par1524"/>
      <w:bookmarkEnd w:id="5"/>
      <w:r w:rsidRPr="006337F1">
        <w:rPr>
          <w:rFonts w:ascii="Times New Roman" w:hAnsi="Times New Roman" w:cs="Times New Roman"/>
          <w:color w:val="000000"/>
          <w:sz w:val="24"/>
          <w:szCs w:val="24"/>
        </w:rPr>
        <w:t>Таблица 4.</w:t>
      </w:r>
    </w:p>
    <w:p w:rsidR="007C07F0" w:rsidRPr="006337F1" w:rsidRDefault="007C07F0" w:rsidP="006337F1">
      <w:pPr>
        <w:widowControl w:val="0"/>
        <w:autoSpaceDE w:val="0"/>
        <w:autoSpaceDN w:val="0"/>
        <w:adjustRightInd w:val="0"/>
        <w:spacing w:after="0" w:line="240" w:lineRule="auto"/>
        <w:ind w:firstLine="540"/>
        <w:jc w:val="both"/>
        <w:outlineLvl w:val="4"/>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Сведения о поступлении налоговых и неналоговых доходов бюджетов муниципальных образований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за 2008 - 2013 годы (в тыс. рублей)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3119"/>
        <w:gridCol w:w="992"/>
        <w:gridCol w:w="992"/>
        <w:gridCol w:w="993"/>
        <w:gridCol w:w="992"/>
        <w:gridCol w:w="992"/>
        <w:gridCol w:w="992"/>
      </w:tblGrid>
      <w:tr w:rsidR="007C07F0" w:rsidRPr="006337F1" w:rsidTr="007C07F0">
        <w:trPr>
          <w:tblCellSpacing w:w="5" w:type="nil"/>
        </w:trPr>
        <w:tc>
          <w:tcPr>
            <w:tcW w:w="3119"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Наименование показателя   </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2008 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2009 год</w:t>
            </w:r>
          </w:p>
        </w:tc>
        <w:tc>
          <w:tcPr>
            <w:tcW w:w="993"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2010 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2011 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2012 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2013</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tc>
      </w:tr>
      <w:tr w:rsidR="007C07F0" w:rsidRPr="006337F1" w:rsidTr="007C07F0">
        <w:trPr>
          <w:trHeight w:val="400"/>
          <w:tblCellSpacing w:w="5" w:type="nil"/>
        </w:trPr>
        <w:tc>
          <w:tcPr>
            <w:tcW w:w="311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Налоговые и неналоговые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доходы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10603,4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13733,4 </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14046,0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13858,2</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17993,0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19848,3</w:t>
            </w:r>
          </w:p>
        </w:tc>
      </w:tr>
      <w:tr w:rsidR="007C07F0" w:rsidRPr="006337F1" w:rsidTr="007C07F0">
        <w:trPr>
          <w:trHeight w:val="400"/>
          <w:tblCellSpacing w:w="5" w:type="nil"/>
        </w:trPr>
        <w:tc>
          <w:tcPr>
            <w:tcW w:w="311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в том числе налог на доходы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физических лиц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6931,8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7376,3 </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8753,6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8881,9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9523,1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11076,1</w:t>
            </w:r>
          </w:p>
        </w:tc>
      </w:tr>
      <w:tr w:rsidR="007C07F0" w:rsidRPr="006337F1" w:rsidTr="007C07F0">
        <w:trPr>
          <w:trHeight w:val="800"/>
          <w:tblCellSpacing w:w="5" w:type="nil"/>
        </w:trPr>
        <w:tc>
          <w:tcPr>
            <w:tcW w:w="3119"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Темп роста </w:t>
            </w:r>
            <w:proofErr w:type="gramStart"/>
            <w:r w:rsidRPr="006337F1">
              <w:rPr>
                <w:rFonts w:ascii="Times New Roman" w:hAnsi="Times New Roman" w:cs="Times New Roman"/>
                <w:color w:val="000000"/>
                <w:sz w:val="20"/>
                <w:szCs w:val="20"/>
              </w:rPr>
              <w:t>налоговых</w:t>
            </w:r>
            <w:proofErr w:type="gramEnd"/>
            <w:r w:rsidRPr="006337F1">
              <w:rPr>
                <w:rFonts w:ascii="Times New Roman" w:hAnsi="Times New Roman" w:cs="Times New Roman"/>
                <w:color w:val="000000"/>
                <w:sz w:val="20"/>
                <w:szCs w:val="20"/>
              </w:rPr>
              <w:t xml:space="preserve">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и неналоговых доходов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к аналогичному периоду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прошлого года, %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132,6</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129,5 </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102,3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98,7</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129,8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110,3</w:t>
            </w:r>
          </w:p>
        </w:tc>
      </w:tr>
    </w:tbl>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Следует обратить внимание на значительный потенциал для увеличения доходов бюджетов муниципальных образований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за счет земельного налога. Удельный вес земельного налога в налоговых и неналоговых доходах консолидированного бюджета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составляет 4,4%. За период </w:t>
      </w:r>
      <w:r w:rsidRPr="006337F1">
        <w:rPr>
          <w:rFonts w:ascii="Times New Roman" w:hAnsi="Times New Roman" w:cs="Times New Roman"/>
          <w:color w:val="000000"/>
          <w:sz w:val="24"/>
          <w:szCs w:val="24"/>
        </w:rPr>
        <w:t>с 2008 года по 2013 год налог вырос на 90,4 %.</w:t>
      </w:r>
      <w:r w:rsidRPr="006337F1">
        <w:rPr>
          <w:rFonts w:ascii="Times New Roman" w:hAnsi="Times New Roman" w:cs="Times New Roman"/>
          <w:sz w:val="24"/>
          <w:szCs w:val="24"/>
        </w:rPr>
        <w:t xml:space="preserve"> </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В структуре безвозмездных поступлений в бюджеты муниципальных образований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по данным за 2013 год 91,2 % составляют дотации,  6,1 % - субсидии, 2,4% - субвенции, 0,3% - иные межбюджетные трансферты.</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В составе межбюджетных трансфертов бюджетам муниципальных образований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ского</w:t>
      </w:r>
      <w:proofErr w:type="spellEnd"/>
      <w:r w:rsidRPr="006337F1">
        <w:rPr>
          <w:rFonts w:ascii="Times New Roman" w:hAnsi="Times New Roman" w:cs="Times New Roman"/>
          <w:color w:val="000000"/>
          <w:sz w:val="24"/>
          <w:szCs w:val="24"/>
        </w:rPr>
        <w:t xml:space="preserve"> района предусматриваются дотации на выравнивание уровня бюджетной обеспеченн</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сти, дотации из районного фонда финансовой поддержки поселений, дотации на обеспечение мер по сбалансированности бюджетов, прочие дотации, субвенции на финансовое обеспеч</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 xml:space="preserve">ние переданных отдельных государственных полномочий, субсидии на </w:t>
      </w:r>
      <w:proofErr w:type="spellStart"/>
      <w:r w:rsidRPr="006337F1">
        <w:rPr>
          <w:rFonts w:ascii="Times New Roman" w:hAnsi="Times New Roman" w:cs="Times New Roman"/>
          <w:color w:val="000000"/>
          <w:sz w:val="24"/>
          <w:szCs w:val="24"/>
        </w:rPr>
        <w:t>софинансирование</w:t>
      </w:r>
      <w:proofErr w:type="spellEnd"/>
      <w:r w:rsidRPr="006337F1">
        <w:rPr>
          <w:rFonts w:ascii="Times New Roman" w:hAnsi="Times New Roman" w:cs="Times New Roman"/>
          <w:color w:val="000000"/>
          <w:sz w:val="24"/>
          <w:szCs w:val="24"/>
        </w:rPr>
        <w:t xml:space="preserve"> расходных обязательств муниципальных образований, иные межбюджетные трансферты. Сведения об объеме и составе межбюджетных трансфертов бюджетам муниципальных обр</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 xml:space="preserve">зований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представлены в таблице 5.</w:t>
      </w:r>
    </w:p>
    <w:p w:rsidR="007C07F0" w:rsidRPr="006337F1" w:rsidRDefault="007C07F0" w:rsidP="006337F1">
      <w:pPr>
        <w:widowControl w:val="0"/>
        <w:autoSpaceDE w:val="0"/>
        <w:autoSpaceDN w:val="0"/>
        <w:adjustRightInd w:val="0"/>
        <w:spacing w:after="0" w:line="240" w:lineRule="auto"/>
        <w:ind w:firstLine="567"/>
        <w:jc w:val="both"/>
        <w:rPr>
          <w:rFonts w:ascii="Times New Roman" w:hAnsi="Times New Roman" w:cs="Times New Roman"/>
          <w:color w:val="000000"/>
          <w:sz w:val="24"/>
          <w:szCs w:val="24"/>
          <w:highlight w:val="green"/>
        </w:rPr>
      </w:pPr>
      <w:bookmarkStart w:id="6" w:name="Par1547"/>
      <w:bookmarkEnd w:id="6"/>
      <w:r w:rsidRPr="006337F1">
        <w:rPr>
          <w:rFonts w:ascii="Times New Roman" w:hAnsi="Times New Roman" w:cs="Times New Roman"/>
          <w:color w:val="000000"/>
          <w:sz w:val="24"/>
          <w:szCs w:val="24"/>
        </w:rPr>
        <w:t xml:space="preserve">Расчет объемов дотаций на выравнивание уровня бюджетной обеспеченности, объемов </w:t>
      </w:r>
      <w:proofErr w:type="gramStart"/>
      <w:r w:rsidRPr="006337F1">
        <w:rPr>
          <w:rFonts w:ascii="Times New Roman" w:hAnsi="Times New Roman" w:cs="Times New Roman"/>
          <w:color w:val="000000"/>
          <w:sz w:val="24"/>
          <w:szCs w:val="24"/>
        </w:rPr>
        <w:t>субвенций</w:t>
      </w:r>
      <w:proofErr w:type="gramEnd"/>
      <w:r w:rsidRPr="006337F1">
        <w:rPr>
          <w:rFonts w:ascii="Times New Roman" w:hAnsi="Times New Roman" w:cs="Times New Roman"/>
          <w:color w:val="000000"/>
          <w:sz w:val="24"/>
          <w:szCs w:val="24"/>
        </w:rPr>
        <w:t xml:space="preserve"> на финансовое обеспечение переданных органам местного самоуправления о</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дельных государственных полномочий и их распределение между муниципальными образ</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 xml:space="preserve">ваниями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осуществляется в соответствии с утвержденными методиками (</w:t>
      </w:r>
      <w:r w:rsidRPr="006337F1">
        <w:rPr>
          <w:rFonts w:ascii="Times New Roman" w:hAnsi="Times New Roman" w:cs="Times New Roman"/>
          <w:sz w:val="24"/>
          <w:szCs w:val="24"/>
        </w:rPr>
        <w:t>Постановление Главы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 xml:space="preserve"> от 10 февраля 2012 года № 3.1.1 «Об утверждении Порядка предоставления иных межбюджетных тран</w:t>
      </w:r>
      <w:r w:rsidRPr="006337F1">
        <w:rPr>
          <w:rFonts w:ascii="Times New Roman" w:hAnsi="Times New Roman" w:cs="Times New Roman"/>
          <w:color w:val="000000"/>
          <w:sz w:val="24"/>
          <w:szCs w:val="24"/>
        </w:rPr>
        <w:t>с</w:t>
      </w:r>
      <w:r w:rsidRPr="006337F1">
        <w:rPr>
          <w:rFonts w:ascii="Times New Roman" w:hAnsi="Times New Roman" w:cs="Times New Roman"/>
          <w:color w:val="000000"/>
          <w:sz w:val="24"/>
          <w:szCs w:val="24"/>
        </w:rPr>
        <w:t xml:space="preserve">фертов из бюджета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бюджетам муниципальных образований (посел</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ний)» на основе исходных данных, сверенных с органами местного самоуправления.</w:t>
      </w:r>
    </w:p>
    <w:p w:rsidR="007C07F0" w:rsidRPr="006337F1" w:rsidRDefault="007C07F0" w:rsidP="006337F1">
      <w:pPr>
        <w:widowControl w:val="0"/>
        <w:autoSpaceDE w:val="0"/>
        <w:autoSpaceDN w:val="0"/>
        <w:adjustRightInd w:val="0"/>
        <w:spacing w:after="0" w:line="240" w:lineRule="auto"/>
        <w:ind w:firstLine="539"/>
        <w:jc w:val="both"/>
        <w:outlineLvl w:val="4"/>
        <w:rPr>
          <w:rFonts w:ascii="Times New Roman" w:hAnsi="Times New Roman" w:cs="Times New Roman"/>
          <w:color w:val="000000"/>
          <w:sz w:val="24"/>
          <w:szCs w:val="24"/>
        </w:rPr>
      </w:pPr>
      <w:r w:rsidRPr="006337F1">
        <w:rPr>
          <w:rFonts w:ascii="Times New Roman" w:hAnsi="Times New Roman" w:cs="Times New Roman"/>
          <w:color w:val="000000"/>
          <w:sz w:val="24"/>
          <w:szCs w:val="24"/>
        </w:rPr>
        <w:t>Таблица 5.</w:t>
      </w:r>
    </w:p>
    <w:p w:rsidR="007C07F0" w:rsidRPr="006337F1" w:rsidRDefault="007C07F0" w:rsidP="006337F1">
      <w:pPr>
        <w:widowControl w:val="0"/>
        <w:autoSpaceDE w:val="0"/>
        <w:autoSpaceDN w:val="0"/>
        <w:adjustRightInd w:val="0"/>
        <w:spacing w:after="0" w:line="240" w:lineRule="auto"/>
        <w:ind w:firstLine="539"/>
        <w:jc w:val="both"/>
        <w:outlineLvl w:val="4"/>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 Сведения об объеме и составе межбюджетных трансфертов бюджетам муниципальных образований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(в тыс. рублей)</w:t>
      </w:r>
    </w:p>
    <w:tbl>
      <w:tblPr>
        <w:tblW w:w="10065" w:type="dxa"/>
        <w:tblCellSpacing w:w="5" w:type="nil"/>
        <w:tblInd w:w="-209" w:type="dxa"/>
        <w:tblLayout w:type="fixed"/>
        <w:tblCellMar>
          <w:left w:w="75" w:type="dxa"/>
          <w:right w:w="75" w:type="dxa"/>
        </w:tblCellMar>
        <w:tblLook w:val="0000" w:firstRow="0" w:lastRow="0" w:firstColumn="0" w:lastColumn="0" w:noHBand="0" w:noVBand="0"/>
      </w:tblPr>
      <w:tblGrid>
        <w:gridCol w:w="1560"/>
        <w:gridCol w:w="851"/>
        <w:gridCol w:w="850"/>
        <w:gridCol w:w="851"/>
        <w:gridCol w:w="850"/>
        <w:gridCol w:w="851"/>
        <w:gridCol w:w="850"/>
        <w:gridCol w:w="851"/>
        <w:gridCol w:w="850"/>
        <w:gridCol w:w="851"/>
        <w:gridCol w:w="850"/>
      </w:tblGrid>
      <w:tr w:rsidR="007C07F0" w:rsidRPr="006337F1" w:rsidTr="007C07F0">
        <w:trPr>
          <w:trHeight w:val="400"/>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ind w:left="139" w:hanging="139"/>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  Наименование показателя   </w:t>
            </w:r>
          </w:p>
        </w:tc>
        <w:tc>
          <w:tcPr>
            <w:tcW w:w="851"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2011 год</w:t>
            </w:r>
          </w:p>
        </w:tc>
        <w:tc>
          <w:tcPr>
            <w:tcW w:w="85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2012 год</w:t>
            </w:r>
          </w:p>
        </w:tc>
        <w:tc>
          <w:tcPr>
            <w:tcW w:w="851"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2013 год</w:t>
            </w:r>
          </w:p>
        </w:tc>
        <w:tc>
          <w:tcPr>
            <w:tcW w:w="85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2014 год</w:t>
            </w:r>
          </w:p>
        </w:tc>
        <w:tc>
          <w:tcPr>
            <w:tcW w:w="851"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2015 год</w:t>
            </w:r>
          </w:p>
        </w:tc>
        <w:tc>
          <w:tcPr>
            <w:tcW w:w="85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2016</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tc>
        <w:tc>
          <w:tcPr>
            <w:tcW w:w="851"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2017</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tc>
        <w:tc>
          <w:tcPr>
            <w:tcW w:w="85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2018</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tc>
        <w:tc>
          <w:tcPr>
            <w:tcW w:w="851"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2019</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tc>
        <w:tc>
          <w:tcPr>
            <w:tcW w:w="85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2020</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год</w:t>
            </w:r>
          </w:p>
        </w:tc>
      </w:tr>
      <w:tr w:rsidR="007C07F0" w:rsidRPr="006337F1" w:rsidTr="007C07F0">
        <w:trPr>
          <w:tblCellSpacing w:w="5" w:type="nil"/>
        </w:trPr>
        <w:tc>
          <w:tcPr>
            <w:tcW w:w="1560" w:type="dxa"/>
            <w:vMerge/>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ind w:left="139" w:hanging="139"/>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отчет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отчет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отчет</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r w:rsidRPr="006337F1">
              <w:rPr>
                <w:rFonts w:ascii="Times New Roman" w:hAnsi="Times New Roman" w:cs="Times New Roman"/>
                <w:color w:val="000000"/>
                <w:sz w:val="20"/>
                <w:szCs w:val="20"/>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r w:rsidRPr="006337F1">
              <w:rPr>
                <w:rFonts w:ascii="Times New Roman" w:hAnsi="Times New Roman" w:cs="Times New Roman"/>
                <w:color w:val="000000"/>
                <w:sz w:val="20"/>
                <w:szCs w:val="20"/>
              </w:rPr>
              <w:t xml:space="preserve">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r w:rsidRPr="006337F1">
              <w:rPr>
                <w:rFonts w:ascii="Times New Roman" w:hAnsi="Times New Roman" w:cs="Times New Roman"/>
                <w:color w:val="000000"/>
                <w:sz w:val="20"/>
                <w:szCs w:val="20"/>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r w:rsidRPr="006337F1">
              <w:rPr>
                <w:rFonts w:ascii="Times New Roman" w:hAnsi="Times New Roman" w:cs="Times New Roman"/>
                <w:color w:val="000000"/>
                <w:sz w:val="20"/>
                <w:szCs w:val="20"/>
              </w:rPr>
              <w:t xml:space="preserve">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proofErr w:type="gramStart"/>
            <w:r w:rsidRPr="006337F1">
              <w:rPr>
                <w:rFonts w:ascii="Times New Roman" w:hAnsi="Times New Roman" w:cs="Times New Roman"/>
                <w:color w:val="000000"/>
                <w:sz w:val="20"/>
                <w:szCs w:val="20"/>
              </w:rPr>
              <w:t>прог-ноз</w:t>
            </w:r>
            <w:proofErr w:type="spellEnd"/>
            <w:proofErr w:type="gramEnd"/>
            <w:r w:rsidRPr="006337F1">
              <w:rPr>
                <w:rFonts w:ascii="Times New Roman" w:hAnsi="Times New Roman" w:cs="Times New Roman"/>
                <w:color w:val="000000"/>
                <w:sz w:val="20"/>
                <w:szCs w:val="20"/>
              </w:rPr>
              <w:t xml:space="preserve">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r w:rsidRPr="006337F1">
              <w:rPr>
                <w:rFonts w:ascii="Times New Roman" w:hAnsi="Times New Roman" w:cs="Times New Roman"/>
                <w:color w:val="000000"/>
                <w:sz w:val="20"/>
                <w:szCs w:val="20"/>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r w:rsidRPr="006337F1">
              <w:rPr>
                <w:rFonts w:ascii="Times New Roman" w:hAnsi="Times New Roman" w:cs="Times New Roman"/>
                <w:color w:val="000000"/>
                <w:sz w:val="20"/>
                <w:szCs w:val="20"/>
              </w:rPr>
              <w:t xml:space="preserve">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r w:rsidRPr="006337F1">
              <w:rPr>
                <w:rFonts w:ascii="Times New Roman" w:hAnsi="Times New Roman" w:cs="Times New Roman"/>
                <w:color w:val="000000"/>
                <w:sz w:val="20"/>
                <w:szCs w:val="20"/>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r w:rsidRPr="006337F1">
              <w:rPr>
                <w:rFonts w:ascii="Times New Roman" w:hAnsi="Times New Roman" w:cs="Times New Roman"/>
                <w:color w:val="000000"/>
                <w:sz w:val="20"/>
                <w:szCs w:val="20"/>
              </w:rPr>
              <w:t xml:space="preserve">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r w:rsidRPr="006337F1">
              <w:rPr>
                <w:rFonts w:ascii="Times New Roman" w:hAnsi="Times New Roman" w:cs="Times New Roman"/>
                <w:color w:val="000000"/>
                <w:sz w:val="20"/>
                <w:szCs w:val="20"/>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r w:rsidRPr="006337F1">
              <w:rPr>
                <w:rFonts w:ascii="Times New Roman" w:hAnsi="Times New Roman" w:cs="Times New Roman"/>
                <w:color w:val="000000"/>
                <w:sz w:val="20"/>
                <w:szCs w:val="20"/>
              </w:rPr>
              <w:t xml:space="preserve"> </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прог</w:t>
            </w:r>
            <w:proofErr w:type="spellEnd"/>
            <w:r w:rsidRPr="006337F1">
              <w:rPr>
                <w:rFonts w:ascii="Times New Roman" w:hAnsi="Times New Roman" w:cs="Times New Roman"/>
                <w:color w:val="000000"/>
                <w:sz w:val="20"/>
                <w:szCs w:val="20"/>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6337F1">
              <w:rPr>
                <w:rFonts w:ascii="Times New Roman" w:hAnsi="Times New Roman" w:cs="Times New Roman"/>
                <w:color w:val="000000"/>
                <w:sz w:val="20"/>
                <w:szCs w:val="20"/>
              </w:rPr>
              <w:t>ноз</w:t>
            </w:r>
            <w:proofErr w:type="spellEnd"/>
            <w:r w:rsidRPr="006337F1">
              <w:rPr>
                <w:rFonts w:ascii="Times New Roman" w:hAnsi="Times New Roman" w:cs="Times New Roman"/>
                <w:color w:val="000000"/>
                <w:sz w:val="20"/>
                <w:szCs w:val="20"/>
              </w:rPr>
              <w:t xml:space="preserve"> </w:t>
            </w:r>
          </w:p>
        </w:tc>
      </w:tr>
      <w:tr w:rsidR="007C07F0" w:rsidRPr="006337F1" w:rsidTr="007C07F0">
        <w:trPr>
          <w:trHeight w:val="4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Межбюджетные трансферты -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всего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29457,7</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40225,4</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41368,1</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42519,9</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42387,8</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42088,1</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42088,1</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42088,1</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42088,1</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42088,1</w:t>
            </w:r>
          </w:p>
        </w:tc>
      </w:tr>
      <w:tr w:rsidR="007C07F0" w:rsidRPr="006337F1" w:rsidTr="007C07F0">
        <w:trPr>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в том числе: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r>
      <w:tr w:rsidR="007C07F0" w:rsidRPr="006337F1" w:rsidTr="007C07F0">
        <w:trPr>
          <w:trHeight w:val="6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Дотации на в</w:t>
            </w:r>
            <w:r w:rsidRPr="006337F1">
              <w:rPr>
                <w:rFonts w:ascii="Times New Roman" w:hAnsi="Times New Roman" w:cs="Times New Roman"/>
                <w:color w:val="000000"/>
                <w:sz w:val="20"/>
                <w:szCs w:val="20"/>
              </w:rPr>
              <w:t>ы</w:t>
            </w:r>
            <w:r w:rsidRPr="006337F1">
              <w:rPr>
                <w:rFonts w:ascii="Times New Roman" w:hAnsi="Times New Roman" w:cs="Times New Roman"/>
                <w:color w:val="000000"/>
                <w:sz w:val="20"/>
                <w:szCs w:val="20"/>
              </w:rPr>
              <w:t xml:space="preserve">равнивание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уровня </w:t>
            </w:r>
            <w:proofErr w:type="gramStart"/>
            <w:r w:rsidRPr="006337F1">
              <w:rPr>
                <w:rFonts w:ascii="Times New Roman" w:hAnsi="Times New Roman" w:cs="Times New Roman"/>
                <w:color w:val="000000"/>
                <w:sz w:val="20"/>
                <w:szCs w:val="20"/>
              </w:rPr>
              <w:t>бю</w:t>
            </w:r>
            <w:r w:rsidRPr="006337F1">
              <w:rPr>
                <w:rFonts w:ascii="Times New Roman" w:hAnsi="Times New Roman" w:cs="Times New Roman"/>
                <w:color w:val="000000"/>
                <w:sz w:val="20"/>
                <w:szCs w:val="20"/>
              </w:rPr>
              <w:t>д</w:t>
            </w:r>
            <w:r w:rsidRPr="006337F1">
              <w:rPr>
                <w:rFonts w:ascii="Times New Roman" w:hAnsi="Times New Roman" w:cs="Times New Roman"/>
                <w:color w:val="000000"/>
                <w:sz w:val="20"/>
                <w:szCs w:val="20"/>
              </w:rPr>
              <w:t>жетной</w:t>
            </w:r>
            <w:proofErr w:type="gramEnd"/>
            <w:r w:rsidRPr="006337F1">
              <w:rPr>
                <w:rFonts w:ascii="Times New Roman" w:hAnsi="Times New Roman" w:cs="Times New Roman"/>
                <w:color w:val="000000"/>
                <w:sz w:val="20"/>
                <w:szCs w:val="20"/>
              </w:rPr>
              <w:t xml:space="preserve">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обеспеченности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24691,6</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30179,5</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29892,7</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41373,0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41306,0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41006,1</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41006,1</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41006,1</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41006,1</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41006,1</w:t>
            </w:r>
          </w:p>
        </w:tc>
      </w:tr>
      <w:tr w:rsidR="007C07F0" w:rsidRPr="006337F1" w:rsidTr="007C07F0">
        <w:trPr>
          <w:trHeight w:val="6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Дотации на обеспечение мер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по сбалансир</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 xml:space="preserve">ванности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бюджетов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941,0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709,7</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7822,1</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r>
      <w:tr w:rsidR="007C07F0" w:rsidRPr="006337F1" w:rsidTr="007C07F0">
        <w:trPr>
          <w:trHeight w:val="8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Субвенции на </w:t>
            </w:r>
            <w:proofErr w:type="gramStart"/>
            <w:r w:rsidRPr="006337F1">
              <w:rPr>
                <w:rFonts w:ascii="Times New Roman" w:hAnsi="Times New Roman" w:cs="Times New Roman"/>
                <w:color w:val="000000"/>
                <w:sz w:val="20"/>
                <w:szCs w:val="20"/>
              </w:rPr>
              <w:t>финансовое</w:t>
            </w:r>
            <w:proofErr w:type="gramEnd"/>
            <w:r w:rsidRPr="006337F1">
              <w:rPr>
                <w:rFonts w:ascii="Times New Roman" w:hAnsi="Times New Roman" w:cs="Times New Roman"/>
                <w:color w:val="000000"/>
                <w:sz w:val="20"/>
                <w:szCs w:val="20"/>
              </w:rPr>
              <w:t xml:space="preserve">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обеспечение </w:t>
            </w:r>
            <w:proofErr w:type="gramStart"/>
            <w:r w:rsidRPr="006337F1">
              <w:rPr>
                <w:rFonts w:ascii="Times New Roman" w:hAnsi="Times New Roman" w:cs="Times New Roman"/>
                <w:color w:val="000000"/>
                <w:sz w:val="20"/>
                <w:szCs w:val="20"/>
              </w:rPr>
              <w:t>переданных</w:t>
            </w:r>
            <w:proofErr w:type="gramEnd"/>
            <w:r w:rsidRPr="006337F1">
              <w:rPr>
                <w:rFonts w:ascii="Times New Roman" w:hAnsi="Times New Roman" w:cs="Times New Roman"/>
                <w:color w:val="000000"/>
                <w:sz w:val="20"/>
                <w:szCs w:val="20"/>
              </w:rPr>
              <w:t xml:space="preserve">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отдельных го</w:t>
            </w:r>
            <w:r w:rsidRPr="006337F1">
              <w:rPr>
                <w:rFonts w:ascii="Times New Roman" w:hAnsi="Times New Roman" w:cs="Times New Roman"/>
                <w:color w:val="000000"/>
                <w:sz w:val="20"/>
                <w:szCs w:val="20"/>
              </w:rPr>
              <w:t>с</w:t>
            </w:r>
            <w:r w:rsidRPr="006337F1">
              <w:rPr>
                <w:rFonts w:ascii="Times New Roman" w:hAnsi="Times New Roman" w:cs="Times New Roman"/>
                <w:color w:val="000000"/>
                <w:sz w:val="20"/>
                <w:szCs w:val="20"/>
              </w:rPr>
              <w:t xml:space="preserve">ударственных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полномочий                  </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957,4</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998,7</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1016,3</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1078,7</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1081,8</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1082,0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1082,0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1082,0</w:t>
            </w:r>
          </w:p>
        </w:tc>
        <w:tc>
          <w:tcPr>
            <w:tcW w:w="851"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1082,0</w:t>
            </w:r>
          </w:p>
        </w:tc>
        <w:tc>
          <w:tcPr>
            <w:tcW w:w="85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1082,0</w:t>
            </w:r>
          </w:p>
        </w:tc>
      </w:tr>
      <w:tr w:rsidR="007C07F0" w:rsidRPr="006337F1" w:rsidTr="007C07F0">
        <w:trPr>
          <w:trHeight w:val="400"/>
          <w:tblCellSpacing w:w="5" w:type="nil"/>
        </w:trPr>
        <w:tc>
          <w:tcPr>
            <w:tcW w:w="1560"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 xml:space="preserve">Субсидии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851"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2770,8</w:t>
            </w:r>
          </w:p>
        </w:tc>
        <w:tc>
          <w:tcPr>
            <w:tcW w:w="850"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8197,5</w:t>
            </w:r>
          </w:p>
        </w:tc>
        <w:tc>
          <w:tcPr>
            <w:tcW w:w="851"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2503,9</w:t>
            </w:r>
          </w:p>
        </w:tc>
        <w:tc>
          <w:tcPr>
            <w:tcW w:w="850"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68,2</w:t>
            </w:r>
          </w:p>
        </w:tc>
        <w:tc>
          <w:tcPr>
            <w:tcW w:w="851"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1"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1"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r>
      <w:tr w:rsidR="007C07F0" w:rsidRPr="006337F1" w:rsidTr="007C07F0">
        <w:trPr>
          <w:trHeight w:val="400"/>
          <w:tblCellSpacing w:w="5" w:type="nil"/>
        </w:trPr>
        <w:tc>
          <w:tcPr>
            <w:tcW w:w="1560"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Иные межбю</w:t>
            </w:r>
            <w:r w:rsidRPr="006337F1">
              <w:rPr>
                <w:rFonts w:ascii="Times New Roman" w:hAnsi="Times New Roman" w:cs="Times New Roman"/>
                <w:color w:val="000000"/>
                <w:sz w:val="20"/>
                <w:szCs w:val="20"/>
              </w:rPr>
              <w:t>д</w:t>
            </w:r>
            <w:r w:rsidRPr="006337F1">
              <w:rPr>
                <w:rFonts w:ascii="Times New Roman" w:hAnsi="Times New Roman" w:cs="Times New Roman"/>
                <w:color w:val="000000"/>
                <w:sz w:val="20"/>
                <w:szCs w:val="20"/>
              </w:rPr>
              <w:t>жетные тран</w:t>
            </w:r>
            <w:r w:rsidRPr="006337F1">
              <w:rPr>
                <w:rFonts w:ascii="Times New Roman" w:hAnsi="Times New Roman" w:cs="Times New Roman"/>
                <w:color w:val="000000"/>
                <w:sz w:val="20"/>
                <w:szCs w:val="20"/>
              </w:rPr>
              <w:t>с</w:t>
            </w:r>
            <w:r w:rsidRPr="006337F1">
              <w:rPr>
                <w:rFonts w:ascii="Times New Roman" w:hAnsi="Times New Roman" w:cs="Times New Roman"/>
                <w:color w:val="000000"/>
                <w:sz w:val="20"/>
                <w:szCs w:val="20"/>
              </w:rPr>
              <w:t>ферты</w:t>
            </w:r>
          </w:p>
        </w:tc>
        <w:tc>
          <w:tcPr>
            <w:tcW w:w="851"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96,9</w:t>
            </w:r>
          </w:p>
        </w:tc>
        <w:tc>
          <w:tcPr>
            <w:tcW w:w="850"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140,0</w:t>
            </w:r>
          </w:p>
        </w:tc>
        <w:tc>
          <w:tcPr>
            <w:tcW w:w="851"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133,1</w:t>
            </w:r>
          </w:p>
        </w:tc>
        <w:tc>
          <w:tcPr>
            <w:tcW w:w="850"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1"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c>
          <w:tcPr>
            <w:tcW w:w="850"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w:t>
            </w:r>
          </w:p>
        </w:tc>
      </w:tr>
    </w:tbl>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В 2013 году в 6 из 11 муниципальных образований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доля межбю</w:t>
      </w:r>
      <w:r w:rsidRPr="006337F1">
        <w:rPr>
          <w:rFonts w:ascii="Times New Roman" w:hAnsi="Times New Roman" w:cs="Times New Roman"/>
          <w:sz w:val="24"/>
          <w:szCs w:val="24"/>
        </w:rPr>
        <w:t>д</w:t>
      </w:r>
      <w:r w:rsidRPr="006337F1">
        <w:rPr>
          <w:rFonts w:ascii="Times New Roman" w:hAnsi="Times New Roman" w:cs="Times New Roman"/>
          <w:sz w:val="24"/>
          <w:szCs w:val="24"/>
        </w:rPr>
        <w:t>жетных трансфертов из бюджета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рассчитанная в соответствии с требованиями статьи 136 Бюджетного кодекса Российской Федерации, превышала 70%  об</w:t>
      </w:r>
      <w:r w:rsidRPr="006337F1">
        <w:rPr>
          <w:rFonts w:ascii="Times New Roman" w:hAnsi="Times New Roman" w:cs="Times New Roman"/>
          <w:sz w:val="24"/>
          <w:szCs w:val="24"/>
        </w:rPr>
        <w:t>ъ</w:t>
      </w:r>
      <w:r w:rsidRPr="006337F1">
        <w:rPr>
          <w:rFonts w:ascii="Times New Roman" w:hAnsi="Times New Roman" w:cs="Times New Roman"/>
          <w:sz w:val="24"/>
          <w:szCs w:val="24"/>
        </w:rPr>
        <w:t>ема собственных доходов местных бюджетов за один год и более из трех последних отче</w:t>
      </w:r>
      <w:r w:rsidRPr="006337F1">
        <w:rPr>
          <w:rFonts w:ascii="Times New Roman" w:hAnsi="Times New Roman" w:cs="Times New Roman"/>
          <w:sz w:val="24"/>
          <w:szCs w:val="24"/>
        </w:rPr>
        <w:t>т</w:t>
      </w:r>
      <w:r w:rsidRPr="006337F1">
        <w:rPr>
          <w:rFonts w:ascii="Times New Roman" w:hAnsi="Times New Roman" w:cs="Times New Roman"/>
          <w:sz w:val="24"/>
          <w:szCs w:val="24"/>
        </w:rPr>
        <w:t xml:space="preserve">ных финансовых лет.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37F1">
        <w:rPr>
          <w:rFonts w:ascii="Times New Roman" w:hAnsi="Times New Roman" w:cs="Times New Roman"/>
          <w:sz w:val="24"/>
          <w:szCs w:val="24"/>
        </w:rPr>
        <w:t xml:space="preserve">В соответствии с Бюджетным </w:t>
      </w:r>
      <w:hyperlink r:id="rId24" w:history="1">
        <w:r w:rsidRPr="006337F1">
          <w:rPr>
            <w:rFonts w:ascii="Times New Roman" w:hAnsi="Times New Roman" w:cs="Times New Roman"/>
            <w:sz w:val="24"/>
            <w:szCs w:val="24"/>
          </w:rPr>
          <w:t>кодексом</w:t>
        </w:r>
      </w:hyperlink>
      <w:r w:rsidRPr="006337F1">
        <w:rPr>
          <w:rFonts w:ascii="Times New Roman" w:hAnsi="Times New Roman" w:cs="Times New Roman"/>
          <w:sz w:val="24"/>
          <w:szCs w:val="24"/>
        </w:rPr>
        <w:t xml:space="preserve"> Российской Федерации к полномочиям органов местного самоуправления относится осуществление финансового контроля за операциями с бюджетными средствами получателей средств бюджета, средствами администраторов и</w:t>
      </w:r>
      <w:r w:rsidRPr="006337F1">
        <w:rPr>
          <w:rFonts w:ascii="Times New Roman" w:hAnsi="Times New Roman" w:cs="Times New Roman"/>
          <w:sz w:val="24"/>
          <w:szCs w:val="24"/>
        </w:rPr>
        <w:t>с</w:t>
      </w:r>
      <w:r w:rsidRPr="006337F1">
        <w:rPr>
          <w:rFonts w:ascii="Times New Roman" w:hAnsi="Times New Roman" w:cs="Times New Roman"/>
          <w:sz w:val="24"/>
          <w:szCs w:val="24"/>
        </w:rPr>
        <w:t>точников финансирования дефицита бюджета, а также за соблюдением получателями бю</w:t>
      </w:r>
      <w:r w:rsidRPr="006337F1">
        <w:rPr>
          <w:rFonts w:ascii="Times New Roman" w:hAnsi="Times New Roman" w:cs="Times New Roman"/>
          <w:sz w:val="24"/>
          <w:szCs w:val="24"/>
        </w:rPr>
        <w:t>д</w:t>
      </w:r>
      <w:r w:rsidRPr="006337F1">
        <w:rPr>
          <w:rFonts w:ascii="Times New Roman" w:hAnsi="Times New Roman" w:cs="Times New Roman"/>
          <w:sz w:val="24"/>
          <w:szCs w:val="24"/>
        </w:rPr>
        <w:t>жетных кредитов, бюджетных инвестиций и муниципальных гарантий условий выделения, получения, целевого использования и возврата бюджетных средств.</w:t>
      </w:r>
      <w:proofErr w:type="gramEnd"/>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К проблемам в сфере муниципального финансового контроля относятся: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xml:space="preserve">-недостаточный </w:t>
      </w:r>
      <w:proofErr w:type="gramStart"/>
      <w:r w:rsidRPr="006337F1">
        <w:rPr>
          <w:rFonts w:ascii="Times New Roman" w:hAnsi="Times New Roman" w:cs="Times New Roman"/>
          <w:sz w:val="24"/>
          <w:szCs w:val="24"/>
        </w:rPr>
        <w:t>контроль за</w:t>
      </w:r>
      <w:proofErr w:type="gramEnd"/>
      <w:r w:rsidRPr="006337F1">
        <w:rPr>
          <w:rFonts w:ascii="Times New Roman" w:hAnsi="Times New Roman" w:cs="Times New Roman"/>
          <w:sz w:val="24"/>
          <w:szCs w:val="24"/>
        </w:rPr>
        <w:t xml:space="preserve"> эффективностью использования бюджетных средств;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-отсутствие контроля со стороны главных распорядителей средств бюджета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за использованием средств, передаваемых ими подведомственным учреждениям;</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-несоблюдение установленной периодичности проведения контрольных мероприятий;</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-безнаказанность лиц, виновных в совершении финансовых нарушений.</w:t>
      </w:r>
    </w:p>
    <w:p w:rsidR="007C07F0" w:rsidRPr="006337F1" w:rsidRDefault="00E878ED"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hyperlink r:id="rId25" w:history="1">
        <w:r w:rsidR="007C07F0" w:rsidRPr="006337F1">
          <w:rPr>
            <w:rFonts w:ascii="Times New Roman" w:hAnsi="Times New Roman" w:cs="Times New Roman"/>
            <w:color w:val="000000"/>
            <w:sz w:val="24"/>
            <w:szCs w:val="24"/>
          </w:rPr>
          <w:t>Постановлением</w:t>
        </w:r>
      </w:hyperlink>
      <w:r w:rsidR="007C07F0" w:rsidRPr="006337F1">
        <w:rPr>
          <w:rFonts w:ascii="Times New Roman" w:hAnsi="Times New Roman" w:cs="Times New Roman"/>
          <w:color w:val="000000"/>
          <w:sz w:val="24"/>
          <w:szCs w:val="24"/>
        </w:rPr>
        <w:t xml:space="preserve"> Администрации муниципального образования «</w:t>
      </w:r>
      <w:proofErr w:type="spellStart"/>
      <w:r w:rsidR="007C07F0" w:rsidRPr="006337F1">
        <w:rPr>
          <w:rFonts w:ascii="Times New Roman" w:hAnsi="Times New Roman" w:cs="Times New Roman"/>
          <w:color w:val="000000"/>
          <w:sz w:val="24"/>
          <w:szCs w:val="24"/>
        </w:rPr>
        <w:t>Глазовский</w:t>
      </w:r>
      <w:proofErr w:type="spellEnd"/>
      <w:r w:rsidR="007C07F0" w:rsidRPr="006337F1">
        <w:rPr>
          <w:rFonts w:ascii="Times New Roman" w:hAnsi="Times New Roman" w:cs="Times New Roman"/>
          <w:color w:val="000000"/>
          <w:sz w:val="24"/>
          <w:szCs w:val="24"/>
        </w:rPr>
        <w:t xml:space="preserve"> район» от 14 марта 2012 года № 25.10 «Об утверждении Положения об организации проведения мон</w:t>
      </w:r>
      <w:r w:rsidR="007C07F0" w:rsidRPr="006337F1">
        <w:rPr>
          <w:rFonts w:ascii="Times New Roman" w:hAnsi="Times New Roman" w:cs="Times New Roman"/>
          <w:color w:val="000000"/>
          <w:sz w:val="24"/>
          <w:szCs w:val="24"/>
        </w:rPr>
        <w:t>и</w:t>
      </w:r>
      <w:r w:rsidR="007C07F0" w:rsidRPr="006337F1">
        <w:rPr>
          <w:rFonts w:ascii="Times New Roman" w:hAnsi="Times New Roman" w:cs="Times New Roman"/>
          <w:color w:val="000000"/>
          <w:sz w:val="24"/>
          <w:szCs w:val="24"/>
        </w:rPr>
        <w:t>торинга  качества финансового менеджмента, осуществляемого главными распорядителями средств бюджета муниципального образования «</w:t>
      </w:r>
      <w:proofErr w:type="spellStart"/>
      <w:r w:rsidR="007C07F0" w:rsidRPr="006337F1">
        <w:rPr>
          <w:rFonts w:ascii="Times New Roman" w:hAnsi="Times New Roman" w:cs="Times New Roman"/>
          <w:color w:val="000000"/>
          <w:sz w:val="24"/>
          <w:szCs w:val="24"/>
        </w:rPr>
        <w:t>Глазовский</w:t>
      </w:r>
      <w:proofErr w:type="spellEnd"/>
      <w:r w:rsidR="007C07F0" w:rsidRPr="006337F1">
        <w:rPr>
          <w:rFonts w:ascii="Times New Roman" w:hAnsi="Times New Roman" w:cs="Times New Roman"/>
          <w:color w:val="000000"/>
          <w:sz w:val="24"/>
          <w:szCs w:val="24"/>
        </w:rPr>
        <w:t xml:space="preserve"> район» утверждена методика проведения мониторинга качества финансового менеджмента между главными распорядит</w:t>
      </w:r>
      <w:r w:rsidR="007C07F0" w:rsidRPr="006337F1">
        <w:rPr>
          <w:rFonts w:ascii="Times New Roman" w:hAnsi="Times New Roman" w:cs="Times New Roman"/>
          <w:color w:val="000000"/>
          <w:sz w:val="24"/>
          <w:szCs w:val="24"/>
        </w:rPr>
        <w:t>е</w:t>
      </w:r>
      <w:r w:rsidR="007C07F0" w:rsidRPr="006337F1">
        <w:rPr>
          <w:rFonts w:ascii="Times New Roman" w:hAnsi="Times New Roman" w:cs="Times New Roman"/>
          <w:color w:val="000000"/>
          <w:sz w:val="24"/>
          <w:szCs w:val="24"/>
        </w:rPr>
        <w:t xml:space="preserve">лями. В 2014 году планируется утвердить Методику осуществления мониторинга и оценки качества управления муниципальными финансами между муниципальными образованиями - сельскими поселениями </w:t>
      </w:r>
      <w:proofErr w:type="spellStart"/>
      <w:r w:rsidR="007C07F0" w:rsidRPr="006337F1">
        <w:rPr>
          <w:rFonts w:ascii="Times New Roman" w:hAnsi="Times New Roman" w:cs="Times New Roman"/>
          <w:color w:val="000000"/>
          <w:sz w:val="24"/>
          <w:szCs w:val="24"/>
        </w:rPr>
        <w:t>Глазовского</w:t>
      </w:r>
      <w:proofErr w:type="spellEnd"/>
      <w:r w:rsidR="007C07F0" w:rsidRPr="006337F1">
        <w:rPr>
          <w:rFonts w:ascii="Times New Roman" w:hAnsi="Times New Roman" w:cs="Times New Roman"/>
          <w:color w:val="000000"/>
          <w:sz w:val="24"/>
          <w:szCs w:val="24"/>
        </w:rPr>
        <w:t xml:space="preserve"> района. </w:t>
      </w:r>
    </w:p>
    <w:p w:rsidR="007C07F0" w:rsidRPr="006337F1" w:rsidRDefault="007C07F0" w:rsidP="006337F1">
      <w:pPr>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В подпрограмму включены расходы бюджета м</w:t>
      </w:r>
      <w:r w:rsidRPr="006337F1">
        <w:rPr>
          <w:rFonts w:ascii="Times New Roman" w:hAnsi="Times New Roman" w:cs="Times New Roman"/>
          <w:sz w:val="24"/>
          <w:szCs w:val="24"/>
        </w:rPr>
        <w:t>униципального образования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 xml:space="preserve">на содержание управления финансов  Администрации </w:t>
      </w:r>
      <w:r w:rsidRPr="006337F1">
        <w:rPr>
          <w:rFonts w:ascii="Times New Roman" w:hAnsi="Times New Roman" w:cs="Times New Roman"/>
          <w:sz w:val="24"/>
          <w:szCs w:val="24"/>
        </w:rPr>
        <w:t>Муниципального образ</w:t>
      </w:r>
      <w:r w:rsidRPr="006337F1">
        <w:rPr>
          <w:rFonts w:ascii="Times New Roman" w:hAnsi="Times New Roman" w:cs="Times New Roman"/>
          <w:sz w:val="24"/>
          <w:szCs w:val="24"/>
        </w:rPr>
        <w:t>о</w:t>
      </w:r>
      <w:r w:rsidRPr="006337F1">
        <w:rPr>
          <w:rFonts w:ascii="Times New Roman" w:hAnsi="Times New Roman" w:cs="Times New Roman"/>
          <w:sz w:val="24"/>
          <w:szCs w:val="24"/>
        </w:rPr>
        <w:t>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за счет которых осуществляется реализация полномочий (фун</w:t>
      </w:r>
      <w:r w:rsidRPr="006337F1">
        <w:rPr>
          <w:rFonts w:ascii="Times New Roman" w:hAnsi="Times New Roman" w:cs="Times New Roman"/>
          <w:color w:val="000000"/>
          <w:sz w:val="24"/>
          <w:szCs w:val="24"/>
        </w:rPr>
        <w:t>к</w:t>
      </w:r>
      <w:r w:rsidRPr="006337F1">
        <w:rPr>
          <w:rFonts w:ascii="Times New Roman" w:hAnsi="Times New Roman" w:cs="Times New Roman"/>
          <w:color w:val="000000"/>
          <w:sz w:val="24"/>
          <w:szCs w:val="24"/>
        </w:rPr>
        <w:t>ций), направленных на решение всех задач муниципальной  подпрограммы.</w:t>
      </w:r>
    </w:p>
    <w:p w:rsidR="007C07F0" w:rsidRPr="006337F1" w:rsidRDefault="007C07F0" w:rsidP="006337F1">
      <w:pPr>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Основными проблемами в сфере реализации подпрограммы являются:</w:t>
      </w:r>
    </w:p>
    <w:p w:rsidR="007C07F0" w:rsidRPr="006337F1" w:rsidRDefault="007C07F0" w:rsidP="006337F1">
      <w:pPr>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-низкий уровень налоговых и неналоговых доходов бюджетов муниципальных образ</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 xml:space="preserve">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-значительная дифференциация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по уровню бюджетной обеспеченности.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Для решения проблем применяются: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-выравнивание уровня бюджетной обеспеченности муниципальных образований в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color w:val="000000"/>
          <w:sz w:val="24"/>
          <w:szCs w:val="24"/>
        </w:rPr>
        <w:t>-</w:t>
      </w:r>
      <w:r w:rsidRPr="006337F1">
        <w:rPr>
          <w:rFonts w:ascii="Times New Roman" w:hAnsi="Times New Roman" w:cs="Times New Roman"/>
          <w:sz w:val="24"/>
          <w:szCs w:val="24"/>
        </w:rPr>
        <w:t>стимулирование деятельности органов местного самоуправления поселений по увел</w:t>
      </w:r>
      <w:r w:rsidRPr="006337F1">
        <w:rPr>
          <w:rFonts w:ascii="Times New Roman" w:hAnsi="Times New Roman" w:cs="Times New Roman"/>
          <w:sz w:val="24"/>
          <w:szCs w:val="24"/>
        </w:rPr>
        <w:t>и</w:t>
      </w:r>
      <w:r w:rsidRPr="006337F1">
        <w:rPr>
          <w:rFonts w:ascii="Times New Roman" w:hAnsi="Times New Roman" w:cs="Times New Roman"/>
          <w:sz w:val="24"/>
          <w:szCs w:val="24"/>
        </w:rPr>
        <w:t>чению и развитию собственной доходной базы местных бюджетов, в том числе за счет пр</w:t>
      </w:r>
      <w:r w:rsidRPr="006337F1">
        <w:rPr>
          <w:rFonts w:ascii="Times New Roman" w:hAnsi="Times New Roman" w:cs="Times New Roman"/>
          <w:sz w:val="24"/>
          <w:szCs w:val="24"/>
        </w:rPr>
        <w:t>и</w:t>
      </w:r>
      <w:r w:rsidRPr="006337F1">
        <w:rPr>
          <w:rFonts w:ascii="Times New Roman" w:hAnsi="Times New Roman" w:cs="Times New Roman"/>
          <w:sz w:val="24"/>
          <w:szCs w:val="24"/>
        </w:rPr>
        <w:t>влечения инвестиций и развития малого и среднего бизнеса.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В подпрограмму включены расходы бюджета муниципального образования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ский</w:t>
      </w:r>
      <w:proofErr w:type="spellEnd"/>
      <w:r w:rsidRPr="006337F1">
        <w:rPr>
          <w:rFonts w:ascii="Times New Roman" w:hAnsi="Times New Roman" w:cs="Times New Roman"/>
          <w:sz w:val="24"/>
          <w:szCs w:val="24"/>
        </w:rPr>
        <w:t xml:space="preserve"> район» на содержание Управления финансов, за счёт которых осуществляется реализ</w:t>
      </w:r>
      <w:r w:rsidRPr="006337F1">
        <w:rPr>
          <w:rFonts w:ascii="Times New Roman" w:hAnsi="Times New Roman" w:cs="Times New Roman"/>
          <w:sz w:val="24"/>
          <w:szCs w:val="24"/>
        </w:rPr>
        <w:t>а</w:t>
      </w:r>
      <w:r w:rsidRPr="006337F1">
        <w:rPr>
          <w:rFonts w:ascii="Times New Roman" w:hAnsi="Times New Roman" w:cs="Times New Roman"/>
          <w:sz w:val="24"/>
          <w:szCs w:val="24"/>
        </w:rPr>
        <w:t>ция государственных полномочий (функций), направленных на решение всех задач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пальной программы.</w:t>
      </w:r>
    </w:p>
    <w:p w:rsidR="007C07F0" w:rsidRPr="006337F1" w:rsidRDefault="007C07F0" w:rsidP="006337F1">
      <w:pPr>
        <w:widowControl w:val="0"/>
        <w:autoSpaceDE w:val="0"/>
        <w:autoSpaceDN w:val="0"/>
        <w:adjustRightInd w:val="0"/>
        <w:spacing w:after="0" w:line="240" w:lineRule="auto"/>
        <w:jc w:val="both"/>
        <w:outlineLvl w:val="1"/>
        <w:rPr>
          <w:rFonts w:ascii="Times New Roman" w:hAnsi="Times New Roman" w:cs="Times New Roman"/>
          <w:b/>
          <w:sz w:val="24"/>
          <w:szCs w:val="24"/>
        </w:rPr>
      </w:pPr>
    </w:p>
    <w:p w:rsidR="007C07F0"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9.2.2. П</w:t>
      </w:r>
      <w:r w:rsidRPr="006337F1">
        <w:rPr>
          <w:rFonts w:ascii="Times New Roman" w:hAnsi="Times New Roman" w:cs="Times New Roman"/>
          <w:b/>
          <w:sz w:val="24"/>
          <w:szCs w:val="24"/>
        </w:rPr>
        <w:t>риоритеты, цели и задачи социально-экономического развития муниципального образования  в сфере реализации муниципальной подпрограммы</w:t>
      </w:r>
      <w:r w:rsidRPr="006337F1">
        <w:rPr>
          <w:rFonts w:ascii="Times New Roman" w:hAnsi="Times New Roman" w:cs="Times New Roman"/>
          <w:b/>
          <w:color w:val="000000"/>
          <w:sz w:val="24"/>
          <w:szCs w:val="24"/>
        </w:rPr>
        <w:t xml:space="preserve"> </w:t>
      </w:r>
    </w:p>
    <w:p w:rsidR="006337F1" w:rsidRPr="006337F1" w:rsidRDefault="006337F1"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Приоритеты государственной бюджетной политики определены в следующих стратег</w:t>
      </w:r>
      <w:r w:rsidRPr="006337F1">
        <w:rPr>
          <w:rFonts w:ascii="Times New Roman" w:hAnsi="Times New Roman" w:cs="Times New Roman"/>
          <w:sz w:val="24"/>
          <w:szCs w:val="24"/>
        </w:rPr>
        <w:t>и</w:t>
      </w:r>
      <w:r w:rsidRPr="006337F1">
        <w:rPr>
          <w:rFonts w:ascii="Times New Roman" w:hAnsi="Times New Roman" w:cs="Times New Roman"/>
          <w:sz w:val="24"/>
          <w:szCs w:val="24"/>
        </w:rPr>
        <w:t>ческих и программных документах Российской Федерации, Удмуртской Республики и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E878ED"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6" w:history="1">
        <w:r w:rsidR="007C07F0" w:rsidRPr="006337F1">
          <w:rPr>
            <w:rFonts w:ascii="Times New Roman" w:hAnsi="Times New Roman" w:cs="Times New Roman"/>
            <w:sz w:val="24"/>
            <w:szCs w:val="24"/>
          </w:rPr>
          <w:t>Концепция</w:t>
        </w:r>
      </w:hyperlink>
      <w:r w:rsidR="007C07F0" w:rsidRPr="006337F1">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N 1662-р);</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xml:space="preserve">Бюджетное </w:t>
      </w:r>
      <w:hyperlink r:id="rId27" w:history="1">
        <w:r w:rsidRPr="006337F1">
          <w:rPr>
            <w:rFonts w:ascii="Times New Roman" w:hAnsi="Times New Roman" w:cs="Times New Roman"/>
            <w:sz w:val="24"/>
            <w:szCs w:val="24"/>
          </w:rPr>
          <w:t>послание</w:t>
        </w:r>
      </w:hyperlink>
      <w:r w:rsidRPr="006337F1">
        <w:rPr>
          <w:rFonts w:ascii="Times New Roman" w:hAnsi="Times New Roman" w:cs="Times New Roman"/>
          <w:sz w:val="24"/>
          <w:szCs w:val="24"/>
        </w:rPr>
        <w:t xml:space="preserve"> Президента Российской Федерации "О бюджетной политике в 2014 - 2016 годах";</w:t>
      </w:r>
    </w:p>
    <w:p w:rsidR="007C07F0" w:rsidRPr="006337F1" w:rsidRDefault="00E878ED"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8" w:history="1">
        <w:r w:rsidR="007C07F0" w:rsidRPr="006337F1">
          <w:rPr>
            <w:rFonts w:ascii="Times New Roman" w:hAnsi="Times New Roman" w:cs="Times New Roman"/>
            <w:sz w:val="24"/>
            <w:szCs w:val="24"/>
          </w:rPr>
          <w:t>Концепция</w:t>
        </w:r>
      </w:hyperlink>
      <w:r w:rsidR="007C07F0" w:rsidRPr="006337F1">
        <w:rPr>
          <w:rFonts w:ascii="Times New Roman" w:hAnsi="Times New Roman" w:cs="Times New Roman"/>
          <w:sz w:val="24"/>
          <w:szCs w:val="24"/>
        </w:rPr>
        <w:t xml:space="preserve"> создания и развития государственной интегрированной информационной системы управления общественными финансами "Электронный бюджет", утвержденная ра</w:t>
      </w:r>
      <w:r w:rsidR="007C07F0" w:rsidRPr="006337F1">
        <w:rPr>
          <w:rFonts w:ascii="Times New Roman" w:hAnsi="Times New Roman" w:cs="Times New Roman"/>
          <w:sz w:val="24"/>
          <w:szCs w:val="24"/>
        </w:rPr>
        <w:t>с</w:t>
      </w:r>
      <w:r w:rsidR="007C07F0" w:rsidRPr="006337F1">
        <w:rPr>
          <w:rFonts w:ascii="Times New Roman" w:hAnsi="Times New Roman" w:cs="Times New Roman"/>
          <w:sz w:val="24"/>
          <w:szCs w:val="24"/>
        </w:rPr>
        <w:t>поряжением Правительства Российской Федерации от 20 июля 2011 года N 1275-р;</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xml:space="preserve">Государственная </w:t>
      </w:r>
      <w:hyperlink r:id="rId29" w:history="1">
        <w:r w:rsidRPr="006337F1">
          <w:rPr>
            <w:rFonts w:ascii="Times New Roman" w:hAnsi="Times New Roman" w:cs="Times New Roman"/>
            <w:sz w:val="24"/>
            <w:szCs w:val="24"/>
          </w:rPr>
          <w:t>программа</w:t>
        </w:r>
      </w:hyperlink>
      <w:r w:rsidRPr="006337F1">
        <w:rPr>
          <w:rFonts w:ascii="Times New Roman" w:hAnsi="Times New Roman" w:cs="Times New Roman"/>
          <w:sz w:val="24"/>
          <w:szCs w:val="24"/>
        </w:rPr>
        <w:t xml:space="preserve"> Российской Федерации "Управление государственными финансами и регулирование финансовых рынков" (утверждена постановлением Правител</w:t>
      </w:r>
      <w:r w:rsidRPr="006337F1">
        <w:rPr>
          <w:rFonts w:ascii="Times New Roman" w:hAnsi="Times New Roman" w:cs="Times New Roman"/>
          <w:sz w:val="24"/>
          <w:szCs w:val="24"/>
        </w:rPr>
        <w:t>ь</w:t>
      </w:r>
      <w:r w:rsidRPr="006337F1">
        <w:rPr>
          <w:rFonts w:ascii="Times New Roman" w:hAnsi="Times New Roman" w:cs="Times New Roman"/>
          <w:sz w:val="24"/>
          <w:szCs w:val="24"/>
        </w:rPr>
        <w:t>ства Российской Федерации от 15 апреля  2014 года N 320);</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Государственная </w:t>
      </w:r>
      <w:hyperlink r:id="rId30" w:history="1">
        <w:r w:rsidRPr="006337F1">
          <w:rPr>
            <w:rFonts w:ascii="Times New Roman" w:hAnsi="Times New Roman" w:cs="Times New Roman"/>
            <w:sz w:val="24"/>
            <w:szCs w:val="24"/>
          </w:rPr>
          <w:t>программа</w:t>
        </w:r>
      </w:hyperlink>
      <w:r w:rsidRPr="006337F1">
        <w:rPr>
          <w:rFonts w:ascii="Times New Roman" w:hAnsi="Times New Roman" w:cs="Times New Roman"/>
          <w:sz w:val="24"/>
          <w:szCs w:val="24"/>
        </w:rPr>
        <w:t xml:space="preserve"> Российской Федерации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w:t>
      </w:r>
      <w:proofErr w:type="gramStart"/>
      <w:r w:rsidRPr="006337F1">
        <w:rPr>
          <w:rFonts w:ascii="Times New Roman" w:hAnsi="Times New Roman" w:cs="Times New Roman"/>
          <w:sz w:val="24"/>
          <w:szCs w:val="24"/>
        </w:rPr>
        <w:t>утверждена</w:t>
      </w:r>
      <w:proofErr w:type="gramEnd"/>
      <w:r w:rsidRPr="006337F1">
        <w:rPr>
          <w:rFonts w:ascii="Times New Roman" w:hAnsi="Times New Roman" w:cs="Times New Roman"/>
          <w:sz w:val="24"/>
          <w:szCs w:val="24"/>
        </w:rPr>
        <w:t xml:space="preserve"> постановлением Правительства Российской Федерации от 15 апреля 2014 года N 310);</w:t>
      </w:r>
    </w:p>
    <w:p w:rsidR="007C07F0" w:rsidRPr="006337F1" w:rsidRDefault="00E878ED"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1" w:history="1">
        <w:r w:rsidR="007C07F0" w:rsidRPr="006337F1">
          <w:rPr>
            <w:rFonts w:ascii="Times New Roman" w:hAnsi="Times New Roman" w:cs="Times New Roman"/>
            <w:sz w:val="24"/>
            <w:szCs w:val="24"/>
          </w:rPr>
          <w:t>Стратегия</w:t>
        </w:r>
      </w:hyperlink>
      <w:r w:rsidR="007C07F0" w:rsidRPr="006337F1">
        <w:rPr>
          <w:rFonts w:ascii="Times New Roman" w:hAnsi="Times New Roman" w:cs="Times New Roman"/>
          <w:sz w:val="24"/>
          <w:szCs w:val="24"/>
        </w:rPr>
        <w:t xml:space="preserve"> социально-экономического развития Удмуртской Республики на период до 2025 года (утверждена Законом Удмуртской Республики от 9 октября 2009 года N 40-РЗ);</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Указ Президента Удмуртской Республики от 28.08.2013 №153 «Об основных направл</w:t>
      </w:r>
      <w:r w:rsidRPr="006337F1">
        <w:rPr>
          <w:rFonts w:ascii="Times New Roman" w:hAnsi="Times New Roman" w:cs="Times New Roman"/>
          <w:sz w:val="24"/>
          <w:szCs w:val="24"/>
        </w:rPr>
        <w:t>е</w:t>
      </w:r>
      <w:r w:rsidRPr="006337F1">
        <w:rPr>
          <w:rFonts w:ascii="Times New Roman" w:hAnsi="Times New Roman" w:cs="Times New Roman"/>
          <w:sz w:val="24"/>
          <w:szCs w:val="24"/>
        </w:rPr>
        <w:t>ниях бюджетной и налоговой политики Удмуртской Республики на 2014 год и на плановый период 2015 и 2016 годов»".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Основные направления бюджетной и налоговой политики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2014 год и на плановый период 2015 и 2016 годов», утвержденные постановлением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от 13 н</w:t>
      </w:r>
      <w:r w:rsidRPr="006337F1">
        <w:rPr>
          <w:rFonts w:ascii="Times New Roman" w:hAnsi="Times New Roman" w:cs="Times New Roman"/>
          <w:sz w:val="24"/>
          <w:szCs w:val="24"/>
        </w:rPr>
        <w:t>о</w:t>
      </w:r>
      <w:r w:rsidRPr="006337F1">
        <w:rPr>
          <w:rFonts w:ascii="Times New Roman" w:hAnsi="Times New Roman" w:cs="Times New Roman"/>
          <w:sz w:val="24"/>
          <w:szCs w:val="24"/>
        </w:rPr>
        <w:t>ября 2013 года № 125</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В соответствии с Основными направлениями бюджетной и налоговой политики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2014 год и на плановый период 2015 и 2016 годов» основными направлениями бюджетной и налоговой политики района в 2014 - 2016 годах являются:</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 проведение ответственной бюджетной политики, обеспечение реалистичности, д</w:t>
      </w:r>
      <w:r w:rsidRPr="006337F1">
        <w:rPr>
          <w:rFonts w:ascii="Times New Roman" w:hAnsi="Times New Roman" w:cs="Times New Roman"/>
          <w:sz w:val="24"/>
          <w:szCs w:val="24"/>
        </w:rPr>
        <w:t>о</w:t>
      </w:r>
      <w:r w:rsidRPr="006337F1">
        <w:rPr>
          <w:rFonts w:ascii="Times New Roman" w:hAnsi="Times New Roman" w:cs="Times New Roman"/>
          <w:sz w:val="24"/>
          <w:szCs w:val="24"/>
        </w:rPr>
        <w:t>стоверности и сопоставимости социально-экономических прогнозов на 3-летний период и долгосрочную перспективу;</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2) обеспечение бюджетной устойчивости и сбалансированности на долгосрочную пе</w:t>
      </w:r>
      <w:r w:rsidRPr="006337F1">
        <w:rPr>
          <w:rFonts w:ascii="Times New Roman" w:hAnsi="Times New Roman" w:cs="Times New Roman"/>
          <w:sz w:val="24"/>
          <w:szCs w:val="24"/>
        </w:rPr>
        <w:t>р</w:t>
      </w:r>
      <w:r w:rsidRPr="006337F1">
        <w:rPr>
          <w:rFonts w:ascii="Times New Roman" w:hAnsi="Times New Roman" w:cs="Times New Roman"/>
          <w:sz w:val="24"/>
          <w:szCs w:val="24"/>
        </w:rPr>
        <w:t>спективу как базового принципа ответственной бюджетной политики при безусловном и</w:t>
      </w:r>
      <w:r w:rsidRPr="006337F1">
        <w:rPr>
          <w:rFonts w:ascii="Times New Roman" w:hAnsi="Times New Roman" w:cs="Times New Roman"/>
          <w:sz w:val="24"/>
          <w:szCs w:val="24"/>
        </w:rPr>
        <w:t>с</w:t>
      </w:r>
      <w:r w:rsidRPr="006337F1">
        <w:rPr>
          <w:rFonts w:ascii="Times New Roman" w:hAnsi="Times New Roman" w:cs="Times New Roman"/>
          <w:sz w:val="24"/>
          <w:szCs w:val="24"/>
        </w:rPr>
        <w:t>полнении задач, сформулированных в Указах Президента Российской Федерации от 7 мая 2012 года, предусматривающих совершенствование и развитие государственной политики в экономике, в сферах здравоохранения, образования и науки, социальной поддержки и защ</w:t>
      </w:r>
      <w:r w:rsidRPr="006337F1">
        <w:rPr>
          <w:rFonts w:ascii="Times New Roman" w:hAnsi="Times New Roman" w:cs="Times New Roman"/>
          <w:sz w:val="24"/>
          <w:szCs w:val="24"/>
        </w:rPr>
        <w:t>и</w:t>
      </w:r>
      <w:r w:rsidRPr="006337F1">
        <w:rPr>
          <w:rFonts w:ascii="Times New Roman" w:hAnsi="Times New Roman" w:cs="Times New Roman"/>
          <w:sz w:val="24"/>
          <w:szCs w:val="24"/>
        </w:rPr>
        <w:t>ты населения;</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3) максимальное достижение целей социально-экономической политики муниципал</w:t>
      </w:r>
      <w:r w:rsidRPr="006337F1">
        <w:rPr>
          <w:rFonts w:ascii="Times New Roman" w:hAnsi="Times New Roman" w:cs="Times New Roman"/>
          <w:sz w:val="24"/>
          <w:szCs w:val="24"/>
        </w:rPr>
        <w:t>ь</w:t>
      </w:r>
      <w:r w:rsidRPr="006337F1">
        <w:rPr>
          <w:rFonts w:ascii="Times New Roman" w:hAnsi="Times New Roman" w:cs="Times New Roman"/>
          <w:sz w:val="24"/>
          <w:szCs w:val="24"/>
        </w:rPr>
        <w:t>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4) обеспечение устойчивого функционирования социально-культурной сферы с учетом реализации планов мероприятий ("дорожных карт") по повышению эффективности и кач</w:t>
      </w:r>
      <w:r w:rsidRPr="006337F1">
        <w:rPr>
          <w:rFonts w:ascii="Times New Roman" w:hAnsi="Times New Roman" w:cs="Times New Roman"/>
          <w:sz w:val="24"/>
          <w:szCs w:val="24"/>
        </w:rPr>
        <w:t>е</w:t>
      </w:r>
      <w:r w:rsidRPr="006337F1">
        <w:rPr>
          <w:rFonts w:ascii="Times New Roman" w:hAnsi="Times New Roman" w:cs="Times New Roman"/>
          <w:sz w:val="24"/>
          <w:szCs w:val="24"/>
        </w:rPr>
        <w:t>ства оказания услуг в сферах здравоохранения, культуры, образования и социального обсл</w:t>
      </w:r>
      <w:r w:rsidRPr="006337F1">
        <w:rPr>
          <w:rFonts w:ascii="Times New Roman" w:hAnsi="Times New Roman" w:cs="Times New Roman"/>
          <w:sz w:val="24"/>
          <w:szCs w:val="24"/>
        </w:rPr>
        <w:t>у</w:t>
      </w:r>
      <w:r w:rsidRPr="006337F1">
        <w:rPr>
          <w:rFonts w:ascii="Times New Roman" w:hAnsi="Times New Roman" w:cs="Times New Roman"/>
          <w:sz w:val="24"/>
          <w:szCs w:val="24"/>
        </w:rPr>
        <w:t>живания населения;</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5) совершенствование механизма государственных гарантий и социальной поддержки населения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поиск новых форм социальной защиты населения, повышение адресности социальной поддержки граждан, в том числе на основе критериев нуждаемости;</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6) укрепление системы социальной защиты материнства и детства, решение приорите</w:t>
      </w:r>
      <w:r w:rsidRPr="006337F1">
        <w:rPr>
          <w:rFonts w:ascii="Times New Roman" w:hAnsi="Times New Roman" w:cs="Times New Roman"/>
          <w:sz w:val="24"/>
          <w:szCs w:val="24"/>
        </w:rPr>
        <w:t>т</w:t>
      </w:r>
      <w:r w:rsidRPr="006337F1">
        <w:rPr>
          <w:rFonts w:ascii="Times New Roman" w:hAnsi="Times New Roman" w:cs="Times New Roman"/>
          <w:sz w:val="24"/>
          <w:szCs w:val="24"/>
        </w:rPr>
        <w:t>ных задач демографического характера;</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7) повышение эффективности деятельности органов местного самоуправления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 обеспечению потребностей населения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ского</w:t>
      </w:r>
      <w:proofErr w:type="spellEnd"/>
      <w:r w:rsidRPr="006337F1">
        <w:rPr>
          <w:rFonts w:ascii="Times New Roman" w:hAnsi="Times New Roman" w:cs="Times New Roman"/>
          <w:sz w:val="24"/>
          <w:szCs w:val="24"/>
        </w:rPr>
        <w:t xml:space="preserve"> района в муниципальных услугах, повышение их доступности и качества, в том числе за счет предоставления их в электронной форме, внедрения универсальных электронных карт;</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8) финансовое обеспечение муниципальных услуг на основе муниципального задания и принципов нормативного финансирования с установлением и соблюдением требований по их качеству и результативности;</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9) повышение эффективности бюджетных расходов путем:</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совершенствования системы муниципальных закупок с целью исключения необосн</w:t>
      </w:r>
      <w:r w:rsidRPr="006337F1">
        <w:rPr>
          <w:rFonts w:ascii="Times New Roman" w:hAnsi="Times New Roman" w:cs="Times New Roman"/>
          <w:sz w:val="24"/>
          <w:szCs w:val="24"/>
        </w:rPr>
        <w:t>о</w:t>
      </w:r>
      <w:r w:rsidRPr="006337F1">
        <w:rPr>
          <w:rFonts w:ascii="Times New Roman" w:hAnsi="Times New Roman" w:cs="Times New Roman"/>
          <w:sz w:val="24"/>
          <w:szCs w:val="24"/>
        </w:rPr>
        <w:t>ванного завышения цен и заключения контрактов с недобросовестными исполнителями;</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сохранения тенденции эффективного и рационального использования бюджетных средств, недопущения кредиторской задолженности по принятым обязательствам, сокращ</w:t>
      </w:r>
      <w:r w:rsidRPr="006337F1">
        <w:rPr>
          <w:rFonts w:ascii="Times New Roman" w:hAnsi="Times New Roman" w:cs="Times New Roman"/>
          <w:sz w:val="24"/>
          <w:szCs w:val="24"/>
        </w:rPr>
        <w:t>е</w:t>
      </w:r>
      <w:r w:rsidRPr="006337F1">
        <w:rPr>
          <w:rFonts w:ascii="Times New Roman" w:hAnsi="Times New Roman" w:cs="Times New Roman"/>
          <w:sz w:val="24"/>
          <w:szCs w:val="24"/>
        </w:rPr>
        <w:t>ния органами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бюджетными учреждениями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потребления энергоресурсов при более э</w:t>
      </w:r>
      <w:r w:rsidRPr="006337F1">
        <w:rPr>
          <w:rFonts w:ascii="Times New Roman" w:hAnsi="Times New Roman" w:cs="Times New Roman"/>
          <w:sz w:val="24"/>
          <w:szCs w:val="24"/>
        </w:rPr>
        <w:t>ф</w:t>
      </w:r>
      <w:r w:rsidRPr="006337F1">
        <w:rPr>
          <w:rFonts w:ascii="Times New Roman" w:hAnsi="Times New Roman" w:cs="Times New Roman"/>
          <w:sz w:val="24"/>
          <w:szCs w:val="24"/>
        </w:rPr>
        <w:t>фективном их использовании;</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повышения эффективности управления имуществом, находящимся в собственности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увеличения поступлений доходов от его использования в бюджет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обеспечения взаимосвязи между поставленными целями и бюджетными ограничениями с основными параметрами оказания муниципальных услуг, ростом бюджетных расходов и повышением уровня жизни населения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к</w:t>
      </w:r>
      <w:r w:rsidRPr="006337F1">
        <w:rPr>
          <w:rFonts w:ascii="Times New Roman" w:hAnsi="Times New Roman" w:cs="Times New Roman"/>
          <w:sz w:val="24"/>
          <w:szCs w:val="24"/>
        </w:rPr>
        <w:t>а</w:t>
      </w:r>
      <w:r w:rsidRPr="006337F1">
        <w:rPr>
          <w:rFonts w:ascii="Times New Roman" w:hAnsi="Times New Roman" w:cs="Times New Roman"/>
          <w:sz w:val="24"/>
          <w:szCs w:val="24"/>
        </w:rPr>
        <w:t>чественным изменением работы социальных и других ключевых отраслей экономики;</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10) приоритетность социальных расходов бюджета муниципального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 в том числе первоочередное направление средств на реализацию Указов Президента Российской Федерации от 7 мая 2012 года, предусматривающих совершенств</w:t>
      </w:r>
      <w:r w:rsidRPr="006337F1">
        <w:rPr>
          <w:rFonts w:ascii="Times New Roman" w:hAnsi="Times New Roman" w:cs="Times New Roman"/>
          <w:sz w:val="24"/>
          <w:szCs w:val="24"/>
        </w:rPr>
        <w:t>о</w:t>
      </w:r>
      <w:r w:rsidRPr="006337F1">
        <w:rPr>
          <w:rFonts w:ascii="Times New Roman" w:hAnsi="Times New Roman" w:cs="Times New Roman"/>
          <w:sz w:val="24"/>
          <w:szCs w:val="24"/>
        </w:rPr>
        <w:t>вание и развитие государственной политики в экономике, в сферах здравоохранения, образ</w:t>
      </w:r>
      <w:r w:rsidRPr="006337F1">
        <w:rPr>
          <w:rFonts w:ascii="Times New Roman" w:hAnsi="Times New Roman" w:cs="Times New Roman"/>
          <w:sz w:val="24"/>
          <w:szCs w:val="24"/>
        </w:rPr>
        <w:t>о</w:t>
      </w:r>
      <w:r w:rsidRPr="006337F1">
        <w:rPr>
          <w:rFonts w:ascii="Times New Roman" w:hAnsi="Times New Roman" w:cs="Times New Roman"/>
          <w:sz w:val="24"/>
          <w:szCs w:val="24"/>
        </w:rPr>
        <w:t>вания и науки, социальной поддержки и защиты населения;</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6337F1">
        <w:rPr>
          <w:rFonts w:ascii="Times New Roman" w:hAnsi="Times New Roman" w:cs="Times New Roman"/>
          <w:sz w:val="24"/>
          <w:szCs w:val="24"/>
        </w:rPr>
        <w:t>11) последовательное повышение средней заработной платы в бюджетной сфере в соо</w:t>
      </w:r>
      <w:r w:rsidRPr="006337F1">
        <w:rPr>
          <w:rFonts w:ascii="Times New Roman" w:hAnsi="Times New Roman" w:cs="Times New Roman"/>
          <w:sz w:val="24"/>
          <w:szCs w:val="24"/>
        </w:rPr>
        <w:t>т</w:t>
      </w:r>
      <w:r w:rsidRPr="006337F1">
        <w:rPr>
          <w:rFonts w:ascii="Times New Roman" w:hAnsi="Times New Roman" w:cs="Times New Roman"/>
          <w:sz w:val="24"/>
          <w:szCs w:val="24"/>
        </w:rPr>
        <w:t xml:space="preserve">ветствии с Указами Президента Российской Федерации от 7 мая 2012 года </w:t>
      </w:r>
      <w:hyperlink r:id="rId32" w:history="1">
        <w:r w:rsidRPr="006337F1">
          <w:rPr>
            <w:rFonts w:ascii="Times New Roman" w:hAnsi="Times New Roman" w:cs="Times New Roman"/>
            <w:color w:val="0000FF"/>
            <w:sz w:val="24"/>
            <w:szCs w:val="24"/>
          </w:rPr>
          <w:t>N 597</w:t>
        </w:r>
      </w:hyperlink>
      <w:r w:rsidRPr="006337F1">
        <w:rPr>
          <w:rFonts w:ascii="Times New Roman" w:hAnsi="Times New Roman" w:cs="Times New Roman"/>
          <w:sz w:val="24"/>
          <w:szCs w:val="24"/>
        </w:rPr>
        <w:t xml:space="preserve"> "О мер</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приятиях по реализации государственной социальной политики", от 1 июня 2012 года </w:t>
      </w:r>
      <w:hyperlink r:id="rId33" w:history="1">
        <w:r w:rsidRPr="006337F1">
          <w:rPr>
            <w:rFonts w:ascii="Times New Roman" w:hAnsi="Times New Roman" w:cs="Times New Roman"/>
            <w:color w:val="0000FF"/>
            <w:sz w:val="24"/>
            <w:szCs w:val="24"/>
          </w:rPr>
          <w:t>N 761</w:t>
        </w:r>
      </w:hyperlink>
      <w:r w:rsidRPr="006337F1">
        <w:rPr>
          <w:rFonts w:ascii="Times New Roman" w:hAnsi="Times New Roman" w:cs="Times New Roman"/>
          <w:sz w:val="24"/>
          <w:szCs w:val="24"/>
        </w:rPr>
        <w:t xml:space="preserve"> "О Национальной стратегии действий в интересах детей на 2012 - 2017 годы", от 28 декабря 2012 года </w:t>
      </w:r>
      <w:hyperlink r:id="rId34" w:history="1">
        <w:r w:rsidRPr="006337F1">
          <w:rPr>
            <w:rFonts w:ascii="Times New Roman" w:hAnsi="Times New Roman" w:cs="Times New Roman"/>
            <w:color w:val="0000FF"/>
            <w:sz w:val="24"/>
            <w:szCs w:val="24"/>
          </w:rPr>
          <w:t>N 1688</w:t>
        </w:r>
      </w:hyperlink>
      <w:r w:rsidRPr="006337F1">
        <w:rPr>
          <w:rFonts w:ascii="Times New Roman" w:hAnsi="Times New Roman" w:cs="Times New Roman"/>
          <w:sz w:val="24"/>
          <w:szCs w:val="24"/>
        </w:rPr>
        <w:t xml:space="preserve"> "О некоторых мерах по реализации</w:t>
      </w:r>
      <w:proofErr w:type="gramEnd"/>
      <w:r w:rsidRPr="006337F1">
        <w:rPr>
          <w:rFonts w:ascii="Times New Roman" w:hAnsi="Times New Roman" w:cs="Times New Roman"/>
          <w:sz w:val="24"/>
          <w:szCs w:val="24"/>
        </w:rPr>
        <w:t xml:space="preserve"> государственной политики в сфере з</w:t>
      </w:r>
      <w:r w:rsidRPr="006337F1">
        <w:rPr>
          <w:rFonts w:ascii="Times New Roman" w:hAnsi="Times New Roman" w:cs="Times New Roman"/>
          <w:sz w:val="24"/>
          <w:szCs w:val="24"/>
        </w:rPr>
        <w:t>а</w:t>
      </w:r>
      <w:r w:rsidRPr="006337F1">
        <w:rPr>
          <w:rFonts w:ascii="Times New Roman" w:hAnsi="Times New Roman" w:cs="Times New Roman"/>
          <w:sz w:val="24"/>
          <w:szCs w:val="24"/>
        </w:rPr>
        <w:t>щиты детей-сирот и детей, оставшихся без попечения родителей";</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12) поэтапное совершенствование системы оплаты труда работников бюджетных учр</w:t>
      </w:r>
      <w:r w:rsidRPr="006337F1">
        <w:rPr>
          <w:rFonts w:ascii="Times New Roman" w:hAnsi="Times New Roman" w:cs="Times New Roman"/>
          <w:sz w:val="24"/>
          <w:szCs w:val="24"/>
        </w:rPr>
        <w:t>е</w:t>
      </w:r>
      <w:r w:rsidRPr="006337F1">
        <w:rPr>
          <w:rFonts w:ascii="Times New Roman" w:hAnsi="Times New Roman" w:cs="Times New Roman"/>
          <w:sz w:val="24"/>
          <w:szCs w:val="24"/>
        </w:rPr>
        <w:t>ждений, ориентированной на достижение конкретных показателей качества и количества оказываемых муниципальных услуг (выполненных работ), реализация механизмов "эффе</w:t>
      </w:r>
      <w:r w:rsidRPr="006337F1">
        <w:rPr>
          <w:rFonts w:ascii="Times New Roman" w:hAnsi="Times New Roman" w:cs="Times New Roman"/>
          <w:sz w:val="24"/>
          <w:szCs w:val="24"/>
        </w:rPr>
        <w:t>к</w:t>
      </w:r>
      <w:r w:rsidRPr="006337F1">
        <w:rPr>
          <w:rFonts w:ascii="Times New Roman" w:hAnsi="Times New Roman" w:cs="Times New Roman"/>
          <w:sz w:val="24"/>
          <w:szCs w:val="24"/>
        </w:rPr>
        <w:t>тивного контракта";</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13) стимулирование развития малых и средних форм предпринимательства на террит</w:t>
      </w:r>
      <w:r w:rsidRPr="006337F1">
        <w:rPr>
          <w:rFonts w:ascii="Times New Roman" w:hAnsi="Times New Roman" w:cs="Times New Roman"/>
          <w:sz w:val="24"/>
          <w:szCs w:val="24"/>
        </w:rPr>
        <w:t>о</w:t>
      </w:r>
      <w:r w:rsidRPr="006337F1">
        <w:rPr>
          <w:rFonts w:ascii="Times New Roman" w:hAnsi="Times New Roman" w:cs="Times New Roman"/>
          <w:sz w:val="24"/>
          <w:szCs w:val="24"/>
        </w:rPr>
        <w:t>рии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14) поддержка сельскохозяйственных товаропроизводителей;</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15) усиление ответственности органов местного самоуправления муниципальных обр</w:t>
      </w:r>
      <w:r w:rsidRPr="006337F1">
        <w:rPr>
          <w:rFonts w:ascii="Times New Roman" w:hAnsi="Times New Roman" w:cs="Times New Roman"/>
          <w:sz w:val="24"/>
          <w:szCs w:val="24"/>
        </w:rPr>
        <w:t>а</w:t>
      </w:r>
      <w:r w:rsidRPr="006337F1">
        <w:rPr>
          <w:rFonts w:ascii="Times New Roman" w:hAnsi="Times New Roman" w:cs="Times New Roman"/>
          <w:sz w:val="24"/>
          <w:szCs w:val="24"/>
        </w:rPr>
        <w:t>зований в муниципальном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за неэффективную бюджетную политику, приводящую к нарушению бюджетных обязательств, образованию кредиторской задолженности;</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16) проведение взвешенной долговой политики муниципального образования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17) совершенствование процедур финансового контроля, предусматривающих их пер</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ориентацию на </w:t>
      </w:r>
      <w:proofErr w:type="gramStart"/>
      <w:r w:rsidRPr="006337F1">
        <w:rPr>
          <w:rFonts w:ascii="Times New Roman" w:hAnsi="Times New Roman" w:cs="Times New Roman"/>
          <w:sz w:val="24"/>
          <w:szCs w:val="24"/>
        </w:rPr>
        <w:t>контроль за</w:t>
      </w:r>
      <w:proofErr w:type="gramEnd"/>
      <w:r w:rsidRPr="006337F1">
        <w:rPr>
          <w:rFonts w:ascii="Times New Roman" w:hAnsi="Times New Roman" w:cs="Times New Roman"/>
          <w:sz w:val="24"/>
          <w:szCs w:val="24"/>
        </w:rPr>
        <w:t xml:space="preserve"> эффективностью использования бюджетных средств 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имущества;</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18) создание районного сегмента информационной системы управления общественн</w:t>
      </w:r>
      <w:r w:rsidRPr="006337F1">
        <w:rPr>
          <w:rFonts w:ascii="Times New Roman" w:hAnsi="Times New Roman" w:cs="Times New Roman"/>
          <w:sz w:val="24"/>
          <w:szCs w:val="24"/>
        </w:rPr>
        <w:t>ы</w:t>
      </w:r>
      <w:r w:rsidRPr="006337F1">
        <w:rPr>
          <w:rFonts w:ascii="Times New Roman" w:hAnsi="Times New Roman" w:cs="Times New Roman"/>
          <w:sz w:val="24"/>
          <w:szCs w:val="24"/>
        </w:rPr>
        <w:t>ми финансами "Электронный бюджет" с целью перехода на качественно новый уровень управления  финансами, обеспечения прозрачности финансово-хозяйственной деятельности каждого участника бюджетного процесса;</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19) взаимодействие исполнительных органов государственной власти Удмуртской Ре</w:t>
      </w:r>
      <w:r w:rsidRPr="006337F1">
        <w:rPr>
          <w:rFonts w:ascii="Times New Roman" w:hAnsi="Times New Roman" w:cs="Times New Roman"/>
          <w:sz w:val="24"/>
          <w:szCs w:val="24"/>
        </w:rPr>
        <w:t>с</w:t>
      </w:r>
      <w:r w:rsidRPr="006337F1">
        <w:rPr>
          <w:rFonts w:ascii="Times New Roman" w:hAnsi="Times New Roman" w:cs="Times New Roman"/>
          <w:sz w:val="24"/>
          <w:szCs w:val="24"/>
        </w:rPr>
        <w:t>публики, территориальных органов федеральных органов исполнительной власти, органов местного самоуправления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для улучшения качества администрирования платежей, увеличения собираемости администрируемых дох</w:t>
      </w:r>
      <w:r w:rsidRPr="006337F1">
        <w:rPr>
          <w:rFonts w:ascii="Times New Roman" w:hAnsi="Times New Roman" w:cs="Times New Roman"/>
          <w:sz w:val="24"/>
          <w:szCs w:val="24"/>
        </w:rPr>
        <w:t>о</w:t>
      </w:r>
      <w:r w:rsidRPr="006337F1">
        <w:rPr>
          <w:rFonts w:ascii="Times New Roman" w:hAnsi="Times New Roman" w:cs="Times New Roman"/>
          <w:sz w:val="24"/>
          <w:szCs w:val="24"/>
        </w:rPr>
        <w:t>дов, недопущения роста задолженности по налогам и сборам и принятия мер, предусмотре</w:t>
      </w:r>
      <w:r w:rsidRPr="006337F1">
        <w:rPr>
          <w:rFonts w:ascii="Times New Roman" w:hAnsi="Times New Roman" w:cs="Times New Roman"/>
          <w:sz w:val="24"/>
          <w:szCs w:val="24"/>
        </w:rPr>
        <w:t>н</w:t>
      </w:r>
      <w:r w:rsidRPr="006337F1">
        <w:rPr>
          <w:rFonts w:ascii="Times New Roman" w:hAnsi="Times New Roman" w:cs="Times New Roman"/>
          <w:sz w:val="24"/>
          <w:szCs w:val="24"/>
        </w:rPr>
        <w:t>ных налоговым законодательством Российской Федерации для ее снижения;</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 xml:space="preserve">20) повышение </w:t>
      </w:r>
      <w:proofErr w:type="gramStart"/>
      <w:r w:rsidRPr="006337F1">
        <w:rPr>
          <w:rFonts w:ascii="Times New Roman" w:hAnsi="Times New Roman" w:cs="Times New Roman"/>
          <w:sz w:val="24"/>
          <w:szCs w:val="24"/>
        </w:rPr>
        <w:t>уровня ответственности главных администраторов доходов бюджета</w:t>
      </w:r>
      <w:proofErr w:type="gramEnd"/>
      <w:r w:rsidRPr="006337F1">
        <w:rPr>
          <w:rFonts w:ascii="Times New Roman" w:hAnsi="Times New Roman" w:cs="Times New Roman"/>
          <w:sz w:val="24"/>
          <w:szCs w:val="24"/>
        </w:rPr>
        <w:t xml:space="preserve"> за качественное планирование и выполнение показателей поступления доходов в консолидир</w:t>
      </w:r>
      <w:r w:rsidRPr="006337F1">
        <w:rPr>
          <w:rFonts w:ascii="Times New Roman" w:hAnsi="Times New Roman" w:cs="Times New Roman"/>
          <w:sz w:val="24"/>
          <w:szCs w:val="24"/>
        </w:rPr>
        <w:t>о</w:t>
      </w:r>
      <w:r w:rsidRPr="006337F1">
        <w:rPr>
          <w:rFonts w:ascii="Times New Roman" w:hAnsi="Times New Roman" w:cs="Times New Roman"/>
          <w:sz w:val="24"/>
          <w:szCs w:val="24"/>
        </w:rPr>
        <w:t>ванный бюджет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21) проведение мониторинга поступления налогов, сборов и иных обязательных плат</w:t>
      </w:r>
      <w:r w:rsidRPr="006337F1">
        <w:rPr>
          <w:rFonts w:ascii="Times New Roman" w:hAnsi="Times New Roman" w:cs="Times New Roman"/>
          <w:sz w:val="24"/>
          <w:szCs w:val="24"/>
        </w:rPr>
        <w:t>е</w:t>
      </w:r>
      <w:r w:rsidRPr="006337F1">
        <w:rPr>
          <w:rFonts w:ascii="Times New Roman" w:hAnsi="Times New Roman" w:cs="Times New Roman"/>
          <w:sz w:val="24"/>
          <w:szCs w:val="24"/>
        </w:rPr>
        <w:t>жей в бюджет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и бюджеты муниципальных образований сельских поселений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22) осуществление мониторинга эффективности налоговых льгот и оценки результ</w:t>
      </w:r>
      <w:r w:rsidRPr="006337F1">
        <w:rPr>
          <w:rFonts w:ascii="Times New Roman" w:hAnsi="Times New Roman" w:cs="Times New Roman"/>
          <w:sz w:val="24"/>
          <w:szCs w:val="24"/>
        </w:rPr>
        <w:t>а</w:t>
      </w:r>
      <w:r w:rsidRPr="006337F1">
        <w:rPr>
          <w:rFonts w:ascii="Times New Roman" w:hAnsi="Times New Roman" w:cs="Times New Roman"/>
          <w:sz w:val="24"/>
          <w:szCs w:val="24"/>
        </w:rPr>
        <w:t>тивности их действия, включающих оптимизацию налоговых льгот с учетом оценки их соц</w:t>
      </w:r>
      <w:r w:rsidRPr="006337F1">
        <w:rPr>
          <w:rFonts w:ascii="Times New Roman" w:hAnsi="Times New Roman" w:cs="Times New Roman"/>
          <w:sz w:val="24"/>
          <w:szCs w:val="24"/>
        </w:rPr>
        <w:t>и</w:t>
      </w:r>
      <w:r w:rsidRPr="006337F1">
        <w:rPr>
          <w:rFonts w:ascii="Times New Roman" w:hAnsi="Times New Roman" w:cs="Times New Roman"/>
          <w:sz w:val="24"/>
          <w:szCs w:val="24"/>
        </w:rPr>
        <w:t>альной и бюджетной эффективности, оценку доходов, не поступивших в консолидированный бюджет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результате применения налог</w:t>
      </w:r>
      <w:r w:rsidRPr="006337F1">
        <w:rPr>
          <w:rFonts w:ascii="Times New Roman" w:hAnsi="Times New Roman" w:cs="Times New Roman"/>
          <w:sz w:val="24"/>
          <w:szCs w:val="24"/>
        </w:rPr>
        <w:t>о</w:t>
      </w:r>
      <w:r w:rsidRPr="006337F1">
        <w:rPr>
          <w:rFonts w:ascii="Times New Roman" w:hAnsi="Times New Roman" w:cs="Times New Roman"/>
          <w:sz w:val="24"/>
          <w:szCs w:val="24"/>
        </w:rPr>
        <w:t>вых льгот;</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23) реализация мероприятий по обеспечению занятости населения и активизация раб</w:t>
      </w:r>
      <w:r w:rsidRPr="006337F1">
        <w:rPr>
          <w:rFonts w:ascii="Times New Roman" w:hAnsi="Times New Roman" w:cs="Times New Roman"/>
          <w:sz w:val="24"/>
          <w:szCs w:val="24"/>
        </w:rPr>
        <w:t>о</w:t>
      </w:r>
      <w:r w:rsidRPr="006337F1">
        <w:rPr>
          <w:rFonts w:ascii="Times New Roman" w:hAnsi="Times New Roman" w:cs="Times New Roman"/>
          <w:sz w:val="24"/>
          <w:szCs w:val="24"/>
        </w:rPr>
        <w:t>ты по снижению задолженности по заработной плате в отраслях экономики и агропромы</w:t>
      </w:r>
      <w:r w:rsidRPr="006337F1">
        <w:rPr>
          <w:rFonts w:ascii="Times New Roman" w:hAnsi="Times New Roman" w:cs="Times New Roman"/>
          <w:sz w:val="24"/>
          <w:szCs w:val="24"/>
        </w:rPr>
        <w:t>ш</w:t>
      </w:r>
      <w:r w:rsidRPr="006337F1">
        <w:rPr>
          <w:rFonts w:ascii="Times New Roman" w:hAnsi="Times New Roman" w:cs="Times New Roman"/>
          <w:sz w:val="24"/>
          <w:szCs w:val="24"/>
        </w:rPr>
        <w:t>ленном комплексе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24) реализация принципа прозрачности (открытости) и обеспечение полного и досту</w:t>
      </w:r>
      <w:r w:rsidRPr="006337F1">
        <w:rPr>
          <w:rFonts w:ascii="Times New Roman" w:hAnsi="Times New Roman" w:cs="Times New Roman"/>
          <w:sz w:val="24"/>
          <w:szCs w:val="24"/>
        </w:rPr>
        <w:t>п</w:t>
      </w:r>
      <w:r w:rsidRPr="006337F1">
        <w:rPr>
          <w:rFonts w:ascii="Times New Roman" w:hAnsi="Times New Roman" w:cs="Times New Roman"/>
          <w:sz w:val="24"/>
          <w:szCs w:val="24"/>
        </w:rPr>
        <w:t>ного информирования граждан (заинтересованных пользователей) о бюджете муниципальн</w:t>
      </w:r>
      <w:r w:rsidRPr="006337F1">
        <w:rPr>
          <w:rFonts w:ascii="Times New Roman" w:hAnsi="Times New Roman" w:cs="Times New Roman"/>
          <w:sz w:val="24"/>
          <w:szCs w:val="24"/>
        </w:rPr>
        <w:t>о</w:t>
      </w:r>
      <w:r w:rsidRPr="006337F1">
        <w:rPr>
          <w:rFonts w:ascii="Times New Roman" w:hAnsi="Times New Roman" w:cs="Times New Roman"/>
          <w:sz w:val="24"/>
          <w:szCs w:val="24"/>
        </w:rPr>
        <w:t>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и бюджетном процессе в муниципальном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sz w:val="24"/>
          <w:szCs w:val="24"/>
        </w:rPr>
        <w:t>25) регулярное размещение в сети "Интернет" органами местного самоуправления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брошюры "Бюджет для граждан" - сведений о направлениях, планируемых и достигнутых результатах использования бюджетных средств.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Приоритетами в сфере реализации подпрограммы являются: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-составление и внесение проекта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Совет депутатов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установле</w:t>
      </w:r>
      <w:r w:rsidRPr="006337F1">
        <w:rPr>
          <w:rFonts w:ascii="Times New Roman" w:hAnsi="Times New Roman" w:cs="Times New Roman"/>
          <w:sz w:val="24"/>
          <w:szCs w:val="24"/>
        </w:rPr>
        <w:t>н</w:t>
      </w:r>
      <w:r w:rsidRPr="006337F1">
        <w:rPr>
          <w:rFonts w:ascii="Times New Roman" w:hAnsi="Times New Roman" w:cs="Times New Roman"/>
          <w:sz w:val="24"/>
          <w:szCs w:val="24"/>
        </w:rPr>
        <w:t>ные сроки;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-исполнение решения Совета депутатов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w:t>
      </w:r>
      <w:r w:rsidRPr="006337F1">
        <w:rPr>
          <w:rFonts w:ascii="Times New Roman" w:hAnsi="Times New Roman" w:cs="Times New Roman"/>
          <w:sz w:val="24"/>
          <w:szCs w:val="24"/>
        </w:rPr>
        <w:t>й</w:t>
      </w:r>
      <w:r w:rsidRPr="006337F1">
        <w:rPr>
          <w:rFonts w:ascii="Times New Roman" w:hAnsi="Times New Roman" w:cs="Times New Roman"/>
          <w:sz w:val="24"/>
          <w:szCs w:val="24"/>
        </w:rPr>
        <w:t>он» о бюджете на очередной финансовый год и плановый период;</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-формирование полной и достоверной бухгалтерской и бюджетной отчетности, собл</w:t>
      </w:r>
      <w:r w:rsidRPr="006337F1">
        <w:rPr>
          <w:rFonts w:ascii="Times New Roman" w:hAnsi="Times New Roman" w:cs="Times New Roman"/>
          <w:sz w:val="24"/>
          <w:szCs w:val="24"/>
        </w:rPr>
        <w:t>ю</w:t>
      </w:r>
      <w:r w:rsidRPr="006337F1">
        <w:rPr>
          <w:rFonts w:ascii="Times New Roman" w:hAnsi="Times New Roman" w:cs="Times New Roman"/>
          <w:sz w:val="24"/>
          <w:szCs w:val="24"/>
        </w:rPr>
        <w:t>дение установленных сроков её представления;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-Внедрение новых принципов в сфере организации финансового контроля;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безусловное исполнение и обслуживание принятых долговых обязательств Удмур</w:t>
      </w:r>
      <w:r w:rsidRPr="006337F1">
        <w:rPr>
          <w:rFonts w:ascii="Times New Roman" w:hAnsi="Times New Roman" w:cs="Times New Roman"/>
          <w:sz w:val="24"/>
          <w:szCs w:val="24"/>
        </w:rPr>
        <w:t>т</w:t>
      </w:r>
      <w:r w:rsidRPr="006337F1">
        <w:rPr>
          <w:rFonts w:ascii="Times New Roman" w:hAnsi="Times New Roman" w:cs="Times New Roman"/>
          <w:sz w:val="24"/>
          <w:szCs w:val="24"/>
        </w:rPr>
        <w:t>ской Республики без нарушения сроков и объемов их погашения, соблюдение ограничений по объему государственного долга и расходам на его обслуживание, установленных Бю</w:t>
      </w:r>
      <w:r w:rsidRPr="006337F1">
        <w:rPr>
          <w:rFonts w:ascii="Times New Roman" w:hAnsi="Times New Roman" w:cs="Times New Roman"/>
          <w:sz w:val="24"/>
          <w:szCs w:val="24"/>
        </w:rPr>
        <w:t>д</w:t>
      </w:r>
      <w:r w:rsidRPr="006337F1">
        <w:rPr>
          <w:rFonts w:ascii="Times New Roman" w:hAnsi="Times New Roman" w:cs="Times New Roman"/>
          <w:sz w:val="24"/>
          <w:szCs w:val="24"/>
        </w:rPr>
        <w:t xml:space="preserve">жетным </w:t>
      </w:r>
      <w:hyperlink r:id="rId35" w:history="1">
        <w:r w:rsidRPr="006337F1">
          <w:rPr>
            <w:rFonts w:ascii="Times New Roman" w:hAnsi="Times New Roman" w:cs="Times New Roman"/>
            <w:sz w:val="24"/>
            <w:szCs w:val="24"/>
          </w:rPr>
          <w:t>кодексом</w:t>
        </w:r>
      </w:hyperlink>
      <w:r w:rsidRPr="006337F1">
        <w:rPr>
          <w:rFonts w:ascii="Times New Roman" w:hAnsi="Times New Roman" w:cs="Times New Roman"/>
          <w:sz w:val="24"/>
          <w:szCs w:val="24"/>
        </w:rPr>
        <w:t xml:space="preserve"> Российской Федерации;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повышение уровня бюджетной обеспеченности муниципальных образований в У</w:t>
      </w:r>
      <w:r w:rsidRPr="006337F1">
        <w:rPr>
          <w:rFonts w:ascii="Times New Roman" w:hAnsi="Times New Roman" w:cs="Times New Roman"/>
          <w:sz w:val="24"/>
          <w:szCs w:val="24"/>
        </w:rPr>
        <w:t>д</w:t>
      </w:r>
      <w:r w:rsidRPr="006337F1">
        <w:rPr>
          <w:rFonts w:ascii="Times New Roman" w:hAnsi="Times New Roman" w:cs="Times New Roman"/>
          <w:sz w:val="24"/>
          <w:szCs w:val="24"/>
        </w:rPr>
        <w:t>муртской Республике за счет создания стимулов для расширения собственной доходной базы местных бюджетов, а также совершенствования распределения дотаций на выравнивание уровня бюджетной обеспеченности муниципальных образований в Удмуртской Республике.</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Целями подпрограммы являются: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w:t>
      </w:r>
      <w:r w:rsidRPr="006337F1">
        <w:rPr>
          <w:rFonts w:ascii="Times New Roman" w:hAnsi="Times New Roman" w:cs="Times New Roman"/>
          <w:sz w:val="24"/>
          <w:szCs w:val="24"/>
        </w:rPr>
        <w:t xml:space="preserve"> Обеспечение исполнения расходных обязательств муниципального образования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 Нормативно-методическое обеспечение бюджетного процесса в муниципальном образ</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вании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организация планирования и исполнения бюджета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кассового обслуживания исполнения бюджета мун</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ведения бюджетного учета и формирования бюджетной отчетности.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sz w:val="24"/>
          <w:szCs w:val="24"/>
        </w:rPr>
        <w:t>3) Н</w:t>
      </w:r>
      <w:r w:rsidRPr="006337F1">
        <w:rPr>
          <w:rFonts w:ascii="Times New Roman" w:hAnsi="Times New Roman" w:cs="Times New Roman"/>
          <w:sz w:val="24"/>
          <w:szCs w:val="24"/>
        </w:rPr>
        <w:t xml:space="preserve">ормативно-методическое обеспечение и осуществление финансового </w:t>
      </w:r>
      <w:proofErr w:type="gramStart"/>
      <w:r w:rsidRPr="006337F1">
        <w:rPr>
          <w:rFonts w:ascii="Times New Roman" w:hAnsi="Times New Roman" w:cs="Times New Roman"/>
          <w:sz w:val="24"/>
          <w:szCs w:val="24"/>
        </w:rPr>
        <w:t>контроля за</w:t>
      </w:r>
      <w:proofErr w:type="gramEnd"/>
      <w:r w:rsidRPr="006337F1">
        <w:rPr>
          <w:rFonts w:ascii="Times New Roman" w:hAnsi="Times New Roman" w:cs="Times New Roman"/>
          <w:sz w:val="24"/>
          <w:szCs w:val="24"/>
        </w:rPr>
        <w:t xml:space="preserve"> и</w:t>
      </w:r>
      <w:r w:rsidRPr="006337F1">
        <w:rPr>
          <w:rFonts w:ascii="Times New Roman" w:hAnsi="Times New Roman" w:cs="Times New Roman"/>
          <w:sz w:val="24"/>
          <w:szCs w:val="24"/>
        </w:rPr>
        <w:t>с</w:t>
      </w:r>
      <w:r w:rsidRPr="006337F1">
        <w:rPr>
          <w:rFonts w:ascii="Times New Roman" w:hAnsi="Times New Roman" w:cs="Times New Roman"/>
          <w:sz w:val="24"/>
          <w:szCs w:val="24"/>
        </w:rPr>
        <w:t>пользованием средств бюджета муниципального образования «</w:t>
      </w:r>
      <w:proofErr w:type="spellStart"/>
      <w:r w:rsidRPr="006337F1">
        <w:rPr>
          <w:rFonts w:ascii="Times New Roman" w:hAnsi="Times New Roman" w:cs="Times New Roman"/>
          <w:sz w:val="24"/>
          <w:szCs w:val="24"/>
        </w:rPr>
        <w:t>Глазовсий</w:t>
      </w:r>
      <w:proofErr w:type="spellEnd"/>
      <w:r w:rsidRPr="006337F1">
        <w:rPr>
          <w:rFonts w:ascii="Times New Roman" w:hAnsi="Times New Roman" w:cs="Times New Roman"/>
          <w:sz w:val="24"/>
          <w:szCs w:val="24"/>
        </w:rPr>
        <w:t xml:space="preserve"> район» и исполн</w:t>
      </w:r>
      <w:r w:rsidRPr="006337F1">
        <w:rPr>
          <w:rFonts w:ascii="Times New Roman" w:hAnsi="Times New Roman" w:cs="Times New Roman"/>
          <w:sz w:val="24"/>
          <w:szCs w:val="24"/>
        </w:rPr>
        <w:t>е</w:t>
      </w:r>
      <w:r w:rsidRPr="006337F1">
        <w:rPr>
          <w:rFonts w:ascii="Times New Roman" w:hAnsi="Times New Roman" w:cs="Times New Roman"/>
          <w:sz w:val="24"/>
          <w:szCs w:val="24"/>
        </w:rPr>
        <w:t>нием бюджетного законодательства, совершенствование методов финансового контроля.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4) Проведение консервативной долговой политики.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5) Совершенствование системы распределения межбюджетных трансфертов из бюджета м</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бюджетам муниципальных образований сельских поселений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содействие повышению уровня бюджетной обе</w:t>
      </w:r>
      <w:r w:rsidRPr="006337F1">
        <w:rPr>
          <w:rFonts w:ascii="Times New Roman" w:hAnsi="Times New Roman" w:cs="Times New Roman"/>
          <w:color w:val="000000"/>
          <w:sz w:val="24"/>
          <w:szCs w:val="24"/>
        </w:rPr>
        <w:t>с</w:t>
      </w:r>
      <w:r w:rsidRPr="006337F1">
        <w:rPr>
          <w:rFonts w:ascii="Times New Roman" w:hAnsi="Times New Roman" w:cs="Times New Roman"/>
          <w:color w:val="000000"/>
          <w:sz w:val="24"/>
          <w:szCs w:val="24"/>
        </w:rPr>
        <w:t xml:space="preserve">печенности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6) Обеспечение условий для реализации муниципальной  программы.                                       </w:t>
      </w:r>
    </w:p>
    <w:p w:rsidR="007C07F0" w:rsidRPr="006337F1" w:rsidRDefault="007C07F0" w:rsidP="006337F1">
      <w:pPr>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Для достижения поставленной цели будут решаться следующие задачи: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 Разработка нормативных правовых, правовых актов, необходимых для обеспечения бю</w:t>
      </w:r>
      <w:r w:rsidRPr="006337F1">
        <w:rPr>
          <w:rFonts w:ascii="Times New Roman" w:hAnsi="Times New Roman" w:cs="Times New Roman"/>
          <w:color w:val="000000"/>
          <w:sz w:val="24"/>
          <w:szCs w:val="24"/>
        </w:rPr>
        <w:t>д</w:t>
      </w:r>
      <w:r w:rsidRPr="006337F1">
        <w:rPr>
          <w:rFonts w:ascii="Times New Roman" w:hAnsi="Times New Roman" w:cs="Times New Roman"/>
          <w:color w:val="000000"/>
          <w:sz w:val="24"/>
          <w:szCs w:val="24"/>
        </w:rPr>
        <w:t xml:space="preserve">жетного процесса.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 Организация составления, составление проекта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прогноза консолидированного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 Организация исполнения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4) Кассовое обслуживание исполнения расходной части бюджета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5) Организация и ведение бюджетного учета, составление бюджетной отчетности.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6) Составление отчетности об исполнении бюджета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 формирование отчетности консолидированного бюджета муниципального о</w:t>
      </w:r>
      <w:r w:rsidRPr="006337F1">
        <w:rPr>
          <w:rFonts w:ascii="Times New Roman" w:hAnsi="Times New Roman" w:cs="Times New Roman"/>
          <w:color w:val="000000"/>
          <w:sz w:val="24"/>
          <w:szCs w:val="24"/>
        </w:rPr>
        <w:t>б</w:t>
      </w:r>
      <w:r w:rsidRPr="006337F1">
        <w:rPr>
          <w:rFonts w:ascii="Times New Roman" w:hAnsi="Times New Roman" w:cs="Times New Roman"/>
          <w:color w:val="000000"/>
          <w:sz w:val="24"/>
          <w:szCs w:val="24"/>
        </w:rPr>
        <w:t>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и иной финансовой отчетности.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7) Организация составления, составление и ведение реестра расходных обязательств мун</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свода реестров расходных обязательств мун</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ципальных образований.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8) Проведение контрольных мероприятий Управлением финансов в соответствии с Планом контрольно-ревизионной работы.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9)Создание условий и стимулов для функционирования полноценных систем ведомственн</w:t>
      </w:r>
      <w:r w:rsidRPr="006337F1">
        <w:rPr>
          <w:rFonts w:ascii="Times New Roman" w:hAnsi="Times New Roman" w:cs="Times New Roman"/>
          <w:sz w:val="24"/>
          <w:szCs w:val="24"/>
        </w:rPr>
        <w:t>о</w:t>
      </w:r>
      <w:r w:rsidRPr="006337F1">
        <w:rPr>
          <w:rFonts w:ascii="Times New Roman" w:hAnsi="Times New Roman" w:cs="Times New Roman"/>
          <w:sz w:val="24"/>
          <w:szCs w:val="24"/>
        </w:rPr>
        <w:t>го финансового контроля в органах местного самоуправления.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10) Разработка и совершенствование нормативного и методического обеспечения финанс</w:t>
      </w:r>
      <w:r w:rsidRPr="006337F1">
        <w:rPr>
          <w:rFonts w:ascii="Times New Roman" w:hAnsi="Times New Roman" w:cs="Times New Roman"/>
          <w:sz w:val="24"/>
          <w:szCs w:val="24"/>
        </w:rPr>
        <w:t>о</w:t>
      </w:r>
      <w:r w:rsidRPr="006337F1">
        <w:rPr>
          <w:rFonts w:ascii="Times New Roman" w:hAnsi="Times New Roman" w:cs="Times New Roman"/>
          <w:sz w:val="24"/>
          <w:szCs w:val="24"/>
        </w:rPr>
        <w:t>вого контроля в муниципальном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11)Организация действенного </w:t>
      </w:r>
      <w:proofErr w:type="gramStart"/>
      <w:r w:rsidRPr="006337F1">
        <w:rPr>
          <w:rFonts w:ascii="Times New Roman" w:hAnsi="Times New Roman" w:cs="Times New Roman"/>
          <w:sz w:val="24"/>
          <w:szCs w:val="24"/>
        </w:rPr>
        <w:t>контроля за</w:t>
      </w:r>
      <w:proofErr w:type="gramEnd"/>
      <w:r w:rsidRPr="006337F1">
        <w:rPr>
          <w:rFonts w:ascii="Times New Roman" w:hAnsi="Times New Roman" w:cs="Times New Roman"/>
          <w:sz w:val="24"/>
          <w:szCs w:val="24"/>
        </w:rPr>
        <w:t xml:space="preserve"> эффективным использованием бюджетных средств (в том числе в связи с финансированием муниципальных учреждений на основе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ниципальных заданий, переходом к составлению и исполнению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основе программно-целевых принципов).</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12)Соблюдение ограничений по объему муниципального долга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и расходам на его обслуживание, установленных Бюджетным </w:t>
      </w:r>
      <w:hyperlink r:id="rId36" w:history="1">
        <w:r w:rsidRPr="006337F1">
          <w:rPr>
            <w:rFonts w:ascii="Times New Roman" w:hAnsi="Times New Roman" w:cs="Times New Roman"/>
            <w:color w:val="000000"/>
            <w:sz w:val="24"/>
            <w:szCs w:val="24"/>
          </w:rPr>
          <w:t>к</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дексом</w:t>
        </w:r>
      </w:hyperlink>
      <w:r w:rsidRPr="006337F1">
        <w:rPr>
          <w:rFonts w:ascii="Times New Roman" w:hAnsi="Times New Roman" w:cs="Times New Roman"/>
          <w:color w:val="000000"/>
          <w:sz w:val="24"/>
          <w:szCs w:val="24"/>
        </w:rPr>
        <w:t xml:space="preserve"> Российской Федерации.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13)Учет долговых обязательств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14)Обслуживание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15)Привлечение бюджетных кредитов, кредитов кредитных организаций для финансиров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дефицита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16)</w:t>
      </w:r>
      <w:proofErr w:type="gramStart"/>
      <w:r w:rsidRPr="006337F1">
        <w:rPr>
          <w:rFonts w:ascii="Times New Roman" w:hAnsi="Times New Roman" w:cs="Times New Roman"/>
          <w:color w:val="000000"/>
          <w:sz w:val="24"/>
          <w:szCs w:val="24"/>
        </w:rPr>
        <w:t>Контроль за</w:t>
      </w:r>
      <w:proofErr w:type="gramEnd"/>
      <w:r w:rsidRPr="006337F1">
        <w:rPr>
          <w:rFonts w:ascii="Times New Roman" w:hAnsi="Times New Roman" w:cs="Times New Roman"/>
          <w:color w:val="000000"/>
          <w:sz w:val="24"/>
          <w:szCs w:val="24"/>
        </w:rPr>
        <w:t xml:space="preserve"> своевременным исполнением заемщиками обязательств перед кредиторами, по которым предоставлены  муниципальные гарантии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17)Выравнивание уровня бюджетной обеспеченности муниципальных образований в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ском</w:t>
      </w:r>
      <w:proofErr w:type="spellEnd"/>
      <w:r w:rsidRPr="006337F1">
        <w:rPr>
          <w:rFonts w:ascii="Times New Roman" w:hAnsi="Times New Roman" w:cs="Times New Roman"/>
          <w:color w:val="000000"/>
          <w:sz w:val="24"/>
          <w:szCs w:val="24"/>
        </w:rPr>
        <w:t xml:space="preserve"> районе, совершенствование распределения дотаций на выравнивание уровня бюдже</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 xml:space="preserve">ной обеспеченности.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18)Поддержка мер по обеспечению сбалансированности бюджетов муниципальных образ</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 xml:space="preserve">ваний сельских поселений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sz w:val="24"/>
          <w:szCs w:val="24"/>
        </w:rPr>
      </w:pPr>
      <w:r w:rsidRPr="006337F1">
        <w:rPr>
          <w:rFonts w:ascii="Times New Roman" w:hAnsi="Times New Roman" w:cs="Times New Roman"/>
          <w:color w:val="000000"/>
          <w:sz w:val="24"/>
          <w:szCs w:val="24"/>
        </w:rPr>
        <w:t>19)Выполнение полномочий (функций) Управлением финансов Администрации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Для достижения поставленных целей будут осуществляться полномочия (функции) Управлением финансов, установленные Положением о бюджетном процессе в муниципал</w:t>
      </w:r>
      <w:r w:rsidRPr="006337F1">
        <w:rPr>
          <w:rFonts w:ascii="Times New Roman" w:hAnsi="Times New Roman" w:cs="Times New Roman"/>
          <w:sz w:val="24"/>
          <w:szCs w:val="24"/>
        </w:rPr>
        <w:t>ь</w:t>
      </w:r>
      <w:r w:rsidRPr="006337F1">
        <w:rPr>
          <w:rFonts w:ascii="Times New Roman" w:hAnsi="Times New Roman" w:cs="Times New Roman"/>
          <w:sz w:val="24"/>
          <w:szCs w:val="24"/>
        </w:rPr>
        <w:t>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Положением об Управлении финансов Администр</w:t>
      </w:r>
      <w:r w:rsidRPr="006337F1">
        <w:rPr>
          <w:rFonts w:ascii="Times New Roman" w:hAnsi="Times New Roman" w:cs="Times New Roman"/>
          <w:sz w:val="24"/>
          <w:szCs w:val="24"/>
        </w:rPr>
        <w:t>а</w:t>
      </w:r>
      <w:r w:rsidRPr="006337F1">
        <w:rPr>
          <w:rFonts w:ascii="Times New Roman" w:hAnsi="Times New Roman" w:cs="Times New Roman"/>
          <w:sz w:val="24"/>
          <w:szCs w:val="24"/>
        </w:rPr>
        <w:t>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sz w:val="24"/>
          <w:szCs w:val="24"/>
        </w:rPr>
      </w:pPr>
    </w:p>
    <w:p w:rsid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sz w:val="24"/>
          <w:szCs w:val="24"/>
        </w:rPr>
      </w:pPr>
      <w:r w:rsidRPr="006337F1">
        <w:rPr>
          <w:rFonts w:ascii="Times New Roman" w:hAnsi="Times New Roman" w:cs="Times New Roman"/>
          <w:b/>
          <w:color w:val="000000"/>
          <w:sz w:val="24"/>
          <w:szCs w:val="24"/>
        </w:rPr>
        <w:t xml:space="preserve">9.2.3. </w:t>
      </w:r>
      <w:r w:rsidRPr="006337F1">
        <w:rPr>
          <w:rFonts w:ascii="Times New Roman" w:hAnsi="Times New Roman" w:cs="Times New Roman"/>
          <w:b/>
          <w:sz w:val="24"/>
          <w:szCs w:val="24"/>
        </w:rPr>
        <w:t>Целевые показатели (индикаторы), характеризующие достижение поставленных в рамках муниципальной подпрограммы целей и задач, обоснование их состава и зн</w:t>
      </w:r>
      <w:r w:rsidRPr="006337F1">
        <w:rPr>
          <w:rFonts w:ascii="Times New Roman" w:hAnsi="Times New Roman" w:cs="Times New Roman"/>
          <w:b/>
          <w:sz w:val="24"/>
          <w:szCs w:val="24"/>
        </w:rPr>
        <w:t>а</w:t>
      </w:r>
      <w:r w:rsidRPr="006337F1">
        <w:rPr>
          <w:rFonts w:ascii="Times New Roman" w:hAnsi="Times New Roman" w:cs="Times New Roman"/>
          <w:b/>
          <w:sz w:val="24"/>
          <w:szCs w:val="24"/>
        </w:rPr>
        <w:t>чений</w:t>
      </w:r>
    </w:p>
    <w:p w:rsidR="006337F1" w:rsidRDefault="006337F1" w:rsidP="006337F1">
      <w:pPr>
        <w:widowControl w:val="0"/>
        <w:autoSpaceDE w:val="0"/>
        <w:autoSpaceDN w:val="0"/>
        <w:adjustRightInd w:val="0"/>
        <w:spacing w:after="0" w:line="240" w:lineRule="auto"/>
        <w:jc w:val="both"/>
        <w:outlineLvl w:val="3"/>
        <w:rPr>
          <w:rFonts w:ascii="Times New Roman" w:hAnsi="Times New Roman" w:cs="Times New Roman"/>
          <w:b/>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sz w:val="24"/>
          <w:szCs w:val="24"/>
        </w:rPr>
      </w:pPr>
      <w:r w:rsidRPr="006337F1">
        <w:rPr>
          <w:rFonts w:ascii="Times New Roman" w:hAnsi="Times New Roman" w:cs="Times New Roman"/>
          <w:color w:val="000000"/>
          <w:sz w:val="24"/>
          <w:szCs w:val="24"/>
        </w:rPr>
        <w:t>В качестве целевых показателей (индикаторов) подпрограммы определены: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 </w:t>
      </w:r>
      <w:r w:rsidRPr="006337F1">
        <w:rPr>
          <w:rFonts w:ascii="Times New Roman" w:hAnsi="Times New Roman" w:cs="Times New Roman"/>
          <w:sz w:val="24"/>
          <w:szCs w:val="24"/>
        </w:rPr>
        <w:t xml:space="preserve">Объем налоговых и неналоговых доходов </w:t>
      </w:r>
      <w:r w:rsidRPr="006337F1">
        <w:rPr>
          <w:rFonts w:ascii="Times New Roman" w:hAnsi="Times New Roman" w:cs="Times New Roman"/>
          <w:color w:val="000000"/>
          <w:sz w:val="24"/>
          <w:szCs w:val="24"/>
        </w:rPr>
        <w:t>консолидированного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за отчетный финансовый год.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2) </w:t>
      </w:r>
      <w:r w:rsidRPr="006337F1">
        <w:rPr>
          <w:rFonts w:ascii="Times New Roman" w:hAnsi="Times New Roman" w:cs="Times New Roman"/>
          <w:sz w:val="24"/>
          <w:szCs w:val="24"/>
        </w:rPr>
        <w:t>Доля налоговых и неналоговых доходов консолидированного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(за исключением поступлений налоговых доходов по д</w:t>
      </w:r>
      <w:r w:rsidRPr="006337F1">
        <w:rPr>
          <w:rFonts w:ascii="Times New Roman" w:hAnsi="Times New Roman" w:cs="Times New Roman"/>
          <w:sz w:val="24"/>
          <w:szCs w:val="24"/>
        </w:rPr>
        <w:t>о</w:t>
      </w:r>
      <w:r w:rsidRPr="006337F1">
        <w:rPr>
          <w:rFonts w:ascii="Times New Roman" w:hAnsi="Times New Roman" w:cs="Times New Roman"/>
          <w:sz w:val="24"/>
          <w:szCs w:val="24"/>
        </w:rPr>
        <w:t>полнительным нормативам отчислений) в общем объеме собственных доходов консолидир</w:t>
      </w:r>
      <w:r w:rsidRPr="006337F1">
        <w:rPr>
          <w:rFonts w:ascii="Times New Roman" w:hAnsi="Times New Roman" w:cs="Times New Roman"/>
          <w:sz w:val="24"/>
          <w:szCs w:val="24"/>
        </w:rPr>
        <w:t>о</w:t>
      </w:r>
      <w:r w:rsidRPr="006337F1">
        <w:rPr>
          <w:rFonts w:ascii="Times New Roman" w:hAnsi="Times New Roman" w:cs="Times New Roman"/>
          <w:sz w:val="24"/>
          <w:szCs w:val="24"/>
        </w:rPr>
        <w:t>ванного бюджета муниципального образования (без учета субвенций).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 Отношение дефицита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к дох</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дам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рассчитанное в соответствии с требованиями Бюджетного </w:t>
      </w:r>
      <w:hyperlink r:id="rId37" w:history="1">
        <w:r w:rsidRPr="006337F1">
          <w:rPr>
            <w:rFonts w:ascii="Times New Roman" w:hAnsi="Times New Roman" w:cs="Times New Roman"/>
            <w:color w:val="000000"/>
            <w:sz w:val="24"/>
            <w:szCs w:val="24"/>
          </w:rPr>
          <w:t>кодекса</w:t>
        </w:r>
      </w:hyperlink>
      <w:r w:rsidRPr="006337F1">
        <w:rPr>
          <w:rFonts w:ascii="Times New Roman" w:hAnsi="Times New Roman" w:cs="Times New Roman"/>
          <w:color w:val="000000"/>
          <w:sz w:val="24"/>
          <w:szCs w:val="24"/>
        </w:rPr>
        <w:t xml:space="preserve"> Российской Федерации.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4)Доля расходов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формируемых в рамках программ (муниципальных программ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программ, ведомственных целевых программ) в общем объеме расходов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(за исключением расходов, осуществля</w:t>
      </w:r>
      <w:r w:rsidRPr="006337F1">
        <w:rPr>
          <w:rFonts w:ascii="Times New Roman" w:hAnsi="Times New Roman" w:cs="Times New Roman"/>
          <w:sz w:val="24"/>
          <w:szCs w:val="24"/>
        </w:rPr>
        <w:t>е</w:t>
      </w:r>
      <w:r w:rsidRPr="006337F1">
        <w:rPr>
          <w:rFonts w:ascii="Times New Roman" w:hAnsi="Times New Roman" w:cs="Times New Roman"/>
          <w:sz w:val="24"/>
          <w:szCs w:val="24"/>
        </w:rPr>
        <w:t>мых за счет субвенций из федерального бюджета и бюджета Удмуртской Республики).</w:t>
      </w:r>
      <w:r w:rsidRPr="006337F1">
        <w:rPr>
          <w:rFonts w:ascii="Times New Roman" w:hAnsi="Times New Roman" w:cs="Times New Roman"/>
          <w:color w:val="000000"/>
          <w:sz w:val="24"/>
          <w:szCs w:val="24"/>
        </w:rPr>
        <w:t xml:space="preserve">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5) Долговая нагрузка на бюджет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r w:rsidRPr="006337F1">
        <w:rPr>
          <w:rFonts w:ascii="Times New Roman" w:hAnsi="Times New Roman" w:cs="Times New Roman"/>
          <w:sz w:val="24"/>
          <w:szCs w:val="24"/>
        </w:rPr>
        <w:t>отнош</w:t>
      </w:r>
      <w:r w:rsidRPr="006337F1">
        <w:rPr>
          <w:rFonts w:ascii="Times New Roman" w:hAnsi="Times New Roman" w:cs="Times New Roman"/>
          <w:sz w:val="24"/>
          <w:szCs w:val="24"/>
        </w:rPr>
        <w:t>е</w:t>
      </w:r>
      <w:r w:rsidRPr="006337F1">
        <w:rPr>
          <w:rFonts w:ascii="Times New Roman" w:hAnsi="Times New Roman" w:cs="Times New Roman"/>
          <w:sz w:val="24"/>
          <w:szCs w:val="24"/>
        </w:rPr>
        <w:t>ние объема  муниципального долга к годовому объему доходов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без учета   безвозмездных поступлений  (в соответствии со ст. 107 БК РФ).</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6) Отношение расходов на обслуживание муниципального  долга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к объему расходов бюджета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  (за исключением объема расходов, которые осуществляются за счет субвенций, предоставляемых из бюджетов бюджетной системы Российской Федерации, Удмуртской Республики).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7) Отношение объема просроченной задолженности по долговым  обязательствам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к общему объему муниципального долга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8) Отношение объема выплат по муниципальным гарантиям к общему объему предоставле</w:t>
      </w:r>
      <w:r w:rsidRPr="006337F1">
        <w:rPr>
          <w:rFonts w:ascii="Times New Roman" w:hAnsi="Times New Roman" w:cs="Times New Roman"/>
          <w:color w:val="000000"/>
          <w:sz w:val="24"/>
          <w:szCs w:val="24"/>
        </w:rPr>
        <w:t>н</w:t>
      </w:r>
      <w:r w:rsidRPr="006337F1">
        <w:rPr>
          <w:rFonts w:ascii="Times New Roman" w:hAnsi="Times New Roman" w:cs="Times New Roman"/>
          <w:color w:val="000000"/>
          <w:sz w:val="24"/>
          <w:szCs w:val="24"/>
        </w:rPr>
        <w:t>ных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муниципальных гарантий.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9)Исполнение расходных обязательств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соответствии с решением о бюджете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на очередной финансовый год и плановый период.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10)Удельный вес проведенных Управлением финансов контрольных мероприятий (ревизий и проверок) использования средств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w:t>
      </w:r>
      <w:r w:rsidRPr="006337F1">
        <w:rPr>
          <w:rFonts w:ascii="Times New Roman" w:hAnsi="Times New Roman" w:cs="Times New Roman"/>
          <w:sz w:val="24"/>
          <w:szCs w:val="24"/>
        </w:rPr>
        <w:t>й</w:t>
      </w:r>
      <w:r w:rsidRPr="006337F1">
        <w:rPr>
          <w:rFonts w:ascii="Times New Roman" w:hAnsi="Times New Roman" w:cs="Times New Roman"/>
          <w:sz w:val="24"/>
          <w:szCs w:val="24"/>
        </w:rPr>
        <w:t>он» к числу запланированных мероприятий.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11)Удельный вес главных распорядителей средств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осуществляющих финансовый контроль, в общем количестве главных распорядителей средств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к</w:t>
      </w:r>
      <w:r w:rsidRPr="006337F1">
        <w:rPr>
          <w:rFonts w:ascii="Times New Roman" w:hAnsi="Times New Roman" w:cs="Times New Roman"/>
          <w:sz w:val="24"/>
          <w:szCs w:val="24"/>
        </w:rPr>
        <w:t>о</w:t>
      </w:r>
      <w:r w:rsidRPr="006337F1">
        <w:rPr>
          <w:rFonts w:ascii="Times New Roman" w:hAnsi="Times New Roman" w:cs="Times New Roman"/>
          <w:sz w:val="24"/>
          <w:szCs w:val="24"/>
        </w:rPr>
        <w:t>торых в соответствии с законодательством возложены функции по финансовому контролю.</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 12) </w:t>
      </w:r>
      <w:r w:rsidRPr="006337F1">
        <w:rPr>
          <w:rFonts w:ascii="Times New Roman" w:hAnsi="Times New Roman" w:cs="Times New Roman"/>
          <w:sz w:val="24"/>
          <w:szCs w:val="24"/>
        </w:rPr>
        <w:t>Отношение объема просроченной кредиторской задолженности бюджета муниципальн</w:t>
      </w:r>
      <w:r w:rsidRPr="006337F1">
        <w:rPr>
          <w:rFonts w:ascii="Times New Roman" w:hAnsi="Times New Roman" w:cs="Times New Roman"/>
          <w:sz w:val="24"/>
          <w:szCs w:val="24"/>
        </w:rPr>
        <w:t>о</w:t>
      </w:r>
      <w:r w:rsidRPr="006337F1">
        <w:rPr>
          <w:rFonts w:ascii="Times New Roman" w:hAnsi="Times New Roman" w:cs="Times New Roman"/>
          <w:sz w:val="24"/>
          <w:szCs w:val="24"/>
        </w:rPr>
        <w:t>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к расходам бюджета муниципального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13)</w:t>
      </w:r>
      <w:r w:rsidRPr="006337F1">
        <w:rPr>
          <w:rFonts w:ascii="Times New Roman" w:hAnsi="Times New Roman" w:cs="Times New Roman"/>
          <w:sz w:val="24"/>
          <w:szCs w:val="24"/>
        </w:rPr>
        <w:t xml:space="preserve"> Доля просроченной кредиторской задолженности по оплате труда (включая начисление на оплату труда) муниципальных учреждений в общем объеме расходов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оплату труда (включая начисление на оплату труда).</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14) Уровень качества управления муниципальными финансами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по результатам  мониторинга и оценки качества управления мун</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 xml:space="preserve">ципальными финансами муниципальных образований в Удмуртской Республике.   </w:t>
      </w:r>
    </w:p>
    <w:p w:rsidR="007C07F0" w:rsidRPr="006337F1" w:rsidRDefault="00E878ED"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2081" w:history="1">
        <w:r w:rsidR="007C07F0" w:rsidRPr="006337F1">
          <w:rPr>
            <w:rFonts w:ascii="Times New Roman" w:hAnsi="Times New Roman" w:cs="Times New Roman"/>
            <w:color w:val="000000"/>
            <w:sz w:val="24"/>
            <w:szCs w:val="24"/>
          </w:rPr>
          <w:t>Сведения</w:t>
        </w:r>
      </w:hyperlink>
      <w:r w:rsidR="007C07F0" w:rsidRPr="006337F1">
        <w:rPr>
          <w:rFonts w:ascii="Times New Roman" w:hAnsi="Times New Roman" w:cs="Times New Roman"/>
          <w:color w:val="000000"/>
          <w:sz w:val="24"/>
          <w:szCs w:val="24"/>
        </w:rPr>
        <w:t xml:space="preserve"> о значениях целевых показателей (индикаторов) представлены в приложении 1 к муниципальной программе.</w:t>
      </w:r>
      <w:r w:rsidR="007C07F0" w:rsidRPr="006337F1">
        <w:rPr>
          <w:rFonts w:ascii="Times New Roman" w:hAnsi="Times New Roman" w:cs="Times New Roman"/>
          <w:sz w:val="24"/>
          <w:szCs w:val="24"/>
        </w:rPr>
        <w:t xml:space="preserve">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 xml:space="preserve">9.2.4. </w:t>
      </w:r>
      <w:r w:rsidRPr="006337F1">
        <w:rPr>
          <w:rFonts w:ascii="Times New Roman" w:hAnsi="Times New Roman" w:cs="Times New Roman"/>
          <w:b/>
          <w:sz w:val="24"/>
          <w:szCs w:val="24"/>
        </w:rPr>
        <w:t>Сроки и этапы реализации муниципальной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337F1" w:rsidRDefault="007C07F0" w:rsidP="006337F1">
      <w:pPr>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Подпрограмма реализуется в 2015 - 2024 годах.</w:t>
      </w:r>
      <w:r w:rsidR="006337F1" w:rsidRPr="006337F1">
        <w:rPr>
          <w:rFonts w:ascii="Times New Roman" w:hAnsi="Times New Roman" w:cs="Times New Roman"/>
          <w:sz w:val="24"/>
          <w:szCs w:val="24"/>
        </w:rPr>
        <w:t xml:space="preserve"> </w:t>
      </w:r>
      <w:r w:rsidR="006337F1">
        <w:rPr>
          <w:rFonts w:ascii="Times New Roman" w:hAnsi="Times New Roman" w:cs="Times New Roman"/>
          <w:sz w:val="24"/>
          <w:szCs w:val="24"/>
        </w:rPr>
        <w:t xml:space="preserve">Предусмотрены этапы: </w:t>
      </w:r>
      <w:r w:rsidR="006337F1">
        <w:rPr>
          <w:rFonts w:ascii="Times New Roman" w:hAnsi="Times New Roman" w:cs="Times New Roman"/>
          <w:color w:val="000000"/>
          <w:sz w:val="24"/>
          <w:szCs w:val="24"/>
        </w:rPr>
        <w:t>1 этап-2015-2018 г</w:t>
      </w:r>
      <w:r w:rsidR="006337F1">
        <w:rPr>
          <w:rFonts w:ascii="Times New Roman" w:hAnsi="Times New Roman" w:cs="Times New Roman"/>
          <w:color w:val="000000"/>
          <w:sz w:val="24"/>
          <w:szCs w:val="24"/>
        </w:rPr>
        <w:t>о</w:t>
      </w:r>
      <w:r w:rsidR="006337F1">
        <w:rPr>
          <w:rFonts w:ascii="Times New Roman" w:hAnsi="Times New Roman" w:cs="Times New Roman"/>
          <w:color w:val="000000"/>
          <w:sz w:val="24"/>
          <w:szCs w:val="24"/>
        </w:rPr>
        <w:t>ды , 2 этап-2019-2024 годы</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9.2.5.</w:t>
      </w:r>
      <w:r w:rsidRPr="006337F1">
        <w:rPr>
          <w:rFonts w:ascii="Times New Roman" w:hAnsi="Times New Roman" w:cs="Times New Roman"/>
          <w:b/>
          <w:sz w:val="24"/>
          <w:szCs w:val="24"/>
        </w:rPr>
        <w:t xml:space="preserve"> Основные мероприятия, направленные на достижение целей и задач в сфере ре</w:t>
      </w:r>
      <w:r w:rsidRPr="006337F1">
        <w:rPr>
          <w:rFonts w:ascii="Times New Roman" w:hAnsi="Times New Roman" w:cs="Times New Roman"/>
          <w:b/>
          <w:sz w:val="24"/>
          <w:szCs w:val="24"/>
        </w:rPr>
        <w:t>а</w:t>
      </w:r>
      <w:r w:rsidRPr="006337F1">
        <w:rPr>
          <w:rFonts w:ascii="Times New Roman" w:hAnsi="Times New Roman" w:cs="Times New Roman"/>
          <w:b/>
          <w:sz w:val="24"/>
          <w:szCs w:val="24"/>
        </w:rPr>
        <w:t>лизации муниципальной подпрограммы</w:t>
      </w:r>
      <w:r w:rsidRPr="006337F1">
        <w:rPr>
          <w:rFonts w:ascii="Times New Roman" w:hAnsi="Times New Roman" w:cs="Times New Roman"/>
          <w:b/>
          <w:color w:val="000000"/>
          <w:sz w:val="24"/>
          <w:szCs w:val="24"/>
        </w:rPr>
        <w:t xml:space="preserve"> </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ind w:firstLine="708"/>
        <w:jc w:val="both"/>
        <w:outlineLvl w:val="3"/>
        <w:rPr>
          <w:rFonts w:ascii="Times New Roman" w:hAnsi="Times New Roman" w:cs="Times New Roman"/>
          <w:color w:val="000000"/>
          <w:sz w:val="24"/>
          <w:szCs w:val="24"/>
        </w:rPr>
      </w:pPr>
      <w:r w:rsidRPr="006337F1">
        <w:rPr>
          <w:rFonts w:ascii="Times New Roman" w:hAnsi="Times New Roman" w:cs="Times New Roman"/>
          <w:color w:val="000000"/>
          <w:sz w:val="24"/>
          <w:szCs w:val="24"/>
        </w:rPr>
        <w:t>Основные мероприятия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1)Нормативно - правовое регулирование в сфере организации бюджетного процесса в мун</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ципальном образовании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2)Организация составления, составление проекта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прогноза консолидированного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3)Организация исполнения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4)</w:t>
      </w:r>
      <w:r w:rsidRPr="006337F1">
        <w:rPr>
          <w:rFonts w:ascii="Times New Roman" w:hAnsi="Times New Roman" w:cs="Times New Roman"/>
          <w:bCs/>
          <w:sz w:val="24"/>
          <w:szCs w:val="24"/>
        </w:rPr>
        <w:t>Казначейское исполнение расходной части бюджета муниципального образования «</w:t>
      </w:r>
      <w:proofErr w:type="spellStart"/>
      <w:r w:rsidRPr="006337F1">
        <w:rPr>
          <w:rFonts w:ascii="Times New Roman" w:hAnsi="Times New Roman" w:cs="Times New Roman"/>
          <w:bCs/>
          <w:sz w:val="24"/>
          <w:szCs w:val="24"/>
        </w:rPr>
        <w:t>Гл</w:t>
      </w:r>
      <w:r w:rsidRPr="006337F1">
        <w:rPr>
          <w:rFonts w:ascii="Times New Roman" w:hAnsi="Times New Roman" w:cs="Times New Roman"/>
          <w:bCs/>
          <w:sz w:val="24"/>
          <w:szCs w:val="24"/>
        </w:rPr>
        <w:t>а</w:t>
      </w:r>
      <w:r w:rsidRPr="006337F1">
        <w:rPr>
          <w:rFonts w:ascii="Times New Roman" w:hAnsi="Times New Roman" w:cs="Times New Roman"/>
          <w:bCs/>
          <w:sz w:val="24"/>
          <w:szCs w:val="24"/>
        </w:rPr>
        <w:t>зовский</w:t>
      </w:r>
      <w:proofErr w:type="spellEnd"/>
      <w:r w:rsidRPr="006337F1">
        <w:rPr>
          <w:rFonts w:ascii="Times New Roman" w:hAnsi="Times New Roman" w:cs="Times New Roman"/>
          <w:bCs/>
          <w:sz w:val="24"/>
          <w:szCs w:val="24"/>
        </w:rPr>
        <w:t xml:space="preserve"> район»</w:t>
      </w:r>
      <w:r w:rsidRPr="006337F1">
        <w:rPr>
          <w:rFonts w:ascii="Times New Roman" w:hAnsi="Times New Roman" w:cs="Times New Roman"/>
          <w:color w:val="000000"/>
          <w:sz w:val="24"/>
          <w:szCs w:val="24"/>
        </w:rPr>
        <w:t xml:space="preserve">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5)Организация и ведение бюджетного учета, составление бюджетной отчетности.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6)Составление отчетности об исполнении бюджета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 формирование отчетности консолидированного бюджета муниципального о</w:t>
      </w:r>
      <w:r w:rsidRPr="006337F1">
        <w:rPr>
          <w:rFonts w:ascii="Times New Roman" w:hAnsi="Times New Roman" w:cs="Times New Roman"/>
          <w:color w:val="000000"/>
          <w:sz w:val="24"/>
          <w:szCs w:val="24"/>
        </w:rPr>
        <w:t>б</w:t>
      </w:r>
      <w:r w:rsidRPr="006337F1">
        <w:rPr>
          <w:rFonts w:ascii="Times New Roman" w:hAnsi="Times New Roman" w:cs="Times New Roman"/>
          <w:color w:val="000000"/>
          <w:sz w:val="24"/>
          <w:szCs w:val="24"/>
        </w:rPr>
        <w:t>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и иной финансовой отчетности.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7)Организация составления, составление и ведение реестра расходных обязательств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свода реестров расходных обязательств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пальных образований.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8)Нормативно-правовое регулирование в сфере организации ведомственного финансового контроля в  органах местного самоуправления.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9)Планирование контрольной деятельности.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10)Осуществление мероприятий финансового контроля.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11)Контроль эффективности использования средств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12)Проведение мероприятий по списанию задолженности юридических лиц, крестьянских (фермерских) хозяйств и индивидуальных предпринимателей перед бюджетом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по бюджетным средствам, предоставленным на во</w:t>
      </w:r>
      <w:r w:rsidRPr="006337F1">
        <w:rPr>
          <w:rFonts w:ascii="Times New Roman" w:hAnsi="Times New Roman" w:cs="Times New Roman"/>
          <w:color w:val="000000"/>
          <w:sz w:val="24"/>
          <w:szCs w:val="24"/>
        </w:rPr>
        <w:t>з</w:t>
      </w:r>
      <w:r w:rsidRPr="006337F1">
        <w:rPr>
          <w:rFonts w:ascii="Times New Roman" w:hAnsi="Times New Roman" w:cs="Times New Roman"/>
          <w:color w:val="000000"/>
          <w:sz w:val="24"/>
          <w:szCs w:val="24"/>
        </w:rPr>
        <w:t>вратной основе, процентам за пользование ими, пеням и штрафам.</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13)Проведение мероприятий по списанию безнадежной к взысканию задолженности по н</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налоговым доходам перед бюджетом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14)Выполнение функций по  переданным государственным полномочиям Удмуртской Ре</w:t>
      </w:r>
      <w:r w:rsidRPr="006337F1">
        <w:rPr>
          <w:rFonts w:ascii="Times New Roman" w:hAnsi="Times New Roman" w:cs="Times New Roman"/>
          <w:color w:val="000000"/>
          <w:sz w:val="24"/>
          <w:szCs w:val="24"/>
        </w:rPr>
        <w:t>с</w:t>
      </w:r>
      <w:r w:rsidRPr="006337F1">
        <w:rPr>
          <w:rFonts w:ascii="Times New Roman" w:hAnsi="Times New Roman" w:cs="Times New Roman"/>
          <w:color w:val="000000"/>
          <w:sz w:val="24"/>
          <w:szCs w:val="24"/>
        </w:rPr>
        <w:t xml:space="preserve">публики по организации обеспечения наличными денежными средствами получателей средств бюджета Удмуртской Республики, </w:t>
      </w:r>
      <w:r w:rsidRPr="006337F1">
        <w:rPr>
          <w:rFonts w:ascii="Times New Roman" w:hAnsi="Times New Roman" w:cs="Times New Roman"/>
          <w:sz w:val="24"/>
          <w:szCs w:val="24"/>
        </w:rPr>
        <w:t>бюджетных, автономных учреждений Удмур</w:t>
      </w:r>
      <w:r w:rsidRPr="006337F1">
        <w:rPr>
          <w:rFonts w:ascii="Times New Roman" w:hAnsi="Times New Roman" w:cs="Times New Roman"/>
          <w:sz w:val="24"/>
          <w:szCs w:val="24"/>
        </w:rPr>
        <w:t>т</w:t>
      </w:r>
      <w:r w:rsidRPr="006337F1">
        <w:rPr>
          <w:rFonts w:ascii="Times New Roman" w:hAnsi="Times New Roman" w:cs="Times New Roman"/>
          <w:sz w:val="24"/>
          <w:szCs w:val="24"/>
        </w:rPr>
        <w:t>ской Республики,</w:t>
      </w:r>
      <w:r w:rsidRPr="006337F1">
        <w:rPr>
          <w:rFonts w:ascii="Times New Roman" w:hAnsi="Times New Roman" w:cs="Times New Roman"/>
          <w:color w:val="000000"/>
          <w:sz w:val="24"/>
          <w:szCs w:val="24"/>
        </w:rPr>
        <w:t xml:space="preserve"> находящихся на территории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15)Координация работы и методическая поддержка главных распорядителей бюджетных средств по вопросам, связанным с составлением и исполнением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ведением бюджетного учета и составления бюджетной о</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четности, составления отчетности об исполнении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составления и ведения реестра расходных обязательств муниципальн</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16)Методическая поддержка органов местного самоуправления по вопросам составления и принятия бюджетов муниципальных образований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ведению бюджетного учета и составления отчетности, составлению и ведению реестров расходных обязательств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17)Разработка нормативных правовых актов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регулирующих сферу управления муниципальным долгом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18)Отбор кредитных организаций для кредитования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 в соответствии с законодательством Российской Федерации о контрактной с</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стеме в сфере закупок.</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19)Подготовка документов для привлечения бюджетных кредитов из республиканского бюджета.</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20)Обслуживание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21)</w:t>
      </w:r>
      <w:proofErr w:type="gramStart"/>
      <w:r w:rsidRPr="006337F1">
        <w:rPr>
          <w:rFonts w:ascii="Times New Roman" w:hAnsi="Times New Roman" w:cs="Times New Roman"/>
          <w:color w:val="000000"/>
          <w:sz w:val="24"/>
          <w:szCs w:val="24"/>
        </w:rPr>
        <w:t>Контроль за</w:t>
      </w:r>
      <w:proofErr w:type="gramEnd"/>
      <w:r w:rsidRPr="006337F1">
        <w:rPr>
          <w:rFonts w:ascii="Times New Roman" w:hAnsi="Times New Roman" w:cs="Times New Roman"/>
          <w:color w:val="000000"/>
          <w:sz w:val="24"/>
          <w:szCs w:val="24"/>
        </w:rPr>
        <w:t xml:space="preserve"> своевременным исполнением заемщиками обязательств перед кредиторами, по которым предоставлены муниципальные гарантии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22)Учет долговых обязательств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 xml:space="preserve">пальной долговой книге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w:t>
      </w:r>
      <w:proofErr w:type="gramStart"/>
      <w:r w:rsidRPr="006337F1">
        <w:rPr>
          <w:rFonts w:ascii="Times New Roman" w:hAnsi="Times New Roman" w:cs="Times New Roman"/>
          <w:color w:val="000000"/>
          <w:sz w:val="24"/>
          <w:szCs w:val="24"/>
        </w:rPr>
        <w:t>контроль за</w:t>
      </w:r>
      <w:proofErr w:type="gramEnd"/>
      <w:r w:rsidRPr="006337F1">
        <w:rPr>
          <w:rFonts w:ascii="Times New Roman" w:hAnsi="Times New Roman" w:cs="Times New Roman"/>
          <w:color w:val="000000"/>
          <w:sz w:val="24"/>
          <w:szCs w:val="24"/>
        </w:rPr>
        <w:t xml:space="preserve"> их своевременным исполнением.</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23)Проведение мероприятий по реструктуризации задолженности муниципального образ</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по бюджетным кредитам, полученным из республиканского бю</w:t>
      </w:r>
      <w:r w:rsidRPr="006337F1">
        <w:rPr>
          <w:rFonts w:ascii="Times New Roman" w:hAnsi="Times New Roman" w:cs="Times New Roman"/>
          <w:color w:val="000000"/>
          <w:sz w:val="24"/>
          <w:szCs w:val="24"/>
        </w:rPr>
        <w:t>д</w:t>
      </w:r>
      <w:r w:rsidRPr="006337F1">
        <w:rPr>
          <w:rFonts w:ascii="Times New Roman" w:hAnsi="Times New Roman" w:cs="Times New Roman"/>
          <w:color w:val="000000"/>
          <w:sz w:val="24"/>
          <w:szCs w:val="24"/>
        </w:rPr>
        <w:t>жета.</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24)Нормативно-правовое регулирование в сфере регулирования межбюджетных отношений в муниципальном образовании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25)Выполнение отдельных государственных полномочий по расчету и предоставлению д</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таций поселениям; выполнение управлением финансов Администрации муниципального о</w:t>
      </w:r>
      <w:r w:rsidRPr="006337F1">
        <w:rPr>
          <w:rFonts w:ascii="Times New Roman" w:hAnsi="Times New Roman" w:cs="Times New Roman"/>
          <w:color w:val="000000"/>
          <w:sz w:val="24"/>
          <w:szCs w:val="24"/>
        </w:rPr>
        <w:t>б</w:t>
      </w:r>
      <w:r w:rsidRPr="006337F1">
        <w:rPr>
          <w:rFonts w:ascii="Times New Roman" w:hAnsi="Times New Roman" w:cs="Times New Roman"/>
          <w:color w:val="000000"/>
          <w:sz w:val="24"/>
          <w:szCs w:val="24"/>
        </w:rPr>
        <w:t>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соответствующих государственных полномочий:</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6337F1">
        <w:rPr>
          <w:rFonts w:ascii="Times New Roman" w:hAnsi="Times New Roman" w:cs="Times New Roman"/>
          <w:color w:val="000000"/>
          <w:sz w:val="24"/>
          <w:szCs w:val="24"/>
        </w:rPr>
        <w:t>-</w:t>
      </w:r>
      <w:r w:rsidRPr="006337F1">
        <w:rPr>
          <w:rFonts w:ascii="Times New Roman" w:hAnsi="Times New Roman" w:cs="Times New Roman"/>
          <w:bCs/>
          <w:sz w:val="24"/>
          <w:szCs w:val="24"/>
        </w:rPr>
        <w:t xml:space="preserve"> финансовое обеспечение государственных полномочий Удмуртской Республики, п</w:t>
      </w:r>
      <w:r w:rsidRPr="006337F1">
        <w:rPr>
          <w:rFonts w:ascii="Times New Roman" w:hAnsi="Times New Roman" w:cs="Times New Roman"/>
          <w:bCs/>
          <w:sz w:val="24"/>
          <w:szCs w:val="24"/>
        </w:rPr>
        <w:t>е</w:t>
      </w:r>
      <w:r w:rsidRPr="006337F1">
        <w:rPr>
          <w:rFonts w:ascii="Times New Roman" w:hAnsi="Times New Roman" w:cs="Times New Roman"/>
          <w:bCs/>
          <w:sz w:val="24"/>
          <w:szCs w:val="24"/>
        </w:rPr>
        <w:t xml:space="preserve">реданных </w:t>
      </w:r>
      <w:r w:rsidRPr="006337F1">
        <w:rPr>
          <w:rFonts w:ascii="Times New Roman" w:hAnsi="Times New Roman" w:cs="Times New Roman"/>
          <w:color w:val="000000"/>
          <w:sz w:val="24"/>
          <w:szCs w:val="24"/>
        </w:rPr>
        <w:t>управлению финансов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r w:rsidRPr="006337F1">
        <w:rPr>
          <w:rFonts w:ascii="Times New Roman" w:hAnsi="Times New Roman" w:cs="Times New Roman"/>
          <w:bCs/>
          <w:sz w:val="24"/>
          <w:szCs w:val="24"/>
        </w:rPr>
        <w:t>, по расчёту и предоставлению дотаций поселениям за счёт средств бюджета Удмур</w:t>
      </w:r>
      <w:r w:rsidRPr="006337F1">
        <w:rPr>
          <w:rFonts w:ascii="Times New Roman" w:hAnsi="Times New Roman" w:cs="Times New Roman"/>
          <w:bCs/>
          <w:sz w:val="24"/>
          <w:szCs w:val="24"/>
        </w:rPr>
        <w:t>т</w:t>
      </w:r>
      <w:r w:rsidRPr="006337F1">
        <w:rPr>
          <w:rFonts w:ascii="Times New Roman" w:hAnsi="Times New Roman" w:cs="Times New Roman"/>
          <w:bCs/>
          <w:sz w:val="24"/>
          <w:szCs w:val="24"/>
        </w:rPr>
        <w:t>ской Республики.</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Управление финансов Администрации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осуществляют расчет и предоставление дотаций поселениям за счет средств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целях выравнивания финансовых возможностей поселений, входящих в состав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в соответствии с </w:t>
      </w:r>
      <w:r w:rsidRPr="006337F1">
        <w:rPr>
          <w:rFonts w:ascii="Times New Roman" w:hAnsi="Times New Roman" w:cs="Times New Roman"/>
          <w:sz w:val="24"/>
          <w:szCs w:val="24"/>
        </w:rPr>
        <w:t xml:space="preserve">Решением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районного совета д</w:t>
      </w:r>
      <w:r w:rsidRPr="006337F1">
        <w:rPr>
          <w:rFonts w:ascii="Times New Roman" w:hAnsi="Times New Roman" w:cs="Times New Roman"/>
          <w:sz w:val="24"/>
          <w:szCs w:val="24"/>
        </w:rPr>
        <w:t>е</w:t>
      </w:r>
      <w:r w:rsidRPr="006337F1">
        <w:rPr>
          <w:rFonts w:ascii="Times New Roman" w:hAnsi="Times New Roman" w:cs="Times New Roman"/>
          <w:sz w:val="24"/>
          <w:szCs w:val="24"/>
        </w:rPr>
        <w:t>путатов</w:t>
      </w:r>
      <w:r w:rsidRPr="006337F1">
        <w:rPr>
          <w:rFonts w:ascii="Times New Roman" w:hAnsi="Times New Roman" w:cs="Times New Roman"/>
          <w:color w:val="000000"/>
          <w:sz w:val="24"/>
          <w:szCs w:val="24"/>
        </w:rPr>
        <w:t xml:space="preserve"> от 24 апреля 2008 года № 206 «О </w:t>
      </w:r>
      <w:proofErr w:type="gramStart"/>
      <w:r w:rsidRPr="006337F1">
        <w:rPr>
          <w:rFonts w:ascii="Times New Roman" w:hAnsi="Times New Roman" w:cs="Times New Roman"/>
          <w:color w:val="000000"/>
          <w:sz w:val="24"/>
          <w:szCs w:val="24"/>
        </w:rPr>
        <w:t>Положении</w:t>
      </w:r>
      <w:proofErr w:type="gramEnd"/>
      <w:r w:rsidRPr="006337F1">
        <w:rPr>
          <w:rFonts w:ascii="Times New Roman" w:hAnsi="Times New Roman" w:cs="Times New Roman"/>
          <w:color w:val="000000"/>
          <w:sz w:val="24"/>
          <w:szCs w:val="24"/>
        </w:rPr>
        <w:t xml:space="preserve"> о порядке формирования и распред</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 xml:space="preserve">ления дотаций из районного фонда финансовой поддержки поселений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lang w:eastAsia="ru-RU"/>
        </w:rPr>
        <w:t>26)</w:t>
      </w:r>
      <w:proofErr w:type="spellStart"/>
      <w:r w:rsidRPr="006337F1">
        <w:rPr>
          <w:rFonts w:ascii="Times New Roman" w:hAnsi="Times New Roman" w:cs="Times New Roman"/>
          <w:sz w:val="24"/>
          <w:szCs w:val="24"/>
        </w:rPr>
        <w:t>Софинансирование</w:t>
      </w:r>
      <w:proofErr w:type="spellEnd"/>
      <w:r w:rsidRPr="006337F1">
        <w:rPr>
          <w:rFonts w:ascii="Times New Roman" w:hAnsi="Times New Roman" w:cs="Times New Roman"/>
          <w:sz w:val="24"/>
          <w:szCs w:val="24"/>
        </w:rPr>
        <w:t xml:space="preserve"> расходов муниципальных образований сельских поселений на реш</w:t>
      </w:r>
      <w:r w:rsidRPr="006337F1">
        <w:rPr>
          <w:rFonts w:ascii="Times New Roman" w:hAnsi="Times New Roman" w:cs="Times New Roman"/>
          <w:sz w:val="24"/>
          <w:szCs w:val="24"/>
        </w:rPr>
        <w:t>е</w:t>
      </w:r>
      <w:r w:rsidRPr="006337F1">
        <w:rPr>
          <w:rFonts w:ascii="Times New Roman" w:hAnsi="Times New Roman" w:cs="Times New Roman"/>
          <w:sz w:val="24"/>
          <w:szCs w:val="24"/>
        </w:rPr>
        <w:t>ние вопроса местного значения по владению имуществом, находящимся в муниципальной собственности, в части уплаты налога на имущество организаций.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27)Расчет и распределение  субвенций бюджетам сельских поселений на осуществление государственных полномочий по первичному воинскому учету на территориях, где отсу</w:t>
      </w:r>
      <w:r w:rsidRPr="006337F1">
        <w:rPr>
          <w:rFonts w:ascii="Times New Roman" w:hAnsi="Times New Roman" w:cs="Times New Roman"/>
          <w:sz w:val="24"/>
          <w:szCs w:val="24"/>
        </w:rPr>
        <w:t>т</w:t>
      </w:r>
      <w:r w:rsidRPr="006337F1">
        <w:rPr>
          <w:rFonts w:ascii="Times New Roman" w:hAnsi="Times New Roman" w:cs="Times New Roman"/>
          <w:sz w:val="24"/>
          <w:szCs w:val="24"/>
        </w:rPr>
        <w:t>ствуют военные комиссариаты.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337F1">
        <w:rPr>
          <w:rFonts w:ascii="Times New Roman" w:hAnsi="Times New Roman" w:cs="Times New Roman"/>
          <w:color w:val="000000"/>
          <w:sz w:val="24"/>
          <w:szCs w:val="24"/>
        </w:rPr>
        <w:t>28)</w:t>
      </w:r>
      <w:r w:rsidRPr="006337F1">
        <w:rPr>
          <w:rFonts w:ascii="Times New Roman" w:hAnsi="Times New Roman" w:cs="Times New Roman"/>
          <w:sz w:val="24"/>
          <w:szCs w:val="24"/>
          <w:lang w:eastAsia="ru-RU"/>
        </w:rPr>
        <w:t xml:space="preserve">Выравнивание бюджетной обеспеченности </w:t>
      </w:r>
      <w:r w:rsidRPr="006337F1">
        <w:rPr>
          <w:rFonts w:ascii="Times New Roman" w:hAnsi="Times New Roman" w:cs="Times New Roman"/>
          <w:bCs/>
          <w:sz w:val="24"/>
          <w:szCs w:val="24"/>
        </w:rPr>
        <w:t xml:space="preserve">главных распорядителей бюджета </w:t>
      </w:r>
      <w:r w:rsidRPr="006337F1">
        <w:rPr>
          <w:rFonts w:ascii="Times New Roman" w:hAnsi="Times New Roman" w:cs="Times New Roman"/>
          <w:sz w:val="24"/>
          <w:szCs w:val="24"/>
        </w:rPr>
        <w:t>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bCs/>
          <w:sz w:val="24"/>
          <w:szCs w:val="24"/>
        </w:rPr>
        <w:t xml:space="preserve">муниципальных образований в </w:t>
      </w:r>
      <w:proofErr w:type="spellStart"/>
      <w:r w:rsidRPr="006337F1">
        <w:rPr>
          <w:rFonts w:ascii="Times New Roman" w:hAnsi="Times New Roman" w:cs="Times New Roman"/>
          <w:bCs/>
          <w:sz w:val="24"/>
          <w:szCs w:val="24"/>
        </w:rPr>
        <w:t>Глазовском</w:t>
      </w:r>
      <w:proofErr w:type="spellEnd"/>
      <w:r w:rsidRPr="006337F1">
        <w:rPr>
          <w:rFonts w:ascii="Times New Roman" w:hAnsi="Times New Roman" w:cs="Times New Roman"/>
          <w:bCs/>
          <w:sz w:val="24"/>
          <w:szCs w:val="24"/>
        </w:rPr>
        <w:t xml:space="preserve"> ра</w:t>
      </w:r>
      <w:r w:rsidRPr="006337F1">
        <w:rPr>
          <w:rFonts w:ascii="Times New Roman" w:hAnsi="Times New Roman" w:cs="Times New Roman"/>
          <w:bCs/>
          <w:sz w:val="24"/>
          <w:szCs w:val="24"/>
        </w:rPr>
        <w:t>й</w:t>
      </w:r>
      <w:r w:rsidRPr="006337F1">
        <w:rPr>
          <w:rFonts w:ascii="Times New Roman" w:hAnsi="Times New Roman" w:cs="Times New Roman"/>
          <w:bCs/>
          <w:sz w:val="24"/>
          <w:szCs w:val="24"/>
        </w:rPr>
        <w:t>оне</w:t>
      </w:r>
      <w:r w:rsidRPr="006337F1">
        <w:rPr>
          <w:rFonts w:ascii="Times New Roman" w:hAnsi="Times New Roman" w:cs="Times New Roman"/>
          <w:sz w:val="24"/>
          <w:szCs w:val="24"/>
          <w:lang w:eastAsia="ru-RU"/>
        </w:rPr>
        <w:t xml:space="preserve"> (расчет и предоставление дотаций на выравнивание бюджетной обеспеченности </w:t>
      </w:r>
      <w:r w:rsidRPr="006337F1">
        <w:rPr>
          <w:rFonts w:ascii="Times New Roman" w:hAnsi="Times New Roman" w:cs="Times New Roman"/>
          <w:bCs/>
          <w:sz w:val="24"/>
          <w:szCs w:val="24"/>
        </w:rPr>
        <w:t xml:space="preserve">главных распорядителей бюджета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sz w:val="24"/>
          <w:szCs w:val="24"/>
          <w:lang w:eastAsia="ru-RU"/>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337F1">
        <w:rPr>
          <w:rFonts w:ascii="Times New Roman" w:hAnsi="Times New Roman" w:cs="Times New Roman"/>
          <w:color w:val="000000"/>
          <w:sz w:val="24"/>
          <w:szCs w:val="24"/>
        </w:rPr>
        <w:t xml:space="preserve">29)Мониторинг формирования и исполнения бюджетов муниципальных образований в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30)Проведение мониторинга и оценки качества управления муниципальными финансами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31)Мониторинг выполнения муниципальными образованиями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устано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ленных бюджетным законодательством Российской Федерации ограничений по объемам м</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ниципального долга муниципальных образований и расходов на его обслуживание.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32)Методическая поддержка органов местного самоуправления сельских поселений в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зовском</w:t>
      </w:r>
      <w:proofErr w:type="spellEnd"/>
      <w:r w:rsidRPr="006337F1">
        <w:rPr>
          <w:rFonts w:ascii="Times New Roman" w:hAnsi="Times New Roman" w:cs="Times New Roman"/>
          <w:color w:val="000000"/>
          <w:sz w:val="24"/>
          <w:szCs w:val="24"/>
        </w:rPr>
        <w:t xml:space="preserve"> районе, по вопросам формирования межбюджетных отношений, составления и и</w:t>
      </w:r>
      <w:r w:rsidRPr="006337F1">
        <w:rPr>
          <w:rFonts w:ascii="Times New Roman" w:hAnsi="Times New Roman" w:cs="Times New Roman"/>
          <w:color w:val="000000"/>
          <w:sz w:val="24"/>
          <w:szCs w:val="24"/>
        </w:rPr>
        <w:t>с</w:t>
      </w:r>
      <w:r w:rsidRPr="006337F1">
        <w:rPr>
          <w:rFonts w:ascii="Times New Roman" w:hAnsi="Times New Roman" w:cs="Times New Roman"/>
          <w:color w:val="000000"/>
          <w:sz w:val="24"/>
          <w:szCs w:val="24"/>
        </w:rPr>
        <w:t>полнения местных бюджетов.</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33)Реализация установленных полномочий (функций) управлением финансов Администр</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34)Проведение совещаний, семинаров, конференций по вопросам в сфере реализации мун</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ципальной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35)Защита финансовых интересов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w:t>
      </w:r>
      <w:r w:rsidRPr="006337F1">
        <w:rPr>
          <w:rFonts w:ascii="Times New Roman" w:hAnsi="Times New Roman" w:cs="Times New Roman"/>
          <w:color w:val="000000"/>
          <w:sz w:val="24"/>
          <w:szCs w:val="24"/>
        </w:rPr>
        <w:t>й</w:t>
      </w:r>
      <w:r w:rsidRPr="006337F1">
        <w:rPr>
          <w:rFonts w:ascii="Times New Roman" w:hAnsi="Times New Roman" w:cs="Times New Roman"/>
          <w:color w:val="000000"/>
          <w:sz w:val="24"/>
          <w:szCs w:val="24"/>
        </w:rPr>
        <w:t>он» в судах всех инстанций.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36)Обеспечение публичности процесса управления муниципальными финансами (публик</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ции в средствах массовой информации, наполнение сайта в сети Интернет).</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37)Рассмотрение обращений граждан Российской Федерации.</w:t>
      </w:r>
    </w:p>
    <w:p w:rsidR="007C07F0" w:rsidRPr="006337F1" w:rsidRDefault="00E878ED"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2984" w:history="1">
        <w:r w:rsidR="007C07F0" w:rsidRPr="006337F1">
          <w:rPr>
            <w:rFonts w:ascii="Times New Roman" w:hAnsi="Times New Roman" w:cs="Times New Roman"/>
            <w:color w:val="000000"/>
            <w:sz w:val="24"/>
            <w:szCs w:val="24"/>
          </w:rPr>
          <w:t>Перечень</w:t>
        </w:r>
      </w:hyperlink>
      <w:r w:rsidR="007C07F0" w:rsidRPr="006337F1">
        <w:rPr>
          <w:rFonts w:ascii="Times New Roman" w:hAnsi="Times New Roman" w:cs="Times New Roman"/>
          <w:color w:val="000000"/>
          <w:sz w:val="24"/>
          <w:szCs w:val="24"/>
        </w:rPr>
        <w:t xml:space="preserve"> основных мероприятий подпрограммы с указанием ответственных исполн</w:t>
      </w:r>
      <w:r w:rsidR="007C07F0" w:rsidRPr="006337F1">
        <w:rPr>
          <w:rFonts w:ascii="Times New Roman" w:hAnsi="Times New Roman" w:cs="Times New Roman"/>
          <w:color w:val="000000"/>
          <w:sz w:val="24"/>
          <w:szCs w:val="24"/>
        </w:rPr>
        <w:t>и</w:t>
      </w:r>
      <w:r w:rsidR="007C07F0" w:rsidRPr="006337F1">
        <w:rPr>
          <w:rFonts w:ascii="Times New Roman" w:hAnsi="Times New Roman" w:cs="Times New Roman"/>
          <w:color w:val="000000"/>
          <w:sz w:val="24"/>
          <w:szCs w:val="24"/>
        </w:rPr>
        <w:t>телей, сроков реализации и непосредственных результатов представлен в приложении 2 к муниципальной программе.</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sz w:val="24"/>
          <w:szCs w:val="24"/>
        </w:rPr>
      </w:pPr>
      <w:bookmarkStart w:id="7" w:name="Par1862"/>
      <w:bookmarkEnd w:id="7"/>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9.2.6. М</w:t>
      </w:r>
      <w:r w:rsidRPr="006337F1">
        <w:rPr>
          <w:rFonts w:ascii="Times New Roman" w:hAnsi="Times New Roman" w:cs="Times New Roman"/>
          <w:b/>
          <w:sz w:val="24"/>
          <w:szCs w:val="24"/>
        </w:rPr>
        <w:t>еры муниципального регулирования, направленные на достижение целей и з</w:t>
      </w:r>
      <w:r w:rsidRPr="006337F1">
        <w:rPr>
          <w:rFonts w:ascii="Times New Roman" w:hAnsi="Times New Roman" w:cs="Times New Roman"/>
          <w:b/>
          <w:sz w:val="24"/>
          <w:szCs w:val="24"/>
        </w:rPr>
        <w:t>а</w:t>
      </w:r>
      <w:r w:rsidRPr="006337F1">
        <w:rPr>
          <w:rFonts w:ascii="Times New Roman" w:hAnsi="Times New Roman" w:cs="Times New Roman"/>
          <w:b/>
          <w:sz w:val="24"/>
          <w:szCs w:val="24"/>
        </w:rPr>
        <w:t>дач в сфере реализации муниципальной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В сфере реализации подпрограммы применяются меры нормативного правового рег</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лирования.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Решение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районного Совета депутатов от 29.11.2012 года № 83 «Положение о бюджетном процессе в муниципальном образовании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r w:rsidRPr="006337F1">
        <w:rPr>
          <w:rFonts w:ascii="Times New Roman" w:hAnsi="Times New Roman" w:cs="Times New Roman"/>
          <w:sz w:val="24"/>
          <w:szCs w:val="24"/>
        </w:rPr>
        <w:t xml:space="preserve"> (в ред. решения от 29.11.2013 года № 178)</w:t>
      </w:r>
      <w:r w:rsidRPr="006337F1">
        <w:rPr>
          <w:rFonts w:ascii="Times New Roman" w:hAnsi="Times New Roman" w:cs="Times New Roman"/>
          <w:color w:val="000000"/>
          <w:sz w:val="24"/>
          <w:szCs w:val="24"/>
        </w:rPr>
        <w:t xml:space="preserve">»  в соответствии с Бюджетным </w:t>
      </w:r>
      <w:hyperlink r:id="rId38"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Российской Федерации регулирует бюджетные правоотношения, возникающие в процессе составления, рассмотр</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ния, утверждения и исполнения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осуществления контроля за их исполнением, составлением, рассмотрением и утверждением отчетов </w:t>
      </w:r>
      <w:proofErr w:type="gramStart"/>
      <w:r w:rsidRPr="006337F1">
        <w:rPr>
          <w:rFonts w:ascii="Times New Roman" w:hAnsi="Times New Roman" w:cs="Times New Roman"/>
          <w:color w:val="000000"/>
          <w:sz w:val="24"/>
          <w:szCs w:val="24"/>
        </w:rPr>
        <w:t>об</w:t>
      </w:r>
      <w:proofErr w:type="gramEnd"/>
      <w:r w:rsidRPr="006337F1">
        <w:rPr>
          <w:rFonts w:ascii="Times New Roman" w:hAnsi="Times New Roman" w:cs="Times New Roman"/>
          <w:color w:val="000000"/>
          <w:sz w:val="24"/>
          <w:szCs w:val="24"/>
        </w:rPr>
        <w:t xml:space="preserve"> </w:t>
      </w:r>
      <w:proofErr w:type="gramStart"/>
      <w:r w:rsidRPr="006337F1">
        <w:rPr>
          <w:rFonts w:ascii="Times New Roman" w:hAnsi="Times New Roman" w:cs="Times New Roman"/>
          <w:color w:val="000000"/>
          <w:sz w:val="24"/>
          <w:szCs w:val="24"/>
        </w:rPr>
        <w:t>их</w:t>
      </w:r>
      <w:proofErr w:type="gramEnd"/>
      <w:r w:rsidRPr="006337F1">
        <w:rPr>
          <w:rFonts w:ascii="Times New Roman" w:hAnsi="Times New Roman" w:cs="Times New Roman"/>
          <w:color w:val="000000"/>
          <w:sz w:val="24"/>
          <w:szCs w:val="24"/>
        </w:rPr>
        <w:t xml:space="preserve"> </w:t>
      </w:r>
      <w:proofErr w:type="gramStart"/>
      <w:r w:rsidRPr="006337F1">
        <w:rPr>
          <w:rFonts w:ascii="Times New Roman" w:hAnsi="Times New Roman" w:cs="Times New Roman"/>
          <w:color w:val="000000"/>
          <w:sz w:val="24"/>
          <w:szCs w:val="24"/>
        </w:rPr>
        <w:t>исполнении</w:t>
      </w:r>
      <w:proofErr w:type="gramEnd"/>
      <w:r w:rsidRPr="006337F1">
        <w:rPr>
          <w:rFonts w:ascii="Times New Roman" w:hAnsi="Times New Roman" w:cs="Times New Roman"/>
          <w:color w:val="000000"/>
          <w:sz w:val="24"/>
          <w:szCs w:val="24"/>
        </w:rPr>
        <w:t>.</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Постановлением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от 23 апреля 2010 года № 60 утвержден </w:t>
      </w:r>
      <w:hyperlink r:id="rId39" w:history="1">
        <w:r w:rsidRPr="006337F1">
          <w:rPr>
            <w:rFonts w:ascii="Times New Roman" w:hAnsi="Times New Roman" w:cs="Times New Roman"/>
            <w:color w:val="000000"/>
            <w:sz w:val="24"/>
            <w:szCs w:val="24"/>
          </w:rPr>
          <w:t>Порядок</w:t>
        </w:r>
      </w:hyperlink>
      <w:r w:rsidRPr="006337F1">
        <w:rPr>
          <w:rFonts w:ascii="Times New Roman" w:hAnsi="Times New Roman" w:cs="Times New Roman"/>
          <w:color w:val="000000"/>
          <w:sz w:val="24"/>
          <w:szCs w:val="24"/>
        </w:rPr>
        <w:t xml:space="preserve"> составления  и утверждения среднесрочного финансового плана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 Приказом управления финансов Администрации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 от 30 декабря 2011 года № 103 утвержден </w:t>
      </w:r>
      <w:hyperlink r:id="rId40" w:history="1">
        <w:r w:rsidRPr="006337F1">
          <w:rPr>
            <w:rFonts w:ascii="Times New Roman" w:hAnsi="Times New Roman" w:cs="Times New Roman"/>
            <w:color w:val="000000"/>
            <w:sz w:val="24"/>
            <w:szCs w:val="24"/>
          </w:rPr>
          <w:t>Порядок</w:t>
        </w:r>
      </w:hyperlink>
      <w:r w:rsidRPr="006337F1">
        <w:rPr>
          <w:rFonts w:ascii="Times New Roman" w:hAnsi="Times New Roman" w:cs="Times New Roman"/>
          <w:color w:val="000000"/>
          <w:sz w:val="24"/>
          <w:szCs w:val="24"/>
        </w:rPr>
        <w:t xml:space="preserve"> составления и ведения сводной бюджетной росписи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и бюджетных росписей главных распорядителей средств бюджета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(главных администраторов источников финансирования дефицита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6337F1">
        <w:rPr>
          <w:rFonts w:ascii="Times New Roman" w:hAnsi="Times New Roman" w:cs="Times New Roman"/>
          <w:color w:val="000000"/>
          <w:sz w:val="24"/>
          <w:szCs w:val="24"/>
        </w:rPr>
        <w:t>Приказом управления финансов Администрации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 от 30 декабря 2011 года № 107 утвержден </w:t>
      </w:r>
      <w:hyperlink r:id="rId41" w:history="1">
        <w:r w:rsidRPr="006337F1">
          <w:rPr>
            <w:rFonts w:ascii="Times New Roman" w:hAnsi="Times New Roman" w:cs="Times New Roman"/>
            <w:color w:val="000000"/>
            <w:sz w:val="24"/>
            <w:szCs w:val="24"/>
          </w:rPr>
          <w:t>Порядок</w:t>
        </w:r>
      </w:hyperlink>
      <w:r w:rsidRPr="006337F1">
        <w:rPr>
          <w:rFonts w:ascii="Times New Roman" w:hAnsi="Times New Roman" w:cs="Times New Roman"/>
          <w:color w:val="000000"/>
          <w:sz w:val="24"/>
          <w:szCs w:val="24"/>
        </w:rPr>
        <w:t xml:space="preserve"> составления и ведения сводной бюджетной росписи бюджетов муниципальных образований - сельских поселений, входящих в состав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(далее бюджетов пос</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лений) и бюджетных росписей главных распорядителей средств бюджетов поселений (гла</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ных администраторов источников финансирования дефицита бюджетов поселений).</w:t>
      </w:r>
      <w:proofErr w:type="gramEnd"/>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Приказами Управления финансов Администрации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 устанавливаются сроки представления бюджетной отчетности (месячной, квартальной, годовой).</w:t>
      </w:r>
    </w:p>
    <w:p w:rsidR="007C07F0" w:rsidRPr="006337F1" w:rsidRDefault="007C07F0" w:rsidP="006337F1">
      <w:pPr>
        <w:pStyle w:val="Default"/>
        <w:ind w:firstLine="540"/>
        <w:jc w:val="both"/>
        <w:rPr>
          <w:bCs/>
        </w:rPr>
      </w:pPr>
      <w:r w:rsidRPr="006337F1">
        <w:t>Требования по осуществлению муниципального финансового контроля установлены</w:t>
      </w:r>
      <w:r w:rsidRPr="006337F1">
        <w:rPr>
          <w:bCs/>
        </w:rPr>
        <w:t xml:space="preserve">  Распоряжением Главы муниципального образования «</w:t>
      </w:r>
      <w:proofErr w:type="spellStart"/>
      <w:r w:rsidRPr="006337F1">
        <w:rPr>
          <w:bCs/>
        </w:rPr>
        <w:t>Глазовский</w:t>
      </w:r>
      <w:proofErr w:type="spellEnd"/>
      <w:r w:rsidRPr="006337F1">
        <w:rPr>
          <w:bCs/>
        </w:rPr>
        <w:t xml:space="preserve"> район» от 12 августа 2013 года № 104 «Регламент контрольно-ревизионного отдела Аппарата Главы </w:t>
      </w:r>
      <w:proofErr w:type="spellStart"/>
      <w:proofErr w:type="gramStart"/>
      <w:r w:rsidRPr="006337F1">
        <w:rPr>
          <w:bCs/>
        </w:rPr>
        <w:t>муници-пального</w:t>
      </w:r>
      <w:proofErr w:type="spellEnd"/>
      <w:proofErr w:type="gramEnd"/>
      <w:r w:rsidRPr="006337F1">
        <w:rPr>
          <w:bCs/>
        </w:rPr>
        <w:t xml:space="preserve"> образования «</w:t>
      </w:r>
      <w:proofErr w:type="spellStart"/>
      <w:r w:rsidRPr="006337F1">
        <w:rPr>
          <w:bCs/>
        </w:rPr>
        <w:t>Глазовский</w:t>
      </w:r>
      <w:proofErr w:type="spellEnd"/>
      <w:r w:rsidRPr="006337F1">
        <w:rPr>
          <w:bCs/>
        </w:rPr>
        <w:t xml:space="preserve"> район», Районного Совета депутатов и </w:t>
      </w:r>
      <w:proofErr w:type="spellStart"/>
      <w:r w:rsidRPr="006337F1">
        <w:rPr>
          <w:bCs/>
        </w:rPr>
        <w:t>Администра-ции</w:t>
      </w:r>
      <w:proofErr w:type="spellEnd"/>
      <w:r w:rsidRPr="006337F1">
        <w:rPr>
          <w:bCs/>
        </w:rPr>
        <w:t xml:space="preserve"> </w:t>
      </w:r>
      <w:proofErr w:type="spellStart"/>
      <w:r w:rsidRPr="006337F1">
        <w:rPr>
          <w:bCs/>
        </w:rPr>
        <w:t>Глазо</w:t>
      </w:r>
      <w:r w:rsidRPr="006337F1">
        <w:rPr>
          <w:bCs/>
        </w:rPr>
        <w:t>в</w:t>
      </w:r>
      <w:r w:rsidRPr="006337F1">
        <w:rPr>
          <w:bCs/>
        </w:rPr>
        <w:t>ского</w:t>
      </w:r>
      <w:proofErr w:type="spellEnd"/>
      <w:r w:rsidRPr="006337F1">
        <w:rPr>
          <w:bCs/>
        </w:rPr>
        <w:t xml:space="preserve"> района».</w:t>
      </w:r>
    </w:p>
    <w:p w:rsidR="007C07F0" w:rsidRPr="006337F1" w:rsidRDefault="007C07F0" w:rsidP="006337F1">
      <w:pPr>
        <w:pStyle w:val="Default"/>
        <w:ind w:firstLine="540"/>
        <w:jc w:val="both"/>
      </w:pPr>
      <w:r w:rsidRPr="006337F1">
        <w:rPr>
          <w:bCs/>
        </w:rPr>
        <w:t>Распоряжениями Главы муниципального образования «</w:t>
      </w:r>
      <w:proofErr w:type="spellStart"/>
      <w:r w:rsidRPr="006337F1">
        <w:rPr>
          <w:bCs/>
        </w:rPr>
        <w:t>Глазовский</w:t>
      </w:r>
      <w:proofErr w:type="spellEnd"/>
      <w:r w:rsidRPr="006337F1">
        <w:rPr>
          <w:bCs/>
        </w:rPr>
        <w:t xml:space="preserve"> район» ежегодно утверждается</w:t>
      </w:r>
      <w:r w:rsidRPr="006337F1">
        <w:t xml:space="preserve"> </w:t>
      </w:r>
      <w:r w:rsidRPr="006337F1">
        <w:rPr>
          <w:bCs/>
        </w:rPr>
        <w:t>план контрольно-ревизионной работы в муниципальном образовании «Глазов-</w:t>
      </w:r>
      <w:proofErr w:type="spellStart"/>
      <w:r w:rsidRPr="006337F1">
        <w:rPr>
          <w:bCs/>
        </w:rPr>
        <w:t>ский</w:t>
      </w:r>
      <w:proofErr w:type="spellEnd"/>
      <w:r w:rsidRPr="006337F1">
        <w:rPr>
          <w:bCs/>
        </w:rPr>
        <w:t xml:space="preserve"> район».</w:t>
      </w:r>
    </w:p>
    <w:p w:rsidR="007C07F0" w:rsidRPr="006337F1" w:rsidRDefault="007C07F0" w:rsidP="006337F1">
      <w:pPr>
        <w:spacing w:after="0" w:line="240" w:lineRule="auto"/>
        <w:ind w:right="23" w:firstLine="539"/>
        <w:jc w:val="both"/>
        <w:outlineLvl w:val="0"/>
        <w:rPr>
          <w:rFonts w:ascii="Times New Roman" w:hAnsi="Times New Roman" w:cs="Times New Roman"/>
          <w:color w:val="000000"/>
          <w:sz w:val="24"/>
          <w:szCs w:val="24"/>
        </w:rPr>
      </w:pPr>
      <w:proofErr w:type="gramStart"/>
      <w:r w:rsidRPr="006337F1">
        <w:rPr>
          <w:rFonts w:ascii="Times New Roman" w:hAnsi="Times New Roman" w:cs="Times New Roman"/>
          <w:sz w:val="24"/>
          <w:szCs w:val="24"/>
        </w:rPr>
        <w:t xml:space="preserve">В соответствии с Положением «О порядке списания задолженности </w:t>
      </w:r>
      <w:proofErr w:type="spellStart"/>
      <w:r w:rsidRPr="006337F1">
        <w:rPr>
          <w:rFonts w:ascii="Times New Roman" w:hAnsi="Times New Roman" w:cs="Times New Roman"/>
          <w:sz w:val="24"/>
          <w:szCs w:val="24"/>
        </w:rPr>
        <w:t>сельхозтоваропр</w:t>
      </w:r>
      <w:r w:rsidRPr="006337F1">
        <w:rPr>
          <w:rFonts w:ascii="Times New Roman" w:hAnsi="Times New Roman" w:cs="Times New Roman"/>
          <w:sz w:val="24"/>
          <w:szCs w:val="24"/>
        </w:rPr>
        <w:t>о</w:t>
      </w:r>
      <w:r w:rsidRPr="006337F1">
        <w:rPr>
          <w:rFonts w:ascii="Times New Roman" w:hAnsi="Times New Roman" w:cs="Times New Roman"/>
          <w:sz w:val="24"/>
          <w:szCs w:val="24"/>
        </w:rPr>
        <w:t>изводителей</w:t>
      </w:r>
      <w:proofErr w:type="spellEnd"/>
      <w:r w:rsidRPr="006337F1">
        <w:rPr>
          <w:rFonts w:ascii="Times New Roman" w:hAnsi="Times New Roman" w:cs="Times New Roman"/>
          <w:sz w:val="24"/>
          <w:szCs w:val="24"/>
        </w:rPr>
        <w:t xml:space="preserve"> перед бюджетом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 бюдже</w:t>
      </w:r>
      <w:r w:rsidRPr="006337F1">
        <w:rPr>
          <w:rFonts w:ascii="Times New Roman" w:hAnsi="Times New Roman" w:cs="Times New Roman"/>
          <w:sz w:val="24"/>
          <w:szCs w:val="24"/>
        </w:rPr>
        <w:t>т</w:t>
      </w:r>
      <w:r w:rsidRPr="006337F1">
        <w:rPr>
          <w:rFonts w:ascii="Times New Roman" w:hAnsi="Times New Roman" w:cs="Times New Roman"/>
          <w:sz w:val="24"/>
          <w:szCs w:val="24"/>
        </w:rPr>
        <w:t xml:space="preserve">ным средствам, предоставленным на возвратной основе, процентам за пользование  ими  и пеням», утвержденным решением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Районного Совета депутатов от 31 октября 2007 года № 148, осуществляется списание задолженности юридических лиц, крестьянских (фермерских) хозяйств и индивидуальных предпринимателей перед бюджетом МО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ский</w:t>
      </w:r>
      <w:proofErr w:type="spellEnd"/>
      <w:r w:rsidRPr="006337F1">
        <w:rPr>
          <w:rFonts w:ascii="Times New Roman" w:hAnsi="Times New Roman" w:cs="Times New Roman"/>
          <w:sz w:val="24"/>
          <w:szCs w:val="24"/>
        </w:rPr>
        <w:t xml:space="preserve"> район" по бюджетным средствам, предоставленным</w:t>
      </w:r>
      <w:proofErr w:type="gramEnd"/>
      <w:r w:rsidRPr="006337F1">
        <w:rPr>
          <w:rFonts w:ascii="Times New Roman" w:hAnsi="Times New Roman" w:cs="Times New Roman"/>
          <w:sz w:val="24"/>
          <w:szCs w:val="24"/>
        </w:rPr>
        <w:t xml:space="preserve"> на возвратной основе, процентам за пользование ими, пеням и штрафам.</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xml:space="preserve">В соответствии с Решением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Районного Совета депутатов от 10 апреля 2014 года № 206 "Об установлении дополнительных оснований признания безнадежными к взы</w:t>
      </w:r>
      <w:r w:rsidRPr="006337F1">
        <w:rPr>
          <w:rFonts w:ascii="Times New Roman" w:hAnsi="Times New Roman" w:cs="Times New Roman"/>
          <w:sz w:val="24"/>
          <w:szCs w:val="24"/>
        </w:rPr>
        <w:t>с</w:t>
      </w:r>
      <w:r w:rsidRPr="006337F1">
        <w:rPr>
          <w:rFonts w:ascii="Times New Roman" w:hAnsi="Times New Roman" w:cs="Times New Roman"/>
          <w:sz w:val="24"/>
          <w:szCs w:val="24"/>
        </w:rPr>
        <w:t xml:space="preserve">канию  недоимки, задолженности по пеням и </w:t>
      </w:r>
      <w:proofErr w:type="spellStart"/>
      <w:r w:rsidRPr="006337F1">
        <w:rPr>
          <w:rFonts w:ascii="Times New Roman" w:hAnsi="Times New Roman" w:cs="Times New Roman"/>
          <w:sz w:val="24"/>
          <w:szCs w:val="24"/>
        </w:rPr>
        <w:t>щтрафам</w:t>
      </w:r>
      <w:proofErr w:type="spellEnd"/>
      <w:r w:rsidRPr="006337F1">
        <w:rPr>
          <w:rFonts w:ascii="Times New Roman" w:hAnsi="Times New Roman" w:cs="Times New Roman"/>
          <w:sz w:val="24"/>
          <w:szCs w:val="24"/>
        </w:rPr>
        <w:t xml:space="preserve"> по местным налогам", осуществляется списание безнадежной к взысканию задолженности по неналоговым доходам перед бюдж</w:t>
      </w:r>
      <w:r w:rsidRPr="006337F1">
        <w:rPr>
          <w:rFonts w:ascii="Times New Roman" w:hAnsi="Times New Roman" w:cs="Times New Roman"/>
          <w:sz w:val="24"/>
          <w:szCs w:val="24"/>
        </w:rPr>
        <w:t>е</w:t>
      </w:r>
      <w:r w:rsidRPr="006337F1">
        <w:rPr>
          <w:rFonts w:ascii="Times New Roman" w:hAnsi="Times New Roman" w:cs="Times New Roman"/>
          <w:sz w:val="24"/>
          <w:szCs w:val="24"/>
        </w:rPr>
        <w:t>том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6337F1">
        <w:rPr>
          <w:rFonts w:ascii="Times New Roman" w:hAnsi="Times New Roman" w:cs="Times New Roman"/>
          <w:color w:val="000000"/>
          <w:sz w:val="24"/>
          <w:szCs w:val="24"/>
        </w:rPr>
        <w:t xml:space="preserve">В соответствии с </w:t>
      </w:r>
      <w:hyperlink r:id="rId42" w:history="1">
        <w:r w:rsidRPr="006337F1">
          <w:rPr>
            <w:rFonts w:ascii="Times New Roman" w:hAnsi="Times New Roman" w:cs="Times New Roman"/>
            <w:color w:val="000000"/>
            <w:sz w:val="24"/>
            <w:szCs w:val="24"/>
          </w:rPr>
          <w:t>Законом</w:t>
        </w:r>
      </w:hyperlink>
      <w:r w:rsidRPr="006337F1">
        <w:rPr>
          <w:rFonts w:ascii="Times New Roman" w:hAnsi="Times New Roman" w:cs="Times New Roman"/>
          <w:color w:val="000000"/>
          <w:sz w:val="24"/>
          <w:szCs w:val="24"/>
        </w:rPr>
        <w:t xml:space="preserve"> Удмуртской Республики от 22 июня 2009 года № 21-РЗ «О наделении органов местного самоуправления государственными полномочиями по организ</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ции обеспечения наличными денежными средствами получателей средств бюджета Удмур</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ской Республики, находящихся на территории муниципальных районов, городских округов в Удмуртской Республике» Управление финансов Администрации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осуществляет переданные государственные полномочия Удмур</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ской Республики по организации обеспечения наличными денежными средствами получат</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лей</w:t>
      </w:r>
      <w:proofErr w:type="gramEnd"/>
      <w:r w:rsidRPr="006337F1">
        <w:rPr>
          <w:rFonts w:ascii="Times New Roman" w:hAnsi="Times New Roman" w:cs="Times New Roman"/>
          <w:color w:val="000000"/>
          <w:sz w:val="24"/>
          <w:szCs w:val="24"/>
        </w:rPr>
        <w:t xml:space="preserve"> средств бюджета Удмуртской Республики, </w:t>
      </w:r>
      <w:r w:rsidRPr="006337F1">
        <w:rPr>
          <w:rFonts w:ascii="Times New Roman" w:hAnsi="Times New Roman" w:cs="Times New Roman"/>
          <w:sz w:val="24"/>
          <w:szCs w:val="24"/>
        </w:rPr>
        <w:t>бюджетных, автономных учреждений У</w:t>
      </w:r>
      <w:r w:rsidRPr="006337F1">
        <w:rPr>
          <w:rFonts w:ascii="Times New Roman" w:hAnsi="Times New Roman" w:cs="Times New Roman"/>
          <w:sz w:val="24"/>
          <w:szCs w:val="24"/>
        </w:rPr>
        <w:t>д</w:t>
      </w:r>
      <w:r w:rsidRPr="006337F1">
        <w:rPr>
          <w:rFonts w:ascii="Times New Roman" w:hAnsi="Times New Roman" w:cs="Times New Roman"/>
          <w:sz w:val="24"/>
          <w:szCs w:val="24"/>
        </w:rPr>
        <w:t>муртской Республики,</w:t>
      </w:r>
      <w:r w:rsidRPr="006337F1">
        <w:rPr>
          <w:rFonts w:ascii="Times New Roman" w:hAnsi="Times New Roman" w:cs="Times New Roman"/>
          <w:color w:val="000000"/>
          <w:sz w:val="24"/>
          <w:szCs w:val="24"/>
        </w:rPr>
        <w:t xml:space="preserve"> находящихся на территории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 (учреждений  здравоохранения, социальной защиты, ветеринарии, лесного х</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зяйства, подведомственных соответствующим исполнительным органам государственной власти Удмуртской Республики)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6337F1">
        <w:rPr>
          <w:rFonts w:ascii="Times New Roman" w:hAnsi="Times New Roman" w:cs="Times New Roman"/>
          <w:color w:val="000000"/>
          <w:sz w:val="24"/>
          <w:szCs w:val="24"/>
        </w:rPr>
        <w:t>Функция «Оказание методологической помощи главным распорядителям, распорядит</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 xml:space="preserve">лям и получателям средств бюджета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по вопросам бухгалтерского учета и отчетности в  муниципальных учреждениях района осуществляется Управлением финансов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соответствии с Пол</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жением «Об Управлении финансов Администрации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 утвержденным Решением Совета депутатов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  от 17 ноября 2011 года № 525.</w:t>
      </w:r>
      <w:proofErr w:type="gramEnd"/>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Функция «Формирование отчетности об исполнении консолидированного бюджета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осуществляется Управлением финансов Администрации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соответствии с Положением «Об Управлении ф</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нансов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утвержденным Решением Совета депутатов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от 17 ноября 2011 года № 525.</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В рамках подпрограммы осуществляются внутренние заимствования в виде бюджетных кредитов, кредитов кредитных организаций.</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Финансовая </w:t>
      </w:r>
      <w:hyperlink w:anchor="Par4453" w:history="1">
        <w:r w:rsidRPr="006337F1">
          <w:rPr>
            <w:rFonts w:ascii="Times New Roman" w:hAnsi="Times New Roman" w:cs="Times New Roman"/>
            <w:color w:val="000000"/>
            <w:sz w:val="24"/>
            <w:szCs w:val="24"/>
          </w:rPr>
          <w:t>оценка</w:t>
        </w:r>
      </w:hyperlink>
      <w:r w:rsidRPr="006337F1">
        <w:rPr>
          <w:rFonts w:ascii="Times New Roman" w:hAnsi="Times New Roman" w:cs="Times New Roman"/>
          <w:color w:val="000000"/>
          <w:sz w:val="24"/>
          <w:szCs w:val="24"/>
        </w:rPr>
        <w:t xml:space="preserve"> объемов привлеченных внутренних заимствований представлена в приложении 3 к муниципальной подпрограмме.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sz w:val="24"/>
          <w:szCs w:val="24"/>
        </w:rPr>
        <w:t>Постановлением Главы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 xml:space="preserve"> от 10 февр</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 xml:space="preserve">ля 2012 года № 3.1.1 «Об утверждении Порядка предоставления иных межбюджетных трансфертов из бюджета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бюджетам муниципальных образований (пос</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лений)» регулируются взаимоотношения между органами местного самоуправления сел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 xml:space="preserve">ских поселений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по вопросам межбюджетных отношений.</w:t>
      </w:r>
    </w:p>
    <w:p w:rsidR="007C07F0" w:rsidRPr="006337F1" w:rsidRDefault="00E878ED"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4453" w:history="1">
        <w:r w:rsidR="007C07F0" w:rsidRPr="006337F1">
          <w:rPr>
            <w:rFonts w:ascii="Times New Roman" w:hAnsi="Times New Roman" w:cs="Times New Roman"/>
            <w:color w:val="000000"/>
            <w:sz w:val="24"/>
            <w:szCs w:val="24"/>
          </w:rPr>
          <w:t>Оценка</w:t>
        </w:r>
      </w:hyperlink>
      <w:r w:rsidR="007C07F0" w:rsidRPr="006337F1">
        <w:rPr>
          <w:rFonts w:ascii="Times New Roman" w:hAnsi="Times New Roman" w:cs="Times New Roman"/>
          <w:color w:val="000000"/>
          <w:sz w:val="24"/>
          <w:szCs w:val="24"/>
        </w:rPr>
        <w:t xml:space="preserve"> применения мер муниципального регулирования, реализуемых в рамках по</w:t>
      </w:r>
      <w:r w:rsidR="007C07F0" w:rsidRPr="006337F1">
        <w:rPr>
          <w:rFonts w:ascii="Times New Roman" w:hAnsi="Times New Roman" w:cs="Times New Roman"/>
          <w:color w:val="000000"/>
          <w:sz w:val="24"/>
          <w:szCs w:val="24"/>
        </w:rPr>
        <w:t>д</w:t>
      </w:r>
      <w:r w:rsidR="007C07F0" w:rsidRPr="006337F1">
        <w:rPr>
          <w:rFonts w:ascii="Times New Roman" w:hAnsi="Times New Roman" w:cs="Times New Roman"/>
          <w:color w:val="000000"/>
          <w:sz w:val="24"/>
          <w:szCs w:val="24"/>
        </w:rPr>
        <w:t>программы, представлена в приложении 3 к муниципальной подпрограмме программе.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6337F1">
        <w:rPr>
          <w:rFonts w:ascii="Times New Roman" w:hAnsi="Times New Roman" w:cs="Times New Roman"/>
          <w:color w:val="000000"/>
          <w:sz w:val="24"/>
          <w:szCs w:val="24"/>
        </w:rPr>
        <w:t xml:space="preserve">Компетенция управления финансов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sz w:val="24"/>
          <w:szCs w:val="24"/>
        </w:rPr>
        <w:t xml:space="preserve"> по управлению муниципальными финансами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w:t>
      </w:r>
      <w:r w:rsidRPr="006337F1">
        <w:rPr>
          <w:rFonts w:ascii="Times New Roman" w:hAnsi="Times New Roman" w:cs="Times New Roman"/>
          <w:sz w:val="24"/>
          <w:szCs w:val="24"/>
        </w:rPr>
        <w:t>й</w:t>
      </w:r>
      <w:r w:rsidRPr="006337F1">
        <w:rPr>
          <w:rFonts w:ascii="Times New Roman" w:hAnsi="Times New Roman" w:cs="Times New Roman"/>
          <w:sz w:val="24"/>
          <w:szCs w:val="24"/>
        </w:rPr>
        <w:t xml:space="preserve">он» </w:t>
      </w:r>
      <w:r w:rsidRPr="006337F1">
        <w:rPr>
          <w:rFonts w:ascii="Times New Roman" w:hAnsi="Times New Roman" w:cs="Times New Roman"/>
          <w:color w:val="000000"/>
          <w:sz w:val="24"/>
          <w:szCs w:val="24"/>
        </w:rPr>
        <w:t xml:space="preserve">определена Решением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районного Совета депутатов от 29.11.2012 года № 83 «Положение о бюджетном процессе в муниципальном образовании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r w:rsidRPr="006337F1">
        <w:rPr>
          <w:rFonts w:ascii="Times New Roman" w:hAnsi="Times New Roman" w:cs="Times New Roman"/>
          <w:sz w:val="24"/>
          <w:szCs w:val="24"/>
        </w:rPr>
        <w:t xml:space="preserve"> (в ред. решения от 29.11.2013 года № 178)</w:t>
      </w:r>
      <w:r w:rsidRPr="006337F1">
        <w:rPr>
          <w:rFonts w:ascii="Times New Roman" w:hAnsi="Times New Roman" w:cs="Times New Roman"/>
          <w:color w:val="000000"/>
          <w:sz w:val="24"/>
          <w:szCs w:val="24"/>
        </w:rPr>
        <w:t xml:space="preserve">», Решением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районного Совета депут</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тов</w:t>
      </w:r>
      <w:r w:rsidRPr="006337F1">
        <w:rPr>
          <w:rFonts w:ascii="Times New Roman" w:hAnsi="Times New Roman" w:cs="Times New Roman"/>
          <w:sz w:val="24"/>
          <w:szCs w:val="24"/>
        </w:rPr>
        <w:t xml:space="preserve"> </w:t>
      </w:r>
      <w:r w:rsidRPr="006337F1">
        <w:rPr>
          <w:rFonts w:ascii="Times New Roman" w:hAnsi="Times New Roman" w:cs="Times New Roman"/>
          <w:color w:val="000000"/>
          <w:sz w:val="24"/>
          <w:szCs w:val="24"/>
        </w:rPr>
        <w:t xml:space="preserve">от 17 ноября 2011 года № 525 </w:t>
      </w:r>
      <w:r w:rsidRPr="006337F1">
        <w:rPr>
          <w:rFonts w:ascii="Times New Roman" w:hAnsi="Times New Roman" w:cs="Times New Roman"/>
          <w:sz w:val="24"/>
          <w:szCs w:val="24"/>
        </w:rPr>
        <w:t>(в ред. решения от 29.10.2009 года № 372, 30.09.2010</w:t>
      </w:r>
      <w:proofErr w:type="gramEnd"/>
      <w:r w:rsidRPr="006337F1">
        <w:rPr>
          <w:rFonts w:ascii="Times New Roman" w:hAnsi="Times New Roman" w:cs="Times New Roman"/>
          <w:sz w:val="24"/>
          <w:szCs w:val="24"/>
        </w:rPr>
        <w:t xml:space="preserve"> года № 442)</w:t>
      </w:r>
      <w:r w:rsidRPr="006337F1">
        <w:rPr>
          <w:rFonts w:ascii="Times New Roman" w:hAnsi="Times New Roman" w:cs="Times New Roman"/>
          <w:color w:val="000000"/>
          <w:sz w:val="24"/>
          <w:szCs w:val="24"/>
        </w:rPr>
        <w:t xml:space="preserve"> «Об утверждении</w:t>
      </w:r>
      <w:r w:rsidRPr="006337F1">
        <w:rPr>
          <w:rFonts w:ascii="Times New Roman" w:hAnsi="Times New Roman" w:cs="Times New Roman"/>
          <w:sz w:val="24"/>
          <w:szCs w:val="24"/>
        </w:rPr>
        <w:t xml:space="preserve"> </w:t>
      </w:r>
      <w:hyperlink r:id="rId43" w:history="1">
        <w:r w:rsidRPr="006337F1">
          <w:rPr>
            <w:rFonts w:ascii="Times New Roman" w:hAnsi="Times New Roman" w:cs="Times New Roman"/>
            <w:color w:val="000000"/>
            <w:sz w:val="24"/>
            <w:szCs w:val="24"/>
          </w:rPr>
          <w:t>Положения</w:t>
        </w:r>
      </w:hyperlink>
      <w:r w:rsidRPr="006337F1">
        <w:rPr>
          <w:rFonts w:ascii="Times New Roman" w:hAnsi="Times New Roman" w:cs="Times New Roman"/>
          <w:color w:val="000000"/>
          <w:sz w:val="24"/>
          <w:szCs w:val="24"/>
        </w:rPr>
        <w:t xml:space="preserve"> об управлении финансов  Администрации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Полномочия ответственного исполнителя муниципальной подпрограммы </w:t>
      </w:r>
      <w:r w:rsidRPr="006337F1">
        <w:rPr>
          <w:rFonts w:ascii="Times New Roman" w:hAnsi="Times New Roman" w:cs="Times New Roman"/>
          <w:sz w:val="24"/>
          <w:szCs w:val="24"/>
        </w:rPr>
        <w:t>муниципал</w:t>
      </w:r>
      <w:r w:rsidRPr="006337F1">
        <w:rPr>
          <w:rFonts w:ascii="Times New Roman" w:hAnsi="Times New Roman" w:cs="Times New Roman"/>
          <w:sz w:val="24"/>
          <w:szCs w:val="24"/>
        </w:rPr>
        <w:t>ь</w:t>
      </w:r>
      <w:r w:rsidRPr="006337F1">
        <w:rPr>
          <w:rFonts w:ascii="Times New Roman" w:hAnsi="Times New Roman" w:cs="Times New Roman"/>
          <w:sz w:val="24"/>
          <w:szCs w:val="24"/>
        </w:rPr>
        <w:t>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 xml:space="preserve"> определены </w:t>
      </w:r>
      <w:hyperlink r:id="rId44" w:history="1">
        <w:r w:rsidRPr="006337F1">
          <w:rPr>
            <w:rFonts w:ascii="Times New Roman" w:hAnsi="Times New Roman" w:cs="Times New Roman"/>
            <w:color w:val="000000"/>
            <w:sz w:val="24"/>
            <w:szCs w:val="24"/>
          </w:rPr>
          <w:t>разделом 7</w:t>
        </w:r>
      </w:hyperlink>
      <w:r w:rsidRPr="006337F1">
        <w:rPr>
          <w:rFonts w:ascii="Times New Roman" w:hAnsi="Times New Roman" w:cs="Times New Roman"/>
          <w:color w:val="000000"/>
          <w:sz w:val="24"/>
          <w:szCs w:val="24"/>
        </w:rPr>
        <w:t xml:space="preserve"> Порядка разработки, реализ</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 xml:space="preserve">ции и оценки эффективности муниципальных программ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sz w:val="24"/>
          <w:szCs w:val="24"/>
        </w:rPr>
        <w:t xml:space="preserve">, утвержденного постановлением Администрации </w:t>
      </w:r>
      <w:r w:rsidRPr="006337F1">
        <w:rPr>
          <w:rFonts w:ascii="Times New Roman" w:hAnsi="Times New Roman" w:cs="Times New Roman"/>
          <w:sz w:val="24"/>
          <w:szCs w:val="24"/>
        </w:rPr>
        <w:t>муниципального образов</w:t>
      </w:r>
      <w:r w:rsidRPr="006337F1">
        <w:rPr>
          <w:rFonts w:ascii="Times New Roman" w:hAnsi="Times New Roman" w:cs="Times New Roman"/>
          <w:sz w:val="24"/>
          <w:szCs w:val="24"/>
        </w:rPr>
        <w:t>а</w:t>
      </w:r>
      <w:r w:rsidRPr="006337F1">
        <w:rPr>
          <w:rFonts w:ascii="Times New Roman" w:hAnsi="Times New Roman" w:cs="Times New Roman"/>
          <w:sz w:val="24"/>
          <w:szCs w:val="24"/>
        </w:rPr>
        <w:t>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 xml:space="preserve"> от 25 февраля 2013 года № 9.</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Рассмотрение обращений граждан   осуществляется в соответствии с Положением «Об Управлении финансов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утвержденным Решением Совета депутатов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w:t>
      </w:r>
      <w:r w:rsidRPr="006337F1">
        <w:rPr>
          <w:rFonts w:ascii="Times New Roman" w:hAnsi="Times New Roman" w:cs="Times New Roman"/>
          <w:color w:val="000000"/>
          <w:sz w:val="24"/>
          <w:szCs w:val="24"/>
        </w:rPr>
        <w:t>й</w:t>
      </w:r>
      <w:r w:rsidRPr="006337F1">
        <w:rPr>
          <w:rFonts w:ascii="Times New Roman" w:hAnsi="Times New Roman" w:cs="Times New Roman"/>
          <w:color w:val="000000"/>
          <w:sz w:val="24"/>
          <w:szCs w:val="24"/>
        </w:rPr>
        <w:t>он»  от 17 ноября 2011 года № 525.</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9.2.7. П</w:t>
      </w:r>
      <w:r w:rsidRPr="006337F1">
        <w:rPr>
          <w:rFonts w:ascii="Times New Roman" w:hAnsi="Times New Roman" w:cs="Times New Roman"/>
          <w:b/>
          <w:sz w:val="24"/>
          <w:szCs w:val="24"/>
        </w:rPr>
        <w:t>рогноз сводных показателей муниципальных заданий на оказание муниципал</w:t>
      </w:r>
      <w:r w:rsidRPr="006337F1">
        <w:rPr>
          <w:rFonts w:ascii="Times New Roman" w:hAnsi="Times New Roman" w:cs="Times New Roman"/>
          <w:b/>
          <w:sz w:val="24"/>
          <w:szCs w:val="24"/>
        </w:rPr>
        <w:t>ь</w:t>
      </w:r>
      <w:r w:rsidRPr="006337F1">
        <w:rPr>
          <w:rFonts w:ascii="Times New Roman" w:hAnsi="Times New Roman" w:cs="Times New Roman"/>
          <w:b/>
          <w:sz w:val="24"/>
          <w:szCs w:val="24"/>
        </w:rPr>
        <w:t>ных услуг (выполнение работ), осуществляемых в рамках муниципальной подпр</w:t>
      </w:r>
      <w:r w:rsidRPr="006337F1">
        <w:rPr>
          <w:rFonts w:ascii="Times New Roman" w:hAnsi="Times New Roman" w:cs="Times New Roman"/>
          <w:b/>
          <w:sz w:val="24"/>
          <w:szCs w:val="24"/>
        </w:rPr>
        <w:t>о</w:t>
      </w:r>
      <w:r w:rsidRPr="006337F1">
        <w:rPr>
          <w:rFonts w:ascii="Times New Roman" w:hAnsi="Times New Roman" w:cs="Times New Roman"/>
          <w:b/>
          <w:sz w:val="24"/>
          <w:szCs w:val="24"/>
        </w:rPr>
        <w:t>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Муниципальные задания на оказание муниципальных услуг (выполнение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ных работ) в рамках подпрограммы не формируются.</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9.2.8. В</w:t>
      </w:r>
      <w:r w:rsidRPr="006337F1">
        <w:rPr>
          <w:rFonts w:ascii="Times New Roman" w:hAnsi="Times New Roman" w:cs="Times New Roman"/>
          <w:b/>
          <w:sz w:val="24"/>
          <w:szCs w:val="24"/>
        </w:rPr>
        <w:t>заимодействие с органами государственной власти Удмуртской Республики,  п</w:t>
      </w:r>
      <w:r w:rsidRPr="006337F1">
        <w:rPr>
          <w:rFonts w:ascii="Times New Roman" w:hAnsi="Times New Roman" w:cs="Times New Roman"/>
          <w:b/>
          <w:sz w:val="24"/>
          <w:szCs w:val="24"/>
        </w:rPr>
        <w:t>о</w:t>
      </w:r>
      <w:r w:rsidRPr="006337F1">
        <w:rPr>
          <w:rFonts w:ascii="Times New Roman" w:hAnsi="Times New Roman" w:cs="Times New Roman"/>
          <w:b/>
          <w:sz w:val="24"/>
          <w:szCs w:val="24"/>
        </w:rPr>
        <w:t>селениями, входящими в состав муниципального образования, с иными муниципал</w:t>
      </w:r>
      <w:r w:rsidRPr="006337F1">
        <w:rPr>
          <w:rFonts w:ascii="Times New Roman" w:hAnsi="Times New Roman" w:cs="Times New Roman"/>
          <w:b/>
          <w:sz w:val="24"/>
          <w:szCs w:val="24"/>
        </w:rPr>
        <w:t>ь</w:t>
      </w:r>
      <w:r w:rsidRPr="006337F1">
        <w:rPr>
          <w:rFonts w:ascii="Times New Roman" w:hAnsi="Times New Roman" w:cs="Times New Roman"/>
          <w:b/>
          <w:sz w:val="24"/>
          <w:szCs w:val="24"/>
        </w:rPr>
        <w:t>ными образованиями, организациями и гражданами для достижения целей муниц</w:t>
      </w:r>
      <w:r w:rsidRPr="006337F1">
        <w:rPr>
          <w:rFonts w:ascii="Times New Roman" w:hAnsi="Times New Roman" w:cs="Times New Roman"/>
          <w:b/>
          <w:sz w:val="24"/>
          <w:szCs w:val="24"/>
        </w:rPr>
        <w:t>и</w:t>
      </w:r>
      <w:r w:rsidRPr="006337F1">
        <w:rPr>
          <w:rFonts w:ascii="Times New Roman" w:hAnsi="Times New Roman" w:cs="Times New Roman"/>
          <w:b/>
          <w:sz w:val="24"/>
          <w:szCs w:val="24"/>
        </w:rPr>
        <w:t>пальной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C07F0" w:rsidRPr="006337F1" w:rsidRDefault="007C07F0" w:rsidP="006337F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37F1">
        <w:rPr>
          <w:rFonts w:ascii="Times New Roman" w:hAnsi="Times New Roman" w:cs="Times New Roman"/>
          <w:color w:val="000000"/>
          <w:sz w:val="24"/>
          <w:szCs w:val="24"/>
        </w:rPr>
        <w:t xml:space="preserve">В соответствии с </w:t>
      </w:r>
      <w:hyperlink r:id="rId45" w:history="1">
        <w:r w:rsidRPr="006337F1">
          <w:rPr>
            <w:rFonts w:ascii="Times New Roman" w:hAnsi="Times New Roman" w:cs="Times New Roman"/>
            <w:color w:val="000000"/>
            <w:sz w:val="24"/>
            <w:szCs w:val="24"/>
          </w:rPr>
          <w:t>Законом</w:t>
        </w:r>
      </w:hyperlink>
      <w:r w:rsidRPr="006337F1">
        <w:rPr>
          <w:rFonts w:ascii="Times New Roman" w:hAnsi="Times New Roman" w:cs="Times New Roman"/>
          <w:color w:val="000000"/>
          <w:sz w:val="24"/>
          <w:szCs w:val="24"/>
        </w:rPr>
        <w:t xml:space="preserve"> Удмуртской Республики от 22 июня 2009 года № 21-РЗ «О наделении органов местного самоуправления государственными полномочиями по организ</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ции обеспечения наличными денежными средствами получателей средств бюджета Удмур</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ской Республики, находящихся на территории муниципальных районов, городских округов в Удмуртской Республике» Управление финансов Администрации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осуществляет переданные государственные полномочия Удмур</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ской Республики по организации обеспечения наличными денежными средствами получат</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лей</w:t>
      </w:r>
      <w:proofErr w:type="gramEnd"/>
      <w:r w:rsidRPr="006337F1">
        <w:rPr>
          <w:rFonts w:ascii="Times New Roman" w:hAnsi="Times New Roman" w:cs="Times New Roman"/>
          <w:color w:val="000000"/>
          <w:sz w:val="24"/>
          <w:szCs w:val="24"/>
        </w:rPr>
        <w:t xml:space="preserve"> средств бюджета Удмуртской Республики, </w:t>
      </w:r>
      <w:r w:rsidRPr="006337F1">
        <w:rPr>
          <w:rFonts w:ascii="Times New Roman" w:hAnsi="Times New Roman" w:cs="Times New Roman"/>
          <w:sz w:val="24"/>
          <w:szCs w:val="24"/>
        </w:rPr>
        <w:t>бюджетных, автономных учреждений У</w:t>
      </w:r>
      <w:r w:rsidRPr="006337F1">
        <w:rPr>
          <w:rFonts w:ascii="Times New Roman" w:hAnsi="Times New Roman" w:cs="Times New Roman"/>
          <w:sz w:val="24"/>
          <w:szCs w:val="24"/>
        </w:rPr>
        <w:t>д</w:t>
      </w:r>
      <w:r w:rsidRPr="006337F1">
        <w:rPr>
          <w:rFonts w:ascii="Times New Roman" w:hAnsi="Times New Roman" w:cs="Times New Roman"/>
          <w:sz w:val="24"/>
          <w:szCs w:val="24"/>
        </w:rPr>
        <w:t>муртской Республики,</w:t>
      </w:r>
      <w:r w:rsidRPr="006337F1">
        <w:rPr>
          <w:rFonts w:ascii="Times New Roman" w:hAnsi="Times New Roman" w:cs="Times New Roman"/>
          <w:color w:val="000000"/>
          <w:sz w:val="24"/>
          <w:szCs w:val="24"/>
        </w:rPr>
        <w:t xml:space="preserve"> находящихся на территории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 (учреждений  здравоохранения, социальной защиты, ветеринарии, лесного х</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зяйства, подведомственных соответствующим исполнительным органам государственной власти Удмуртской Республики), а именно:</w:t>
      </w:r>
    </w:p>
    <w:p w:rsidR="007C07F0" w:rsidRPr="006337F1" w:rsidRDefault="007C07F0" w:rsidP="006337F1">
      <w:pPr>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  открытие, переоформление и закрытие счетов № 40116 «Средства для выплаты наличных денег организациям» </w:t>
      </w:r>
      <w:r w:rsidRPr="006337F1">
        <w:rPr>
          <w:rFonts w:ascii="Times New Roman" w:hAnsi="Times New Roman" w:cs="Times New Roman"/>
          <w:sz w:val="24"/>
          <w:szCs w:val="24"/>
        </w:rPr>
        <w:t>для учета операций по обеспечению получателей средств бюджета Удмуртской Республики, бюджетных, автономных учреждений Удмуртской Ре</w:t>
      </w:r>
      <w:r w:rsidRPr="006337F1">
        <w:rPr>
          <w:rFonts w:ascii="Times New Roman" w:hAnsi="Times New Roman" w:cs="Times New Roman"/>
          <w:sz w:val="24"/>
          <w:szCs w:val="24"/>
        </w:rPr>
        <w:t>с</w:t>
      </w:r>
      <w:r w:rsidRPr="006337F1">
        <w:rPr>
          <w:rFonts w:ascii="Times New Roman" w:hAnsi="Times New Roman" w:cs="Times New Roman"/>
          <w:sz w:val="24"/>
          <w:szCs w:val="24"/>
        </w:rPr>
        <w:t>публики наличными денежными средствами в подразделениях расчетной сети Банка России или кредитных организациях</w:t>
      </w:r>
    </w:p>
    <w:p w:rsidR="007C07F0" w:rsidRPr="006337F1" w:rsidRDefault="007C07F0" w:rsidP="006337F1">
      <w:pPr>
        <w:autoSpaceDE w:val="0"/>
        <w:autoSpaceDN w:val="0"/>
        <w:adjustRightInd w:val="0"/>
        <w:spacing w:after="0" w:line="240" w:lineRule="auto"/>
        <w:ind w:firstLine="539"/>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 </w:t>
      </w:r>
      <w:r w:rsidRPr="006337F1">
        <w:rPr>
          <w:rFonts w:ascii="Times New Roman" w:hAnsi="Times New Roman" w:cs="Times New Roman"/>
          <w:sz w:val="24"/>
          <w:szCs w:val="24"/>
        </w:rPr>
        <w:t>принятие от получателей средств бюджета Удмуртской Республики, бюджетных, а</w:t>
      </w:r>
      <w:r w:rsidRPr="006337F1">
        <w:rPr>
          <w:rFonts w:ascii="Times New Roman" w:hAnsi="Times New Roman" w:cs="Times New Roman"/>
          <w:sz w:val="24"/>
          <w:szCs w:val="24"/>
        </w:rPr>
        <w:t>в</w:t>
      </w:r>
      <w:r w:rsidRPr="006337F1">
        <w:rPr>
          <w:rFonts w:ascii="Times New Roman" w:hAnsi="Times New Roman" w:cs="Times New Roman"/>
          <w:sz w:val="24"/>
          <w:szCs w:val="24"/>
        </w:rPr>
        <w:t>тономных учреждений Удмуртской Республики платежных документов для осуществления кассовых выплат, проверки соответствия составленных платежных и иных документов, н</w:t>
      </w:r>
      <w:r w:rsidRPr="006337F1">
        <w:rPr>
          <w:rFonts w:ascii="Times New Roman" w:hAnsi="Times New Roman" w:cs="Times New Roman"/>
          <w:sz w:val="24"/>
          <w:szCs w:val="24"/>
        </w:rPr>
        <w:t>е</w:t>
      </w:r>
      <w:r w:rsidRPr="006337F1">
        <w:rPr>
          <w:rFonts w:ascii="Times New Roman" w:hAnsi="Times New Roman" w:cs="Times New Roman"/>
          <w:sz w:val="24"/>
          <w:szCs w:val="24"/>
        </w:rPr>
        <w:t>обходимых для совершения расходов, установленным требованиям.</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Финансовое обеспечение государственных полномочий, переданных органам местного самоуправления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осуществляется за счет средств бюджета Удмуртской Республики.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Для реализации мероприятий, связанных с составлением прогноза консолидированного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формирования отчетности ко</w:t>
      </w:r>
      <w:r w:rsidRPr="006337F1">
        <w:rPr>
          <w:rFonts w:ascii="Times New Roman" w:hAnsi="Times New Roman" w:cs="Times New Roman"/>
          <w:color w:val="000000"/>
          <w:sz w:val="24"/>
          <w:szCs w:val="24"/>
        </w:rPr>
        <w:t>н</w:t>
      </w:r>
      <w:r w:rsidRPr="006337F1">
        <w:rPr>
          <w:rFonts w:ascii="Times New Roman" w:hAnsi="Times New Roman" w:cs="Times New Roman"/>
          <w:color w:val="000000"/>
          <w:sz w:val="24"/>
          <w:szCs w:val="24"/>
        </w:rPr>
        <w:t>солидированного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составления свода реестров расходных обязательств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осуществляется сбор и свод отчетности с муниципальных образований.</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Осуществляется координация работы и методическая поддержка органов местного с</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 xml:space="preserve">моуправления сельских поселений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по составлению и принятию бюдж</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тов муниципальных образований, ведению бюджетного учета и составления отчетности, с</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ставлению и ведению реестров расходных обязательств муниципальных образований в м</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ниципальном образовании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bookmarkStart w:id="8" w:name="Par900"/>
      <w:bookmarkEnd w:id="8"/>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В рамках реализации подпрограммы осуществляется взаимодействие с государстве</w:t>
      </w:r>
      <w:r w:rsidRPr="006337F1">
        <w:rPr>
          <w:rFonts w:ascii="Times New Roman" w:hAnsi="Times New Roman" w:cs="Times New Roman"/>
          <w:sz w:val="24"/>
          <w:szCs w:val="24"/>
        </w:rPr>
        <w:t>н</w:t>
      </w:r>
      <w:r w:rsidRPr="006337F1">
        <w:rPr>
          <w:rFonts w:ascii="Times New Roman" w:hAnsi="Times New Roman" w:cs="Times New Roman"/>
          <w:sz w:val="24"/>
          <w:szCs w:val="24"/>
        </w:rPr>
        <w:t>ными организациями: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Министерством финансов Удмуртской Республики по вопросам исполнения бюджета, по составлению и принятию местного бюджета, ведению бюджетного учета и составления отчетности, составлению и ведению реестров расходных обязательств муниципального обр</w:t>
      </w:r>
      <w:r w:rsidRPr="006337F1">
        <w:rPr>
          <w:rFonts w:ascii="Times New Roman" w:hAnsi="Times New Roman" w:cs="Times New Roman"/>
          <w:sz w:val="24"/>
          <w:szCs w:val="24"/>
        </w:rPr>
        <w:t>а</w:t>
      </w:r>
      <w:r w:rsidRPr="006337F1">
        <w:rPr>
          <w:rFonts w:ascii="Times New Roman" w:hAnsi="Times New Roman" w:cs="Times New Roman"/>
          <w:sz w:val="24"/>
          <w:szCs w:val="24"/>
        </w:rPr>
        <w:t>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и свода реестров расходных обязательств;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Управлением Федеральной налоговой службы России по Удмуртской Республике, Управлением Федерального казначейства по Удмуртской Республике - в соответствии с С</w:t>
      </w:r>
      <w:r w:rsidRPr="006337F1">
        <w:rPr>
          <w:rFonts w:ascii="Times New Roman" w:hAnsi="Times New Roman" w:cs="Times New Roman"/>
          <w:sz w:val="24"/>
          <w:szCs w:val="24"/>
        </w:rPr>
        <w:t>о</w:t>
      </w:r>
      <w:r w:rsidRPr="006337F1">
        <w:rPr>
          <w:rFonts w:ascii="Times New Roman" w:hAnsi="Times New Roman" w:cs="Times New Roman"/>
          <w:sz w:val="24"/>
          <w:szCs w:val="24"/>
        </w:rPr>
        <w:t>глашениями по обеспечению поступления доходов в бюджет и взысканию задолженности;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Управлением Федерального казначейства по Удмуртской Республике, Головным ра</w:t>
      </w:r>
      <w:r w:rsidRPr="006337F1">
        <w:rPr>
          <w:rFonts w:ascii="Times New Roman" w:hAnsi="Times New Roman" w:cs="Times New Roman"/>
          <w:sz w:val="24"/>
          <w:szCs w:val="24"/>
        </w:rPr>
        <w:t>с</w:t>
      </w:r>
      <w:r w:rsidRPr="006337F1">
        <w:rPr>
          <w:rFonts w:ascii="Times New Roman" w:hAnsi="Times New Roman" w:cs="Times New Roman"/>
          <w:sz w:val="24"/>
          <w:szCs w:val="24"/>
        </w:rPr>
        <w:t>четно-кассовым центром Национального банка Удмуртской Республики - электронный о</w:t>
      </w:r>
      <w:r w:rsidRPr="006337F1">
        <w:rPr>
          <w:rFonts w:ascii="Times New Roman" w:hAnsi="Times New Roman" w:cs="Times New Roman"/>
          <w:sz w:val="24"/>
          <w:szCs w:val="24"/>
        </w:rPr>
        <w:t>б</w:t>
      </w:r>
      <w:r w:rsidRPr="006337F1">
        <w:rPr>
          <w:rFonts w:ascii="Times New Roman" w:hAnsi="Times New Roman" w:cs="Times New Roman"/>
          <w:sz w:val="24"/>
          <w:szCs w:val="24"/>
        </w:rPr>
        <w:t>мен документами;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Осуществляется публичное обсуждение проекта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отчета о его исполнении.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135"/>
      <w:bookmarkEnd w:id="9"/>
      <w:r w:rsidRPr="006337F1">
        <w:rPr>
          <w:rFonts w:ascii="Times New Roman" w:hAnsi="Times New Roman" w:cs="Times New Roman"/>
          <w:sz w:val="24"/>
          <w:szCs w:val="24"/>
        </w:rPr>
        <w:t>Проводятся контрольные мероприятия в отношении получателей средств бюджета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учреждений, получающих средства бюдж</w:t>
      </w:r>
      <w:r w:rsidRPr="006337F1">
        <w:rPr>
          <w:rFonts w:ascii="Times New Roman" w:hAnsi="Times New Roman" w:cs="Times New Roman"/>
          <w:sz w:val="24"/>
          <w:szCs w:val="24"/>
        </w:rPr>
        <w:t>е</w:t>
      </w:r>
      <w:r w:rsidRPr="006337F1">
        <w:rPr>
          <w:rFonts w:ascii="Times New Roman" w:hAnsi="Times New Roman" w:cs="Times New Roman"/>
          <w:sz w:val="24"/>
          <w:szCs w:val="24"/>
        </w:rPr>
        <w:t>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39"/>
        <w:jc w:val="both"/>
        <w:rPr>
          <w:rFonts w:ascii="Times New Roman" w:hAnsi="Times New Roman" w:cs="Times New Roman"/>
          <w:color w:val="000000"/>
          <w:sz w:val="24"/>
          <w:szCs w:val="24"/>
        </w:rPr>
      </w:pPr>
      <w:proofErr w:type="gramStart"/>
      <w:r w:rsidRPr="006337F1">
        <w:rPr>
          <w:rFonts w:ascii="Times New Roman" w:hAnsi="Times New Roman" w:cs="Times New Roman"/>
          <w:sz w:val="24"/>
          <w:szCs w:val="24"/>
        </w:rPr>
        <w:t>Постановлением Главы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 xml:space="preserve"> от 10 февр</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 xml:space="preserve">ля 2012 года № 3.1.1 «Об утверждении Порядка предоставления иных межбюджетных трансфертов из бюджета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бюджетам муниципальных образований (пос</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лений)» управление финансов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наделено полномочиями органов местного самоуправления муниципального образ</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по расчету и предоставлению дотаций поселениям за счет средств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целях выравнивания</w:t>
      </w:r>
      <w:proofErr w:type="gramEnd"/>
      <w:r w:rsidRPr="006337F1">
        <w:rPr>
          <w:rFonts w:ascii="Times New Roman" w:hAnsi="Times New Roman" w:cs="Times New Roman"/>
          <w:color w:val="000000"/>
          <w:sz w:val="24"/>
          <w:szCs w:val="24"/>
        </w:rPr>
        <w:t xml:space="preserve"> финанс</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вых возможностей поселений, входящих в состав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по осуществлению органами местного самоуправления </w:t>
      </w:r>
      <w:proofErr w:type="gramStart"/>
      <w:r w:rsidRPr="006337F1">
        <w:rPr>
          <w:rFonts w:ascii="Times New Roman" w:hAnsi="Times New Roman" w:cs="Times New Roman"/>
          <w:color w:val="000000"/>
          <w:sz w:val="24"/>
          <w:szCs w:val="24"/>
        </w:rPr>
        <w:t>полномочий</w:t>
      </w:r>
      <w:proofErr w:type="gramEnd"/>
      <w:r w:rsidRPr="006337F1">
        <w:rPr>
          <w:rFonts w:ascii="Times New Roman" w:hAnsi="Times New Roman" w:cs="Times New Roman"/>
          <w:color w:val="000000"/>
          <w:sz w:val="24"/>
          <w:szCs w:val="24"/>
        </w:rPr>
        <w:t xml:space="preserve"> по решению в</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просов местного значения исходя из численности жителей поселений. На финансовое обе</w:t>
      </w:r>
      <w:r w:rsidRPr="006337F1">
        <w:rPr>
          <w:rFonts w:ascii="Times New Roman" w:hAnsi="Times New Roman" w:cs="Times New Roman"/>
          <w:color w:val="000000"/>
          <w:sz w:val="24"/>
          <w:szCs w:val="24"/>
        </w:rPr>
        <w:t>с</w:t>
      </w:r>
      <w:r w:rsidRPr="006337F1">
        <w:rPr>
          <w:rFonts w:ascii="Times New Roman" w:hAnsi="Times New Roman" w:cs="Times New Roman"/>
          <w:color w:val="000000"/>
          <w:sz w:val="24"/>
          <w:szCs w:val="24"/>
        </w:rPr>
        <w:t>печение переданных полномочий в бюджете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w:t>
      </w:r>
      <w:r w:rsidRPr="006337F1">
        <w:rPr>
          <w:rFonts w:ascii="Times New Roman" w:hAnsi="Times New Roman" w:cs="Times New Roman"/>
          <w:color w:val="000000"/>
          <w:sz w:val="24"/>
          <w:szCs w:val="24"/>
        </w:rPr>
        <w:t>й</w:t>
      </w:r>
      <w:r w:rsidRPr="006337F1">
        <w:rPr>
          <w:rFonts w:ascii="Times New Roman" w:hAnsi="Times New Roman" w:cs="Times New Roman"/>
          <w:color w:val="000000"/>
          <w:sz w:val="24"/>
          <w:szCs w:val="24"/>
        </w:rPr>
        <w:t>он» предусматриваются субвенции.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В рамках подпрограммы:</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 принимаются решения о предоставлении дотаций на обеспечение сбалансированности бюджетов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 осуществляется учет и </w:t>
      </w:r>
      <w:proofErr w:type="gramStart"/>
      <w:r w:rsidRPr="006337F1">
        <w:rPr>
          <w:rFonts w:ascii="Times New Roman" w:hAnsi="Times New Roman" w:cs="Times New Roman"/>
          <w:color w:val="000000"/>
          <w:sz w:val="24"/>
          <w:szCs w:val="24"/>
        </w:rPr>
        <w:t>контроль за</w:t>
      </w:r>
      <w:proofErr w:type="gramEnd"/>
      <w:r w:rsidRPr="006337F1">
        <w:rPr>
          <w:rFonts w:ascii="Times New Roman" w:hAnsi="Times New Roman" w:cs="Times New Roman"/>
          <w:color w:val="000000"/>
          <w:sz w:val="24"/>
          <w:szCs w:val="24"/>
        </w:rPr>
        <w:t xml:space="preserve"> использованием межбюджетных трансфертов, предоставленных муниципальным образованиям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осуществляется мониторинг составления и исполнения бюджетов муниципальных о</w:t>
      </w:r>
      <w:r w:rsidRPr="006337F1">
        <w:rPr>
          <w:rFonts w:ascii="Times New Roman" w:hAnsi="Times New Roman" w:cs="Times New Roman"/>
          <w:color w:val="000000"/>
          <w:sz w:val="24"/>
          <w:szCs w:val="24"/>
        </w:rPr>
        <w:t>б</w:t>
      </w:r>
      <w:r w:rsidRPr="006337F1">
        <w:rPr>
          <w:rFonts w:ascii="Times New Roman" w:hAnsi="Times New Roman" w:cs="Times New Roman"/>
          <w:color w:val="000000"/>
          <w:sz w:val="24"/>
          <w:szCs w:val="24"/>
        </w:rPr>
        <w:t xml:space="preserve">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 составляется свод реестров расходных обязательств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-осуществляется методическая поддержка органов местного самоуправления в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ском</w:t>
      </w:r>
      <w:proofErr w:type="spellEnd"/>
      <w:r w:rsidRPr="006337F1">
        <w:rPr>
          <w:rFonts w:ascii="Times New Roman" w:hAnsi="Times New Roman" w:cs="Times New Roman"/>
          <w:color w:val="000000"/>
          <w:sz w:val="24"/>
          <w:szCs w:val="24"/>
        </w:rPr>
        <w:t xml:space="preserve"> районе по вопросам формирования межбюджетных отношений, формирования и и</w:t>
      </w:r>
      <w:r w:rsidRPr="006337F1">
        <w:rPr>
          <w:rFonts w:ascii="Times New Roman" w:hAnsi="Times New Roman" w:cs="Times New Roman"/>
          <w:color w:val="000000"/>
          <w:sz w:val="24"/>
          <w:szCs w:val="24"/>
        </w:rPr>
        <w:t>с</w:t>
      </w:r>
      <w:r w:rsidRPr="006337F1">
        <w:rPr>
          <w:rFonts w:ascii="Times New Roman" w:hAnsi="Times New Roman" w:cs="Times New Roman"/>
          <w:color w:val="000000"/>
          <w:sz w:val="24"/>
          <w:szCs w:val="24"/>
        </w:rPr>
        <w:t>полнения бюджетов муниципальных образований, обеспечения их сбалансированности.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В разрезе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в рамках муниципальной подпрограммы осуществляется мониторинг следующих целевых показателей (индикаторов):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 Доля просроченной кредиторской задолженности в расходах бюджетов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 xml:space="preserve">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2. Отношение дефицита бюджетов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к доходам бюджетов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рассчитанное в соо</w:t>
      </w:r>
      <w:r w:rsidRPr="006337F1">
        <w:rPr>
          <w:rFonts w:ascii="Times New Roman" w:hAnsi="Times New Roman" w:cs="Times New Roman"/>
          <w:color w:val="000000"/>
          <w:sz w:val="24"/>
          <w:szCs w:val="24"/>
        </w:rPr>
        <w:t>т</w:t>
      </w:r>
      <w:r w:rsidRPr="006337F1">
        <w:rPr>
          <w:rFonts w:ascii="Times New Roman" w:hAnsi="Times New Roman" w:cs="Times New Roman"/>
          <w:color w:val="000000"/>
          <w:sz w:val="24"/>
          <w:szCs w:val="24"/>
        </w:rPr>
        <w:t xml:space="preserve">ветствии с требованиями Бюджетного </w:t>
      </w:r>
      <w:hyperlink r:id="rId46" w:history="1">
        <w:r w:rsidRPr="006337F1">
          <w:rPr>
            <w:rFonts w:ascii="Times New Roman" w:hAnsi="Times New Roman" w:cs="Times New Roman"/>
            <w:color w:val="000000"/>
            <w:sz w:val="24"/>
            <w:szCs w:val="24"/>
          </w:rPr>
          <w:t>кодекса</w:t>
        </w:r>
      </w:hyperlink>
      <w:r w:rsidRPr="006337F1">
        <w:rPr>
          <w:rFonts w:ascii="Times New Roman" w:hAnsi="Times New Roman" w:cs="Times New Roman"/>
          <w:color w:val="000000"/>
          <w:sz w:val="24"/>
          <w:szCs w:val="24"/>
        </w:rPr>
        <w:t xml:space="preserve"> Российской Федерации.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3. Долговая нагрузка на бюджеты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4.</w:t>
      </w:r>
      <w:r w:rsidRPr="006337F1">
        <w:rPr>
          <w:rFonts w:ascii="Times New Roman" w:hAnsi="Times New Roman" w:cs="Times New Roman"/>
          <w:sz w:val="24"/>
          <w:szCs w:val="24"/>
        </w:rPr>
        <w:t xml:space="preserve"> Уровень качества управления муниципальными финансами сельских поселений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по результатам  мониторинга и оценки качества управления муниципал</w:t>
      </w:r>
      <w:r w:rsidRPr="006337F1">
        <w:rPr>
          <w:rFonts w:ascii="Times New Roman" w:hAnsi="Times New Roman" w:cs="Times New Roman"/>
          <w:sz w:val="24"/>
          <w:szCs w:val="24"/>
        </w:rPr>
        <w:t>ь</w:t>
      </w:r>
      <w:r w:rsidRPr="006337F1">
        <w:rPr>
          <w:rFonts w:ascii="Times New Roman" w:hAnsi="Times New Roman" w:cs="Times New Roman"/>
          <w:sz w:val="24"/>
          <w:szCs w:val="24"/>
        </w:rPr>
        <w:t xml:space="preserve">ными финансами муниципальных образований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w:t>
      </w:r>
      <w:r w:rsidRPr="006337F1">
        <w:rPr>
          <w:rFonts w:ascii="Times New Roman" w:hAnsi="Times New Roman" w:cs="Times New Roman"/>
          <w:color w:val="000000"/>
          <w:sz w:val="24"/>
          <w:szCs w:val="24"/>
        </w:rPr>
        <w:t>.</w:t>
      </w:r>
    </w:p>
    <w:p w:rsidR="007C07F0" w:rsidRPr="006337F1" w:rsidRDefault="00E878ED"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2585" w:history="1">
        <w:r w:rsidR="007C07F0" w:rsidRPr="006337F1">
          <w:rPr>
            <w:rFonts w:ascii="Times New Roman" w:hAnsi="Times New Roman" w:cs="Times New Roman"/>
            <w:color w:val="000000"/>
            <w:sz w:val="24"/>
            <w:szCs w:val="24"/>
          </w:rPr>
          <w:t>Сведения</w:t>
        </w:r>
      </w:hyperlink>
      <w:r w:rsidR="007C07F0" w:rsidRPr="006337F1">
        <w:rPr>
          <w:rFonts w:ascii="Times New Roman" w:hAnsi="Times New Roman" w:cs="Times New Roman"/>
          <w:color w:val="000000"/>
          <w:sz w:val="24"/>
          <w:szCs w:val="24"/>
        </w:rPr>
        <w:t xml:space="preserve"> о значениях целевых показателей (индикаторов) в разрезе муниципальных образований представлены в приложении 1а к муниципальной программе.</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9.2.9. Ресурсное обеспечение муниципальной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369A7" w:rsidRPr="00B33485" w:rsidRDefault="00E369A7" w:rsidP="00E369A7">
      <w:pPr>
        <w:widowControl w:val="0"/>
        <w:autoSpaceDE w:val="0"/>
        <w:autoSpaceDN w:val="0"/>
        <w:adjustRightInd w:val="0"/>
        <w:spacing w:after="0" w:line="240" w:lineRule="auto"/>
        <w:ind w:firstLine="708"/>
        <w:rPr>
          <w:rFonts w:ascii="Times New Roman" w:hAnsi="Times New Roman"/>
          <w:color w:val="000000"/>
          <w:sz w:val="24"/>
          <w:szCs w:val="24"/>
        </w:rPr>
      </w:pPr>
      <w:r w:rsidRPr="00B33485">
        <w:rPr>
          <w:rFonts w:ascii="Times New Roman" w:hAnsi="Times New Roman"/>
          <w:color w:val="000000"/>
          <w:sz w:val="24"/>
          <w:szCs w:val="24"/>
        </w:rPr>
        <w:t>Объем бюджетных ассигнований на реализацию муниципальной подпрограммы за счет средств бюджета муниципального образования «</w:t>
      </w:r>
      <w:proofErr w:type="spellStart"/>
      <w:r w:rsidRPr="00B33485">
        <w:rPr>
          <w:rFonts w:ascii="Times New Roman" w:hAnsi="Times New Roman"/>
          <w:color w:val="000000"/>
          <w:sz w:val="24"/>
          <w:szCs w:val="24"/>
        </w:rPr>
        <w:t>Глазовский</w:t>
      </w:r>
      <w:proofErr w:type="spellEnd"/>
      <w:r w:rsidRPr="00B33485">
        <w:rPr>
          <w:rFonts w:ascii="Times New Roman" w:hAnsi="Times New Roman"/>
          <w:color w:val="000000"/>
          <w:sz w:val="24"/>
          <w:szCs w:val="24"/>
        </w:rPr>
        <w:t xml:space="preserve"> район» составит </w:t>
      </w:r>
      <w:r>
        <w:rPr>
          <w:rFonts w:ascii="Times New Roman" w:hAnsi="Times New Roman"/>
          <w:color w:val="000000"/>
          <w:sz w:val="24"/>
          <w:szCs w:val="24"/>
        </w:rPr>
        <w:t xml:space="preserve">294664,8 </w:t>
      </w:r>
      <w:r w:rsidRPr="00B33485">
        <w:rPr>
          <w:rFonts w:ascii="Times New Roman" w:hAnsi="Times New Roman"/>
          <w:color w:val="000000"/>
          <w:sz w:val="24"/>
          <w:szCs w:val="24"/>
        </w:rPr>
        <w:t xml:space="preserve">тыс. рублей,   в том числе:                                             </w:t>
      </w:r>
    </w:p>
    <w:p w:rsidR="00E369A7" w:rsidRPr="00EA4287" w:rsidRDefault="00E369A7" w:rsidP="00E369A7">
      <w:pPr>
        <w:widowControl w:val="0"/>
        <w:autoSpaceDE w:val="0"/>
        <w:autoSpaceDN w:val="0"/>
        <w:adjustRightInd w:val="0"/>
        <w:spacing w:after="0" w:line="240" w:lineRule="auto"/>
        <w:rPr>
          <w:rFonts w:ascii="Times New Roman" w:hAnsi="Times New Roman"/>
          <w:color w:val="000000"/>
          <w:sz w:val="24"/>
          <w:szCs w:val="24"/>
        </w:rPr>
      </w:pPr>
      <w:r w:rsidRPr="00EA4287">
        <w:rPr>
          <w:rFonts w:ascii="Times New Roman" w:hAnsi="Times New Roman"/>
          <w:color w:val="000000"/>
          <w:sz w:val="24"/>
          <w:szCs w:val="24"/>
        </w:rPr>
        <w:t xml:space="preserve">в 2015 году – </w:t>
      </w:r>
      <w:r>
        <w:rPr>
          <w:rFonts w:ascii="Times New Roman" w:hAnsi="Times New Roman"/>
          <w:color w:val="000000"/>
          <w:sz w:val="24"/>
          <w:szCs w:val="24"/>
        </w:rPr>
        <w:t>60403,0</w:t>
      </w:r>
      <w:r w:rsidRPr="00EA4287">
        <w:rPr>
          <w:rFonts w:ascii="Times New Roman" w:hAnsi="Times New Roman"/>
          <w:color w:val="000000"/>
          <w:sz w:val="24"/>
          <w:szCs w:val="24"/>
        </w:rPr>
        <w:t xml:space="preserve">  тыс. рублей;</w:t>
      </w:r>
    </w:p>
    <w:p w:rsidR="00E369A7" w:rsidRPr="00EA4287" w:rsidRDefault="00E369A7" w:rsidP="00E369A7">
      <w:pPr>
        <w:widowControl w:val="0"/>
        <w:autoSpaceDE w:val="0"/>
        <w:autoSpaceDN w:val="0"/>
        <w:adjustRightInd w:val="0"/>
        <w:spacing w:after="0" w:line="240" w:lineRule="auto"/>
        <w:rPr>
          <w:rFonts w:ascii="Times New Roman" w:hAnsi="Times New Roman"/>
          <w:color w:val="000000"/>
          <w:sz w:val="24"/>
          <w:szCs w:val="24"/>
        </w:rPr>
      </w:pPr>
      <w:r w:rsidRPr="00EA4287">
        <w:rPr>
          <w:rFonts w:ascii="Times New Roman" w:hAnsi="Times New Roman"/>
          <w:color w:val="000000"/>
          <w:sz w:val="24"/>
          <w:szCs w:val="24"/>
        </w:rPr>
        <w:t xml:space="preserve">в 2016 году – </w:t>
      </w:r>
      <w:r>
        <w:rPr>
          <w:rFonts w:ascii="Times New Roman" w:hAnsi="Times New Roman"/>
          <w:color w:val="000000"/>
          <w:sz w:val="24"/>
          <w:szCs w:val="24"/>
        </w:rPr>
        <w:t>26848,2</w:t>
      </w:r>
      <w:r w:rsidRPr="00EA4287">
        <w:rPr>
          <w:rFonts w:ascii="Times New Roman" w:hAnsi="Times New Roman"/>
          <w:color w:val="000000"/>
          <w:sz w:val="24"/>
          <w:szCs w:val="24"/>
        </w:rPr>
        <w:t xml:space="preserve">  тыс. рублей;                    </w:t>
      </w:r>
    </w:p>
    <w:p w:rsidR="00E369A7" w:rsidRPr="00EA4287" w:rsidRDefault="00E369A7" w:rsidP="00E369A7">
      <w:pPr>
        <w:widowControl w:val="0"/>
        <w:autoSpaceDE w:val="0"/>
        <w:autoSpaceDN w:val="0"/>
        <w:adjustRightInd w:val="0"/>
        <w:spacing w:after="0" w:line="240" w:lineRule="auto"/>
        <w:rPr>
          <w:rFonts w:ascii="Times New Roman" w:hAnsi="Times New Roman"/>
          <w:color w:val="000000"/>
          <w:sz w:val="24"/>
          <w:szCs w:val="24"/>
        </w:rPr>
      </w:pPr>
      <w:r w:rsidRPr="00EA4287">
        <w:rPr>
          <w:rFonts w:ascii="Times New Roman" w:hAnsi="Times New Roman"/>
          <w:color w:val="000000"/>
          <w:sz w:val="24"/>
          <w:szCs w:val="24"/>
        </w:rPr>
        <w:t xml:space="preserve">в 2017 году – </w:t>
      </w:r>
      <w:r>
        <w:rPr>
          <w:rFonts w:ascii="Times New Roman" w:hAnsi="Times New Roman"/>
          <w:color w:val="000000"/>
          <w:sz w:val="24"/>
          <w:szCs w:val="24"/>
        </w:rPr>
        <w:t>19359,6</w:t>
      </w:r>
      <w:r w:rsidRPr="00EA4287">
        <w:rPr>
          <w:rFonts w:ascii="Times New Roman" w:hAnsi="Times New Roman"/>
          <w:color w:val="000000"/>
          <w:sz w:val="24"/>
          <w:szCs w:val="24"/>
        </w:rPr>
        <w:t xml:space="preserve">  тыс. рублей;                    </w:t>
      </w:r>
    </w:p>
    <w:p w:rsidR="00E369A7" w:rsidRPr="00EA4287" w:rsidRDefault="00E369A7" w:rsidP="00E369A7">
      <w:pPr>
        <w:widowControl w:val="0"/>
        <w:autoSpaceDE w:val="0"/>
        <w:autoSpaceDN w:val="0"/>
        <w:adjustRightInd w:val="0"/>
        <w:spacing w:after="0" w:line="240" w:lineRule="auto"/>
        <w:rPr>
          <w:rFonts w:ascii="Times New Roman" w:hAnsi="Times New Roman"/>
          <w:color w:val="000000"/>
          <w:sz w:val="24"/>
          <w:szCs w:val="24"/>
        </w:rPr>
      </w:pPr>
      <w:r w:rsidRPr="00EA4287">
        <w:rPr>
          <w:rFonts w:ascii="Times New Roman" w:hAnsi="Times New Roman"/>
          <w:color w:val="000000"/>
          <w:sz w:val="24"/>
          <w:szCs w:val="24"/>
        </w:rPr>
        <w:t xml:space="preserve">в 2018 году – </w:t>
      </w:r>
      <w:r>
        <w:rPr>
          <w:rFonts w:ascii="Times New Roman" w:hAnsi="Times New Roman"/>
          <w:color w:val="000000"/>
          <w:sz w:val="24"/>
          <w:szCs w:val="24"/>
        </w:rPr>
        <w:t>19180,0</w:t>
      </w:r>
      <w:r w:rsidRPr="00EA4287">
        <w:rPr>
          <w:rFonts w:ascii="Times New Roman" w:hAnsi="Times New Roman"/>
          <w:color w:val="000000"/>
          <w:sz w:val="24"/>
          <w:szCs w:val="24"/>
        </w:rPr>
        <w:t xml:space="preserve">  тыс. рублей;                    </w:t>
      </w:r>
    </w:p>
    <w:p w:rsidR="00E369A7" w:rsidRPr="00EA4287" w:rsidRDefault="00E369A7" w:rsidP="00E369A7">
      <w:pPr>
        <w:widowControl w:val="0"/>
        <w:autoSpaceDE w:val="0"/>
        <w:autoSpaceDN w:val="0"/>
        <w:adjustRightInd w:val="0"/>
        <w:spacing w:after="0" w:line="240" w:lineRule="auto"/>
        <w:rPr>
          <w:rFonts w:ascii="Times New Roman" w:hAnsi="Times New Roman"/>
          <w:color w:val="000000"/>
          <w:sz w:val="24"/>
          <w:szCs w:val="24"/>
        </w:rPr>
      </w:pPr>
      <w:r w:rsidRPr="00EA4287">
        <w:rPr>
          <w:rFonts w:ascii="Times New Roman" w:hAnsi="Times New Roman"/>
          <w:color w:val="000000"/>
          <w:sz w:val="24"/>
          <w:szCs w:val="24"/>
        </w:rPr>
        <w:t xml:space="preserve">в 2019 году – </w:t>
      </w:r>
      <w:r>
        <w:rPr>
          <w:rFonts w:ascii="Times New Roman" w:hAnsi="Times New Roman"/>
          <w:color w:val="000000"/>
          <w:sz w:val="24"/>
          <w:szCs w:val="24"/>
        </w:rPr>
        <w:t>18477,0</w:t>
      </w:r>
      <w:r w:rsidRPr="00EA4287">
        <w:rPr>
          <w:rFonts w:ascii="Times New Roman" w:hAnsi="Times New Roman"/>
          <w:color w:val="000000"/>
          <w:sz w:val="24"/>
          <w:szCs w:val="24"/>
        </w:rPr>
        <w:t xml:space="preserve">  тыс. рублей;                    </w:t>
      </w:r>
    </w:p>
    <w:p w:rsidR="00E369A7" w:rsidRDefault="00E369A7" w:rsidP="00E369A7">
      <w:pPr>
        <w:widowControl w:val="0"/>
        <w:autoSpaceDE w:val="0"/>
        <w:autoSpaceDN w:val="0"/>
        <w:adjustRightInd w:val="0"/>
        <w:spacing w:after="0" w:line="240" w:lineRule="auto"/>
        <w:rPr>
          <w:rFonts w:ascii="Times New Roman" w:hAnsi="Times New Roman"/>
          <w:color w:val="000000"/>
          <w:sz w:val="24"/>
          <w:szCs w:val="24"/>
        </w:rPr>
      </w:pPr>
      <w:r w:rsidRPr="00EA4287">
        <w:rPr>
          <w:rFonts w:ascii="Times New Roman" w:hAnsi="Times New Roman"/>
          <w:color w:val="000000"/>
          <w:sz w:val="24"/>
          <w:szCs w:val="24"/>
        </w:rPr>
        <w:t xml:space="preserve">в 2020 году – </w:t>
      </w:r>
      <w:r>
        <w:rPr>
          <w:rFonts w:ascii="Times New Roman" w:hAnsi="Times New Roman"/>
          <w:color w:val="000000"/>
          <w:sz w:val="24"/>
          <w:szCs w:val="24"/>
        </w:rPr>
        <w:t>19654,4</w:t>
      </w:r>
      <w:r w:rsidRPr="00EA4287">
        <w:rPr>
          <w:rFonts w:ascii="Times New Roman" w:hAnsi="Times New Roman"/>
          <w:color w:val="000000"/>
          <w:sz w:val="24"/>
          <w:szCs w:val="24"/>
        </w:rPr>
        <w:t xml:space="preserve">  тыс. рублей</w:t>
      </w:r>
      <w:r>
        <w:rPr>
          <w:rFonts w:ascii="Times New Roman" w:hAnsi="Times New Roman"/>
          <w:color w:val="000000"/>
          <w:sz w:val="24"/>
          <w:szCs w:val="24"/>
        </w:rPr>
        <w:t>;</w:t>
      </w:r>
      <w:r w:rsidRPr="00EA4287">
        <w:rPr>
          <w:rFonts w:ascii="Times New Roman" w:hAnsi="Times New Roman"/>
          <w:color w:val="000000"/>
          <w:sz w:val="24"/>
          <w:szCs w:val="24"/>
        </w:rPr>
        <w:t xml:space="preserve"> </w:t>
      </w:r>
    </w:p>
    <w:p w:rsidR="00E369A7" w:rsidRDefault="00E369A7" w:rsidP="00E369A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 2021 году – 26443,3</w:t>
      </w:r>
      <w:r w:rsidRPr="00EA4287">
        <w:rPr>
          <w:rFonts w:ascii="Times New Roman" w:hAnsi="Times New Roman"/>
          <w:color w:val="000000"/>
          <w:sz w:val="24"/>
          <w:szCs w:val="24"/>
        </w:rPr>
        <w:t xml:space="preserve"> </w:t>
      </w:r>
      <w:r>
        <w:rPr>
          <w:rFonts w:ascii="Times New Roman" w:hAnsi="Times New Roman"/>
          <w:color w:val="000000"/>
          <w:sz w:val="24"/>
          <w:szCs w:val="24"/>
        </w:rPr>
        <w:t xml:space="preserve"> </w:t>
      </w:r>
      <w:r w:rsidRPr="00EA4287">
        <w:rPr>
          <w:rFonts w:ascii="Times New Roman" w:hAnsi="Times New Roman"/>
          <w:color w:val="000000"/>
          <w:sz w:val="24"/>
          <w:szCs w:val="24"/>
        </w:rPr>
        <w:t>тыс. рублей</w:t>
      </w:r>
      <w:r>
        <w:rPr>
          <w:rFonts w:ascii="Times New Roman" w:hAnsi="Times New Roman"/>
          <w:color w:val="000000"/>
          <w:sz w:val="24"/>
          <w:szCs w:val="24"/>
        </w:rPr>
        <w:t>;</w:t>
      </w:r>
      <w:r w:rsidRPr="00EA4287">
        <w:rPr>
          <w:rFonts w:ascii="Times New Roman" w:hAnsi="Times New Roman"/>
          <w:color w:val="000000"/>
          <w:sz w:val="24"/>
          <w:szCs w:val="24"/>
        </w:rPr>
        <w:t xml:space="preserve"> </w:t>
      </w:r>
    </w:p>
    <w:p w:rsidR="00E369A7" w:rsidRDefault="00E369A7" w:rsidP="00E369A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 2022 году – 33590,5</w:t>
      </w:r>
      <w:r w:rsidRPr="00EA4287">
        <w:rPr>
          <w:rFonts w:ascii="Times New Roman" w:hAnsi="Times New Roman"/>
          <w:color w:val="000000"/>
          <w:sz w:val="24"/>
          <w:szCs w:val="24"/>
        </w:rPr>
        <w:t xml:space="preserve"> </w:t>
      </w:r>
      <w:r>
        <w:rPr>
          <w:rFonts w:ascii="Times New Roman" w:hAnsi="Times New Roman"/>
          <w:color w:val="000000"/>
          <w:sz w:val="24"/>
          <w:szCs w:val="24"/>
        </w:rPr>
        <w:t xml:space="preserve"> </w:t>
      </w:r>
      <w:r w:rsidRPr="00EA4287">
        <w:rPr>
          <w:rFonts w:ascii="Times New Roman" w:hAnsi="Times New Roman"/>
          <w:color w:val="000000"/>
          <w:sz w:val="24"/>
          <w:szCs w:val="24"/>
        </w:rPr>
        <w:t>тыс. рублей</w:t>
      </w:r>
      <w:r>
        <w:rPr>
          <w:rFonts w:ascii="Times New Roman" w:hAnsi="Times New Roman"/>
          <w:color w:val="000000"/>
          <w:sz w:val="24"/>
          <w:szCs w:val="24"/>
        </w:rPr>
        <w:t>;</w:t>
      </w:r>
      <w:r w:rsidRPr="00EA4287">
        <w:rPr>
          <w:rFonts w:ascii="Times New Roman" w:hAnsi="Times New Roman"/>
          <w:color w:val="000000"/>
          <w:sz w:val="24"/>
          <w:szCs w:val="24"/>
        </w:rPr>
        <w:t xml:space="preserve"> </w:t>
      </w:r>
    </w:p>
    <w:p w:rsidR="00E369A7" w:rsidRDefault="00E369A7" w:rsidP="00E369A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 2023 году – 34661,2</w:t>
      </w:r>
      <w:r w:rsidRPr="00EA4287">
        <w:rPr>
          <w:rFonts w:ascii="Times New Roman" w:hAnsi="Times New Roman"/>
          <w:color w:val="000000"/>
          <w:sz w:val="24"/>
          <w:szCs w:val="24"/>
        </w:rPr>
        <w:t xml:space="preserve"> </w:t>
      </w:r>
      <w:r>
        <w:rPr>
          <w:rFonts w:ascii="Times New Roman" w:hAnsi="Times New Roman"/>
          <w:color w:val="000000"/>
          <w:sz w:val="24"/>
          <w:szCs w:val="24"/>
        </w:rPr>
        <w:t xml:space="preserve"> </w:t>
      </w:r>
      <w:r w:rsidRPr="00EA4287">
        <w:rPr>
          <w:rFonts w:ascii="Times New Roman" w:hAnsi="Times New Roman"/>
          <w:color w:val="000000"/>
          <w:sz w:val="24"/>
          <w:szCs w:val="24"/>
        </w:rPr>
        <w:t>тыс. рублей</w:t>
      </w:r>
      <w:r>
        <w:rPr>
          <w:rFonts w:ascii="Times New Roman" w:hAnsi="Times New Roman"/>
          <w:color w:val="000000"/>
          <w:sz w:val="24"/>
          <w:szCs w:val="24"/>
        </w:rPr>
        <w:t>;</w:t>
      </w:r>
      <w:r w:rsidRPr="00EA4287">
        <w:rPr>
          <w:rFonts w:ascii="Times New Roman" w:hAnsi="Times New Roman"/>
          <w:color w:val="000000"/>
          <w:sz w:val="24"/>
          <w:szCs w:val="24"/>
        </w:rPr>
        <w:t xml:space="preserve"> </w:t>
      </w:r>
    </w:p>
    <w:p w:rsidR="00E369A7" w:rsidRDefault="00E369A7" w:rsidP="00E369A7">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 2024 году – 36047,6</w:t>
      </w:r>
      <w:r w:rsidRPr="00EA4287">
        <w:rPr>
          <w:rFonts w:ascii="Times New Roman" w:hAnsi="Times New Roman"/>
          <w:color w:val="000000"/>
          <w:sz w:val="24"/>
          <w:szCs w:val="24"/>
        </w:rPr>
        <w:t xml:space="preserve"> </w:t>
      </w:r>
      <w:r>
        <w:rPr>
          <w:rFonts w:ascii="Times New Roman" w:hAnsi="Times New Roman"/>
          <w:color w:val="000000"/>
          <w:sz w:val="24"/>
          <w:szCs w:val="24"/>
        </w:rPr>
        <w:t xml:space="preserve"> </w:t>
      </w:r>
      <w:r w:rsidRPr="00EA4287">
        <w:rPr>
          <w:rFonts w:ascii="Times New Roman" w:hAnsi="Times New Roman"/>
          <w:color w:val="000000"/>
          <w:sz w:val="24"/>
          <w:szCs w:val="24"/>
        </w:rPr>
        <w:t>тыс. рублей</w:t>
      </w:r>
    </w:p>
    <w:p w:rsidR="007C07F0" w:rsidRPr="006337F1" w:rsidRDefault="007C07F0" w:rsidP="00E369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Объем ресурсного обеспечения программы за счет средств местного бюджета сформ</w:t>
      </w:r>
      <w:r w:rsidRPr="006337F1">
        <w:rPr>
          <w:rFonts w:ascii="Times New Roman" w:hAnsi="Times New Roman" w:cs="Times New Roman"/>
          <w:sz w:val="24"/>
          <w:szCs w:val="24"/>
        </w:rPr>
        <w:t>и</w:t>
      </w:r>
      <w:r w:rsidRPr="006337F1">
        <w:rPr>
          <w:rFonts w:ascii="Times New Roman" w:hAnsi="Times New Roman" w:cs="Times New Roman"/>
          <w:sz w:val="24"/>
          <w:szCs w:val="24"/>
        </w:rPr>
        <w:t>рован на основе решения Совета депутатов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w:t>
      </w:r>
      <w:r w:rsidRPr="006337F1">
        <w:rPr>
          <w:rFonts w:ascii="Times New Roman" w:hAnsi="Times New Roman" w:cs="Times New Roman"/>
          <w:sz w:val="24"/>
          <w:szCs w:val="24"/>
        </w:rPr>
        <w:t>й</w:t>
      </w:r>
      <w:r w:rsidRPr="006337F1">
        <w:rPr>
          <w:rFonts w:ascii="Times New Roman" w:hAnsi="Times New Roman" w:cs="Times New Roman"/>
          <w:sz w:val="24"/>
          <w:szCs w:val="24"/>
        </w:rPr>
        <w:t>он» от 19 декабря 2013 года № 183 и подлежит ежегодной корректировке в рамках бюдже</w:t>
      </w:r>
      <w:r w:rsidRPr="006337F1">
        <w:rPr>
          <w:rFonts w:ascii="Times New Roman" w:hAnsi="Times New Roman" w:cs="Times New Roman"/>
          <w:sz w:val="24"/>
          <w:szCs w:val="24"/>
        </w:rPr>
        <w:t>т</w:t>
      </w:r>
      <w:r w:rsidRPr="006337F1">
        <w:rPr>
          <w:rFonts w:ascii="Times New Roman" w:hAnsi="Times New Roman" w:cs="Times New Roman"/>
          <w:sz w:val="24"/>
          <w:szCs w:val="24"/>
        </w:rPr>
        <w:t>ного цикла.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К ресурсному обеспечению подпрограммы отнесены расходы Управления финансов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как главного распоряд</w:t>
      </w:r>
      <w:r w:rsidRPr="006337F1">
        <w:rPr>
          <w:rFonts w:ascii="Times New Roman" w:hAnsi="Times New Roman" w:cs="Times New Roman"/>
          <w:sz w:val="24"/>
          <w:szCs w:val="24"/>
        </w:rPr>
        <w:t>и</w:t>
      </w:r>
      <w:r w:rsidRPr="006337F1">
        <w:rPr>
          <w:rFonts w:ascii="Times New Roman" w:hAnsi="Times New Roman" w:cs="Times New Roman"/>
          <w:sz w:val="24"/>
          <w:szCs w:val="24"/>
        </w:rPr>
        <w:t>теля средств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Сведения о ресурсном </w:t>
      </w:r>
      <w:hyperlink w:anchor="Par4639" w:history="1">
        <w:r w:rsidRPr="006337F1">
          <w:rPr>
            <w:rFonts w:ascii="Times New Roman" w:hAnsi="Times New Roman" w:cs="Times New Roman"/>
            <w:color w:val="000000"/>
            <w:sz w:val="24"/>
            <w:szCs w:val="24"/>
          </w:rPr>
          <w:t>обеспечении</w:t>
        </w:r>
      </w:hyperlink>
      <w:r w:rsidRPr="006337F1">
        <w:rPr>
          <w:rFonts w:ascii="Times New Roman" w:hAnsi="Times New Roman" w:cs="Times New Roman"/>
          <w:color w:val="000000"/>
          <w:sz w:val="24"/>
          <w:szCs w:val="24"/>
        </w:rPr>
        <w:t xml:space="preserve"> подпрограммы за счет средств бюджета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представлены в приложении 5 к муниципальной программе.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xml:space="preserve">Прогнозная (справочная) </w:t>
      </w:r>
      <w:hyperlink w:anchor="Par5143" w:history="1">
        <w:r w:rsidRPr="006337F1">
          <w:rPr>
            <w:rFonts w:ascii="Times New Roman" w:hAnsi="Times New Roman" w:cs="Times New Roman"/>
            <w:sz w:val="24"/>
            <w:szCs w:val="24"/>
          </w:rPr>
          <w:t>оценка</w:t>
        </w:r>
      </w:hyperlink>
      <w:r w:rsidRPr="006337F1">
        <w:rPr>
          <w:rFonts w:ascii="Times New Roman" w:hAnsi="Times New Roman" w:cs="Times New Roman"/>
          <w:sz w:val="24"/>
          <w:szCs w:val="24"/>
        </w:rPr>
        <w:t xml:space="preserve"> ресурсного обеспечения подпрограммы за счёт всех источников финансирования представлена в приложении 6 к программе.</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9.2.10. А</w:t>
      </w:r>
      <w:r w:rsidRPr="006337F1">
        <w:rPr>
          <w:rFonts w:ascii="Times New Roman" w:hAnsi="Times New Roman" w:cs="Times New Roman"/>
          <w:b/>
          <w:sz w:val="24"/>
          <w:szCs w:val="24"/>
        </w:rPr>
        <w:t>нализ рисков и описание мер управления рисками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Внешние риски в сфере реализации подпрограммы:</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 Изменение экономической ситуации в стране и мире. Для минимизации последствий риска будет осуществляться мониторинг ситуации в реальном секторе экономики, в случае ухудшения экономической ситуации - корректировка параметров бюджета.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 Изменение бюджетного и налогового законодательства Российской Федерации. Р</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 xml:space="preserve">шения, принимаемые на уровне Российской Федерации, Удмуртской </w:t>
      </w:r>
      <w:proofErr w:type="gramStart"/>
      <w:r w:rsidRPr="006337F1">
        <w:rPr>
          <w:rFonts w:ascii="Times New Roman" w:hAnsi="Times New Roman" w:cs="Times New Roman"/>
          <w:color w:val="000000"/>
          <w:sz w:val="24"/>
          <w:szCs w:val="24"/>
        </w:rPr>
        <w:t>Республики</w:t>
      </w:r>
      <w:proofErr w:type="gramEnd"/>
      <w:r w:rsidRPr="006337F1">
        <w:rPr>
          <w:rFonts w:ascii="Times New Roman" w:hAnsi="Times New Roman" w:cs="Times New Roman"/>
          <w:color w:val="000000"/>
          <w:sz w:val="24"/>
          <w:szCs w:val="24"/>
        </w:rPr>
        <w:t xml:space="preserve"> привод</w:t>
      </w:r>
      <w:r w:rsidRPr="006337F1">
        <w:rPr>
          <w:rFonts w:ascii="Times New Roman" w:hAnsi="Times New Roman" w:cs="Times New Roman"/>
          <w:color w:val="000000"/>
          <w:sz w:val="24"/>
          <w:szCs w:val="24"/>
        </w:rPr>
        <w:t>я</w:t>
      </w:r>
      <w:r w:rsidRPr="006337F1">
        <w:rPr>
          <w:rFonts w:ascii="Times New Roman" w:hAnsi="Times New Roman" w:cs="Times New Roman"/>
          <w:color w:val="000000"/>
          <w:sz w:val="24"/>
          <w:szCs w:val="24"/>
        </w:rPr>
        <w:t>щие к увеличению расходов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не обеспеченные доходами. Для управления рисками при необходимости будет осуществляться внесение изменений в бюджет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 Корректировка объемов дотаций на выравнивание уровня бюджетной обеспеченн</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сти из республиканского бюджета, а также неопределенность объемов привлечения сре</w:t>
      </w:r>
      <w:proofErr w:type="gramStart"/>
      <w:r w:rsidRPr="006337F1">
        <w:rPr>
          <w:rFonts w:ascii="Times New Roman" w:hAnsi="Times New Roman" w:cs="Times New Roman"/>
          <w:color w:val="000000"/>
          <w:sz w:val="24"/>
          <w:szCs w:val="24"/>
        </w:rPr>
        <w:t>дств в в</w:t>
      </w:r>
      <w:proofErr w:type="gramEnd"/>
      <w:r w:rsidRPr="006337F1">
        <w:rPr>
          <w:rFonts w:ascii="Times New Roman" w:hAnsi="Times New Roman" w:cs="Times New Roman"/>
          <w:color w:val="000000"/>
          <w:sz w:val="24"/>
          <w:szCs w:val="24"/>
        </w:rPr>
        <w:t>иде дотаций на обеспечение сбалансированности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на этапе утверждения бюджета. Следствием данных рисков может стать недостаточность бюджетных ресурсов для выполнения расходных обязательств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том числе с учетом необходимости реализации решений Президента Российской Федерации, </w:t>
      </w:r>
      <w:hyperlink r:id="rId47" w:history="1">
        <w:r w:rsidRPr="006337F1">
          <w:rPr>
            <w:rFonts w:ascii="Times New Roman" w:hAnsi="Times New Roman" w:cs="Times New Roman"/>
            <w:color w:val="000000"/>
            <w:sz w:val="24"/>
            <w:szCs w:val="24"/>
          </w:rPr>
          <w:t>Указа</w:t>
        </w:r>
      </w:hyperlink>
      <w:r w:rsidRPr="006337F1">
        <w:rPr>
          <w:rFonts w:ascii="Times New Roman" w:hAnsi="Times New Roman" w:cs="Times New Roman"/>
          <w:color w:val="000000"/>
          <w:sz w:val="24"/>
          <w:szCs w:val="24"/>
        </w:rPr>
        <w:t xml:space="preserve"> Президента Российской Федерации от 7 мая 2012 года № 597 «О мероприятиях по реализации государственной социальной полит</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ки». Для управления риском будут реализовываться меры, направленные на привлечение д</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полнительных ресурсов из республиканского бюджета.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Внутренние риски в сфере реализации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1. Поступление доходов в бюджет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 xml:space="preserve">в бюджеты сельских поселений </w:t>
      </w:r>
      <w:r w:rsidRPr="006337F1">
        <w:rPr>
          <w:rFonts w:ascii="Times New Roman" w:hAnsi="Times New Roman" w:cs="Times New Roman"/>
          <w:sz w:val="24"/>
          <w:szCs w:val="24"/>
        </w:rPr>
        <w:t>в объемах ниже запланированных.</w:t>
      </w:r>
      <w:r w:rsidRPr="006337F1">
        <w:rPr>
          <w:rFonts w:ascii="Times New Roman" w:hAnsi="Times New Roman" w:cs="Times New Roman"/>
          <w:color w:val="000000"/>
          <w:sz w:val="24"/>
          <w:szCs w:val="24"/>
        </w:rPr>
        <w:t xml:space="preserve"> Следствием таких рисков может стать несбалансированность местных бюджетов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r w:rsidRPr="006337F1">
        <w:rPr>
          <w:rFonts w:ascii="Times New Roman" w:hAnsi="Times New Roman" w:cs="Times New Roman"/>
          <w:sz w:val="24"/>
          <w:szCs w:val="24"/>
        </w:rPr>
        <w:br/>
        <w:t>Для минимизации риска главным администраторам доходов бюджета ежемесячно (ежеква</w:t>
      </w:r>
      <w:r w:rsidRPr="006337F1">
        <w:rPr>
          <w:rFonts w:ascii="Times New Roman" w:hAnsi="Times New Roman" w:cs="Times New Roman"/>
          <w:sz w:val="24"/>
          <w:szCs w:val="24"/>
        </w:rPr>
        <w:t>р</w:t>
      </w:r>
      <w:r w:rsidRPr="006337F1">
        <w:rPr>
          <w:rFonts w:ascii="Times New Roman" w:hAnsi="Times New Roman" w:cs="Times New Roman"/>
          <w:sz w:val="24"/>
          <w:szCs w:val="24"/>
        </w:rPr>
        <w:t xml:space="preserve">тально) будут направляться плановые назначения по администрируемым доходам, будет осуществляться </w:t>
      </w:r>
      <w:proofErr w:type="gramStart"/>
      <w:r w:rsidRPr="006337F1">
        <w:rPr>
          <w:rFonts w:ascii="Times New Roman" w:hAnsi="Times New Roman" w:cs="Times New Roman"/>
          <w:sz w:val="24"/>
          <w:szCs w:val="24"/>
        </w:rPr>
        <w:t>контроль за</w:t>
      </w:r>
      <w:proofErr w:type="gramEnd"/>
      <w:r w:rsidRPr="006337F1">
        <w:rPr>
          <w:rFonts w:ascii="Times New Roman" w:hAnsi="Times New Roman" w:cs="Times New Roman"/>
          <w:sz w:val="24"/>
          <w:szCs w:val="24"/>
        </w:rPr>
        <w:t xml:space="preserve"> их исполнением. Также будет осуществляться взаимодействие с Управлением Федеральной налоговой службы России по Удмуртской Республике, Управл</w:t>
      </w:r>
      <w:r w:rsidRPr="006337F1">
        <w:rPr>
          <w:rFonts w:ascii="Times New Roman" w:hAnsi="Times New Roman" w:cs="Times New Roman"/>
          <w:sz w:val="24"/>
          <w:szCs w:val="24"/>
        </w:rPr>
        <w:t>е</w:t>
      </w:r>
      <w:r w:rsidRPr="006337F1">
        <w:rPr>
          <w:rFonts w:ascii="Times New Roman" w:hAnsi="Times New Roman" w:cs="Times New Roman"/>
          <w:sz w:val="24"/>
          <w:szCs w:val="24"/>
        </w:rPr>
        <w:t>нием Федерального казначейства по Удмуртской Республике и главными администраторами доходов Удмуртской Республики, главными администраторами доходов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 вопросам исполнения бюджета муниципального образ</w:t>
      </w:r>
      <w:r w:rsidRPr="006337F1">
        <w:rPr>
          <w:rFonts w:ascii="Times New Roman" w:hAnsi="Times New Roman" w:cs="Times New Roman"/>
          <w:sz w:val="24"/>
          <w:szCs w:val="24"/>
        </w:rPr>
        <w:t>о</w:t>
      </w:r>
      <w:r w:rsidRPr="006337F1">
        <w:rPr>
          <w:rFonts w:ascii="Times New Roman" w:hAnsi="Times New Roman" w:cs="Times New Roman"/>
          <w:sz w:val="24"/>
          <w:szCs w:val="24"/>
        </w:rPr>
        <w:t>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 доходам.</w:t>
      </w:r>
      <w:r w:rsidRPr="006337F1">
        <w:rPr>
          <w:rFonts w:ascii="Times New Roman" w:hAnsi="Times New Roman" w:cs="Times New Roman"/>
          <w:sz w:val="24"/>
          <w:szCs w:val="24"/>
        </w:rPr>
        <w:br/>
        <w:t>Постановление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от 18 июня 2013 года № 64.1 "Об утверждении  Плана мероприятий по увеличению доходной ч</w:t>
      </w:r>
      <w:r w:rsidRPr="006337F1">
        <w:rPr>
          <w:rFonts w:ascii="Times New Roman" w:hAnsi="Times New Roman" w:cs="Times New Roman"/>
          <w:sz w:val="24"/>
          <w:szCs w:val="24"/>
        </w:rPr>
        <w:t>а</w:t>
      </w:r>
      <w:r w:rsidRPr="006337F1">
        <w:rPr>
          <w:rFonts w:ascii="Times New Roman" w:hAnsi="Times New Roman" w:cs="Times New Roman"/>
          <w:sz w:val="24"/>
          <w:szCs w:val="24"/>
        </w:rPr>
        <w:t>сти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2013 год"</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 Риск наращивания расходов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w:t>
      </w:r>
      <w:r w:rsidRPr="006337F1">
        <w:rPr>
          <w:rFonts w:ascii="Times New Roman" w:hAnsi="Times New Roman" w:cs="Times New Roman"/>
          <w:color w:val="000000"/>
          <w:sz w:val="24"/>
          <w:szCs w:val="24"/>
        </w:rPr>
        <w:t>й</w:t>
      </w:r>
      <w:r w:rsidRPr="006337F1">
        <w:rPr>
          <w:rFonts w:ascii="Times New Roman" w:hAnsi="Times New Roman" w:cs="Times New Roman"/>
          <w:color w:val="000000"/>
          <w:sz w:val="24"/>
          <w:szCs w:val="24"/>
        </w:rPr>
        <w:t>он», необеспеченных доходами, увеличение объема дефицита бюджета муниципального о</w:t>
      </w:r>
      <w:r w:rsidRPr="006337F1">
        <w:rPr>
          <w:rFonts w:ascii="Times New Roman" w:hAnsi="Times New Roman" w:cs="Times New Roman"/>
          <w:color w:val="000000"/>
          <w:sz w:val="24"/>
          <w:szCs w:val="24"/>
        </w:rPr>
        <w:t>б</w:t>
      </w:r>
      <w:r w:rsidRPr="006337F1">
        <w:rPr>
          <w:rFonts w:ascii="Times New Roman" w:hAnsi="Times New Roman" w:cs="Times New Roman"/>
          <w:color w:val="000000"/>
          <w:sz w:val="24"/>
          <w:szCs w:val="24"/>
        </w:rPr>
        <w:t>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Для минимизации риска необходимо проведение жесткой бюджетной политики.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 Риски принятия ошибочных управленческих решений. Для минимизации рисков в</w:t>
      </w:r>
      <w:r w:rsidRPr="006337F1">
        <w:rPr>
          <w:rFonts w:ascii="Times New Roman" w:hAnsi="Times New Roman" w:cs="Times New Roman"/>
          <w:color w:val="000000"/>
          <w:sz w:val="24"/>
          <w:szCs w:val="24"/>
        </w:rPr>
        <w:t>ы</w:t>
      </w:r>
      <w:r w:rsidRPr="006337F1">
        <w:rPr>
          <w:rFonts w:ascii="Times New Roman" w:hAnsi="Times New Roman" w:cs="Times New Roman"/>
          <w:color w:val="000000"/>
          <w:sz w:val="24"/>
          <w:szCs w:val="24"/>
        </w:rPr>
        <w:t>полняется финансово-экономическое обоснование планируемых решений. Распределение межбюджетных трансфертов осуществляется в соответствии с формализованными метод</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ками, утвержденными нормативными правовыми актами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Проводится обсуждение значимых решений.</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4. Организационные риски. Связаны с ошибками в управлении реализацией подпр</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граммы, необходимостью координировать действия большого количества участников (гла</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ных администраторов доходов, главных распорядителей бюджетных средств,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ных образований), что может привести к невыполнению в установленные сроки отдельных мероприятий. Мерами по управлению данной группой рисков являются мониторинг реал</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зации мероприятий муниципальной подпрограммы, закрепление персональной ответстве</w:t>
      </w:r>
      <w:r w:rsidRPr="006337F1">
        <w:rPr>
          <w:rFonts w:ascii="Times New Roman" w:hAnsi="Times New Roman" w:cs="Times New Roman"/>
          <w:color w:val="000000"/>
          <w:sz w:val="24"/>
          <w:szCs w:val="24"/>
        </w:rPr>
        <w:t>н</w:t>
      </w:r>
      <w:r w:rsidRPr="006337F1">
        <w:rPr>
          <w:rFonts w:ascii="Times New Roman" w:hAnsi="Times New Roman" w:cs="Times New Roman"/>
          <w:color w:val="000000"/>
          <w:sz w:val="24"/>
          <w:szCs w:val="24"/>
        </w:rPr>
        <w:t>ности руководителей за достижение непосредственных и конечных результатов.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5. Кадровые риски. Связаны с недостаточным уровнем квалификации муниципальных служащих для осуществления качественного финансового менеджмента в управлении мун</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 xml:space="preserve">ципальными финансами. Для минимизации риска в рамках республиканской целевой </w:t>
      </w:r>
      <w:hyperlink r:id="rId48" w:history="1">
        <w:r w:rsidRPr="006337F1">
          <w:rPr>
            <w:rFonts w:ascii="Times New Roman" w:hAnsi="Times New Roman" w:cs="Times New Roman"/>
            <w:color w:val="000000"/>
            <w:sz w:val="24"/>
            <w:szCs w:val="24"/>
          </w:rPr>
          <w:t>пр</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граммы</w:t>
        </w:r>
      </w:hyperlink>
      <w:r w:rsidRPr="006337F1">
        <w:rPr>
          <w:rFonts w:ascii="Times New Roman" w:hAnsi="Times New Roman" w:cs="Times New Roman"/>
          <w:color w:val="000000"/>
          <w:sz w:val="24"/>
          <w:szCs w:val="24"/>
        </w:rPr>
        <w:t xml:space="preserve"> «Повышение эффективности расходов бюджета Удмуртской Республики (2011 - 2013 годы)», прошли курсы по повышению квалификации  муниципальные служащие упра</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ления финансов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bookmarkStart w:id="10" w:name="Par937"/>
      <w:bookmarkEnd w:id="10"/>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6. Существуют риски невыполнения заемщиками обязательств перед кредиторами, по которым предоставлены муниципальные гарантии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 Для минимизации рисков при принятии решения о предоставлении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пальной гарантии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проводится анализ ф</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нансово-хозяйственной деятельности потенциального заемщика, оценивается его возмо</w:t>
      </w:r>
      <w:r w:rsidRPr="006337F1">
        <w:rPr>
          <w:rFonts w:ascii="Times New Roman" w:hAnsi="Times New Roman" w:cs="Times New Roman"/>
          <w:color w:val="000000"/>
          <w:sz w:val="24"/>
          <w:szCs w:val="24"/>
        </w:rPr>
        <w:t>ж</w:t>
      </w:r>
      <w:r w:rsidRPr="006337F1">
        <w:rPr>
          <w:rFonts w:ascii="Times New Roman" w:hAnsi="Times New Roman" w:cs="Times New Roman"/>
          <w:color w:val="000000"/>
          <w:sz w:val="24"/>
          <w:szCs w:val="24"/>
        </w:rPr>
        <w:t>ность выполнить обязательства, по которым планируется предоставить муниципальные г</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рантии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перед кредиторами. При пред</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ставлении муниципальной  гарантии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ос</w:t>
      </w:r>
      <w:r w:rsidRPr="006337F1">
        <w:rPr>
          <w:rFonts w:ascii="Times New Roman" w:hAnsi="Times New Roman" w:cs="Times New Roman"/>
          <w:color w:val="000000"/>
          <w:sz w:val="24"/>
          <w:szCs w:val="24"/>
        </w:rPr>
        <w:t>у</w:t>
      </w:r>
      <w:r w:rsidRPr="006337F1">
        <w:rPr>
          <w:rFonts w:ascii="Times New Roman" w:hAnsi="Times New Roman" w:cs="Times New Roman"/>
          <w:color w:val="000000"/>
          <w:sz w:val="24"/>
          <w:szCs w:val="24"/>
        </w:rPr>
        <w:t xml:space="preserve">ществляется </w:t>
      </w:r>
      <w:proofErr w:type="gramStart"/>
      <w:r w:rsidRPr="006337F1">
        <w:rPr>
          <w:rFonts w:ascii="Times New Roman" w:hAnsi="Times New Roman" w:cs="Times New Roman"/>
          <w:color w:val="000000"/>
          <w:sz w:val="24"/>
          <w:szCs w:val="24"/>
        </w:rPr>
        <w:t>контроль за</w:t>
      </w:r>
      <w:proofErr w:type="gramEnd"/>
      <w:r w:rsidRPr="006337F1">
        <w:rPr>
          <w:rFonts w:ascii="Times New Roman" w:hAnsi="Times New Roman" w:cs="Times New Roman"/>
          <w:color w:val="000000"/>
          <w:sz w:val="24"/>
          <w:szCs w:val="24"/>
        </w:rPr>
        <w:t xml:space="preserve"> своевременным исполнением заемщиками обязательств перед кр</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диторами.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7. Риск нецелевого и (или) неэффективного использования межбюджетных трансфе</w:t>
      </w:r>
      <w:r w:rsidRPr="006337F1">
        <w:rPr>
          <w:rFonts w:ascii="Times New Roman" w:hAnsi="Times New Roman" w:cs="Times New Roman"/>
          <w:color w:val="000000"/>
          <w:sz w:val="24"/>
          <w:szCs w:val="24"/>
        </w:rPr>
        <w:t>р</w:t>
      </w:r>
      <w:r w:rsidRPr="006337F1">
        <w:rPr>
          <w:rFonts w:ascii="Times New Roman" w:hAnsi="Times New Roman" w:cs="Times New Roman"/>
          <w:color w:val="000000"/>
          <w:sz w:val="24"/>
          <w:szCs w:val="24"/>
        </w:rPr>
        <w:t>тов, предоставленных из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бюдж</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 xml:space="preserve">там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Для управления риском осуществл</w:t>
      </w:r>
      <w:r w:rsidRPr="006337F1">
        <w:rPr>
          <w:rFonts w:ascii="Times New Roman" w:hAnsi="Times New Roman" w:cs="Times New Roman"/>
          <w:color w:val="000000"/>
          <w:sz w:val="24"/>
          <w:szCs w:val="24"/>
        </w:rPr>
        <w:t>я</w:t>
      </w:r>
      <w:r w:rsidRPr="006337F1">
        <w:rPr>
          <w:rFonts w:ascii="Times New Roman" w:hAnsi="Times New Roman" w:cs="Times New Roman"/>
          <w:color w:val="000000"/>
          <w:sz w:val="24"/>
          <w:szCs w:val="24"/>
        </w:rPr>
        <w:t xml:space="preserve">ется финансовый </w:t>
      </w:r>
      <w:proofErr w:type="gramStart"/>
      <w:r w:rsidRPr="006337F1">
        <w:rPr>
          <w:rFonts w:ascii="Times New Roman" w:hAnsi="Times New Roman" w:cs="Times New Roman"/>
          <w:color w:val="000000"/>
          <w:sz w:val="24"/>
          <w:szCs w:val="24"/>
        </w:rPr>
        <w:t>контроль за</w:t>
      </w:r>
      <w:proofErr w:type="gramEnd"/>
      <w:r w:rsidRPr="006337F1">
        <w:rPr>
          <w:rFonts w:ascii="Times New Roman" w:hAnsi="Times New Roman" w:cs="Times New Roman"/>
          <w:color w:val="000000"/>
          <w:sz w:val="24"/>
          <w:szCs w:val="24"/>
        </w:rPr>
        <w:t xml:space="preserve"> использованием средств бюджета муниципального образов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outlineLvl w:val="1"/>
        <w:rPr>
          <w:rFonts w:ascii="Times New Roman" w:hAnsi="Times New Roman" w:cs="Times New Roman"/>
          <w:b/>
          <w:color w:val="000000"/>
          <w:sz w:val="24"/>
          <w:szCs w:val="24"/>
        </w:rPr>
      </w:pPr>
    </w:p>
    <w:p w:rsidR="007C07F0" w:rsidRPr="006337F1" w:rsidRDefault="007C07F0" w:rsidP="006337F1">
      <w:pPr>
        <w:widowControl w:val="0"/>
        <w:autoSpaceDE w:val="0"/>
        <w:autoSpaceDN w:val="0"/>
        <w:adjustRightInd w:val="0"/>
        <w:spacing w:after="0" w:line="240" w:lineRule="auto"/>
        <w:jc w:val="both"/>
        <w:outlineLvl w:val="1"/>
        <w:rPr>
          <w:rFonts w:ascii="Times New Roman" w:hAnsi="Times New Roman" w:cs="Times New Roman"/>
          <w:b/>
          <w:color w:val="000000"/>
          <w:sz w:val="24"/>
          <w:szCs w:val="24"/>
        </w:rPr>
      </w:pPr>
      <w:r w:rsidRPr="006337F1">
        <w:rPr>
          <w:rFonts w:ascii="Times New Roman" w:hAnsi="Times New Roman" w:cs="Times New Roman"/>
          <w:b/>
          <w:color w:val="000000"/>
          <w:sz w:val="24"/>
          <w:szCs w:val="24"/>
        </w:rPr>
        <w:t xml:space="preserve">9.2.11  </w:t>
      </w:r>
      <w:r w:rsidRPr="006337F1">
        <w:rPr>
          <w:rFonts w:ascii="Times New Roman" w:hAnsi="Times New Roman" w:cs="Times New Roman"/>
          <w:b/>
          <w:sz w:val="24"/>
          <w:szCs w:val="24"/>
        </w:rPr>
        <w:t>Конечные результаты реализации муниципальной подпрограммы, оценка пл</w:t>
      </w:r>
      <w:r w:rsidRPr="006337F1">
        <w:rPr>
          <w:rFonts w:ascii="Times New Roman" w:hAnsi="Times New Roman" w:cs="Times New Roman"/>
          <w:b/>
          <w:sz w:val="24"/>
          <w:szCs w:val="24"/>
        </w:rPr>
        <w:t>а</w:t>
      </w:r>
      <w:r w:rsidRPr="006337F1">
        <w:rPr>
          <w:rFonts w:ascii="Times New Roman" w:hAnsi="Times New Roman" w:cs="Times New Roman"/>
          <w:b/>
          <w:sz w:val="24"/>
          <w:szCs w:val="24"/>
        </w:rPr>
        <w:t>нируемой эффективности ее реализации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b/>
          <w:color w:val="000000"/>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Реализация подпрограммы будет способствовать социально-экономическому развитию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повышению эффективности муниципального управления.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В результате реализации подпрограммы:</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-ежегодно в установленные сроки и в соответствии с требованиями бюджетного зак</w:t>
      </w:r>
      <w:r w:rsidRPr="006337F1">
        <w:rPr>
          <w:rFonts w:ascii="Times New Roman" w:hAnsi="Times New Roman" w:cs="Times New Roman"/>
          <w:color w:val="000000"/>
          <w:sz w:val="24"/>
          <w:szCs w:val="24"/>
        </w:rPr>
        <w:t>о</w:t>
      </w:r>
      <w:r w:rsidRPr="006337F1">
        <w:rPr>
          <w:rFonts w:ascii="Times New Roman" w:hAnsi="Times New Roman" w:cs="Times New Roman"/>
          <w:color w:val="000000"/>
          <w:sz w:val="24"/>
          <w:szCs w:val="24"/>
        </w:rPr>
        <w:t>нодательства будет формироваться финансовая основа для исполнения расходных обяз</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тельств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 бюджет муниципального обр</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на очередной финансовый год и плановый период;</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-будут определяться межбюджетные отношения, способствующие наращиванию со</w:t>
      </w:r>
      <w:r w:rsidRPr="006337F1">
        <w:rPr>
          <w:rFonts w:ascii="Times New Roman" w:hAnsi="Times New Roman" w:cs="Times New Roman"/>
          <w:color w:val="000000"/>
          <w:sz w:val="24"/>
          <w:szCs w:val="24"/>
        </w:rPr>
        <w:t>б</w:t>
      </w:r>
      <w:r w:rsidRPr="006337F1">
        <w:rPr>
          <w:rFonts w:ascii="Times New Roman" w:hAnsi="Times New Roman" w:cs="Times New Roman"/>
          <w:color w:val="000000"/>
          <w:sz w:val="24"/>
          <w:szCs w:val="24"/>
        </w:rPr>
        <w:t>ственной доходной базы местных бюджетов, повышению эффективности использования средств бюджетов муниципальных образований, обеспечивающие выполнение расходных обязательств муниципальных образований в соответствии с вопросами местного значения;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-будет организовано исполнение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-будет составляться отчетность об исполнении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консолидированного бюджета муниципального образования «</w:t>
      </w:r>
      <w:proofErr w:type="spellStart"/>
      <w:r w:rsidRPr="006337F1">
        <w:rPr>
          <w:rFonts w:ascii="Times New Roman" w:hAnsi="Times New Roman" w:cs="Times New Roman"/>
          <w:color w:val="000000"/>
          <w:sz w:val="24"/>
          <w:szCs w:val="24"/>
        </w:rPr>
        <w:t>Глазо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-повысится обоснованность, эффективность и прозрачность бюджетных расходов.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Ожидаемые конечные результаты реализации муниципальной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1)Сбалансированность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соо</w:t>
      </w:r>
      <w:r w:rsidRPr="006337F1">
        <w:rPr>
          <w:rFonts w:ascii="Times New Roman" w:hAnsi="Times New Roman" w:cs="Times New Roman"/>
          <w:sz w:val="24"/>
          <w:szCs w:val="24"/>
        </w:rPr>
        <w:t>т</w:t>
      </w:r>
      <w:r w:rsidRPr="006337F1">
        <w:rPr>
          <w:rFonts w:ascii="Times New Roman" w:hAnsi="Times New Roman" w:cs="Times New Roman"/>
          <w:sz w:val="24"/>
          <w:szCs w:val="24"/>
        </w:rPr>
        <w:t xml:space="preserve">ветствии с требованиями Бюджетного </w:t>
      </w:r>
      <w:hyperlink r:id="rId49" w:history="1">
        <w:r w:rsidRPr="006337F1">
          <w:rPr>
            <w:rFonts w:ascii="Times New Roman" w:hAnsi="Times New Roman" w:cs="Times New Roman"/>
            <w:sz w:val="24"/>
            <w:szCs w:val="24"/>
          </w:rPr>
          <w:t>кодекса</w:t>
        </w:r>
      </w:hyperlink>
      <w:r w:rsidRPr="006337F1">
        <w:rPr>
          <w:rFonts w:ascii="Times New Roman" w:hAnsi="Times New Roman" w:cs="Times New Roman"/>
          <w:sz w:val="24"/>
          <w:szCs w:val="24"/>
        </w:rPr>
        <w:t xml:space="preserve"> Российской Федерации.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2)Исполнение плана по налоговым и неналоговым доходам бюджета муниципального обр</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за отчетный финансовый год не менее 100 процентов.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3)Исполнение расходных обязательств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в соответствии с решением о бюджете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на очередной финансовый год и плановый период не менее 92 процентов.</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sz w:val="24"/>
          <w:szCs w:val="24"/>
        </w:rPr>
        <w:t>4)</w:t>
      </w:r>
      <w:r w:rsidRPr="006337F1">
        <w:rPr>
          <w:rFonts w:ascii="Times New Roman" w:hAnsi="Times New Roman" w:cs="Times New Roman"/>
          <w:sz w:val="24"/>
          <w:szCs w:val="24"/>
        </w:rPr>
        <w:t>Предупреждение и недопущение нарушений бюджетного законодательства участниками бюджетного процесса, а также юридическими лицами, созданными на базе муниципального имущества (бюджетными и автономными учреждениями, унитарными предприятиями).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5)Привлечение к административной ответственности и (или) применение бюджетных мер принуждения в случаях выявления бюджетных правонарушений.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6) Повышение эффективности бюджетных расходов.</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7)Соблюдение ограничений по объему  муниципального долга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установленных Бюджетным </w:t>
      </w:r>
      <w:hyperlink r:id="rId50"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Российской Федерации (не более 100 процентов к годовому объему доходов без учета безвозмездных поступлений).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8)Соблюдение ограничений по расходам на обслуживание  муниципального долга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установленных Бюджетным </w:t>
      </w:r>
      <w:hyperlink r:id="rId51"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w:t>
      </w:r>
      <w:r w:rsidRPr="006337F1">
        <w:rPr>
          <w:rFonts w:ascii="Times New Roman" w:hAnsi="Times New Roman" w:cs="Times New Roman"/>
          <w:color w:val="000000"/>
          <w:sz w:val="24"/>
          <w:szCs w:val="24"/>
        </w:rPr>
        <w:t>й</w:t>
      </w:r>
      <w:r w:rsidRPr="006337F1">
        <w:rPr>
          <w:rFonts w:ascii="Times New Roman" w:hAnsi="Times New Roman" w:cs="Times New Roman"/>
          <w:color w:val="000000"/>
          <w:sz w:val="24"/>
          <w:szCs w:val="24"/>
        </w:rPr>
        <w:t>ской Федерации (не более 15 процентов к объему расходов бюджета муниципального обр</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за исключением объема расходов, которые       осуществляются за счет субвенций, предоставляемых  из бюджетов бюджетной системы Российской Федер</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 xml:space="preserve">ции, Удмуртской Республики).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9)Недопущение просроченной задолженности по долговым  обязательствам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10)Соблюдение ограничений по объему выплат по муниципальным гарантиям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(не более 10 процентов к общему объему предоста</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ленных муниципальным образованием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муниципальных гарантий).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11)Соблюдение ограничений по объему заимствований муниципального образования «</w:t>
      </w:r>
      <w:proofErr w:type="spellStart"/>
      <w:r w:rsidRPr="006337F1">
        <w:rPr>
          <w:rFonts w:ascii="Times New Roman" w:hAnsi="Times New Roman" w:cs="Times New Roman"/>
          <w:color w:val="000000"/>
          <w:sz w:val="24"/>
          <w:szCs w:val="24"/>
        </w:rPr>
        <w:t>Гл</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зовский</w:t>
      </w:r>
      <w:proofErr w:type="spellEnd"/>
      <w:r w:rsidRPr="006337F1">
        <w:rPr>
          <w:rFonts w:ascii="Times New Roman" w:hAnsi="Times New Roman" w:cs="Times New Roman"/>
          <w:color w:val="000000"/>
          <w:sz w:val="24"/>
          <w:szCs w:val="24"/>
        </w:rPr>
        <w:t xml:space="preserve"> район» в отчетном финансовом году, установленных Бюджетным </w:t>
      </w:r>
      <w:hyperlink r:id="rId52"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w:t>
      </w:r>
      <w:r w:rsidRPr="006337F1">
        <w:rPr>
          <w:rFonts w:ascii="Times New Roman" w:hAnsi="Times New Roman" w:cs="Times New Roman"/>
          <w:color w:val="000000"/>
          <w:sz w:val="24"/>
          <w:szCs w:val="24"/>
        </w:rPr>
        <w:t>й</w:t>
      </w:r>
      <w:r w:rsidRPr="006337F1">
        <w:rPr>
          <w:rFonts w:ascii="Times New Roman" w:hAnsi="Times New Roman" w:cs="Times New Roman"/>
          <w:color w:val="000000"/>
          <w:sz w:val="24"/>
          <w:szCs w:val="24"/>
        </w:rPr>
        <w:t>ской Федерации (не более 100 процентов к сумме, направляемой в отчетном финансовом  году на финансирование дефицита бюджета и (или) погашение долговых обязательств бю</w:t>
      </w:r>
      <w:r w:rsidRPr="006337F1">
        <w:rPr>
          <w:rFonts w:ascii="Times New Roman" w:hAnsi="Times New Roman" w:cs="Times New Roman"/>
          <w:color w:val="000000"/>
          <w:sz w:val="24"/>
          <w:szCs w:val="24"/>
        </w:rPr>
        <w:t>д</w:t>
      </w:r>
      <w:r w:rsidRPr="006337F1">
        <w:rPr>
          <w:rFonts w:ascii="Times New Roman" w:hAnsi="Times New Roman" w:cs="Times New Roman"/>
          <w:color w:val="000000"/>
          <w:sz w:val="24"/>
          <w:szCs w:val="24"/>
        </w:rPr>
        <w:t>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12)Переход на формирование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принципах программно-целевого планирования, контроля и последующей оценки эффекти</w:t>
      </w:r>
      <w:r w:rsidRPr="006337F1">
        <w:rPr>
          <w:rFonts w:ascii="Times New Roman" w:hAnsi="Times New Roman" w:cs="Times New Roman"/>
          <w:sz w:val="24"/>
          <w:szCs w:val="24"/>
        </w:rPr>
        <w:t>в</w:t>
      </w:r>
      <w:r w:rsidRPr="006337F1">
        <w:rPr>
          <w:rFonts w:ascii="Times New Roman" w:hAnsi="Times New Roman" w:cs="Times New Roman"/>
          <w:sz w:val="24"/>
          <w:szCs w:val="24"/>
        </w:rPr>
        <w:t>ности использования бюджетных средств. Доля расходов бюджета муниципального образ</w:t>
      </w:r>
      <w:r w:rsidRPr="006337F1">
        <w:rPr>
          <w:rFonts w:ascii="Times New Roman" w:hAnsi="Times New Roman" w:cs="Times New Roman"/>
          <w:sz w:val="24"/>
          <w:szCs w:val="24"/>
        </w:rPr>
        <w:t>о</w:t>
      </w:r>
      <w:r w:rsidRPr="006337F1">
        <w:rPr>
          <w:rFonts w:ascii="Times New Roman" w:hAnsi="Times New Roman" w:cs="Times New Roman"/>
          <w:sz w:val="24"/>
          <w:szCs w:val="24"/>
        </w:rPr>
        <w:t>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формируемых в рамках программ (муниципальных, ведомстве</w:t>
      </w:r>
      <w:r w:rsidRPr="006337F1">
        <w:rPr>
          <w:rFonts w:ascii="Times New Roman" w:hAnsi="Times New Roman" w:cs="Times New Roman"/>
          <w:sz w:val="24"/>
          <w:szCs w:val="24"/>
        </w:rPr>
        <w:t>н</w:t>
      </w:r>
      <w:r w:rsidRPr="006337F1">
        <w:rPr>
          <w:rFonts w:ascii="Times New Roman" w:hAnsi="Times New Roman" w:cs="Times New Roman"/>
          <w:sz w:val="24"/>
          <w:szCs w:val="24"/>
        </w:rPr>
        <w:t>ных целевых программ), в 2024 году составит 95,0 процента в расходах бюджета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13)Доля межбюджетных трансфертов из бюджета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(за исключением субвенций, а также субсидий, предоставленных на </w:t>
      </w:r>
      <w:proofErr w:type="spellStart"/>
      <w:r w:rsidRPr="006337F1">
        <w:rPr>
          <w:rFonts w:ascii="Times New Roman" w:hAnsi="Times New Roman" w:cs="Times New Roman"/>
          <w:color w:val="000000"/>
          <w:sz w:val="24"/>
          <w:szCs w:val="24"/>
        </w:rPr>
        <w:t>софинансиров</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ние</w:t>
      </w:r>
      <w:proofErr w:type="spellEnd"/>
      <w:r w:rsidRPr="006337F1">
        <w:rPr>
          <w:rFonts w:ascii="Times New Roman" w:hAnsi="Times New Roman" w:cs="Times New Roman"/>
          <w:color w:val="000000"/>
          <w:sz w:val="24"/>
          <w:szCs w:val="24"/>
        </w:rPr>
        <w:t xml:space="preserve"> бюджетных инвестиций в объекты муниципальной собственности) в объеме собстве</w:t>
      </w:r>
      <w:r w:rsidRPr="006337F1">
        <w:rPr>
          <w:rFonts w:ascii="Times New Roman" w:hAnsi="Times New Roman" w:cs="Times New Roman"/>
          <w:color w:val="000000"/>
          <w:sz w:val="24"/>
          <w:szCs w:val="24"/>
        </w:rPr>
        <w:t>н</w:t>
      </w:r>
      <w:r w:rsidRPr="006337F1">
        <w:rPr>
          <w:rFonts w:ascii="Times New Roman" w:hAnsi="Times New Roman" w:cs="Times New Roman"/>
          <w:color w:val="000000"/>
          <w:sz w:val="24"/>
          <w:szCs w:val="24"/>
        </w:rPr>
        <w:t xml:space="preserve">ных доходов сельских поселений составит не более 70 процентов.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14)Доля просроченной кредиторской задолженности не превысит 1 процента  в расходах бюджетов муниципальных образований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15)Соблюдение всеми муниципальными образованиями сельских поселений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ограничений по объему дефицитов бюджетов муниципальных образований, устано</w:t>
      </w:r>
      <w:r w:rsidRPr="006337F1">
        <w:rPr>
          <w:rFonts w:ascii="Times New Roman" w:hAnsi="Times New Roman" w:cs="Times New Roman"/>
          <w:color w:val="000000"/>
          <w:sz w:val="24"/>
          <w:szCs w:val="24"/>
        </w:rPr>
        <w:t>в</w:t>
      </w:r>
      <w:r w:rsidRPr="006337F1">
        <w:rPr>
          <w:rFonts w:ascii="Times New Roman" w:hAnsi="Times New Roman" w:cs="Times New Roman"/>
          <w:color w:val="000000"/>
          <w:sz w:val="24"/>
          <w:szCs w:val="24"/>
        </w:rPr>
        <w:t xml:space="preserve">ленных Бюджетным </w:t>
      </w:r>
      <w:hyperlink r:id="rId53" w:history="1">
        <w:r w:rsidRPr="006337F1">
          <w:rPr>
            <w:rFonts w:ascii="Times New Roman" w:hAnsi="Times New Roman" w:cs="Times New Roman"/>
            <w:color w:val="000000"/>
            <w:sz w:val="24"/>
            <w:szCs w:val="24"/>
          </w:rPr>
          <w:t>кодексом</w:t>
        </w:r>
      </w:hyperlink>
      <w:r w:rsidRPr="006337F1">
        <w:rPr>
          <w:rFonts w:ascii="Times New Roman" w:hAnsi="Times New Roman" w:cs="Times New Roman"/>
          <w:color w:val="000000"/>
          <w:sz w:val="24"/>
          <w:szCs w:val="24"/>
        </w:rPr>
        <w:t xml:space="preserve"> Российской Федерации.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16)Соблюдение всеми муниципальными образованиями в </w:t>
      </w:r>
      <w:proofErr w:type="spellStart"/>
      <w:r w:rsidRPr="006337F1">
        <w:rPr>
          <w:rFonts w:ascii="Times New Roman" w:hAnsi="Times New Roman" w:cs="Times New Roman"/>
          <w:color w:val="000000"/>
          <w:sz w:val="24"/>
          <w:szCs w:val="24"/>
        </w:rPr>
        <w:t>Глазовском</w:t>
      </w:r>
      <w:proofErr w:type="spellEnd"/>
      <w:r w:rsidRPr="006337F1">
        <w:rPr>
          <w:rFonts w:ascii="Times New Roman" w:hAnsi="Times New Roman" w:cs="Times New Roman"/>
          <w:color w:val="000000"/>
          <w:sz w:val="24"/>
          <w:szCs w:val="24"/>
        </w:rPr>
        <w:t xml:space="preserve"> районе установленных бюджетным законодательством Российской Федерации ограничений  по объемам 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пального долга и расходам на его обслуживание.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17)Уровень качества управления муниципальными финансами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 результатам мониторинга  и оценки качества управления </w:t>
      </w:r>
      <w:r w:rsidRPr="006337F1">
        <w:rPr>
          <w:rFonts w:ascii="Times New Roman" w:hAnsi="Times New Roman" w:cs="Times New Roman"/>
          <w:color w:val="000000"/>
          <w:sz w:val="24"/>
          <w:szCs w:val="24"/>
        </w:rPr>
        <w:t>муниц</w:t>
      </w:r>
      <w:r w:rsidRPr="006337F1">
        <w:rPr>
          <w:rFonts w:ascii="Times New Roman" w:hAnsi="Times New Roman" w:cs="Times New Roman"/>
          <w:color w:val="000000"/>
          <w:sz w:val="24"/>
          <w:szCs w:val="24"/>
        </w:rPr>
        <w:t>и</w:t>
      </w:r>
      <w:r w:rsidRPr="006337F1">
        <w:rPr>
          <w:rFonts w:ascii="Times New Roman" w:hAnsi="Times New Roman" w:cs="Times New Roman"/>
          <w:color w:val="000000"/>
          <w:sz w:val="24"/>
          <w:szCs w:val="24"/>
        </w:rPr>
        <w:t>пальными финансами муниципальных образований в Удмуртской Республике (среднее  зн</w:t>
      </w:r>
      <w:r w:rsidRPr="006337F1">
        <w:rPr>
          <w:rFonts w:ascii="Times New Roman" w:hAnsi="Times New Roman" w:cs="Times New Roman"/>
          <w:color w:val="000000"/>
          <w:sz w:val="24"/>
          <w:szCs w:val="24"/>
        </w:rPr>
        <w:t>а</w:t>
      </w:r>
      <w:r w:rsidRPr="006337F1">
        <w:rPr>
          <w:rFonts w:ascii="Times New Roman" w:hAnsi="Times New Roman" w:cs="Times New Roman"/>
          <w:color w:val="000000"/>
          <w:sz w:val="24"/>
          <w:szCs w:val="24"/>
        </w:rPr>
        <w:t xml:space="preserve">чение) не ниже 50 баллов.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Оценка эффективности реализации муниципальной подпрограммы будет проводиться в соответствии с постановлением Администрации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  от 25 февраля 2013 года № 9 «Об утверждении Порядка разработки, реализации и оценки эффективности муниципальных программ муниципального образования «</w:t>
      </w:r>
      <w:proofErr w:type="spellStart"/>
      <w:r w:rsidRPr="006337F1">
        <w:rPr>
          <w:rFonts w:ascii="Times New Roman" w:hAnsi="Times New Roman" w:cs="Times New Roman"/>
          <w:color w:val="000000"/>
          <w:sz w:val="24"/>
          <w:szCs w:val="24"/>
        </w:rPr>
        <w:t>Глазовский</w:t>
      </w:r>
      <w:proofErr w:type="spellEnd"/>
      <w:r w:rsidRPr="006337F1">
        <w:rPr>
          <w:rFonts w:ascii="Times New Roman" w:hAnsi="Times New Roman" w:cs="Times New Roman"/>
          <w:color w:val="000000"/>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7C07F0" w:rsidRPr="006337F1" w:rsidRDefault="007C07F0" w:rsidP="006337F1">
      <w:pPr>
        <w:widowControl w:val="0"/>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6337F1">
        <w:rPr>
          <w:rFonts w:ascii="Times New Roman" w:hAnsi="Times New Roman" w:cs="Times New Roman"/>
          <w:b/>
          <w:color w:val="000000" w:themeColor="text1"/>
          <w:sz w:val="24"/>
          <w:szCs w:val="24"/>
        </w:rPr>
        <w:t>9.3. Подпрограмма «Повышение эффективности расходов бюджета муниципального образования «</w:t>
      </w:r>
      <w:proofErr w:type="spellStart"/>
      <w:r w:rsidRPr="006337F1">
        <w:rPr>
          <w:rFonts w:ascii="Times New Roman" w:hAnsi="Times New Roman" w:cs="Times New Roman"/>
          <w:b/>
          <w:color w:val="000000" w:themeColor="text1"/>
          <w:sz w:val="24"/>
          <w:szCs w:val="24"/>
        </w:rPr>
        <w:t>Глазовский</w:t>
      </w:r>
      <w:proofErr w:type="spellEnd"/>
      <w:r w:rsidRPr="006337F1">
        <w:rPr>
          <w:rFonts w:ascii="Times New Roman" w:hAnsi="Times New Roman" w:cs="Times New Roman"/>
          <w:b/>
          <w:color w:val="000000" w:themeColor="text1"/>
          <w:sz w:val="24"/>
          <w:szCs w:val="24"/>
        </w:rPr>
        <w:t xml:space="preserve"> район», обеспечение долгосрочной</w:t>
      </w:r>
    </w:p>
    <w:p w:rsidR="007C07F0" w:rsidRPr="006337F1" w:rsidRDefault="007C07F0" w:rsidP="006337F1">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6337F1">
        <w:rPr>
          <w:rFonts w:ascii="Times New Roman" w:hAnsi="Times New Roman" w:cs="Times New Roman"/>
          <w:b/>
          <w:color w:val="000000" w:themeColor="text1"/>
          <w:sz w:val="24"/>
          <w:szCs w:val="24"/>
        </w:rPr>
        <w:t>сбалансированности и устойчивости бюджета»</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jc w:val="both"/>
        <w:outlineLvl w:val="1"/>
        <w:rPr>
          <w:rFonts w:ascii="Times New Roman" w:hAnsi="Times New Roman" w:cs="Times New Roman"/>
          <w:b/>
          <w:sz w:val="24"/>
          <w:szCs w:val="24"/>
        </w:rPr>
      </w:pPr>
      <w:bookmarkStart w:id="11" w:name="Par417"/>
      <w:bookmarkEnd w:id="11"/>
      <w:r w:rsidRPr="006337F1">
        <w:rPr>
          <w:rFonts w:ascii="Times New Roman" w:hAnsi="Times New Roman" w:cs="Times New Roman"/>
          <w:b/>
          <w:sz w:val="24"/>
          <w:szCs w:val="24"/>
        </w:rPr>
        <w:t>Краткая характеристика (паспорт) муниципальной подпрограммы</w:t>
      </w:r>
    </w:p>
    <w:p w:rsidR="007C07F0" w:rsidRPr="006337F1" w:rsidRDefault="007C07F0" w:rsidP="006337F1">
      <w:pPr>
        <w:widowControl w:val="0"/>
        <w:autoSpaceDE w:val="0"/>
        <w:autoSpaceDN w:val="0"/>
        <w:adjustRightInd w:val="0"/>
        <w:spacing w:after="0" w:line="240" w:lineRule="auto"/>
        <w:jc w:val="both"/>
        <w:outlineLvl w:val="1"/>
        <w:rPr>
          <w:rFonts w:ascii="Times New Roman" w:hAnsi="Times New Roman" w:cs="Times New Roman"/>
          <w:color w:val="000000" w:themeColor="text1"/>
          <w:sz w:val="24"/>
          <w:szCs w:val="24"/>
        </w:rPr>
      </w:pPr>
    </w:p>
    <w:tbl>
      <w:tblPr>
        <w:tblW w:w="0" w:type="auto"/>
        <w:tblCellSpacing w:w="5" w:type="nil"/>
        <w:tblInd w:w="-67" w:type="dxa"/>
        <w:tblLayout w:type="fixed"/>
        <w:tblCellMar>
          <w:left w:w="75" w:type="dxa"/>
          <w:right w:w="75" w:type="dxa"/>
        </w:tblCellMar>
        <w:tblLook w:val="0000" w:firstRow="0" w:lastRow="0" w:firstColumn="0" w:lastColumn="0" w:noHBand="0" w:noVBand="0"/>
      </w:tblPr>
      <w:tblGrid>
        <w:gridCol w:w="2410"/>
        <w:gridCol w:w="6804"/>
      </w:tblGrid>
      <w:tr w:rsidR="007C07F0" w:rsidRPr="006337F1" w:rsidTr="007C07F0">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Наименование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ципальной програ</w:t>
            </w:r>
            <w:r w:rsidRPr="006337F1">
              <w:rPr>
                <w:rFonts w:ascii="Times New Roman" w:hAnsi="Times New Roman" w:cs="Times New Roman"/>
                <w:sz w:val="24"/>
                <w:szCs w:val="24"/>
              </w:rPr>
              <w:t>м</w:t>
            </w:r>
            <w:r w:rsidRPr="006337F1">
              <w:rPr>
                <w:rFonts w:ascii="Times New Roman" w:hAnsi="Times New Roman" w:cs="Times New Roman"/>
                <w:sz w:val="24"/>
                <w:szCs w:val="24"/>
              </w:rPr>
              <w:t>мы</w:t>
            </w:r>
          </w:p>
        </w:tc>
        <w:tc>
          <w:tcPr>
            <w:tcW w:w="6804"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sz w:val="24"/>
                <w:szCs w:val="24"/>
              </w:rPr>
              <w:t>Муниципальное управление</w:t>
            </w:r>
          </w:p>
        </w:tc>
      </w:tr>
      <w:tr w:rsidR="007C07F0" w:rsidRPr="006337F1" w:rsidTr="007C07F0">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Подпрограммы </w:t>
            </w:r>
          </w:p>
        </w:tc>
        <w:tc>
          <w:tcPr>
            <w:tcW w:w="6804"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Повышение эффективности расходов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обеспечение долгосрочной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сбалансированности и устойчивости бюджета</w:t>
            </w:r>
          </w:p>
        </w:tc>
      </w:tr>
      <w:tr w:rsidR="007C07F0" w:rsidRPr="006337F1" w:rsidTr="007C07F0">
        <w:trPr>
          <w:trHeight w:val="800"/>
          <w:tblCellSpacing w:w="5" w:type="nil"/>
        </w:trPr>
        <w:tc>
          <w:tcPr>
            <w:tcW w:w="2410" w:type="dxa"/>
            <w:tcBorders>
              <w:left w:val="single" w:sz="8" w:space="0" w:color="auto"/>
              <w:bottom w:val="single" w:sz="8" w:space="0" w:color="auto"/>
              <w:right w:val="single" w:sz="8" w:space="0" w:color="auto"/>
            </w:tcBorders>
          </w:tcPr>
          <w:p w:rsidR="007C07F0" w:rsidRPr="006337F1" w:rsidRDefault="007C07F0" w:rsidP="006337F1">
            <w:pPr>
              <w:autoSpaceDE w:val="0"/>
              <w:autoSpaceDN w:val="0"/>
              <w:adjustRightInd w:val="0"/>
              <w:spacing w:before="120" w:after="120"/>
              <w:jc w:val="both"/>
              <w:rPr>
                <w:rFonts w:ascii="Times New Roman" w:hAnsi="Times New Roman" w:cs="Times New Roman"/>
                <w:sz w:val="24"/>
                <w:szCs w:val="24"/>
              </w:rPr>
            </w:pPr>
            <w:r w:rsidRPr="006337F1">
              <w:rPr>
                <w:rFonts w:ascii="Times New Roman" w:hAnsi="Times New Roman" w:cs="Times New Roman"/>
                <w:sz w:val="24"/>
                <w:szCs w:val="24"/>
              </w:rPr>
              <w:t>Координатор</w:t>
            </w:r>
          </w:p>
        </w:tc>
        <w:tc>
          <w:tcPr>
            <w:tcW w:w="6804"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bCs/>
                <w:sz w:val="24"/>
                <w:szCs w:val="24"/>
              </w:rPr>
              <w:t>Заместитель Главы Администрации муниципального образов</w:t>
            </w:r>
            <w:r w:rsidRPr="006337F1">
              <w:rPr>
                <w:rFonts w:ascii="Times New Roman" w:hAnsi="Times New Roman" w:cs="Times New Roman"/>
                <w:bCs/>
                <w:sz w:val="24"/>
                <w:szCs w:val="24"/>
              </w:rPr>
              <w:t>а</w:t>
            </w:r>
            <w:r w:rsidRPr="006337F1">
              <w:rPr>
                <w:rFonts w:ascii="Times New Roman" w:hAnsi="Times New Roman" w:cs="Times New Roman"/>
                <w:bCs/>
                <w:sz w:val="24"/>
                <w:szCs w:val="24"/>
              </w:rPr>
              <w:t>ния «</w:t>
            </w:r>
            <w:proofErr w:type="spellStart"/>
            <w:r w:rsidRPr="006337F1">
              <w:rPr>
                <w:rFonts w:ascii="Times New Roman" w:hAnsi="Times New Roman" w:cs="Times New Roman"/>
                <w:bCs/>
                <w:sz w:val="24"/>
                <w:szCs w:val="24"/>
              </w:rPr>
              <w:t>Глазовский</w:t>
            </w:r>
            <w:proofErr w:type="spellEnd"/>
            <w:r w:rsidRPr="006337F1">
              <w:rPr>
                <w:rFonts w:ascii="Times New Roman" w:hAnsi="Times New Roman" w:cs="Times New Roman"/>
                <w:bCs/>
                <w:sz w:val="24"/>
                <w:szCs w:val="24"/>
              </w:rPr>
              <w:t xml:space="preserve"> район»</w:t>
            </w:r>
          </w:p>
        </w:tc>
      </w:tr>
      <w:tr w:rsidR="007C07F0" w:rsidRPr="006337F1" w:rsidTr="007C07F0">
        <w:trPr>
          <w:trHeight w:val="600"/>
          <w:tblCellSpacing w:w="5" w:type="nil"/>
        </w:trPr>
        <w:tc>
          <w:tcPr>
            <w:tcW w:w="241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Ответственный и</w:t>
            </w:r>
            <w:r w:rsidRPr="006337F1">
              <w:rPr>
                <w:rFonts w:ascii="Times New Roman" w:hAnsi="Times New Roman" w:cs="Times New Roman"/>
                <w:sz w:val="24"/>
                <w:szCs w:val="24"/>
              </w:rPr>
              <w:t>с</w:t>
            </w:r>
            <w:r w:rsidRPr="006337F1">
              <w:rPr>
                <w:rFonts w:ascii="Times New Roman" w:hAnsi="Times New Roman" w:cs="Times New Roman"/>
                <w:sz w:val="24"/>
                <w:szCs w:val="24"/>
              </w:rPr>
              <w:t>полнитель</w:t>
            </w:r>
          </w:p>
        </w:tc>
        <w:tc>
          <w:tcPr>
            <w:tcW w:w="6804"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Управление финансов Администрации муниципального образ</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w:t>
            </w:r>
          </w:p>
        </w:tc>
      </w:tr>
      <w:tr w:rsidR="007C07F0" w:rsidRPr="006337F1" w:rsidTr="007C07F0">
        <w:trPr>
          <w:trHeight w:val="400"/>
          <w:tblCellSpacing w:w="5" w:type="nil"/>
        </w:trPr>
        <w:tc>
          <w:tcPr>
            <w:tcW w:w="241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Соисполнители</w:t>
            </w:r>
          </w:p>
        </w:tc>
        <w:tc>
          <w:tcPr>
            <w:tcW w:w="6804"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Органы местного самоуправления Администрации муниц</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w:t>
            </w:r>
          </w:p>
        </w:tc>
      </w:tr>
      <w:tr w:rsidR="007C07F0" w:rsidRPr="006337F1" w:rsidTr="007C07F0">
        <w:trPr>
          <w:trHeight w:val="972"/>
          <w:tblCellSpacing w:w="5" w:type="nil"/>
        </w:trPr>
        <w:tc>
          <w:tcPr>
            <w:tcW w:w="2410"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Цели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804" w:type="dxa"/>
            <w:tcBorders>
              <w:left w:val="single" w:sz="8" w:space="0" w:color="auto"/>
              <w:bottom w:val="single" w:sz="4"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1) Создание     условий для повышения эффективности бюдже</w:t>
            </w:r>
            <w:r w:rsidRPr="006337F1">
              <w:rPr>
                <w:rFonts w:ascii="Times New Roman" w:hAnsi="Times New Roman" w:cs="Times New Roman"/>
                <w:color w:val="000000" w:themeColor="text1"/>
                <w:sz w:val="24"/>
                <w:szCs w:val="24"/>
              </w:rPr>
              <w:t>т</w:t>
            </w:r>
            <w:r w:rsidRPr="006337F1">
              <w:rPr>
                <w:rFonts w:ascii="Times New Roman" w:hAnsi="Times New Roman" w:cs="Times New Roman"/>
                <w:color w:val="000000" w:themeColor="text1"/>
                <w:sz w:val="24"/>
                <w:szCs w:val="24"/>
              </w:rPr>
              <w:t>ных расходов и качества управления муниципальными    фина</w:t>
            </w:r>
            <w:r w:rsidRPr="006337F1">
              <w:rPr>
                <w:rFonts w:ascii="Times New Roman" w:hAnsi="Times New Roman" w:cs="Times New Roman"/>
                <w:color w:val="000000" w:themeColor="text1"/>
                <w:sz w:val="24"/>
                <w:szCs w:val="24"/>
              </w:rPr>
              <w:t>н</w:t>
            </w:r>
            <w:r w:rsidRPr="006337F1">
              <w:rPr>
                <w:rFonts w:ascii="Times New Roman" w:hAnsi="Times New Roman" w:cs="Times New Roman"/>
                <w:color w:val="000000" w:themeColor="text1"/>
                <w:sz w:val="24"/>
                <w:szCs w:val="24"/>
              </w:rPr>
              <w:t>сами в муниципальном образовании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п</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вышения качества      финансового менеджмента в секторе м</w:t>
            </w:r>
            <w:r w:rsidRPr="006337F1">
              <w:rPr>
                <w:rFonts w:ascii="Times New Roman" w:hAnsi="Times New Roman" w:cs="Times New Roman"/>
                <w:color w:val="000000" w:themeColor="text1"/>
                <w:sz w:val="24"/>
                <w:szCs w:val="24"/>
              </w:rPr>
              <w:t>у</w:t>
            </w:r>
            <w:r w:rsidRPr="006337F1">
              <w:rPr>
                <w:rFonts w:ascii="Times New Roman" w:hAnsi="Times New Roman" w:cs="Times New Roman"/>
                <w:color w:val="000000" w:themeColor="text1"/>
                <w:sz w:val="24"/>
                <w:szCs w:val="24"/>
              </w:rPr>
              <w:t xml:space="preserve">ниципального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Управления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2) обеспечение долгосрочной сбалансированности  и устойч</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вости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w:t>
            </w:r>
            <w:r w:rsidRPr="006337F1">
              <w:rPr>
                <w:rFonts w:ascii="Times New Roman" w:hAnsi="Times New Roman" w:cs="Times New Roman"/>
                <w:color w:val="000000" w:themeColor="text1"/>
                <w:sz w:val="24"/>
                <w:szCs w:val="24"/>
              </w:rPr>
              <w:t>й</w:t>
            </w:r>
            <w:r w:rsidRPr="006337F1">
              <w:rPr>
                <w:rFonts w:ascii="Times New Roman" w:hAnsi="Times New Roman" w:cs="Times New Roman"/>
                <w:color w:val="000000" w:themeColor="text1"/>
                <w:sz w:val="24"/>
                <w:szCs w:val="24"/>
              </w:rPr>
              <w:t xml:space="preserve">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3) развитие информационной системы управления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муниципальными финансами в муниципальном образовании «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w:t>
            </w:r>
          </w:p>
        </w:tc>
      </w:tr>
      <w:tr w:rsidR="007C07F0" w:rsidRPr="006337F1" w:rsidTr="007C07F0">
        <w:trPr>
          <w:trHeight w:val="3124"/>
          <w:tblCellSpacing w:w="5" w:type="nil"/>
        </w:trPr>
        <w:tc>
          <w:tcPr>
            <w:tcW w:w="2410" w:type="dxa"/>
            <w:tcBorders>
              <w:top w:val="single" w:sz="4" w:space="0" w:color="auto"/>
              <w:left w:val="single" w:sz="4" w:space="0" w:color="auto"/>
              <w:bottom w:val="single" w:sz="4" w:space="0" w:color="auto"/>
              <w:right w:val="single" w:sz="4"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Задачи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804" w:type="dxa"/>
            <w:tcBorders>
              <w:top w:val="single" w:sz="4" w:space="0" w:color="auto"/>
              <w:left w:val="single" w:sz="4" w:space="0" w:color="auto"/>
              <w:bottom w:val="single" w:sz="4" w:space="0" w:color="auto"/>
              <w:right w:val="single" w:sz="4"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1) Внедрение в практику муниципального управления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долгосрочного   бюджетного планиров</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 xml:space="preserve">ния;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2) переход к составлению и исполнению бюджета муниципал</w:t>
            </w:r>
            <w:r w:rsidRPr="006337F1">
              <w:rPr>
                <w:rFonts w:ascii="Times New Roman" w:hAnsi="Times New Roman" w:cs="Times New Roman"/>
                <w:color w:val="000000" w:themeColor="text1"/>
                <w:sz w:val="24"/>
                <w:szCs w:val="24"/>
              </w:rPr>
              <w:t>ь</w:t>
            </w:r>
            <w:r w:rsidRPr="006337F1">
              <w:rPr>
                <w:rFonts w:ascii="Times New Roman" w:hAnsi="Times New Roman" w:cs="Times New Roman"/>
                <w:color w:val="000000" w:themeColor="text1"/>
                <w:sz w:val="24"/>
                <w:szCs w:val="24"/>
              </w:rPr>
              <w:t>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основе программно-целевых принципов, начиная с бюджета на 2015 год и плановый период  2016 и 2017 годов;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3) модернизация бюджетного процесса в условиях внедрения программно-целевых методов управления на основе муниц</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пальных  программ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7C07F0" w:rsidRPr="006337F1" w:rsidRDefault="007C07F0" w:rsidP="006337F1">
            <w:pPr>
              <w:tabs>
                <w:tab w:val="left" w:pos="320"/>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4) повышение эффективности оказания муниципальных услуг муниципальными учреждениями на основе совершенствования практики применения муниципальных заданий и финансовых нормативов</w:t>
            </w:r>
            <w:r w:rsidRPr="006337F1">
              <w:rPr>
                <w:rFonts w:ascii="Times New Roman" w:hAnsi="Times New Roman" w:cs="Times New Roman"/>
                <w:sz w:val="24"/>
                <w:szCs w:val="24"/>
              </w:rPr>
              <w:t>;</w:t>
            </w:r>
            <w:r w:rsidRPr="006337F1">
              <w:rPr>
                <w:rFonts w:ascii="Times New Roman" w:hAnsi="Times New Roman" w:cs="Times New Roman"/>
                <w:color w:val="000000" w:themeColor="text1"/>
                <w:sz w:val="24"/>
                <w:szCs w:val="24"/>
              </w:rPr>
              <w:t xml:space="preserve"> </w:t>
            </w:r>
          </w:p>
          <w:p w:rsidR="007C07F0" w:rsidRPr="006337F1" w:rsidRDefault="007C07F0" w:rsidP="006337F1">
            <w:pPr>
              <w:tabs>
                <w:tab w:val="left" w:pos="320"/>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 xml:space="preserve">5) </w:t>
            </w:r>
            <w:r w:rsidRPr="006337F1">
              <w:rPr>
                <w:rFonts w:ascii="Times New Roman" w:hAnsi="Times New Roman" w:cs="Times New Roman"/>
                <w:sz w:val="24"/>
                <w:szCs w:val="24"/>
              </w:rPr>
              <w:t>повышение эффективности управления общественными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ниципальными) финансами;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6) создание стимулов для повышения качества</w:t>
            </w:r>
          </w:p>
          <w:p w:rsidR="007C07F0" w:rsidRPr="006337F1" w:rsidRDefault="007C07F0" w:rsidP="006337F1">
            <w:pPr>
              <w:tabs>
                <w:tab w:val="left" w:pos="320"/>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финансового менеджмента главных распорядителей бюджетных средств и муниципальных учреждений</w:t>
            </w:r>
            <w:r w:rsidRPr="006337F1">
              <w:rPr>
                <w:rFonts w:ascii="Times New Roman" w:hAnsi="Times New Roman" w:cs="Times New Roman"/>
                <w:sz w:val="24"/>
                <w:szCs w:val="24"/>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7) создание стимулов для повышения эффективности бюдже</w:t>
            </w:r>
            <w:r w:rsidRPr="006337F1">
              <w:rPr>
                <w:rFonts w:ascii="Times New Roman" w:hAnsi="Times New Roman" w:cs="Times New Roman"/>
                <w:color w:val="000000" w:themeColor="text1"/>
                <w:sz w:val="24"/>
                <w:szCs w:val="24"/>
              </w:rPr>
              <w:t>т</w:t>
            </w:r>
            <w:r w:rsidRPr="006337F1">
              <w:rPr>
                <w:rFonts w:ascii="Times New Roman" w:hAnsi="Times New Roman" w:cs="Times New Roman"/>
                <w:color w:val="000000" w:themeColor="text1"/>
                <w:sz w:val="24"/>
                <w:szCs w:val="24"/>
              </w:rPr>
              <w:t>ных расходов и качества управления финансами муниципал</w:t>
            </w:r>
            <w:r w:rsidRPr="006337F1">
              <w:rPr>
                <w:rFonts w:ascii="Times New Roman" w:hAnsi="Times New Roman" w:cs="Times New Roman"/>
                <w:color w:val="000000" w:themeColor="text1"/>
                <w:sz w:val="24"/>
                <w:szCs w:val="24"/>
              </w:rPr>
              <w:t>ь</w:t>
            </w:r>
            <w:r w:rsidRPr="006337F1">
              <w:rPr>
                <w:rFonts w:ascii="Times New Roman" w:hAnsi="Times New Roman" w:cs="Times New Roman"/>
                <w:color w:val="000000" w:themeColor="text1"/>
                <w:sz w:val="24"/>
                <w:szCs w:val="24"/>
              </w:rPr>
              <w:t xml:space="preserve">ных образований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w:t>
            </w:r>
            <w:r w:rsidRPr="006337F1">
              <w:rPr>
                <w:rFonts w:ascii="Times New Roman" w:hAnsi="Times New Roman" w:cs="Times New Roman"/>
                <w:sz w:val="24"/>
                <w:szCs w:val="24"/>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8) интеграция информационных систем, используемых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6337F1">
              <w:rPr>
                <w:rFonts w:ascii="Times New Roman" w:hAnsi="Times New Roman" w:cs="Times New Roman"/>
                <w:color w:val="000000" w:themeColor="text1"/>
                <w:sz w:val="24"/>
                <w:szCs w:val="24"/>
              </w:rPr>
              <w:t xml:space="preserve">для управления общественными (муниципальными) финансами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(в том числе систем планирования и касс</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вого обслуживания  исполнения бюджета муниципального о</w:t>
            </w:r>
            <w:r w:rsidRPr="006337F1">
              <w:rPr>
                <w:rFonts w:ascii="Times New Roman" w:hAnsi="Times New Roman" w:cs="Times New Roman"/>
                <w:color w:val="000000" w:themeColor="text1"/>
                <w:sz w:val="24"/>
                <w:szCs w:val="24"/>
              </w:rPr>
              <w:t>б</w:t>
            </w:r>
            <w:r w:rsidRPr="006337F1">
              <w:rPr>
                <w:rFonts w:ascii="Times New Roman" w:hAnsi="Times New Roman" w:cs="Times New Roman"/>
                <w:color w:val="000000" w:themeColor="text1"/>
                <w:sz w:val="24"/>
                <w:szCs w:val="24"/>
              </w:rPr>
              <w:t>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и бюджетов муниципальных  о</w:t>
            </w:r>
            <w:r w:rsidRPr="006337F1">
              <w:rPr>
                <w:rFonts w:ascii="Times New Roman" w:hAnsi="Times New Roman" w:cs="Times New Roman"/>
                <w:color w:val="000000" w:themeColor="text1"/>
                <w:sz w:val="24"/>
                <w:szCs w:val="24"/>
              </w:rPr>
              <w:t>б</w:t>
            </w:r>
            <w:r w:rsidRPr="006337F1">
              <w:rPr>
                <w:rFonts w:ascii="Times New Roman" w:hAnsi="Times New Roman" w:cs="Times New Roman"/>
                <w:color w:val="000000" w:themeColor="text1"/>
                <w:sz w:val="24"/>
                <w:szCs w:val="24"/>
              </w:rPr>
              <w:t xml:space="preserve">разований сельских поселений; </w:t>
            </w:r>
            <w:r w:rsidRPr="006337F1">
              <w:rPr>
                <w:rFonts w:ascii="Times New Roman" w:hAnsi="Times New Roman" w:cs="Times New Roman"/>
                <w:sz w:val="24"/>
                <w:szCs w:val="24"/>
              </w:rPr>
              <w:t xml:space="preserve">осуществления закупок товаров, работ и услуг для обеспечения муниципальных нужд </w:t>
            </w:r>
            <w:r w:rsidRPr="006337F1">
              <w:rPr>
                <w:rFonts w:ascii="Times New Roman" w:hAnsi="Times New Roman" w:cs="Times New Roman"/>
                <w:color w:val="000000" w:themeColor="text1"/>
                <w:sz w:val="24"/>
                <w:szCs w:val="24"/>
              </w:rPr>
              <w:t>с систем</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ми планирования и исполнения бюджета муниципального обр</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интеграция информационных с</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 xml:space="preserve">стем разных уровней бюджетов);            </w:t>
            </w:r>
            <w:proofErr w:type="gramEnd"/>
          </w:p>
          <w:p w:rsidR="007C07F0" w:rsidRPr="006337F1" w:rsidRDefault="007C07F0" w:rsidP="006337F1">
            <w:pPr>
              <w:tabs>
                <w:tab w:val="left" w:pos="320"/>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 xml:space="preserve">9) повышение открытости и прозрачности бюджетного процесса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путем внедрения новых информационных технологий, в том числе создание специализированного сайта общественных финансов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10) внедрение информационной системы планирования бюдж</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основе программно-целевых принципов.       </w:t>
            </w:r>
          </w:p>
        </w:tc>
      </w:tr>
      <w:tr w:rsidR="007C07F0" w:rsidRPr="006337F1" w:rsidTr="007C07F0">
        <w:trPr>
          <w:trHeight w:val="1124"/>
          <w:tblCellSpacing w:w="5" w:type="nil"/>
        </w:trPr>
        <w:tc>
          <w:tcPr>
            <w:tcW w:w="2410"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Целевые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показатели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(индикаторы)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6804" w:type="dxa"/>
            <w:tcBorders>
              <w:top w:val="single" w:sz="4"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1) Оценка качества управления муниципальными финансами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определяемая управлением финансов А</w:t>
            </w:r>
            <w:r w:rsidRPr="006337F1">
              <w:rPr>
                <w:rFonts w:ascii="Times New Roman" w:hAnsi="Times New Roman" w:cs="Times New Roman"/>
                <w:color w:val="000000" w:themeColor="text1"/>
                <w:sz w:val="24"/>
                <w:szCs w:val="24"/>
              </w:rPr>
              <w:t>д</w:t>
            </w:r>
            <w:r w:rsidRPr="006337F1">
              <w:rPr>
                <w:rFonts w:ascii="Times New Roman" w:hAnsi="Times New Roman" w:cs="Times New Roman"/>
                <w:color w:val="000000" w:themeColor="text1"/>
                <w:sz w:val="24"/>
                <w:szCs w:val="24"/>
              </w:rPr>
              <w:t>министрации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w:t>
            </w:r>
            <w:r w:rsidRPr="006337F1">
              <w:rPr>
                <w:rFonts w:ascii="Times New Roman" w:hAnsi="Times New Roman" w:cs="Times New Roman"/>
                <w:color w:val="000000" w:themeColor="text1"/>
                <w:sz w:val="24"/>
                <w:szCs w:val="24"/>
              </w:rPr>
              <w:t>й</w:t>
            </w:r>
            <w:r w:rsidRPr="006337F1">
              <w:rPr>
                <w:rFonts w:ascii="Times New Roman" w:hAnsi="Times New Roman" w:cs="Times New Roman"/>
                <w:color w:val="000000" w:themeColor="text1"/>
                <w:sz w:val="24"/>
                <w:szCs w:val="24"/>
              </w:rPr>
              <w:t xml:space="preserve">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2) средний уровень </w:t>
            </w:r>
            <w:proofErr w:type="gramStart"/>
            <w:r w:rsidRPr="006337F1">
              <w:rPr>
                <w:rFonts w:ascii="Times New Roman" w:hAnsi="Times New Roman" w:cs="Times New Roman"/>
                <w:color w:val="000000" w:themeColor="text1"/>
                <w:sz w:val="24"/>
                <w:szCs w:val="24"/>
              </w:rPr>
              <w:t>качества финансового менеджмента главных распорядителей средств бюджета муниципального</w:t>
            </w:r>
            <w:proofErr w:type="gramEnd"/>
            <w:r w:rsidRPr="006337F1">
              <w:rPr>
                <w:rFonts w:ascii="Times New Roman" w:hAnsi="Times New Roman" w:cs="Times New Roman"/>
                <w:color w:val="000000" w:themeColor="text1"/>
                <w:sz w:val="24"/>
                <w:szCs w:val="24"/>
              </w:rPr>
              <w:t xml:space="preserve">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3) средний уровень качества управления муниципальными ф</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нансами по отношению к предыдущему году</w:t>
            </w:r>
            <w:proofErr w:type="gramStart"/>
            <w:r w:rsidRPr="006337F1">
              <w:rPr>
                <w:rFonts w:ascii="Times New Roman" w:hAnsi="Times New Roman" w:cs="Times New Roman"/>
                <w:color w:val="000000" w:themeColor="text1"/>
                <w:sz w:val="24"/>
                <w:szCs w:val="24"/>
              </w:rPr>
              <w:t xml:space="preserve">, %;  </w:t>
            </w:r>
            <w:proofErr w:type="gramEnd"/>
          </w:p>
        </w:tc>
      </w:tr>
      <w:tr w:rsidR="007C07F0" w:rsidRPr="006337F1" w:rsidTr="007C07F0">
        <w:trPr>
          <w:trHeight w:val="600"/>
          <w:tblCellSpacing w:w="5" w:type="nil"/>
        </w:trPr>
        <w:tc>
          <w:tcPr>
            <w:tcW w:w="241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Сроки и этапы  ре</w:t>
            </w:r>
            <w:r w:rsidRPr="006337F1">
              <w:rPr>
                <w:rFonts w:ascii="Times New Roman" w:hAnsi="Times New Roman" w:cs="Times New Roman"/>
                <w:sz w:val="24"/>
                <w:szCs w:val="24"/>
              </w:rPr>
              <w:t>а</w:t>
            </w:r>
            <w:r w:rsidRPr="006337F1">
              <w:rPr>
                <w:rFonts w:ascii="Times New Roman" w:hAnsi="Times New Roman" w:cs="Times New Roman"/>
                <w:sz w:val="24"/>
                <w:szCs w:val="24"/>
              </w:rPr>
              <w:t>лизации</w:t>
            </w:r>
          </w:p>
        </w:tc>
        <w:tc>
          <w:tcPr>
            <w:tcW w:w="6804" w:type="dxa"/>
            <w:tcBorders>
              <w:left w:val="single" w:sz="8" w:space="0" w:color="auto"/>
              <w:bottom w:val="single" w:sz="8" w:space="0" w:color="auto"/>
              <w:right w:val="single" w:sz="8" w:space="0" w:color="auto"/>
            </w:tcBorders>
          </w:tcPr>
          <w:p w:rsidR="006337F1" w:rsidRDefault="007C07F0" w:rsidP="006337F1">
            <w:pPr>
              <w:spacing w:after="0" w:line="240" w:lineRule="auto"/>
              <w:jc w:val="both"/>
              <w:rPr>
                <w:rFonts w:ascii="Times New Roman" w:hAnsi="Times New Roman" w:cs="Times New Roman"/>
                <w:color w:val="000000"/>
                <w:sz w:val="24"/>
                <w:szCs w:val="24"/>
              </w:rPr>
            </w:pPr>
            <w:r w:rsidRPr="006337F1">
              <w:rPr>
                <w:rFonts w:ascii="Times New Roman" w:hAnsi="Times New Roman" w:cs="Times New Roman"/>
                <w:color w:val="000000" w:themeColor="text1"/>
                <w:sz w:val="24"/>
                <w:szCs w:val="24"/>
              </w:rPr>
              <w:t>2015 - 2024 годы</w:t>
            </w:r>
            <w:r w:rsidR="006337F1">
              <w:rPr>
                <w:rFonts w:ascii="Times New Roman" w:hAnsi="Times New Roman" w:cs="Times New Roman"/>
                <w:color w:val="000000" w:themeColor="text1"/>
                <w:sz w:val="24"/>
                <w:szCs w:val="24"/>
              </w:rPr>
              <w:t>.</w:t>
            </w:r>
            <w:r w:rsidR="006337F1">
              <w:rPr>
                <w:rFonts w:ascii="Times New Roman" w:hAnsi="Times New Roman" w:cs="Times New Roman"/>
                <w:sz w:val="24"/>
                <w:szCs w:val="24"/>
              </w:rPr>
              <w:t xml:space="preserve"> Предусмотрены этапы: </w:t>
            </w:r>
            <w:r w:rsidR="006337F1">
              <w:rPr>
                <w:rFonts w:ascii="Times New Roman" w:hAnsi="Times New Roman" w:cs="Times New Roman"/>
                <w:color w:val="000000"/>
                <w:sz w:val="24"/>
                <w:szCs w:val="24"/>
              </w:rPr>
              <w:t>1 этап-2015-2018 годы , 2 этап-2019-2024 годы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w:t>
            </w:r>
          </w:p>
        </w:tc>
      </w:tr>
      <w:tr w:rsidR="007C07F0" w:rsidRPr="006337F1" w:rsidTr="007C07F0">
        <w:trPr>
          <w:trHeight w:val="2654"/>
          <w:tblCellSpacing w:w="5" w:type="nil"/>
        </w:trPr>
        <w:tc>
          <w:tcPr>
            <w:tcW w:w="241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Объем средств бю</w:t>
            </w:r>
            <w:r w:rsidRPr="006337F1">
              <w:rPr>
                <w:rFonts w:ascii="Times New Roman" w:hAnsi="Times New Roman" w:cs="Times New Roman"/>
                <w:sz w:val="24"/>
                <w:szCs w:val="24"/>
              </w:rPr>
              <w:t>д</w:t>
            </w:r>
            <w:r w:rsidRPr="006337F1">
              <w:rPr>
                <w:rFonts w:ascii="Times New Roman" w:hAnsi="Times New Roman" w:cs="Times New Roman"/>
                <w:sz w:val="24"/>
                <w:szCs w:val="24"/>
              </w:rPr>
              <w:t>жета муниципальн</w:t>
            </w:r>
            <w:r w:rsidRPr="006337F1">
              <w:rPr>
                <w:rFonts w:ascii="Times New Roman" w:hAnsi="Times New Roman" w:cs="Times New Roman"/>
                <w:sz w:val="24"/>
                <w:szCs w:val="24"/>
              </w:rPr>
              <w:t>о</w:t>
            </w:r>
            <w:r w:rsidRPr="006337F1">
              <w:rPr>
                <w:rFonts w:ascii="Times New Roman" w:hAnsi="Times New Roman" w:cs="Times New Roman"/>
                <w:sz w:val="24"/>
                <w:szCs w:val="24"/>
              </w:rPr>
              <w:t>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 на реализацию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пальной программы</w:t>
            </w:r>
          </w:p>
        </w:tc>
        <w:tc>
          <w:tcPr>
            <w:tcW w:w="6804" w:type="dxa"/>
            <w:tcBorders>
              <w:left w:val="single" w:sz="8" w:space="0" w:color="auto"/>
              <w:bottom w:val="single" w:sz="8" w:space="0" w:color="auto"/>
              <w:right w:val="single" w:sz="8" w:space="0" w:color="auto"/>
            </w:tcBorders>
          </w:tcPr>
          <w:p w:rsidR="00785DEB" w:rsidRPr="00585737" w:rsidRDefault="00785DEB" w:rsidP="00785DEB">
            <w:pPr>
              <w:autoSpaceDE w:val="0"/>
              <w:autoSpaceDN w:val="0"/>
              <w:adjustRightInd w:val="0"/>
              <w:spacing w:after="0"/>
              <w:jc w:val="both"/>
              <w:rPr>
                <w:rFonts w:ascii="Times New Roman" w:eastAsia="Times New Roman" w:hAnsi="Times New Roman" w:cs="Times New Roman"/>
                <w:lang w:eastAsia="ru-RU"/>
              </w:rPr>
            </w:pPr>
            <w:r w:rsidRPr="00674EB4">
              <w:rPr>
                <w:rFonts w:ascii="Times New Roman" w:hAnsi="Times New Roman" w:cs="Times New Roman"/>
                <w:color w:val="000000" w:themeColor="text1"/>
                <w:sz w:val="24"/>
                <w:szCs w:val="24"/>
              </w:rPr>
              <w:t xml:space="preserve">    </w:t>
            </w:r>
            <w:r w:rsidRPr="00585737">
              <w:rPr>
                <w:rFonts w:ascii="Times New Roman" w:eastAsia="Times New Roman" w:hAnsi="Times New Roman" w:cs="Times New Roman"/>
                <w:lang w:eastAsia="ru-RU"/>
              </w:rPr>
              <w:t xml:space="preserve">Общий объем финансирования мероприятий </w:t>
            </w:r>
            <w:proofErr w:type="gramStart"/>
            <w:r w:rsidRPr="00585737">
              <w:rPr>
                <w:rFonts w:ascii="Times New Roman" w:eastAsia="Times New Roman" w:hAnsi="Times New Roman" w:cs="Times New Roman"/>
                <w:lang w:eastAsia="ru-RU"/>
              </w:rPr>
              <w:t>муниципальной</w:t>
            </w:r>
            <w:proofErr w:type="gramEnd"/>
          </w:p>
          <w:p w:rsidR="00785DEB" w:rsidRPr="00585737" w:rsidRDefault="00785DEB" w:rsidP="00785DEB">
            <w:pPr>
              <w:autoSpaceDE w:val="0"/>
              <w:autoSpaceDN w:val="0"/>
              <w:adjustRightInd w:val="0"/>
              <w:spacing w:after="0" w:line="240" w:lineRule="auto"/>
              <w:jc w:val="both"/>
              <w:rPr>
                <w:rFonts w:ascii="Times New Roman" w:eastAsia="Times New Roman" w:hAnsi="Times New Roman" w:cs="Times New Roman"/>
                <w:lang w:eastAsia="ru-RU"/>
              </w:rPr>
            </w:pPr>
            <w:r w:rsidRPr="00585737">
              <w:rPr>
                <w:rFonts w:ascii="Times New Roman" w:eastAsia="Times New Roman" w:hAnsi="Times New Roman" w:cs="Times New Roman"/>
                <w:lang w:eastAsia="ru-RU"/>
              </w:rPr>
              <w:t>подпрограммы на 20</w:t>
            </w:r>
            <w:r>
              <w:rPr>
                <w:rFonts w:ascii="Times New Roman" w:eastAsia="Times New Roman" w:hAnsi="Times New Roman" w:cs="Times New Roman"/>
                <w:lang w:eastAsia="ru-RU"/>
              </w:rPr>
              <w:t>15</w:t>
            </w:r>
            <w:r w:rsidRPr="005857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585737">
              <w:rPr>
                <w:rFonts w:ascii="Times New Roman" w:eastAsia="Times New Roman" w:hAnsi="Times New Roman" w:cs="Times New Roman"/>
                <w:lang w:eastAsia="ru-RU"/>
              </w:rPr>
              <w:t xml:space="preserve"> 20</w:t>
            </w:r>
            <w:r>
              <w:rPr>
                <w:rFonts w:ascii="Times New Roman" w:eastAsia="Times New Roman" w:hAnsi="Times New Roman" w:cs="Times New Roman"/>
                <w:lang w:eastAsia="ru-RU"/>
              </w:rPr>
              <w:t xml:space="preserve">24 </w:t>
            </w:r>
            <w:r w:rsidRPr="00585737">
              <w:rPr>
                <w:rFonts w:ascii="Times New Roman" w:eastAsia="Times New Roman" w:hAnsi="Times New Roman" w:cs="Times New Roman"/>
                <w:lang w:eastAsia="ru-RU"/>
              </w:rPr>
              <w:t xml:space="preserve">годы составит </w:t>
            </w:r>
          </w:p>
          <w:p w:rsidR="00785DEB" w:rsidRPr="00674EB4" w:rsidRDefault="00785DEB" w:rsidP="00785DEB">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lang w:eastAsia="ru-RU"/>
              </w:rPr>
              <w:t>2828,6</w:t>
            </w:r>
            <w:r w:rsidRPr="00585737">
              <w:rPr>
                <w:rFonts w:ascii="Times New Roman" w:eastAsia="Times New Roman" w:hAnsi="Times New Roman" w:cs="Times New Roman"/>
                <w:lang w:eastAsia="ru-RU"/>
              </w:rPr>
              <w:t xml:space="preserve"> тыс. руб., в том числе: </w:t>
            </w:r>
            <w:r w:rsidRPr="00674EB4">
              <w:rPr>
                <w:rFonts w:ascii="Times New Roman" w:hAnsi="Times New Roman" w:cs="Times New Roman"/>
                <w:color w:val="000000" w:themeColor="text1"/>
                <w:sz w:val="24"/>
                <w:szCs w:val="24"/>
              </w:rPr>
              <w:t xml:space="preserve">          </w:t>
            </w:r>
          </w:p>
          <w:p w:rsidR="00785DEB" w:rsidRPr="00585737" w:rsidRDefault="00785DEB" w:rsidP="00785DEB">
            <w:pPr>
              <w:autoSpaceDE w:val="0"/>
              <w:autoSpaceDN w:val="0"/>
              <w:adjustRightInd w:val="0"/>
              <w:spacing w:after="0" w:line="240" w:lineRule="auto"/>
              <w:jc w:val="both"/>
              <w:rPr>
                <w:rFonts w:ascii="Times New Roman" w:eastAsia="Times New Roman" w:hAnsi="Times New Roman" w:cs="Times New Roman"/>
                <w:lang w:eastAsia="ru-RU"/>
              </w:rPr>
            </w:pPr>
            <w:r w:rsidRPr="00674EB4">
              <w:rPr>
                <w:rFonts w:ascii="Times New Roman" w:hAnsi="Times New Roman" w:cs="Times New Roman"/>
                <w:color w:val="000000" w:themeColor="text1"/>
                <w:sz w:val="24"/>
                <w:szCs w:val="24"/>
              </w:rPr>
              <w:t xml:space="preserve"> </w:t>
            </w:r>
          </w:p>
          <w:tbl>
            <w:tblPr>
              <w:tblW w:w="7447" w:type="dxa"/>
              <w:tblInd w:w="93" w:type="dxa"/>
              <w:tblLayout w:type="fixed"/>
              <w:tblLook w:val="04A0" w:firstRow="1" w:lastRow="0" w:firstColumn="1" w:lastColumn="0" w:noHBand="0" w:noVBand="1"/>
            </w:tblPr>
            <w:tblGrid>
              <w:gridCol w:w="1385"/>
              <w:gridCol w:w="536"/>
              <w:gridCol w:w="536"/>
              <w:gridCol w:w="536"/>
              <w:gridCol w:w="536"/>
              <w:gridCol w:w="536"/>
              <w:gridCol w:w="582"/>
              <w:gridCol w:w="567"/>
              <w:gridCol w:w="567"/>
              <w:gridCol w:w="567"/>
              <w:gridCol w:w="567"/>
              <w:gridCol w:w="532"/>
            </w:tblGrid>
            <w:tr w:rsidR="00785DEB" w:rsidRPr="00585737" w:rsidTr="00785DEB">
              <w:trPr>
                <w:gridAfter w:val="1"/>
                <w:wAfter w:w="532" w:type="dxa"/>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785DEB" w:rsidRPr="00585737" w:rsidRDefault="00785DEB" w:rsidP="00785DEB">
                  <w:pPr>
                    <w:spacing w:after="0" w:line="240" w:lineRule="auto"/>
                    <w:rPr>
                      <w:rFonts w:ascii="Times New Roman" w:eastAsia="Times New Roman" w:hAnsi="Times New Roman" w:cs="Times New Roman"/>
                      <w:sz w:val="16"/>
                      <w:szCs w:val="16"/>
                      <w:lang w:eastAsia="ru-RU"/>
                    </w:rPr>
                  </w:pP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2018</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2019</w:t>
                  </w:r>
                </w:p>
              </w:tc>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2024</w:t>
                  </w:r>
                </w:p>
              </w:tc>
            </w:tr>
            <w:tr w:rsidR="00785DEB" w:rsidRPr="00585737" w:rsidTr="00785DEB">
              <w:trPr>
                <w:gridAfter w:val="1"/>
                <w:wAfter w:w="532" w:type="dxa"/>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8554AF" w:rsidRDefault="00785DEB" w:rsidP="00785DEB">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Всего</w:t>
                  </w:r>
                </w:p>
              </w:tc>
              <w:tc>
                <w:tcPr>
                  <w:tcW w:w="536" w:type="dxa"/>
                  <w:tcBorders>
                    <w:bottom w:val="single" w:sz="4" w:space="0" w:color="auto"/>
                    <w:right w:val="single" w:sz="4" w:space="0" w:color="auto"/>
                  </w:tcBorders>
                  <w:shd w:val="clear" w:color="000000" w:fill="FFFFFF"/>
                  <w:vAlign w:val="center"/>
                </w:tcPr>
                <w:p w:rsidR="00785DEB" w:rsidRPr="008554AF" w:rsidRDefault="00785DEB" w:rsidP="00785DEB">
                  <w:pPr>
                    <w:spacing w:before="40" w:after="40"/>
                    <w:jc w:val="center"/>
                    <w:rPr>
                      <w:rFonts w:ascii="Times New Roman" w:hAnsi="Times New Roman" w:cs="Times New Roman"/>
                      <w:b/>
                      <w:sz w:val="16"/>
                      <w:szCs w:val="16"/>
                    </w:rPr>
                  </w:pPr>
                  <w:r w:rsidRPr="008554AF">
                    <w:rPr>
                      <w:rFonts w:ascii="Times New Roman" w:hAnsi="Times New Roman" w:cs="Times New Roman"/>
                      <w:b/>
                      <w:sz w:val="16"/>
                      <w:szCs w:val="16"/>
                    </w:rPr>
                    <w:t>10,0</w:t>
                  </w:r>
                </w:p>
              </w:tc>
              <w:tc>
                <w:tcPr>
                  <w:tcW w:w="536" w:type="dxa"/>
                  <w:tcBorders>
                    <w:bottom w:val="single" w:sz="4" w:space="0" w:color="auto"/>
                    <w:right w:val="single" w:sz="4" w:space="0" w:color="auto"/>
                  </w:tcBorders>
                  <w:shd w:val="clear" w:color="000000" w:fill="FFFFFF"/>
                  <w:noWrap/>
                </w:tcPr>
                <w:p w:rsidR="00785DEB" w:rsidRPr="008554AF" w:rsidRDefault="00785DEB" w:rsidP="00785DEB">
                  <w:pPr>
                    <w:jc w:val="center"/>
                    <w:rPr>
                      <w:b/>
                      <w:sz w:val="16"/>
                      <w:szCs w:val="16"/>
                    </w:rPr>
                  </w:pPr>
                  <w:r w:rsidRPr="008554AF">
                    <w:rPr>
                      <w:rFonts w:ascii="Times New Roman" w:hAnsi="Times New Roman" w:cs="Times New Roman"/>
                      <w:b/>
                      <w:sz w:val="16"/>
                      <w:szCs w:val="16"/>
                    </w:rPr>
                    <w:t>12,0</w:t>
                  </w:r>
                </w:p>
              </w:tc>
              <w:tc>
                <w:tcPr>
                  <w:tcW w:w="536" w:type="dxa"/>
                  <w:tcBorders>
                    <w:bottom w:val="single" w:sz="4" w:space="0" w:color="auto"/>
                    <w:right w:val="single" w:sz="4" w:space="0" w:color="auto"/>
                  </w:tcBorders>
                  <w:shd w:val="clear" w:color="000000" w:fill="FFFFFF"/>
                  <w:noWrap/>
                </w:tcPr>
                <w:p w:rsidR="00785DEB" w:rsidRPr="008554AF" w:rsidRDefault="00785DEB" w:rsidP="00785DEB">
                  <w:pPr>
                    <w:jc w:val="center"/>
                    <w:rPr>
                      <w:b/>
                      <w:sz w:val="16"/>
                      <w:szCs w:val="16"/>
                    </w:rPr>
                  </w:pPr>
                  <w:r w:rsidRPr="008554AF">
                    <w:rPr>
                      <w:rFonts w:ascii="Times New Roman" w:hAnsi="Times New Roman" w:cs="Times New Roman"/>
                      <w:b/>
                      <w:sz w:val="16"/>
                      <w:szCs w:val="16"/>
                    </w:rPr>
                    <w:t>12,0</w:t>
                  </w:r>
                </w:p>
              </w:tc>
              <w:tc>
                <w:tcPr>
                  <w:tcW w:w="536" w:type="dxa"/>
                  <w:tcBorders>
                    <w:bottom w:val="single" w:sz="4" w:space="0" w:color="auto"/>
                    <w:right w:val="single" w:sz="4" w:space="0" w:color="auto"/>
                  </w:tcBorders>
                  <w:shd w:val="clear" w:color="000000" w:fill="FFFFFF"/>
                  <w:noWrap/>
                </w:tcPr>
                <w:p w:rsidR="00785DEB" w:rsidRPr="008554AF" w:rsidRDefault="00785DEB" w:rsidP="00785DEB">
                  <w:pPr>
                    <w:jc w:val="center"/>
                    <w:rPr>
                      <w:b/>
                      <w:sz w:val="16"/>
                      <w:szCs w:val="16"/>
                    </w:rPr>
                  </w:pPr>
                  <w:r w:rsidRPr="008554AF">
                    <w:rPr>
                      <w:rFonts w:ascii="Times New Roman" w:hAnsi="Times New Roman" w:cs="Times New Roman"/>
                      <w:b/>
                      <w:sz w:val="16"/>
                      <w:szCs w:val="16"/>
                    </w:rPr>
                    <w:t>12,0</w:t>
                  </w:r>
                </w:p>
              </w:tc>
              <w:tc>
                <w:tcPr>
                  <w:tcW w:w="536" w:type="dxa"/>
                  <w:tcBorders>
                    <w:top w:val="single" w:sz="4" w:space="0" w:color="auto"/>
                    <w:bottom w:val="single" w:sz="4" w:space="0" w:color="auto"/>
                    <w:right w:val="single" w:sz="4" w:space="0" w:color="auto"/>
                  </w:tcBorders>
                  <w:shd w:val="clear" w:color="000000" w:fill="FFFFFF"/>
                </w:tcPr>
                <w:p w:rsidR="00785DEB" w:rsidRPr="008554AF" w:rsidRDefault="00785DEB" w:rsidP="00785DEB">
                  <w:pPr>
                    <w:jc w:val="center"/>
                    <w:rPr>
                      <w:b/>
                      <w:sz w:val="16"/>
                      <w:szCs w:val="16"/>
                    </w:rPr>
                  </w:pPr>
                  <w:r w:rsidRPr="008554AF">
                    <w:rPr>
                      <w:rFonts w:ascii="Times New Roman" w:hAnsi="Times New Roman" w:cs="Times New Roman"/>
                      <w:b/>
                      <w:sz w:val="16"/>
                      <w:szCs w:val="16"/>
                    </w:rPr>
                    <w:t>12,0</w:t>
                  </w:r>
                </w:p>
              </w:tc>
              <w:tc>
                <w:tcPr>
                  <w:tcW w:w="582" w:type="dxa"/>
                  <w:tcBorders>
                    <w:top w:val="single" w:sz="4" w:space="0" w:color="auto"/>
                    <w:bottom w:val="single" w:sz="4" w:space="0" w:color="auto"/>
                    <w:right w:val="single" w:sz="4" w:space="0" w:color="auto"/>
                  </w:tcBorders>
                  <w:shd w:val="clear" w:color="000000" w:fill="FFFFFF"/>
                </w:tcPr>
                <w:p w:rsidR="00785DEB" w:rsidRPr="008554AF" w:rsidRDefault="00785DEB" w:rsidP="00785DEB">
                  <w:pPr>
                    <w:jc w:val="center"/>
                    <w:rPr>
                      <w:b/>
                      <w:sz w:val="16"/>
                      <w:szCs w:val="16"/>
                    </w:rPr>
                  </w:pPr>
                  <w:r w:rsidRPr="008554AF">
                    <w:rPr>
                      <w:rFonts w:ascii="Times New Roman" w:hAnsi="Times New Roman" w:cs="Times New Roman"/>
                      <w:b/>
                      <w:sz w:val="16"/>
                      <w:szCs w:val="16"/>
                    </w:rPr>
                    <w:t>512,0</w:t>
                  </w:r>
                </w:p>
              </w:tc>
              <w:tc>
                <w:tcPr>
                  <w:tcW w:w="567" w:type="dxa"/>
                  <w:tcBorders>
                    <w:top w:val="single" w:sz="4" w:space="0" w:color="auto"/>
                    <w:bottom w:val="single" w:sz="4" w:space="0" w:color="auto"/>
                    <w:right w:val="single" w:sz="4" w:space="0" w:color="auto"/>
                  </w:tcBorders>
                  <w:shd w:val="clear" w:color="000000" w:fill="FFFFFF"/>
                </w:tcPr>
                <w:p w:rsidR="00785DEB" w:rsidRPr="008554AF" w:rsidRDefault="00785DEB" w:rsidP="00785DEB">
                  <w:pPr>
                    <w:rPr>
                      <w:rFonts w:ascii="Times New Roman" w:hAnsi="Times New Roman" w:cs="Times New Roman"/>
                      <w:b/>
                      <w:sz w:val="16"/>
                      <w:szCs w:val="16"/>
                    </w:rPr>
                  </w:pPr>
                  <w:r w:rsidRPr="008554AF">
                    <w:rPr>
                      <w:rFonts w:ascii="Times New Roman" w:hAnsi="Times New Roman" w:cs="Times New Roman"/>
                      <w:b/>
                      <w:sz w:val="16"/>
                      <w:szCs w:val="16"/>
                    </w:rPr>
                    <w:t>532,0</w:t>
                  </w:r>
                </w:p>
              </w:tc>
              <w:tc>
                <w:tcPr>
                  <w:tcW w:w="567" w:type="dxa"/>
                  <w:tcBorders>
                    <w:top w:val="single" w:sz="4" w:space="0" w:color="auto"/>
                    <w:bottom w:val="single" w:sz="4" w:space="0" w:color="auto"/>
                    <w:right w:val="single" w:sz="4" w:space="0" w:color="auto"/>
                  </w:tcBorders>
                  <w:shd w:val="clear" w:color="000000" w:fill="FFFFFF"/>
                </w:tcPr>
                <w:p w:rsidR="00785DEB" w:rsidRPr="008554AF" w:rsidRDefault="00785DEB" w:rsidP="00785DEB">
                  <w:pPr>
                    <w:rPr>
                      <w:rFonts w:ascii="Times New Roman" w:hAnsi="Times New Roman" w:cs="Times New Roman"/>
                      <w:b/>
                      <w:sz w:val="16"/>
                      <w:szCs w:val="16"/>
                    </w:rPr>
                  </w:pPr>
                  <w:r w:rsidRPr="008554AF">
                    <w:rPr>
                      <w:rFonts w:ascii="Times New Roman" w:hAnsi="Times New Roman" w:cs="Times New Roman"/>
                      <w:b/>
                      <w:sz w:val="16"/>
                      <w:szCs w:val="16"/>
                    </w:rPr>
                    <w:t>55</w:t>
                  </w:r>
                  <w:r>
                    <w:rPr>
                      <w:rFonts w:ascii="Times New Roman" w:hAnsi="Times New Roman" w:cs="Times New Roman"/>
                      <w:b/>
                      <w:sz w:val="16"/>
                      <w:szCs w:val="16"/>
                    </w:rPr>
                    <w:t>2</w:t>
                  </w:r>
                  <w:r w:rsidRPr="008554AF">
                    <w:rPr>
                      <w:rFonts w:ascii="Times New Roman" w:hAnsi="Times New Roman" w:cs="Times New Roman"/>
                      <w:b/>
                      <w:sz w:val="16"/>
                      <w:szCs w:val="16"/>
                    </w:rPr>
                    <w:t>,</w:t>
                  </w:r>
                  <w:r>
                    <w:rPr>
                      <w:rFonts w:ascii="Times New Roman" w:hAnsi="Times New Roman" w:cs="Times New Roman"/>
                      <w:b/>
                      <w:sz w:val="16"/>
                      <w:szCs w:val="16"/>
                    </w:rPr>
                    <w:t>8</w:t>
                  </w:r>
                </w:p>
              </w:tc>
              <w:tc>
                <w:tcPr>
                  <w:tcW w:w="567" w:type="dxa"/>
                  <w:tcBorders>
                    <w:top w:val="single" w:sz="4" w:space="0" w:color="auto"/>
                    <w:bottom w:val="single" w:sz="4" w:space="0" w:color="auto"/>
                    <w:right w:val="single" w:sz="4" w:space="0" w:color="auto"/>
                  </w:tcBorders>
                  <w:shd w:val="clear" w:color="000000" w:fill="FFFFFF"/>
                </w:tcPr>
                <w:p w:rsidR="00785DEB" w:rsidRPr="008554AF" w:rsidRDefault="00785DEB" w:rsidP="00785DEB">
                  <w:pPr>
                    <w:rPr>
                      <w:rFonts w:ascii="Times New Roman" w:hAnsi="Times New Roman" w:cs="Times New Roman"/>
                      <w:b/>
                      <w:sz w:val="16"/>
                      <w:szCs w:val="16"/>
                    </w:rPr>
                  </w:pPr>
                  <w:r w:rsidRPr="008554AF">
                    <w:rPr>
                      <w:rFonts w:ascii="Times New Roman" w:hAnsi="Times New Roman" w:cs="Times New Roman"/>
                      <w:b/>
                      <w:sz w:val="16"/>
                      <w:szCs w:val="16"/>
                    </w:rPr>
                    <w:t>575,4</w:t>
                  </w:r>
                </w:p>
              </w:tc>
              <w:tc>
                <w:tcPr>
                  <w:tcW w:w="567" w:type="dxa"/>
                  <w:tcBorders>
                    <w:top w:val="single" w:sz="4" w:space="0" w:color="auto"/>
                    <w:bottom w:val="single" w:sz="4" w:space="0" w:color="auto"/>
                    <w:right w:val="single" w:sz="4" w:space="0" w:color="auto"/>
                  </w:tcBorders>
                  <w:shd w:val="clear" w:color="000000" w:fill="FFFFFF"/>
                </w:tcPr>
                <w:p w:rsidR="00785DEB" w:rsidRPr="008554AF" w:rsidRDefault="00785DEB" w:rsidP="00785DEB">
                  <w:pPr>
                    <w:rPr>
                      <w:rFonts w:ascii="Times New Roman" w:hAnsi="Times New Roman" w:cs="Times New Roman"/>
                      <w:b/>
                      <w:sz w:val="16"/>
                      <w:szCs w:val="16"/>
                    </w:rPr>
                  </w:pPr>
                  <w:r w:rsidRPr="008554AF">
                    <w:rPr>
                      <w:rFonts w:ascii="Times New Roman" w:hAnsi="Times New Roman" w:cs="Times New Roman"/>
                      <w:b/>
                      <w:sz w:val="16"/>
                      <w:szCs w:val="16"/>
                    </w:rPr>
                    <w:t>598,4</w:t>
                  </w:r>
                </w:p>
              </w:tc>
            </w:tr>
            <w:tr w:rsidR="00785DEB" w:rsidRPr="00585737" w:rsidTr="00785DEB">
              <w:trPr>
                <w:gridAfter w:val="1"/>
                <w:wAfter w:w="532" w:type="dxa"/>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DEB" w:rsidRPr="008554AF" w:rsidRDefault="00785DEB" w:rsidP="00785DEB">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бюджет мун</w:t>
                  </w:r>
                  <w:r w:rsidRPr="008554AF">
                    <w:rPr>
                      <w:rFonts w:ascii="Times New Roman" w:eastAsia="Times New Roman" w:hAnsi="Times New Roman" w:cs="Times New Roman"/>
                      <w:sz w:val="16"/>
                      <w:szCs w:val="16"/>
                      <w:lang w:eastAsia="ru-RU"/>
                    </w:rPr>
                    <w:t>и</w:t>
                  </w:r>
                  <w:r w:rsidRPr="008554AF">
                    <w:rPr>
                      <w:rFonts w:ascii="Times New Roman" w:eastAsia="Times New Roman" w:hAnsi="Times New Roman" w:cs="Times New Roman"/>
                      <w:sz w:val="16"/>
                      <w:szCs w:val="16"/>
                      <w:lang w:eastAsia="ru-RU"/>
                    </w:rPr>
                    <w:t>ципального образования «</w:t>
                  </w:r>
                  <w:proofErr w:type="spellStart"/>
                  <w:r w:rsidRPr="008554AF">
                    <w:rPr>
                      <w:rFonts w:ascii="Times New Roman" w:eastAsia="Times New Roman" w:hAnsi="Times New Roman" w:cs="Times New Roman"/>
                      <w:sz w:val="16"/>
                      <w:szCs w:val="16"/>
                      <w:lang w:eastAsia="ru-RU"/>
                    </w:rPr>
                    <w:t>Глазовский</w:t>
                  </w:r>
                  <w:proofErr w:type="spellEnd"/>
                  <w:r w:rsidRPr="008554AF">
                    <w:rPr>
                      <w:rFonts w:ascii="Times New Roman" w:eastAsia="Times New Roman" w:hAnsi="Times New Roman" w:cs="Times New Roman"/>
                      <w:sz w:val="16"/>
                      <w:szCs w:val="16"/>
                      <w:lang w:eastAsia="ru-RU"/>
                    </w:rPr>
                    <w:t xml:space="preserve"> район»</w:t>
                  </w:r>
                </w:p>
              </w:tc>
              <w:tc>
                <w:tcPr>
                  <w:tcW w:w="536" w:type="dxa"/>
                  <w:tcBorders>
                    <w:bottom w:val="single" w:sz="4" w:space="0" w:color="auto"/>
                    <w:right w:val="single" w:sz="4" w:space="0" w:color="auto"/>
                  </w:tcBorders>
                  <w:shd w:val="clear" w:color="000000" w:fill="FFFFFF"/>
                  <w:vAlign w:val="center"/>
                  <w:hideMark/>
                </w:tcPr>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10,0</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36" w:type="dxa"/>
                  <w:tcBorders>
                    <w:top w:val="single" w:sz="4" w:space="0" w:color="auto"/>
                    <w:bottom w:val="single" w:sz="4" w:space="0" w:color="auto"/>
                    <w:right w:val="single" w:sz="4" w:space="0" w:color="auto"/>
                  </w:tcBorders>
                  <w:shd w:val="clear" w:color="000000" w:fill="FFFFFF"/>
                  <w:vAlign w:val="center"/>
                </w:tcPr>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82" w:type="dxa"/>
                  <w:tcBorders>
                    <w:top w:val="single" w:sz="4" w:space="0" w:color="auto"/>
                    <w:bottom w:val="single" w:sz="4" w:space="0" w:color="auto"/>
                    <w:right w:val="single" w:sz="4" w:space="0" w:color="auto"/>
                  </w:tcBorders>
                  <w:shd w:val="clear" w:color="000000" w:fill="FFFFFF"/>
                  <w:vAlign w:val="center"/>
                </w:tcPr>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67" w:type="dxa"/>
                  <w:tcBorders>
                    <w:top w:val="single" w:sz="4" w:space="0" w:color="auto"/>
                    <w:bottom w:val="single" w:sz="4" w:space="0" w:color="auto"/>
                    <w:right w:val="single" w:sz="4" w:space="0" w:color="auto"/>
                  </w:tcBorders>
                  <w:shd w:val="clear" w:color="000000" w:fill="FFFFFF"/>
                  <w:vAlign w:val="center"/>
                </w:tcPr>
                <w:p w:rsidR="00785DEB" w:rsidRPr="008554AF" w:rsidRDefault="00785DEB" w:rsidP="00785DEB">
                  <w:pPr>
                    <w:spacing w:before="40" w:after="40"/>
                    <w:jc w:val="center"/>
                    <w:rPr>
                      <w:rFonts w:ascii="Times New Roman" w:hAnsi="Times New Roman" w:cs="Times New Roman"/>
                      <w:sz w:val="16"/>
                      <w:szCs w:val="16"/>
                    </w:rPr>
                  </w:pPr>
                </w:p>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p w:rsidR="00785DEB" w:rsidRPr="008554AF" w:rsidRDefault="00785DEB" w:rsidP="00785DEB">
                  <w:pPr>
                    <w:spacing w:before="40" w:after="40"/>
                    <w:jc w:val="cente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000000" w:fill="FFFFFF"/>
                  <w:vAlign w:val="center"/>
                </w:tcPr>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w:t>
                  </w:r>
                  <w:r>
                    <w:rPr>
                      <w:rFonts w:ascii="Times New Roman" w:hAnsi="Times New Roman" w:cs="Times New Roman"/>
                      <w:sz w:val="16"/>
                      <w:szCs w:val="16"/>
                    </w:rPr>
                    <w:t>0</w:t>
                  </w:r>
                </w:p>
              </w:tc>
              <w:tc>
                <w:tcPr>
                  <w:tcW w:w="567" w:type="dxa"/>
                  <w:tcBorders>
                    <w:top w:val="single" w:sz="4" w:space="0" w:color="auto"/>
                    <w:bottom w:val="single" w:sz="4" w:space="0" w:color="auto"/>
                    <w:right w:val="single" w:sz="4" w:space="0" w:color="auto"/>
                  </w:tcBorders>
                  <w:shd w:val="clear" w:color="000000" w:fill="FFFFFF"/>
                  <w:vAlign w:val="center"/>
                </w:tcPr>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13,0</w:t>
                  </w:r>
                </w:p>
              </w:tc>
              <w:tc>
                <w:tcPr>
                  <w:tcW w:w="567" w:type="dxa"/>
                  <w:tcBorders>
                    <w:top w:val="single" w:sz="4" w:space="0" w:color="auto"/>
                    <w:bottom w:val="single" w:sz="4" w:space="0" w:color="auto"/>
                    <w:right w:val="single" w:sz="4" w:space="0" w:color="auto"/>
                  </w:tcBorders>
                  <w:shd w:val="clear" w:color="000000" w:fill="FFFFFF"/>
                  <w:vAlign w:val="center"/>
                </w:tcPr>
                <w:p w:rsidR="00785DEB" w:rsidRPr="008554AF" w:rsidRDefault="00785DEB" w:rsidP="00785DEB">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13,5</w:t>
                  </w:r>
                </w:p>
              </w:tc>
            </w:tr>
            <w:tr w:rsidR="00785DEB" w:rsidRPr="00585737" w:rsidTr="00785DEB">
              <w:trPr>
                <w:gridAfter w:val="1"/>
                <w:wAfter w:w="532" w:type="dxa"/>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DEB" w:rsidRPr="008554AF" w:rsidRDefault="00785DEB" w:rsidP="00785DEB">
                  <w:pPr>
                    <w:spacing w:before="40" w:after="40" w:line="240" w:lineRule="auto"/>
                    <w:ind w:left="88"/>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в том числе:</w:t>
                  </w:r>
                </w:p>
              </w:tc>
              <w:tc>
                <w:tcPr>
                  <w:tcW w:w="536" w:type="dxa"/>
                  <w:tcBorders>
                    <w:bottom w:val="single" w:sz="4" w:space="0" w:color="auto"/>
                    <w:right w:val="single" w:sz="4" w:space="0" w:color="auto"/>
                  </w:tcBorders>
                  <w:shd w:val="clear" w:color="000000" w:fill="FFFFFF"/>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82"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r>
            <w:tr w:rsidR="00785DEB" w:rsidRPr="00585737" w:rsidTr="00785DEB">
              <w:trPr>
                <w:gridAfter w:val="1"/>
                <w:wAfter w:w="532" w:type="dxa"/>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DEB" w:rsidRPr="008554AF" w:rsidRDefault="00785DEB" w:rsidP="00785DEB">
                  <w:pPr>
                    <w:spacing w:before="40" w:after="40" w:line="240" w:lineRule="auto"/>
                    <w:ind w:left="88"/>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субсидии из бюджета У</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муртской Ре</w:t>
                  </w:r>
                  <w:r w:rsidRPr="008554AF">
                    <w:rPr>
                      <w:rFonts w:ascii="Times New Roman" w:eastAsia="Times New Roman" w:hAnsi="Times New Roman" w:cs="Times New Roman"/>
                      <w:sz w:val="16"/>
                      <w:szCs w:val="16"/>
                      <w:lang w:eastAsia="ru-RU"/>
                    </w:rPr>
                    <w:t>с</w:t>
                  </w:r>
                  <w:r w:rsidRPr="008554AF">
                    <w:rPr>
                      <w:rFonts w:ascii="Times New Roman" w:eastAsia="Times New Roman" w:hAnsi="Times New Roman" w:cs="Times New Roman"/>
                      <w:sz w:val="16"/>
                      <w:szCs w:val="16"/>
                      <w:lang w:eastAsia="ru-RU"/>
                    </w:rPr>
                    <w:t>публики</w:t>
                  </w:r>
                </w:p>
              </w:tc>
              <w:tc>
                <w:tcPr>
                  <w:tcW w:w="536" w:type="dxa"/>
                  <w:tcBorders>
                    <w:bottom w:val="single" w:sz="4" w:space="0" w:color="auto"/>
                    <w:right w:val="single" w:sz="4" w:space="0" w:color="auto"/>
                  </w:tcBorders>
                  <w:shd w:val="clear" w:color="000000" w:fill="FFFFFF"/>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82"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r>
            <w:tr w:rsidR="00785DEB" w:rsidRPr="00585737" w:rsidTr="00785DEB">
              <w:trPr>
                <w:gridAfter w:val="1"/>
                <w:wAfter w:w="532" w:type="dxa"/>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DEB" w:rsidRPr="008554AF" w:rsidRDefault="00785DEB" w:rsidP="00785DEB">
                  <w:pPr>
                    <w:spacing w:before="40" w:after="40" w:line="240" w:lineRule="auto"/>
                    <w:ind w:left="88"/>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субвенции из бюджета У</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муртской Ре</w:t>
                  </w:r>
                  <w:r w:rsidRPr="008554AF">
                    <w:rPr>
                      <w:rFonts w:ascii="Times New Roman" w:eastAsia="Times New Roman" w:hAnsi="Times New Roman" w:cs="Times New Roman"/>
                      <w:sz w:val="16"/>
                      <w:szCs w:val="16"/>
                      <w:lang w:eastAsia="ru-RU"/>
                    </w:rPr>
                    <w:t>с</w:t>
                  </w:r>
                  <w:r w:rsidRPr="008554AF">
                    <w:rPr>
                      <w:rFonts w:ascii="Times New Roman" w:eastAsia="Times New Roman" w:hAnsi="Times New Roman" w:cs="Times New Roman"/>
                      <w:sz w:val="16"/>
                      <w:szCs w:val="16"/>
                      <w:lang w:eastAsia="ru-RU"/>
                    </w:rPr>
                    <w:t>публики</w:t>
                  </w:r>
                </w:p>
              </w:tc>
              <w:tc>
                <w:tcPr>
                  <w:tcW w:w="536" w:type="dxa"/>
                  <w:tcBorders>
                    <w:bottom w:val="single" w:sz="4" w:space="0" w:color="auto"/>
                    <w:right w:val="single" w:sz="4" w:space="0" w:color="auto"/>
                  </w:tcBorders>
                  <w:shd w:val="clear" w:color="000000" w:fill="FFFFFF"/>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82"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r>
            <w:tr w:rsidR="00785DEB" w:rsidRPr="00585737" w:rsidTr="00785DEB">
              <w:trPr>
                <w:gridAfter w:val="1"/>
                <w:wAfter w:w="532" w:type="dxa"/>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8554AF" w:rsidRDefault="00785DEB" w:rsidP="00785DEB">
                  <w:pPr>
                    <w:spacing w:before="40" w:after="40" w:line="240" w:lineRule="auto"/>
                    <w:ind w:left="88"/>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прочие ме</w:t>
                  </w:r>
                  <w:r w:rsidRPr="008554AF">
                    <w:rPr>
                      <w:rFonts w:ascii="Times New Roman" w:eastAsia="Times New Roman" w:hAnsi="Times New Roman" w:cs="Times New Roman"/>
                      <w:sz w:val="16"/>
                      <w:szCs w:val="16"/>
                      <w:lang w:eastAsia="ru-RU"/>
                    </w:rPr>
                    <w:t>ж</w:t>
                  </w:r>
                  <w:r w:rsidRPr="008554AF">
                    <w:rPr>
                      <w:rFonts w:ascii="Times New Roman" w:eastAsia="Times New Roman" w:hAnsi="Times New Roman" w:cs="Times New Roman"/>
                      <w:sz w:val="16"/>
                      <w:szCs w:val="16"/>
                      <w:lang w:eastAsia="ru-RU"/>
                    </w:rPr>
                    <w:t>бюджетные трансферты из бюджета У</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муртской Ре</w:t>
                  </w:r>
                  <w:r w:rsidRPr="008554AF">
                    <w:rPr>
                      <w:rFonts w:ascii="Times New Roman" w:eastAsia="Times New Roman" w:hAnsi="Times New Roman" w:cs="Times New Roman"/>
                      <w:sz w:val="16"/>
                      <w:szCs w:val="16"/>
                      <w:lang w:eastAsia="ru-RU"/>
                    </w:rPr>
                    <w:t>с</w:t>
                  </w:r>
                  <w:r w:rsidRPr="008554AF">
                    <w:rPr>
                      <w:rFonts w:ascii="Times New Roman" w:eastAsia="Times New Roman" w:hAnsi="Times New Roman" w:cs="Times New Roman"/>
                      <w:sz w:val="16"/>
                      <w:szCs w:val="16"/>
                      <w:lang w:eastAsia="ru-RU"/>
                    </w:rPr>
                    <w:t>публики</w:t>
                  </w:r>
                </w:p>
              </w:tc>
              <w:tc>
                <w:tcPr>
                  <w:tcW w:w="536" w:type="dxa"/>
                  <w:tcBorders>
                    <w:bottom w:val="single" w:sz="4" w:space="0" w:color="auto"/>
                    <w:right w:val="single" w:sz="4" w:space="0" w:color="auto"/>
                  </w:tcBorders>
                  <w:shd w:val="clear" w:color="000000" w:fill="FFFFFF"/>
                  <w:vAlign w:val="center"/>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bottom w:val="single" w:sz="4" w:space="0" w:color="auto"/>
                    <w:right w:val="single" w:sz="4" w:space="0" w:color="auto"/>
                  </w:tcBorders>
                  <w:shd w:val="clear" w:color="000000" w:fill="FFFFFF"/>
                  <w:noWrap/>
                  <w:vAlign w:val="center"/>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bottom w:val="single" w:sz="4" w:space="0" w:color="auto"/>
                    <w:right w:val="single" w:sz="4" w:space="0" w:color="auto"/>
                  </w:tcBorders>
                  <w:shd w:val="clear" w:color="000000" w:fill="FFFFFF"/>
                  <w:noWrap/>
                  <w:vAlign w:val="center"/>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bottom w:val="single" w:sz="4" w:space="0" w:color="auto"/>
                    <w:right w:val="single" w:sz="4" w:space="0" w:color="auto"/>
                  </w:tcBorders>
                  <w:shd w:val="clear" w:color="000000" w:fill="FFFFFF"/>
                  <w:noWrap/>
                  <w:vAlign w:val="center"/>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82"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r>
            <w:tr w:rsidR="00785DEB" w:rsidRPr="00585737" w:rsidTr="00785DEB">
              <w:trPr>
                <w:gridAfter w:val="1"/>
                <w:wAfter w:w="532" w:type="dxa"/>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8554AF" w:rsidRDefault="00785DEB" w:rsidP="00785DEB">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субвенции из бюджетов пос</w:t>
                  </w:r>
                  <w:r w:rsidRPr="008554AF">
                    <w:rPr>
                      <w:rFonts w:ascii="Times New Roman" w:eastAsia="Times New Roman" w:hAnsi="Times New Roman" w:cs="Times New Roman"/>
                      <w:sz w:val="16"/>
                      <w:szCs w:val="16"/>
                      <w:lang w:eastAsia="ru-RU"/>
                    </w:rPr>
                    <w:t>е</w:t>
                  </w:r>
                  <w:r w:rsidRPr="008554AF">
                    <w:rPr>
                      <w:rFonts w:ascii="Times New Roman" w:eastAsia="Times New Roman" w:hAnsi="Times New Roman" w:cs="Times New Roman"/>
                      <w:sz w:val="16"/>
                      <w:szCs w:val="16"/>
                      <w:lang w:eastAsia="ru-RU"/>
                    </w:rPr>
                    <w:t>лений</w:t>
                  </w:r>
                </w:p>
              </w:tc>
              <w:tc>
                <w:tcPr>
                  <w:tcW w:w="536" w:type="dxa"/>
                  <w:tcBorders>
                    <w:bottom w:val="single" w:sz="4" w:space="0" w:color="auto"/>
                    <w:right w:val="single" w:sz="4" w:space="0" w:color="auto"/>
                  </w:tcBorders>
                  <w:shd w:val="clear" w:color="000000" w:fill="FFFFFF"/>
                  <w:vAlign w:val="center"/>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bottom w:val="single" w:sz="4" w:space="0" w:color="auto"/>
                    <w:right w:val="single" w:sz="4" w:space="0" w:color="auto"/>
                  </w:tcBorders>
                  <w:shd w:val="clear" w:color="000000" w:fill="FFFFFF"/>
                  <w:noWrap/>
                  <w:vAlign w:val="center"/>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bottom w:val="single" w:sz="4" w:space="0" w:color="auto"/>
                    <w:right w:val="single" w:sz="4" w:space="0" w:color="auto"/>
                  </w:tcBorders>
                  <w:shd w:val="clear" w:color="000000" w:fill="FFFFFF"/>
                  <w:noWrap/>
                  <w:vAlign w:val="center"/>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bottom w:val="single" w:sz="4" w:space="0" w:color="auto"/>
                    <w:right w:val="single" w:sz="4" w:space="0" w:color="auto"/>
                  </w:tcBorders>
                  <w:shd w:val="clear" w:color="000000" w:fill="FFFFFF"/>
                  <w:noWrap/>
                  <w:vAlign w:val="center"/>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82"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r>
            <w:tr w:rsidR="00785DEB" w:rsidRPr="00585737" w:rsidTr="00785DEB">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DEB" w:rsidRPr="008554AF" w:rsidRDefault="00785DEB" w:rsidP="00785DEB">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Средства бю</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жета Удмур</w:t>
                  </w:r>
                  <w:r w:rsidRPr="008554AF">
                    <w:rPr>
                      <w:rFonts w:ascii="Times New Roman" w:eastAsia="Times New Roman" w:hAnsi="Times New Roman" w:cs="Times New Roman"/>
                      <w:sz w:val="16"/>
                      <w:szCs w:val="16"/>
                      <w:lang w:eastAsia="ru-RU"/>
                    </w:rPr>
                    <w:t>т</w:t>
                  </w:r>
                  <w:r w:rsidRPr="008554AF">
                    <w:rPr>
                      <w:rFonts w:ascii="Times New Roman" w:eastAsia="Times New Roman" w:hAnsi="Times New Roman" w:cs="Times New Roman"/>
                      <w:sz w:val="16"/>
                      <w:szCs w:val="16"/>
                      <w:lang w:eastAsia="ru-RU"/>
                    </w:rPr>
                    <w:t>ской Республ</w:t>
                  </w:r>
                  <w:r w:rsidRPr="008554AF">
                    <w:rPr>
                      <w:rFonts w:ascii="Times New Roman" w:eastAsia="Times New Roman" w:hAnsi="Times New Roman" w:cs="Times New Roman"/>
                      <w:sz w:val="16"/>
                      <w:szCs w:val="16"/>
                      <w:lang w:eastAsia="ru-RU"/>
                    </w:rPr>
                    <w:t>и</w:t>
                  </w:r>
                  <w:r w:rsidRPr="008554AF">
                    <w:rPr>
                      <w:rFonts w:ascii="Times New Roman" w:eastAsia="Times New Roman" w:hAnsi="Times New Roman" w:cs="Times New Roman"/>
                      <w:sz w:val="16"/>
                      <w:szCs w:val="16"/>
                      <w:lang w:eastAsia="ru-RU"/>
                    </w:rPr>
                    <w:t>ки, планируемые к привлечению</w:t>
                  </w:r>
                </w:p>
              </w:tc>
              <w:tc>
                <w:tcPr>
                  <w:tcW w:w="536" w:type="dxa"/>
                  <w:tcBorders>
                    <w:bottom w:val="single" w:sz="4" w:space="0" w:color="auto"/>
                    <w:right w:val="single" w:sz="4" w:space="0" w:color="auto"/>
                  </w:tcBorders>
                  <w:shd w:val="clear" w:color="000000" w:fill="FFFFFF"/>
                  <w:vAlign w:val="center"/>
                </w:tcPr>
                <w:p w:rsidR="00785DEB" w:rsidRPr="00311045" w:rsidRDefault="00785DEB" w:rsidP="00785DEB">
                  <w:pPr>
                    <w:spacing w:before="40" w:after="40"/>
                    <w:jc w:val="center"/>
                    <w:rPr>
                      <w:rFonts w:ascii="Times New Roman" w:hAnsi="Times New Roman" w:cs="Times New Roman"/>
                      <w:sz w:val="20"/>
                      <w:szCs w:val="20"/>
                    </w:rPr>
                  </w:pPr>
                  <w:r>
                    <w:rPr>
                      <w:rFonts w:ascii="Times New Roman" w:hAnsi="Times New Roman" w:cs="Times New Roman"/>
                      <w:sz w:val="20"/>
                      <w:szCs w:val="20"/>
                    </w:rPr>
                    <w:t>0</w:t>
                  </w:r>
                  <w:r w:rsidRPr="00311045">
                    <w:rPr>
                      <w:rFonts w:ascii="Times New Roman" w:hAnsi="Times New Roman" w:cs="Times New Roman"/>
                      <w:sz w:val="20"/>
                      <w:szCs w:val="20"/>
                    </w:rPr>
                    <w:t>,0</w:t>
                  </w:r>
                </w:p>
              </w:tc>
              <w:tc>
                <w:tcPr>
                  <w:tcW w:w="536" w:type="dxa"/>
                  <w:tcBorders>
                    <w:bottom w:val="single" w:sz="4" w:space="0" w:color="auto"/>
                    <w:right w:val="single" w:sz="4" w:space="0" w:color="auto"/>
                  </w:tcBorders>
                  <w:shd w:val="clear" w:color="000000" w:fill="FFFFFF"/>
                  <w:noWrap/>
                  <w:vAlign w:val="center"/>
                </w:tcPr>
                <w:p w:rsidR="00785DEB" w:rsidRPr="00311045" w:rsidRDefault="00785DEB" w:rsidP="00785DEB">
                  <w:pPr>
                    <w:spacing w:before="40" w:after="40"/>
                    <w:jc w:val="center"/>
                    <w:rPr>
                      <w:rFonts w:ascii="Times New Roman" w:hAnsi="Times New Roman" w:cs="Times New Roman"/>
                      <w:sz w:val="20"/>
                      <w:szCs w:val="20"/>
                    </w:rPr>
                  </w:pPr>
                  <w:r>
                    <w:rPr>
                      <w:rFonts w:ascii="Times New Roman" w:hAnsi="Times New Roman" w:cs="Times New Roman"/>
                      <w:sz w:val="20"/>
                      <w:szCs w:val="20"/>
                    </w:rPr>
                    <w:t>0,0</w:t>
                  </w:r>
                </w:p>
              </w:tc>
              <w:tc>
                <w:tcPr>
                  <w:tcW w:w="536" w:type="dxa"/>
                  <w:tcBorders>
                    <w:bottom w:val="single" w:sz="4" w:space="0" w:color="auto"/>
                    <w:right w:val="single" w:sz="4" w:space="0" w:color="auto"/>
                  </w:tcBorders>
                  <w:shd w:val="clear" w:color="000000" w:fill="FFFFFF"/>
                  <w:noWrap/>
                  <w:vAlign w:val="center"/>
                </w:tcPr>
                <w:p w:rsidR="00785DEB" w:rsidRPr="00311045" w:rsidRDefault="00785DEB" w:rsidP="00785DEB">
                  <w:pPr>
                    <w:spacing w:before="40" w:after="40"/>
                    <w:jc w:val="center"/>
                    <w:rPr>
                      <w:rFonts w:ascii="Times New Roman" w:hAnsi="Times New Roman" w:cs="Times New Roman"/>
                      <w:sz w:val="20"/>
                      <w:szCs w:val="20"/>
                    </w:rPr>
                  </w:pPr>
                  <w:r w:rsidRPr="00311045">
                    <w:rPr>
                      <w:rFonts w:ascii="Times New Roman" w:hAnsi="Times New Roman" w:cs="Times New Roman"/>
                      <w:sz w:val="20"/>
                      <w:szCs w:val="20"/>
                    </w:rPr>
                    <w:t>0,0</w:t>
                  </w:r>
                </w:p>
              </w:tc>
              <w:tc>
                <w:tcPr>
                  <w:tcW w:w="536" w:type="dxa"/>
                  <w:tcBorders>
                    <w:bottom w:val="single" w:sz="4" w:space="0" w:color="auto"/>
                    <w:right w:val="single" w:sz="4" w:space="0" w:color="auto"/>
                  </w:tcBorders>
                  <w:shd w:val="clear" w:color="000000" w:fill="FFFFFF"/>
                  <w:noWrap/>
                  <w:vAlign w:val="center"/>
                </w:tcPr>
                <w:p w:rsidR="00785DEB" w:rsidRPr="00311045" w:rsidRDefault="00785DEB" w:rsidP="00785DEB">
                  <w:pPr>
                    <w:spacing w:before="40" w:after="40"/>
                    <w:jc w:val="center"/>
                    <w:rPr>
                      <w:rFonts w:ascii="Times New Roman" w:hAnsi="Times New Roman" w:cs="Times New Roman"/>
                      <w:sz w:val="20"/>
                      <w:szCs w:val="20"/>
                    </w:rPr>
                  </w:pPr>
                  <w:r>
                    <w:rPr>
                      <w:rFonts w:ascii="Times New Roman" w:hAnsi="Times New Roman" w:cs="Times New Roman"/>
                      <w:sz w:val="20"/>
                      <w:szCs w:val="20"/>
                    </w:rPr>
                    <w:t>0</w:t>
                  </w:r>
                  <w:r w:rsidRPr="00311045">
                    <w:rPr>
                      <w:rFonts w:ascii="Times New Roman" w:hAnsi="Times New Roman" w:cs="Times New Roman"/>
                      <w:sz w:val="20"/>
                      <w:szCs w:val="20"/>
                    </w:rPr>
                    <w:t>,0</w:t>
                  </w:r>
                </w:p>
              </w:tc>
              <w:tc>
                <w:tcPr>
                  <w:tcW w:w="536" w:type="dxa"/>
                  <w:tcBorders>
                    <w:bottom w:val="single" w:sz="4" w:space="0" w:color="auto"/>
                    <w:right w:val="single" w:sz="4" w:space="0" w:color="auto"/>
                  </w:tcBorders>
                  <w:shd w:val="clear" w:color="000000" w:fill="FFFFFF"/>
                  <w:vAlign w:val="center"/>
                </w:tcPr>
                <w:p w:rsidR="00785DEB" w:rsidRPr="00311045" w:rsidRDefault="00785DEB" w:rsidP="00785DEB">
                  <w:pPr>
                    <w:spacing w:before="40" w:after="40"/>
                    <w:jc w:val="center"/>
                    <w:rPr>
                      <w:rFonts w:ascii="Times New Roman" w:hAnsi="Times New Roman" w:cs="Times New Roman"/>
                      <w:sz w:val="20"/>
                      <w:szCs w:val="20"/>
                    </w:rPr>
                  </w:pPr>
                  <w:r w:rsidRPr="00311045">
                    <w:rPr>
                      <w:rFonts w:ascii="Times New Roman" w:hAnsi="Times New Roman" w:cs="Times New Roman"/>
                      <w:sz w:val="20"/>
                      <w:szCs w:val="20"/>
                    </w:rPr>
                    <w:t>0,0</w:t>
                  </w:r>
                </w:p>
              </w:tc>
              <w:tc>
                <w:tcPr>
                  <w:tcW w:w="582" w:type="dxa"/>
                  <w:tcBorders>
                    <w:bottom w:val="single" w:sz="4" w:space="0" w:color="auto"/>
                    <w:right w:val="single" w:sz="4" w:space="0" w:color="auto"/>
                  </w:tcBorders>
                  <w:shd w:val="clear" w:color="000000" w:fill="FFFFFF"/>
                  <w:vAlign w:val="center"/>
                </w:tcPr>
                <w:p w:rsidR="00785DEB" w:rsidRPr="00311045" w:rsidRDefault="00785DEB" w:rsidP="00785DEB">
                  <w:pPr>
                    <w:spacing w:before="40" w:after="40"/>
                    <w:jc w:val="center"/>
                    <w:rPr>
                      <w:rFonts w:ascii="Times New Roman" w:hAnsi="Times New Roman" w:cs="Times New Roman"/>
                      <w:sz w:val="20"/>
                      <w:szCs w:val="20"/>
                    </w:rPr>
                  </w:pPr>
                  <w:r>
                    <w:rPr>
                      <w:rFonts w:ascii="Times New Roman" w:hAnsi="Times New Roman" w:cs="Times New Roman"/>
                      <w:sz w:val="20"/>
                      <w:szCs w:val="20"/>
                    </w:rPr>
                    <w:t>50</w:t>
                  </w:r>
                  <w:r w:rsidRPr="00311045">
                    <w:rPr>
                      <w:rFonts w:ascii="Times New Roman" w:hAnsi="Times New Roman" w:cs="Times New Roman"/>
                      <w:sz w:val="20"/>
                      <w:szCs w:val="20"/>
                    </w:rPr>
                    <w:t>0,0</w:t>
                  </w:r>
                </w:p>
              </w:tc>
              <w:tc>
                <w:tcPr>
                  <w:tcW w:w="567" w:type="dxa"/>
                  <w:tcBorders>
                    <w:bottom w:val="single" w:sz="4" w:space="0" w:color="auto"/>
                    <w:right w:val="single" w:sz="4" w:space="0" w:color="auto"/>
                  </w:tcBorders>
                  <w:shd w:val="clear" w:color="000000" w:fill="FFFFFF"/>
                  <w:vAlign w:val="center"/>
                </w:tcPr>
                <w:p w:rsidR="00785DEB" w:rsidRPr="00311045" w:rsidRDefault="00785DEB" w:rsidP="00785DEB">
                  <w:pPr>
                    <w:spacing w:before="40" w:after="40"/>
                    <w:jc w:val="center"/>
                    <w:rPr>
                      <w:rFonts w:ascii="Times New Roman" w:hAnsi="Times New Roman" w:cs="Times New Roman"/>
                      <w:sz w:val="20"/>
                      <w:szCs w:val="20"/>
                    </w:rPr>
                  </w:pPr>
                  <w:r>
                    <w:rPr>
                      <w:rFonts w:ascii="Times New Roman" w:hAnsi="Times New Roman" w:cs="Times New Roman"/>
                      <w:sz w:val="20"/>
                      <w:szCs w:val="20"/>
                    </w:rPr>
                    <w:t>520,0</w:t>
                  </w:r>
                </w:p>
              </w:tc>
              <w:tc>
                <w:tcPr>
                  <w:tcW w:w="567" w:type="dxa"/>
                  <w:tcBorders>
                    <w:bottom w:val="single" w:sz="4" w:space="0" w:color="auto"/>
                    <w:right w:val="single" w:sz="4" w:space="0" w:color="auto"/>
                  </w:tcBorders>
                  <w:shd w:val="clear" w:color="000000" w:fill="FFFFFF"/>
                  <w:vAlign w:val="center"/>
                </w:tcPr>
                <w:p w:rsidR="00785DEB" w:rsidRPr="00311045" w:rsidRDefault="00785DEB" w:rsidP="00785DEB">
                  <w:pPr>
                    <w:spacing w:before="40" w:after="40"/>
                    <w:jc w:val="center"/>
                    <w:rPr>
                      <w:rFonts w:ascii="Times New Roman" w:hAnsi="Times New Roman" w:cs="Times New Roman"/>
                      <w:sz w:val="20"/>
                      <w:szCs w:val="20"/>
                    </w:rPr>
                  </w:pPr>
                  <w:r>
                    <w:rPr>
                      <w:rFonts w:ascii="Times New Roman" w:hAnsi="Times New Roman" w:cs="Times New Roman"/>
                      <w:sz w:val="20"/>
                      <w:szCs w:val="20"/>
                    </w:rPr>
                    <w:t>540,8</w:t>
                  </w:r>
                </w:p>
              </w:tc>
              <w:tc>
                <w:tcPr>
                  <w:tcW w:w="567" w:type="dxa"/>
                  <w:tcBorders>
                    <w:bottom w:val="single" w:sz="4" w:space="0" w:color="auto"/>
                    <w:right w:val="single" w:sz="4" w:space="0" w:color="auto"/>
                  </w:tcBorders>
                  <w:shd w:val="clear" w:color="000000" w:fill="FFFFFF"/>
                  <w:vAlign w:val="center"/>
                </w:tcPr>
                <w:p w:rsidR="00785DEB" w:rsidRPr="00311045" w:rsidRDefault="00785DEB" w:rsidP="00785DEB">
                  <w:pPr>
                    <w:spacing w:before="40" w:after="40"/>
                    <w:jc w:val="center"/>
                    <w:rPr>
                      <w:rFonts w:ascii="Times New Roman" w:hAnsi="Times New Roman" w:cs="Times New Roman"/>
                      <w:sz w:val="20"/>
                      <w:szCs w:val="20"/>
                    </w:rPr>
                  </w:pPr>
                  <w:r>
                    <w:rPr>
                      <w:rFonts w:ascii="Times New Roman" w:hAnsi="Times New Roman" w:cs="Times New Roman"/>
                      <w:sz w:val="20"/>
                      <w:szCs w:val="20"/>
                    </w:rPr>
                    <w:t>562,4</w:t>
                  </w:r>
                </w:p>
              </w:tc>
              <w:tc>
                <w:tcPr>
                  <w:tcW w:w="567" w:type="dxa"/>
                  <w:tcBorders>
                    <w:bottom w:val="single" w:sz="4" w:space="0" w:color="auto"/>
                    <w:right w:val="single" w:sz="4" w:space="0" w:color="auto"/>
                  </w:tcBorders>
                  <w:shd w:val="clear" w:color="000000" w:fill="FFFFFF"/>
                  <w:vAlign w:val="center"/>
                </w:tcPr>
                <w:p w:rsidR="00785DEB" w:rsidRPr="00311045" w:rsidRDefault="00785DEB" w:rsidP="00785DEB">
                  <w:pPr>
                    <w:spacing w:before="40" w:after="40"/>
                    <w:jc w:val="center"/>
                    <w:rPr>
                      <w:rFonts w:ascii="Times New Roman" w:hAnsi="Times New Roman" w:cs="Times New Roman"/>
                      <w:sz w:val="20"/>
                      <w:szCs w:val="20"/>
                    </w:rPr>
                  </w:pPr>
                  <w:r>
                    <w:rPr>
                      <w:rFonts w:ascii="Times New Roman" w:hAnsi="Times New Roman" w:cs="Times New Roman"/>
                      <w:sz w:val="20"/>
                      <w:szCs w:val="20"/>
                    </w:rPr>
                    <w:t>584,9</w:t>
                  </w:r>
                </w:p>
              </w:tc>
              <w:tc>
                <w:tcPr>
                  <w:tcW w:w="532" w:type="dxa"/>
                  <w:vAlign w:val="center"/>
                </w:tcPr>
                <w:p w:rsidR="00785DEB" w:rsidRPr="00311045" w:rsidRDefault="00785DEB" w:rsidP="00785DEB">
                  <w:pPr>
                    <w:spacing w:before="40" w:after="40"/>
                    <w:jc w:val="center"/>
                    <w:rPr>
                      <w:rFonts w:ascii="Times New Roman" w:hAnsi="Times New Roman" w:cs="Times New Roman"/>
                      <w:sz w:val="20"/>
                      <w:szCs w:val="20"/>
                    </w:rPr>
                  </w:pPr>
                </w:p>
              </w:tc>
            </w:tr>
            <w:tr w:rsidR="00785DEB" w:rsidRPr="00585737" w:rsidTr="00785DEB">
              <w:trPr>
                <w:gridAfter w:val="1"/>
                <w:wAfter w:w="532" w:type="dxa"/>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DEB" w:rsidRPr="008554AF" w:rsidRDefault="00785DEB" w:rsidP="00785DEB">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Бюджеты пос</w:t>
                  </w:r>
                  <w:r w:rsidRPr="008554AF">
                    <w:rPr>
                      <w:rFonts w:ascii="Times New Roman" w:eastAsia="Times New Roman" w:hAnsi="Times New Roman" w:cs="Times New Roman"/>
                      <w:sz w:val="16"/>
                      <w:szCs w:val="16"/>
                      <w:lang w:eastAsia="ru-RU"/>
                    </w:rPr>
                    <w:t>е</w:t>
                  </w:r>
                  <w:r w:rsidRPr="008554AF">
                    <w:rPr>
                      <w:rFonts w:ascii="Times New Roman" w:eastAsia="Times New Roman" w:hAnsi="Times New Roman" w:cs="Times New Roman"/>
                      <w:sz w:val="16"/>
                      <w:szCs w:val="16"/>
                      <w:lang w:eastAsia="ru-RU"/>
                    </w:rPr>
                    <w:t>лений, входящих в состав мун</w:t>
                  </w:r>
                  <w:r w:rsidRPr="008554AF">
                    <w:rPr>
                      <w:rFonts w:ascii="Times New Roman" w:eastAsia="Times New Roman" w:hAnsi="Times New Roman" w:cs="Times New Roman"/>
                      <w:sz w:val="16"/>
                      <w:szCs w:val="16"/>
                      <w:lang w:eastAsia="ru-RU"/>
                    </w:rPr>
                    <w:t>и</w:t>
                  </w:r>
                  <w:r w:rsidRPr="008554AF">
                    <w:rPr>
                      <w:rFonts w:ascii="Times New Roman" w:eastAsia="Times New Roman" w:hAnsi="Times New Roman" w:cs="Times New Roman"/>
                      <w:sz w:val="16"/>
                      <w:szCs w:val="16"/>
                      <w:lang w:eastAsia="ru-RU"/>
                    </w:rPr>
                    <w:t>ципального образования «</w:t>
                  </w:r>
                  <w:proofErr w:type="spellStart"/>
                  <w:r w:rsidRPr="008554AF">
                    <w:rPr>
                      <w:rFonts w:ascii="Times New Roman" w:eastAsia="Times New Roman" w:hAnsi="Times New Roman" w:cs="Times New Roman"/>
                      <w:sz w:val="16"/>
                      <w:szCs w:val="16"/>
                      <w:lang w:eastAsia="ru-RU"/>
                    </w:rPr>
                    <w:t>Глазовский</w:t>
                  </w:r>
                  <w:proofErr w:type="spellEnd"/>
                  <w:r w:rsidRPr="008554AF">
                    <w:rPr>
                      <w:rFonts w:ascii="Times New Roman" w:eastAsia="Times New Roman" w:hAnsi="Times New Roman" w:cs="Times New Roman"/>
                      <w:sz w:val="16"/>
                      <w:szCs w:val="16"/>
                      <w:lang w:eastAsia="ru-RU"/>
                    </w:rPr>
                    <w:t xml:space="preserve"> район»</w:t>
                  </w:r>
                </w:p>
              </w:tc>
              <w:tc>
                <w:tcPr>
                  <w:tcW w:w="536" w:type="dxa"/>
                  <w:tcBorders>
                    <w:bottom w:val="single" w:sz="4" w:space="0" w:color="auto"/>
                    <w:right w:val="single" w:sz="4" w:space="0" w:color="auto"/>
                  </w:tcBorders>
                  <w:shd w:val="clear" w:color="000000" w:fill="FFFFFF"/>
                  <w:vAlign w:val="center"/>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noWrap/>
                  <w:vAlign w:val="center"/>
                  <w:hideMark/>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36"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82"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785DEB" w:rsidRPr="008554AF" w:rsidRDefault="00785DEB" w:rsidP="00785DEB">
                  <w:pPr>
                    <w:spacing w:before="40" w:after="40" w:line="240" w:lineRule="auto"/>
                    <w:jc w:val="right"/>
                    <w:rPr>
                      <w:rFonts w:ascii="Times New Roman" w:eastAsia="Times New Roman" w:hAnsi="Times New Roman" w:cs="Times New Roman"/>
                      <w:sz w:val="16"/>
                      <w:szCs w:val="16"/>
                      <w:lang w:eastAsia="ru-RU"/>
                    </w:rPr>
                  </w:pPr>
                </w:p>
              </w:tc>
            </w:tr>
            <w:tr w:rsidR="00785DEB" w:rsidRPr="00585737" w:rsidTr="00785DEB">
              <w:trPr>
                <w:gridAfter w:val="1"/>
                <w:wAfter w:w="532" w:type="dxa"/>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rPr>
                      <w:rFonts w:ascii="Times New Roman" w:eastAsia="Times New Roman" w:hAnsi="Times New Roman" w:cs="Times New Roman"/>
                      <w:sz w:val="16"/>
                      <w:szCs w:val="16"/>
                      <w:lang w:eastAsia="ru-RU"/>
                    </w:rPr>
                  </w:pPr>
                  <w:r w:rsidRPr="00585737">
                    <w:rPr>
                      <w:rFonts w:ascii="Times New Roman" w:eastAsia="Times New Roman" w:hAnsi="Times New Roman" w:cs="Times New Roman"/>
                      <w:sz w:val="16"/>
                      <w:szCs w:val="16"/>
                      <w:lang w:eastAsia="ru-RU"/>
                    </w:rPr>
                    <w:t>Иные источники (прочие посту</w:t>
                  </w:r>
                  <w:r w:rsidRPr="00585737">
                    <w:rPr>
                      <w:rFonts w:ascii="Times New Roman" w:eastAsia="Times New Roman" w:hAnsi="Times New Roman" w:cs="Times New Roman"/>
                      <w:sz w:val="16"/>
                      <w:szCs w:val="16"/>
                      <w:lang w:eastAsia="ru-RU"/>
                    </w:rPr>
                    <w:t>п</w:t>
                  </w:r>
                  <w:r w:rsidRPr="00585737">
                    <w:rPr>
                      <w:rFonts w:ascii="Times New Roman" w:eastAsia="Times New Roman" w:hAnsi="Times New Roman" w:cs="Times New Roman"/>
                      <w:sz w:val="16"/>
                      <w:szCs w:val="16"/>
                      <w:lang w:eastAsia="ru-RU"/>
                    </w:rPr>
                    <w:t>ления в местный бюджет)</w:t>
                  </w:r>
                </w:p>
              </w:tc>
              <w:tc>
                <w:tcPr>
                  <w:tcW w:w="536" w:type="dxa"/>
                  <w:tcBorders>
                    <w:top w:val="single" w:sz="4" w:space="0" w:color="auto"/>
                    <w:bottom w:val="single" w:sz="4" w:space="0" w:color="auto"/>
                    <w:right w:val="single" w:sz="4" w:space="0" w:color="auto"/>
                  </w:tcBorders>
                  <w:shd w:val="clear" w:color="000000" w:fill="FFFFFF"/>
                  <w:vAlign w:val="center"/>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top w:val="single" w:sz="4" w:space="0" w:color="auto"/>
                    <w:bottom w:val="single" w:sz="4" w:space="0" w:color="auto"/>
                    <w:right w:val="single" w:sz="4" w:space="0" w:color="auto"/>
                  </w:tcBorders>
                  <w:shd w:val="clear" w:color="000000" w:fill="FFFFFF"/>
                  <w:noWrap/>
                  <w:vAlign w:val="center"/>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top w:val="single" w:sz="4" w:space="0" w:color="auto"/>
                    <w:bottom w:val="single" w:sz="4" w:space="0" w:color="auto"/>
                    <w:right w:val="single" w:sz="4" w:space="0" w:color="auto"/>
                  </w:tcBorders>
                  <w:shd w:val="clear" w:color="000000" w:fill="FFFFFF"/>
                  <w:noWrap/>
                  <w:vAlign w:val="center"/>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top w:val="single" w:sz="4" w:space="0" w:color="auto"/>
                    <w:bottom w:val="single" w:sz="4" w:space="0" w:color="auto"/>
                    <w:right w:val="single" w:sz="4" w:space="0" w:color="auto"/>
                  </w:tcBorders>
                  <w:shd w:val="clear" w:color="000000" w:fill="FFFFFF"/>
                  <w:noWrap/>
                  <w:vAlign w:val="center"/>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36" w:type="dxa"/>
                  <w:tcBorders>
                    <w:top w:val="single" w:sz="4" w:space="0" w:color="auto"/>
                    <w:bottom w:val="single" w:sz="4" w:space="0" w:color="auto"/>
                    <w:right w:val="single" w:sz="4" w:space="0" w:color="auto"/>
                  </w:tcBorders>
                  <w:shd w:val="clear" w:color="000000" w:fill="FFFFFF"/>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82" w:type="dxa"/>
                  <w:tcBorders>
                    <w:top w:val="single" w:sz="4" w:space="0" w:color="auto"/>
                    <w:bottom w:val="single" w:sz="4" w:space="0" w:color="auto"/>
                    <w:right w:val="single" w:sz="4" w:space="0" w:color="auto"/>
                  </w:tcBorders>
                  <w:shd w:val="clear" w:color="000000" w:fill="FFFFFF"/>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785DEB" w:rsidRPr="00585737" w:rsidRDefault="00785DEB" w:rsidP="00785DEB">
                  <w:pPr>
                    <w:spacing w:before="40" w:after="40" w:line="240" w:lineRule="auto"/>
                    <w:jc w:val="right"/>
                    <w:rPr>
                      <w:rFonts w:ascii="Times New Roman" w:eastAsia="Times New Roman" w:hAnsi="Times New Roman" w:cs="Times New Roman"/>
                      <w:sz w:val="16"/>
                      <w:szCs w:val="16"/>
                      <w:lang w:eastAsia="ru-RU"/>
                    </w:rPr>
                  </w:pPr>
                </w:p>
              </w:tc>
            </w:tr>
          </w:tbl>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7C07F0" w:rsidRPr="006337F1" w:rsidTr="007C07F0">
        <w:trPr>
          <w:trHeight w:val="2106"/>
          <w:tblCellSpacing w:w="5" w:type="nil"/>
        </w:trPr>
        <w:tc>
          <w:tcPr>
            <w:tcW w:w="241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Ожидаемые коне</w:t>
            </w:r>
            <w:r w:rsidRPr="006337F1">
              <w:rPr>
                <w:rFonts w:ascii="Times New Roman" w:hAnsi="Times New Roman" w:cs="Times New Roman"/>
                <w:sz w:val="24"/>
                <w:szCs w:val="24"/>
              </w:rPr>
              <w:t>ч</w:t>
            </w:r>
            <w:r w:rsidRPr="006337F1">
              <w:rPr>
                <w:rFonts w:ascii="Times New Roman" w:hAnsi="Times New Roman" w:cs="Times New Roman"/>
                <w:sz w:val="24"/>
                <w:szCs w:val="24"/>
              </w:rPr>
              <w:t>ные результаты ре</w:t>
            </w:r>
            <w:r w:rsidRPr="006337F1">
              <w:rPr>
                <w:rFonts w:ascii="Times New Roman" w:hAnsi="Times New Roman" w:cs="Times New Roman"/>
                <w:sz w:val="24"/>
                <w:szCs w:val="24"/>
              </w:rPr>
              <w:t>а</w:t>
            </w:r>
            <w:r w:rsidRPr="006337F1">
              <w:rPr>
                <w:rFonts w:ascii="Times New Roman" w:hAnsi="Times New Roman" w:cs="Times New Roman"/>
                <w:sz w:val="24"/>
                <w:szCs w:val="24"/>
              </w:rPr>
              <w:t>лизации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пальной программы, оценка планируемой эффективности ее реализации</w:t>
            </w:r>
          </w:p>
        </w:tc>
        <w:tc>
          <w:tcPr>
            <w:tcW w:w="6804"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Ожидаемые конечные результаты реализации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обеспечение сбалансированности и устойчивости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внедрение в практику муниципального управления           </w:t>
            </w:r>
          </w:p>
          <w:p w:rsidR="007C07F0" w:rsidRPr="006337F1" w:rsidRDefault="007C07F0" w:rsidP="006337F1">
            <w:pPr>
              <w:widowControl w:val="0"/>
              <w:tabs>
                <w:tab w:val="left" w:pos="350"/>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долгосрочного бюджетного планирования;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переход к составлению и исполнению бюджета муниципал</w:t>
            </w:r>
            <w:r w:rsidRPr="006337F1">
              <w:rPr>
                <w:rFonts w:ascii="Times New Roman" w:hAnsi="Times New Roman" w:cs="Times New Roman"/>
                <w:color w:val="000000" w:themeColor="text1"/>
                <w:sz w:val="24"/>
                <w:szCs w:val="24"/>
              </w:rPr>
              <w:t>ь</w:t>
            </w:r>
            <w:r w:rsidRPr="006337F1">
              <w:rPr>
                <w:rFonts w:ascii="Times New Roman" w:hAnsi="Times New Roman" w:cs="Times New Roman"/>
                <w:color w:val="000000" w:themeColor="text1"/>
                <w:sz w:val="24"/>
                <w:szCs w:val="24"/>
              </w:rPr>
              <w:t>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основе программно-целевых принципов планирования, контроля и последующей оценки эффективности использования бюджетных средств;</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 доля расходов бюджета муниципального образования «</w:t>
            </w:r>
            <w:proofErr w:type="spellStart"/>
            <w:r w:rsidRPr="006337F1">
              <w:rPr>
                <w:rFonts w:ascii="Times New Roman" w:hAnsi="Times New Roman" w:cs="Times New Roman"/>
                <w:color w:val="000000" w:themeColor="text1"/>
                <w:sz w:val="24"/>
                <w:szCs w:val="24"/>
              </w:rPr>
              <w:t>Гл</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зовский</w:t>
            </w:r>
            <w:proofErr w:type="spellEnd"/>
            <w:r w:rsidRPr="006337F1">
              <w:rPr>
                <w:rFonts w:ascii="Times New Roman" w:hAnsi="Times New Roman" w:cs="Times New Roman"/>
                <w:color w:val="000000" w:themeColor="text1"/>
                <w:sz w:val="24"/>
                <w:szCs w:val="24"/>
              </w:rPr>
              <w:t xml:space="preserve"> район», формируемых в рамках программ (муниц</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пальных целевых программ), в 2024 году составит 95 % в ра</w:t>
            </w:r>
            <w:r w:rsidRPr="006337F1">
              <w:rPr>
                <w:rFonts w:ascii="Times New Roman" w:hAnsi="Times New Roman" w:cs="Times New Roman"/>
                <w:color w:val="000000" w:themeColor="text1"/>
                <w:sz w:val="24"/>
                <w:szCs w:val="24"/>
              </w:rPr>
              <w:t>с</w:t>
            </w:r>
            <w:r w:rsidRPr="006337F1">
              <w:rPr>
                <w:rFonts w:ascii="Times New Roman" w:hAnsi="Times New Roman" w:cs="Times New Roman"/>
                <w:color w:val="000000" w:themeColor="text1"/>
                <w:sz w:val="24"/>
                <w:szCs w:val="24"/>
              </w:rPr>
              <w:t>ходах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w:t>
            </w:r>
            <w:r w:rsidRPr="006337F1">
              <w:rPr>
                <w:rFonts w:ascii="Times New Roman" w:hAnsi="Times New Roman" w:cs="Times New Roman"/>
                <w:color w:val="000000" w:themeColor="text1"/>
                <w:sz w:val="24"/>
                <w:szCs w:val="24"/>
              </w:rPr>
              <w:t>й</w:t>
            </w:r>
            <w:r w:rsidRPr="006337F1">
              <w:rPr>
                <w:rFonts w:ascii="Times New Roman" w:hAnsi="Times New Roman" w:cs="Times New Roman"/>
                <w:color w:val="000000" w:themeColor="text1"/>
                <w:sz w:val="24"/>
                <w:szCs w:val="24"/>
              </w:rPr>
              <w:t>он»;</w:t>
            </w:r>
          </w:p>
          <w:p w:rsidR="007C07F0" w:rsidRPr="006337F1" w:rsidRDefault="007C07F0" w:rsidP="006337F1">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обеспечение надлежащего качества управления муниципал</w:t>
            </w:r>
            <w:r w:rsidRPr="006337F1">
              <w:rPr>
                <w:rFonts w:ascii="Times New Roman" w:hAnsi="Times New Roman" w:cs="Times New Roman"/>
                <w:color w:val="000000" w:themeColor="text1"/>
                <w:sz w:val="24"/>
                <w:szCs w:val="24"/>
              </w:rPr>
              <w:t>ь</w:t>
            </w:r>
            <w:r w:rsidRPr="006337F1">
              <w:rPr>
                <w:rFonts w:ascii="Times New Roman" w:hAnsi="Times New Roman" w:cs="Times New Roman"/>
                <w:color w:val="000000" w:themeColor="text1"/>
                <w:sz w:val="24"/>
                <w:szCs w:val="24"/>
              </w:rPr>
              <w:t xml:space="preserve">ными  финансами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w:t>
            </w:r>
          </w:p>
          <w:p w:rsidR="007C07F0" w:rsidRPr="006337F1" w:rsidRDefault="007C07F0" w:rsidP="006337F1">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средний уровень </w:t>
            </w:r>
            <w:proofErr w:type="gramStart"/>
            <w:r w:rsidRPr="006337F1">
              <w:rPr>
                <w:rFonts w:ascii="Times New Roman" w:hAnsi="Times New Roman" w:cs="Times New Roman"/>
                <w:color w:val="000000" w:themeColor="text1"/>
                <w:sz w:val="24"/>
                <w:szCs w:val="24"/>
              </w:rPr>
              <w:t>качества финансового менеджмента главных  распорядителей средств бюджета муниципального</w:t>
            </w:r>
            <w:proofErr w:type="gramEnd"/>
            <w:r w:rsidRPr="006337F1">
              <w:rPr>
                <w:rFonts w:ascii="Times New Roman" w:hAnsi="Times New Roman" w:cs="Times New Roman"/>
                <w:color w:val="000000" w:themeColor="text1"/>
                <w:sz w:val="24"/>
                <w:szCs w:val="24"/>
              </w:rPr>
              <w:t xml:space="preserve">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не ниже 80%;</w:t>
            </w:r>
          </w:p>
          <w:p w:rsidR="007C07F0" w:rsidRPr="006337F1" w:rsidRDefault="007C07F0" w:rsidP="006337F1">
            <w:pPr>
              <w:widowControl w:val="0"/>
              <w:tabs>
                <w:tab w:val="left" w:pos="350"/>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повышение качества управления муниципальными финансами;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интеграция информационных систем, используемых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6337F1">
              <w:rPr>
                <w:rFonts w:ascii="Times New Roman" w:hAnsi="Times New Roman" w:cs="Times New Roman"/>
                <w:color w:val="000000" w:themeColor="text1"/>
                <w:sz w:val="24"/>
                <w:szCs w:val="24"/>
              </w:rPr>
              <w:t xml:space="preserve">для управления общественными (муниципальными) финансами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(в том числе систем планирования и касс</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вого обслуживания исполнения бюджета муниципального обр</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w:t>
            </w:r>
            <w:proofErr w:type="spellStart"/>
            <w:r w:rsidRPr="006337F1">
              <w:rPr>
                <w:rFonts w:ascii="Times New Roman" w:hAnsi="Times New Roman" w:cs="Times New Roman"/>
                <w:color w:val="000000" w:themeColor="text1"/>
                <w:sz w:val="24"/>
                <w:szCs w:val="24"/>
              </w:rPr>
              <w:t>райн</w:t>
            </w:r>
            <w:proofErr w:type="spellEnd"/>
            <w:r w:rsidRPr="006337F1">
              <w:rPr>
                <w:rFonts w:ascii="Times New Roman" w:hAnsi="Times New Roman" w:cs="Times New Roman"/>
                <w:color w:val="000000" w:themeColor="text1"/>
                <w:sz w:val="24"/>
                <w:szCs w:val="24"/>
              </w:rPr>
              <w:t>» и бюджетов муниципальных обр</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 xml:space="preserve">зований сельских поселений; </w:t>
            </w:r>
            <w:r w:rsidRPr="006337F1">
              <w:rPr>
                <w:rFonts w:ascii="Times New Roman" w:hAnsi="Times New Roman" w:cs="Times New Roman"/>
                <w:sz w:val="24"/>
                <w:szCs w:val="24"/>
              </w:rPr>
              <w:t>осуществления закупок товаров, работ и услуг для обеспечения государственных и муниципал</w:t>
            </w:r>
            <w:r w:rsidRPr="006337F1">
              <w:rPr>
                <w:rFonts w:ascii="Times New Roman" w:hAnsi="Times New Roman" w:cs="Times New Roman"/>
                <w:sz w:val="24"/>
                <w:szCs w:val="24"/>
              </w:rPr>
              <w:t>ь</w:t>
            </w:r>
            <w:r w:rsidRPr="006337F1">
              <w:rPr>
                <w:rFonts w:ascii="Times New Roman" w:hAnsi="Times New Roman" w:cs="Times New Roman"/>
                <w:sz w:val="24"/>
                <w:szCs w:val="24"/>
              </w:rPr>
              <w:t>ных нужд</w:t>
            </w:r>
            <w:r w:rsidRPr="006337F1">
              <w:rPr>
                <w:rFonts w:ascii="Times New Roman" w:hAnsi="Times New Roman" w:cs="Times New Roman"/>
                <w:color w:val="000000" w:themeColor="text1"/>
                <w:sz w:val="24"/>
                <w:szCs w:val="24"/>
              </w:rPr>
              <w:t xml:space="preserve"> с системами планирования           </w:t>
            </w:r>
            <w:proofErr w:type="gramEnd"/>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и исполнения бюджета Удмуртской Республики, информацио</w:t>
            </w:r>
            <w:r w:rsidRPr="006337F1">
              <w:rPr>
                <w:rFonts w:ascii="Times New Roman" w:hAnsi="Times New Roman" w:cs="Times New Roman"/>
                <w:color w:val="000000" w:themeColor="text1"/>
                <w:sz w:val="24"/>
                <w:szCs w:val="24"/>
              </w:rPr>
              <w:t>н</w:t>
            </w:r>
            <w:r w:rsidRPr="006337F1">
              <w:rPr>
                <w:rFonts w:ascii="Times New Roman" w:hAnsi="Times New Roman" w:cs="Times New Roman"/>
                <w:color w:val="000000" w:themeColor="text1"/>
                <w:sz w:val="24"/>
                <w:szCs w:val="24"/>
              </w:rPr>
              <w:t xml:space="preserve">ных систем разных уровней бюджетов);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создание специализированного раздела  общественных фина</w:t>
            </w:r>
            <w:r w:rsidRPr="006337F1">
              <w:rPr>
                <w:rFonts w:ascii="Times New Roman" w:hAnsi="Times New Roman" w:cs="Times New Roman"/>
                <w:color w:val="000000" w:themeColor="text1"/>
                <w:sz w:val="24"/>
                <w:szCs w:val="24"/>
              </w:rPr>
              <w:t>н</w:t>
            </w:r>
            <w:r w:rsidRPr="006337F1">
              <w:rPr>
                <w:rFonts w:ascii="Times New Roman" w:hAnsi="Times New Roman" w:cs="Times New Roman"/>
                <w:color w:val="000000" w:themeColor="text1"/>
                <w:sz w:val="24"/>
                <w:szCs w:val="24"/>
              </w:rPr>
              <w:t xml:space="preserve">сов на сайте Администрации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внедрение информационной системы планирования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основе программно-целевых принципов.   </w:t>
            </w:r>
          </w:p>
          <w:p w:rsidR="007C07F0" w:rsidRPr="006337F1" w:rsidRDefault="007C07F0" w:rsidP="006337F1">
            <w:pPr>
              <w:widowControl w:val="0"/>
              <w:tabs>
                <w:tab w:val="left" w:pos="344"/>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sz w:val="24"/>
                <w:szCs w:val="24"/>
              </w:rPr>
              <w:t>Предполагается достичь социальной эффективности, выража</w:t>
            </w:r>
            <w:r w:rsidRPr="006337F1">
              <w:rPr>
                <w:rFonts w:ascii="Times New Roman" w:hAnsi="Times New Roman" w:cs="Times New Roman"/>
                <w:sz w:val="24"/>
                <w:szCs w:val="24"/>
              </w:rPr>
              <w:t>ю</w:t>
            </w:r>
            <w:r w:rsidRPr="006337F1">
              <w:rPr>
                <w:rFonts w:ascii="Times New Roman" w:hAnsi="Times New Roman" w:cs="Times New Roman"/>
                <w:sz w:val="24"/>
                <w:szCs w:val="24"/>
              </w:rPr>
              <w:t>щейся в повышении качества и доступности предоставляемых муниципальных услуг, за счет:</w:t>
            </w:r>
          </w:p>
          <w:p w:rsidR="007C07F0" w:rsidRPr="006337F1" w:rsidRDefault="007C07F0" w:rsidP="006337F1">
            <w:pPr>
              <w:pStyle w:val="a9"/>
              <w:widowControl w:val="0"/>
              <w:numPr>
                <w:ilvl w:val="0"/>
                <w:numId w:val="2"/>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изменения подходов к финансированию муниципальных учреждений, создания конкурентной среды в общественном секторе;</w:t>
            </w:r>
          </w:p>
          <w:p w:rsidR="007C07F0" w:rsidRPr="006337F1" w:rsidRDefault="007C07F0" w:rsidP="006337F1">
            <w:pPr>
              <w:pStyle w:val="a9"/>
              <w:widowControl w:val="0"/>
              <w:numPr>
                <w:ilvl w:val="0"/>
                <w:numId w:val="2"/>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осуществления бюджетного планирования на основе оценки потребности в муниципальных услугах;</w:t>
            </w:r>
          </w:p>
          <w:p w:rsidR="007C07F0" w:rsidRPr="006337F1" w:rsidRDefault="007C07F0" w:rsidP="006337F1">
            <w:pPr>
              <w:pStyle w:val="a9"/>
              <w:widowControl w:val="0"/>
              <w:numPr>
                <w:ilvl w:val="0"/>
                <w:numId w:val="2"/>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внедрения систем мотивации руководителей и специалистов муниципальных учреждений на оказание качественных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ниципальных  услуг в соответствии с муниципальными зад</w:t>
            </w:r>
            <w:r w:rsidRPr="006337F1">
              <w:rPr>
                <w:rFonts w:ascii="Times New Roman" w:hAnsi="Times New Roman" w:cs="Times New Roman"/>
                <w:sz w:val="24"/>
                <w:szCs w:val="24"/>
              </w:rPr>
              <w:t>а</w:t>
            </w:r>
            <w:r w:rsidRPr="006337F1">
              <w:rPr>
                <w:rFonts w:ascii="Times New Roman" w:hAnsi="Times New Roman" w:cs="Times New Roman"/>
                <w:sz w:val="24"/>
                <w:szCs w:val="24"/>
              </w:rPr>
              <w:t>ниями, снижение издержек на их оказание;</w:t>
            </w:r>
          </w:p>
          <w:p w:rsidR="007C07F0" w:rsidRPr="006337F1" w:rsidRDefault="007C07F0" w:rsidP="006337F1">
            <w:pPr>
              <w:pStyle w:val="a9"/>
              <w:widowControl w:val="0"/>
              <w:numPr>
                <w:ilvl w:val="0"/>
                <w:numId w:val="2"/>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повышения открытости информации о муниципальных ф</w:t>
            </w:r>
            <w:r w:rsidRPr="006337F1">
              <w:rPr>
                <w:rFonts w:ascii="Times New Roman" w:hAnsi="Times New Roman" w:cs="Times New Roman"/>
                <w:sz w:val="24"/>
                <w:szCs w:val="24"/>
              </w:rPr>
              <w:t>и</w:t>
            </w:r>
            <w:r w:rsidRPr="006337F1">
              <w:rPr>
                <w:rFonts w:ascii="Times New Roman" w:hAnsi="Times New Roman" w:cs="Times New Roman"/>
                <w:sz w:val="24"/>
                <w:szCs w:val="24"/>
              </w:rPr>
              <w:t>нансах, деятельности организаций общественного сектора.</w:t>
            </w:r>
          </w:p>
          <w:p w:rsidR="007C07F0" w:rsidRPr="006337F1" w:rsidRDefault="007C07F0" w:rsidP="006337F1">
            <w:pPr>
              <w:widowControl w:val="0"/>
              <w:tabs>
                <w:tab w:val="left" w:pos="344"/>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sz w:val="24"/>
                <w:szCs w:val="24"/>
              </w:rPr>
              <w:t>Предполагается достичь бюджетной эффективности, выража</w:t>
            </w:r>
            <w:r w:rsidRPr="006337F1">
              <w:rPr>
                <w:rFonts w:ascii="Times New Roman" w:hAnsi="Times New Roman" w:cs="Times New Roman"/>
                <w:sz w:val="24"/>
                <w:szCs w:val="24"/>
              </w:rPr>
              <w:t>ю</w:t>
            </w:r>
            <w:r w:rsidRPr="006337F1">
              <w:rPr>
                <w:rFonts w:ascii="Times New Roman" w:hAnsi="Times New Roman" w:cs="Times New Roman"/>
                <w:sz w:val="24"/>
                <w:szCs w:val="24"/>
              </w:rPr>
              <w:t>щейся в получении дополнительных доходов от использования имеющихся резервов и сокращения расходов на реализацию н</w:t>
            </w:r>
            <w:r w:rsidRPr="006337F1">
              <w:rPr>
                <w:rFonts w:ascii="Times New Roman" w:hAnsi="Times New Roman" w:cs="Times New Roman"/>
                <w:sz w:val="24"/>
                <w:szCs w:val="24"/>
              </w:rPr>
              <w:t>е</w:t>
            </w:r>
            <w:r w:rsidRPr="006337F1">
              <w:rPr>
                <w:rFonts w:ascii="Times New Roman" w:hAnsi="Times New Roman" w:cs="Times New Roman"/>
                <w:sz w:val="24"/>
                <w:szCs w:val="24"/>
              </w:rPr>
              <w:t>эффективных и нерезультативных мероприятий за счет:</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полномасштабного внедрения программно-целевых принц</w:t>
            </w:r>
            <w:r w:rsidRPr="006337F1">
              <w:rPr>
                <w:rFonts w:ascii="Times New Roman" w:hAnsi="Times New Roman" w:cs="Times New Roman"/>
                <w:sz w:val="24"/>
                <w:szCs w:val="24"/>
              </w:rPr>
              <w:t>и</w:t>
            </w:r>
            <w:r w:rsidRPr="006337F1">
              <w:rPr>
                <w:rFonts w:ascii="Times New Roman" w:hAnsi="Times New Roman" w:cs="Times New Roman"/>
                <w:sz w:val="24"/>
                <w:szCs w:val="24"/>
              </w:rPr>
              <w:t>пов управления в организацию деятельности органов мес</w:t>
            </w:r>
            <w:r w:rsidRPr="006337F1">
              <w:rPr>
                <w:rFonts w:ascii="Times New Roman" w:hAnsi="Times New Roman" w:cs="Times New Roman"/>
                <w:sz w:val="24"/>
                <w:szCs w:val="24"/>
              </w:rPr>
              <w:t>т</w:t>
            </w:r>
            <w:r w:rsidRPr="006337F1">
              <w:rPr>
                <w:rFonts w:ascii="Times New Roman" w:hAnsi="Times New Roman" w:cs="Times New Roman"/>
                <w:sz w:val="24"/>
                <w:szCs w:val="24"/>
              </w:rPr>
              <w:t>ного самоуправления;</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учета и оценки всех инструментов муниципального регул</w:t>
            </w:r>
            <w:r w:rsidRPr="006337F1">
              <w:rPr>
                <w:rFonts w:ascii="Times New Roman" w:hAnsi="Times New Roman" w:cs="Times New Roman"/>
                <w:sz w:val="24"/>
                <w:szCs w:val="24"/>
              </w:rPr>
              <w:t>и</w:t>
            </w:r>
            <w:r w:rsidRPr="006337F1">
              <w:rPr>
                <w:rFonts w:ascii="Times New Roman" w:hAnsi="Times New Roman" w:cs="Times New Roman"/>
                <w:sz w:val="24"/>
                <w:szCs w:val="24"/>
              </w:rPr>
              <w:t>рования, используемых для достижения поставленных целей и задач;</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внедрения систем мотивации для руководителей и специал</w:t>
            </w:r>
            <w:r w:rsidRPr="006337F1">
              <w:rPr>
                <w:rFonts w:ascii="Times New Roman" w:hAnsi="Times New Roman" w:cs="Times New Roman"/>
                <w:sz w:val="24"/>
                <w:szCs w:val="24"/>
              </w:rPr>
              <w:t>и</w:t>
            </w:r>
            <w:r w:rsidRPr="006337F1">
              <w:rPr>
                <w:rFonts w:ascii="Times New Roman" w:hAnsi="Times New Roman" w:cs="Times New Roman"/>
                <w:sz w:val="24"/>
                <w:szCs w:val="24"/>
              </w:rPr>
              <w:t>стов органов местного самоуправления на достижение р</w:t>
            </w:r>
            <w:r w:rsidRPr="006337F1">
              <w:rPr>
                <w:rFonts w:ascii="Times New Roman" w:hAnsi="Times New Roman" w:cs="Times New Roman"/>
                <w:sz w:val="24"/>
                <w:szCs w:val="24"/>
              </w:rPr>
              <w:t>е</w:t>
            </w:r>
            <w:r w:rsidRPr="006337F1">
              <w:rPr>
                <w:rFonts w:ascii="Times New Roman" w:hAnsi="Times New Roman" w:cs="Times New Roman"/>
                <w:sz w:val="24"/>
                <w:szCs w:val="24"/>
              </w:rPr>
              <w:t>зультатов;</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совершенствования и повышения эффективности финанс</w:t>
            </w:r>
            <w:r w:rsidRPr="006337F1">
              <w:rPr>
                <w:rFonts w:ascii="Times New Roman" w:hAnsi="Times New Roman" w:cs="Times New Roman"/>
                <w:sz w:val="24"/>
                <w:szCs w:val="24"/>
              </w:rPr>
              <w:t>о</w:t>
            </w:r>
            <w:r w:rsidRPr="006337F1">
              <w:rPr>
                <w:rFonts w:ascii="Times New Roman" w:hAnsi="Times New Roman" w:cs="Times New Roman"/>
                <w:sz w:val="24"/>
                <w:szCs w:val="24"/>
              </w:rPr>
              <w:t>вого контроля.</w:t>
            </w:r>
          </w:p>
          <w:p w:rsidR="007C07F0" w:rsidRPr="006337F1" w:rsidRDefault="007C07F0" w:rsidP="006337F1">
            <w:pPr>
              <w:widowControl w:val="0"/>
              <w:tabs>
                <w:tab w:val="left" w:pos="344"/>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sz w:val="24"/>
                <w:szCs w:val="24"/>
              </w:rPr>
              <w:t>Предполагается достичь экономической эффективности, выр</w:t>
            </w:r>
            <w:r w:rsidRPr="006337F1">
              <w:rPr>
                <w:rFonts w:ascii="Times New Roman" w:hAnsi="Times New Roman" w:cs="Times New Roman"/>
                <w:sz w:val="24"/>
                <w:szCs w:val="24"/>
              </w:rPr>
              <w:t>а</w:t>
            </w:r>
            <w:r w:rsidRPr="006337F1">
              <w:rPr>
                <w:rFonts w:ascii="Times New Roman" w:hAnsi="Times New Roman" w:cs="Times New Roman"/>
                <w:sz w:val="24"/>
                <w:szCs w:val="24"/>
              </w:rPr>
              <w:t>жающейся в повышении производительности труда, фондоо</w:t>
            </w:r>
            <w:r w:rsidRPr="006337F1">
              <w:rPr>
                <w:rFonts w:ascii="Times New Roman" w:hAnsi="Times New Roman" w:cs="Times New Roman"/>
                <w:sz w:val="24"/>
                <w:szCs w:val="24"/>
              </w:rPr>
              <w:t>т</w:t>
            </w:r>
            <w:r w:rsidRPr="006337F1">
              <w:rPr>
                <w:rFonts w:ascii="Times New Roman" w:hAnsi="Times New Roman" w:cs="Times New Roman"/>
                <w:sz w:val="24"/>
                <w:szCs w:val="24"/>
              </w:rPr>
              <w:t>дачи в общественном секторе, снижении себестоимости оказ</w:t>
            </w:r>
            <w:r w:rsidRPr="006337F1">
              <w:rPr>
                <w:rFonts w:ascii="Times New Roman" w:hAnsi="Times New Roman" w:cs="Times New Roman"/>
                <w:sz w:val="24"/>
                <w:szCs w:val="24"/>
              </w:rPr>
              <w:t>а</w:t>
            </w:r>
            <w:r w:rsidRPr="006337F1">
              <w:rPr>
                <w:rFonts w:ascii="Times New Roman" w:hAnsi="Times New Roman" w:cs="Times New Roman"/>
                <w:sz w:val="24"/>
                <w:szCs w:val="24"/>
              </w:rPr>
              <w:t>ния муниципальных услуг за счет:</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внедрения прозрачных и объективных единых нормативных затрат на оказание муниципальных услуг, с учетом реги</w:t>
            </w:r>
            <w:r w:rsidRPr="006337F1">
              <w:rPr>
                <w:rFonts w:ascii="Times New Roman" w:hAnsi="Times New Roman" w:cs="Times New Roman"/>
                <w:sz w:val="24"/>
                <w:szCs w:val="24"/>
              </w:rPr>
              <w:t>о</w:t>
            </w:r>
            <w:r w:rsidRPr="006337F1">
              <w:rPr>
                <w:rFonts w:ascii="Times New Roman" w:hAnsi="Times New Roman" w:cs="Times New Roman"/>
                <w:sz w:val="24"/>
                <w:szCs w:val="24"/>
              </w:rPr>
              <w:t>нальной и (или) отраслевой специфики.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Полученная в результате реализации подпрограммы социал</w:t>
            </w:r>
            <w:r w:rsidRPr="006337F1">
              <w:rPr>
                <w:rFonts w:ascii="Times New Roman" w:hAnsi="Times New Roman" w:cs="Times New Roman"/>
                <w:sz w:val="24"/>
                <w:szCs w:val="24"/>
              </w:rPr>
              <w:t>ь</w:t>
            </w:r>
            <w:r w:rsidRPr="006337F1">
              <w:rPr>
                <w:rFonts w:ascii="Times New Roman" w:hAnsi="Times New Roman" w:cs="Times New Roman"/>
                <w:sz w:val="24"/>
                <w:szCs w:val="24"/>
              </w:rPr>
              <w:t>ная, экономическая и бюджетная эффективность будет спосо</w:t>
            </w:r>
            <w:r w:rsidRPr="006337F1">
              <w:rPr>
                <w:rFonts w:ascii="Times New Roman" w:hAnsi="Times New Roman" w:cs="Times New Roman"/>
                <w:sz w:val="24"/>
                <w:szCs w:val="24"/>
              </w:rPr>
              <w:t>б</w:t>
            </w:r>
            <w:r w:rsidRPr="006337F1">
              <w:rPr>
                <w:rFonts w:ascii="Times New Roman" w:hAnsi="Times New Roman" w:cs="Times New Roman"/>
                <w:sz w:val="24"/>
                <w:szCs w:val="24"/>
              </w:rPr>
              <w:t>ствовать достижению целей социально-экономического разв</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тия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r w:rsidRPr="006337F1">
              <w:rPr>
                <w:rFonts w:ascii="Times New Roman" w:hAnsi="Times New Roman" w:cs="Times New Roman"/>
                <w:color w:val="000000" w:themeColor="text1"/>
                <w:sz w:val="24"/>
                <w:szCs w:val="24"/>
              </w:rPr>
              <w:t xml:space="preserve">                     </w:t>
            </w:r>
          </w:p>
        </w:tc>
      </w:tr>
    </w:tbl>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themeColor="text1"/>
          <w:sz w:val="24"/>
          <w:szCs w:val="24"/>
        </w:rPr>
      </w:pPr>
      <w:bookmarkStart w:id="12" w:name="Par547"/>
      <w:bookmarkEnd w:id="12"/>
      <w:r w:rsidRPr="006337F1">
        <w:rPr>
          <w:rFonts w:ascii="Times New Roman" w:hAnsi="Times New Roman" w:cs="Times New Roman"/>
          <w:b/>
          <w:color w:val="000000" w:themeColor="text1"/>
          <w:sz w:val="24"/>
          <w:szCs w:val="24"/>
        </w:rPr>
        <w:t>9.3.1. Характеристика состояния сферы реализации</w:t>
      </w:r>
      <w:r w:rsidR="006337F1">
        <w:rPr>
          <w:rFonts w:ascii="Times New Roman" w:hAnsi="Times New Roman" w:cs="Times New Roman"/>
          <w:b/>
          <w:color w:val="000000" w:themeColor="text1"/>
          <w:sz w:val="24"/>
          <w:szCs w:val="24"/>
        </w:rPr>
        <w:t xml:space="preserve"> </w:t>
      </w:r>
      <w:r w:rsidRPr="006337F1">
        <w:rPr>
          <w:rFonts w:ascii="Times New Roman" w:hAnsi="Times New Roman" w:cs="Times New Roman"/>
          <w:b/>
          <w:color w:val="000000" w:themeColor="text1"/>
          <w:sz w:val="24"/>
          <w:szCs w:val="24"/>
        </w:rPr>
        <w:t>подпрограммы, в том числе осно</w:t>
      </w:r>
      <w:r w:rsidRPr="006337F1">
        <w:rPr>
          <w:rFonts w:ascii="Times New Roman" w:hAnsi="Times New Roman" w:cs="Times New Roman"/>
          <w:b/>
          <w:color w:val="000000" w:themeColor="text1"/>
          <w:sz w:val="24"/>
          <w:szCs w:val="24"/>
        </w:rPr>
        <w:t>в</w:t>
      </w:r>
      <w:r w:rsidRPr="006337F1">
        <w:rPr>
          <w:rFonts w:ascii="Times New Roman" w:hAnsi="Times New Roman" w:cs="Times New Roman"/>
          <w:b/>
          <w:color w:val="000000" w:themeColor="text1"/>
          <w:sz w:val="24"/>
          <w:szCs w:val="24"/>
        </w:rPr>
        <w:t>ные проблемы в указанной</w:t>
      </w:r>
      <w:r w:rsidR="006337F1">
        <w:rPr>
          <w:rFonts w:ascii="Times New Roman" w:hAnsi="Times New Roman" w:cs="Times New Roman"/>
          <w:b/>
          <w:color w:val="000000" w:themeColor="text1"/>
          <w:sz w:val="24"/>
          <w:szCs w:val="24"/>
        </w:rPr>
        <w:t xml:space="preserve"> </w:t>
      </w:r>
      <w:r w:rsidRPr="006337F1">
        <w:rPr>
          <w:rFonts w:ascii="Times New Roman" w:hAnsi="Times New Roman" w:cs="Times New Roman"/>
          <w:b/>
          <w:color w:val="000000" w:themeColor="text1"/>
          <w:sz w:val="24"/>
          <w:szCs w:val="24"/>
        </w:rPr>
        <w:t>сфере и прогноз ее развития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Наполнение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напрямую з</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висит от состояния экономики, а также от проводимой на федеральном, региональном уровне налоговой и бюджетной политики.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 связи с этим сохраняются традиционные риски для бюджета муниципального образ</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которые оказывают влияние на объем доходов и расходов, кач</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ство бюджетного планирования: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1. Изменение налогового и бюджетного законодательства Российской Федерации, У</w:t>
      </w:r>
      <w:r w:rsidRPr="006337F1">
        <w:rPr>
          <w:rFonts w:ascii="Times New Roman" w:hAnsi="Times New Roman" w:cs="Times New Roman"/>
          <w:color w:val="000000" w:themeColor="text1"/>
          <w:sz w:val="24"/>
          <w:szCs w:val="24"/>
        </w:rPr>
        <w:t>д</w:t>
      </w:r>
      <w:r w:rsidRPr="006337F1">
        <w:rPr>
          <w:rFonts w:ascii="Times New Roman" w:hAnsi="Times New Roman" w:cs="Times New Roman"/>
          <w:color w:val="000000" w:themeColor="text1"/>
          <w:sz w:val="24"/>
          <w:szCs w:val="24"/>
        </w:rPr>
        <w:t>муртской Республики, приводящее к централизации доходов на федеральном, республика</w:t>
      </w:r>
      <w:r w:rsidRPr="006337F1">
        <w:rPr>
          <w:rFonts w:ascii="Times New Roman" w:hAnsi="Times New Roman" w:cs="Times New Roman"/>
          <w:color w:val="000000" w:themeColor="text1"/>
          <w:sz w:val="24"/>
          <w:szCs w:val="24"/>
        </w:rPr>
        <w:t>н</w:t>
      </w:r>
      <w:r w:rsidRPr="006337F1">
        <w:rPr>
          <w:rFonts w:ascii="Times New Roman" w:hAnsi="Times New Roman" w:cs="Times New Roman"/>
          <w:color w:val="000000" w:themeColor="text1"/>
          <w:sz w:val="24"/>
          <w:szCs w:val="24"/>
        </w:rPr>
        <w:t>ском уровнях.</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2.Система распределения межбюджетных трансфертов, предусмотренных в бюджете Удмуртской Республики, между муниципальными образованиями Удмуртской Республики.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Значительная часть межбюджетных трансфертов из республиканского бюджета бюдж</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там муниципальных образований Удмуртской Республики распределяется в течение фина</w:t>
      </w:r>
      <w:r w:rsidRPr="006337F1">
        <w:rPr>
          <w:rFonts w:ascii="Times New Roman" w:hAnsi="Times New Roman" w:cs="Times New Roman"/>
          <w:color w:val="000000" w:themeColor="text1"/>
          <w:sz w:val="24"/>
          <w:szCs w:val="24"/>
        </w:rPr>
        <w:t>н</w:t>
      </w:r>
      <w:r w:rsidRPr="006337F1">
        <w:rPr>
          <w:rFonts w:ascii="Times New Roman" w:hAnsi="Times New Roman" w:cs="Times New Roman"/>
          <w:color w:val="000000" w:themeColor="text1"/>
          <w:sz w:val="24"/>
          <w:szCs w:val="24"/>
        </w:rPr>
        <w:t>сового года. При составлении проекта бюджета учесть такого рода средства не представляе</w:t>
      </w:r>
      <w:r w:rsidRPr="006337F1">
        <w:rPr>
          <w:rFonts w:ascii="Times New Roman" w:hAnsi="Times New Roman" w:cs="Times New Roman"/>
          <w:color w:val="000000" w:themeColor="text1"/>
          <w:sz w:val="24"/>
          <w:szCs w:val="24"/>
        </w:rPr>
        <w:t>т</w:t>
      </w:r>
      <w:r w:rsidRPr="006337F1">
        <w:rPr>
          <w:rFonts w:ascii="Times New Roman" w:hAnsi="Times New Roman" w:cs="Times New Roman"/>
          <w:color w:val="000000" w:themeColor="text1"/>
          <w:sz w:val="24"/>
          <w:szCs w:val="24"/>
        </w:rPr>
        <w:t>ся возможным.</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3. Разграничение расходных полномочий.</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Практически ежегодно происходит перераспределение расходных полномочий на бю</w:t>
      </w:r>
      <w:r w:rsidRPr="006337F1">
        <w:rPr>
          <w:rFonts w:ascii="Times New Roman" w:hAnsi="Times New Roman" w:cs="Times New Roman"/>
          <w:color w:val="000000" w:themeColor="text1"/>
          <w:sz w:val="24"/>
          <w:szCs w:val="24"/>
        </w:rPr>
        <w:t>д</w:t>
      </w:r>
      <w:r w:rsidRPr="006337F1">
        <w:rPr>
          <w:rFonts w:ascii="Times New Roman" w:hAnsi="Times New Roman" w:cs="Times New Roman"/>
          <w:color w:val="000000" w:themeColor="text1"/>
          <w:sz w:val="24"/>
          <w:szCs w:val="24"/>
        </w:rPr>
        <w:t>жеты субъектов Российской Федерации без соответствующего увеличения доходных исто</w:t>
      </w:r>
      <w:r w:rsidRPr="006337F1">
        <w:rPr>
          <w:rFonts w:ascii="Times New Roman" w:hAnsi="Times New Roman" w:cs="Times New Roman"/>
          <w:color w:val="000000" w:themeColor="text1"/>
          <w:sz w:val="24"/>
          <w:szCs w:val="24"/>
        </w:rPr>
        <w:t>ч</w:t>
      </w:r>
      <w:r w:rsidRPr="006337F1">
        <w:rPr>
          <w:rFonts w:ascii="Times New Roman" w:hAnsi="Times New Roman" w:cs="Times New Roman"/>
          <w:color w:val="000000" w:themeColor="text1"/>
          <w:sz w:val="24"/>
          <w:szCs w:val="24"/>
        </w:rPr>
        <w:t>ников, в связи, с чем увеличивается объем расходных обязательств Удмуртской Республики, не обеспеченных источниками доходов.</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В 2012 году поставлены серьезные задачи в Указах Президента Российской Федер</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 xml:space="preserve">ции от 7 мая 2012 года № 597 - 601, </w:t>
      </w:r>
      <w:hyperlink r:id="rId54" w:history="1">
        <w:r w:rsidRPr="006337F1">
          <w:rPr>
            <w:rFonts w:ascii="Times New Roman" w:hAnsi="Times New Roman" w:cs="Times New Roman"/>
            <w:color w:val="000000" w:themeColor="text1"/>
            <w:sz w:val="24"/>
            <w:szCs w:val="24"/>
          </w:rPr>
          <w:t>№ 606</w:t>
        </w:r>
      </w:hyperlink>
      <w:r w:rsidRPr="006337F1">
        <w:rPr>
          <w:rFonts w:ascii="Times New Roman" w:hAnsi="Times New Roman" w:cs="Times New Roman"/>
          <w:color w:val="000000" w:themeColor="text1"/>
          <w:sz w:val="24"/>
          <w:szCs w:val="24"/>
        </w:rPr>
        <w:t xml:space="preserve">, от 1 июня 2012 года </w:t>
      </w:r>
      <w:hyperlink r:id="rId55" w:history="1">
        <w:r w:rsidRPr="006337F1">
          <w:rPr>
            <w:rFonts w:ascii="Times New Roman" w:hAnsi="Times New Roman" w:cs="Times New Roman"/>
            <w:color w:val="000000" w:themeColor="text1"/>
            <w:sz w:val="24"/>
            <w:szCs w:val="24"/>
          </w:rPr>
          <w:t>№ 761</w:t>
        </w:r>
      </w:hyperlink>
      <w:r w:rsidRPr="006337F1">
        <w:rPr>
          <w:rFonts w:ascii="Times New Roman" w:hAnsi="Times New Roman" w:cs="Times New Roman"/>
          <w:color w:val="000000" w:themeColor="text1"/>
          <w:sz w:val="24"/>
          <w:szCs w:val="24"/>
        </w:rPr>
        <w:t xml:space="preserve">, от 28 декабря 2012 года </w:t>
      </w:r>
      <w:hyperlink r:id="rId56" w:history="1">
        <w:r w:rsidRPr="006337F1">
          <w:rPr>
            <w:rFonts w:ascii="Times New Roman" w:hAnsi="Times New Roman" w:cs="Times New Roman"/>
            <w:color w:val="000000" w:themeColor="text1"/>
            <w:sz w:val="24"/>
            <w:szCs w:val="24"/>
          </w:rPr>
          <w:t>№ 1688</w:t>
        </w:r>
      </w:hyperlink>
      <w:r w:rsidRPr="006337F1">
        <w:rPr>
          <w:rFonts w:ascii="Times New Roman" w:hAnsi="Times New Roman" w:cs="Times New Roman"/>
          <w:color w:val="000000" w:themeColor="text1"/>
          <w:sz w:val="24"/>
          <w:szCs w:val="24"/>
        </w:rPr>
        <w:t>, которые повлекли за собой увеличение расходных обязательств муниципальн</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Безусловным требованием остается исполнение де</w:t>
      </w:r>
      <w:r w:rsidRPr="006337F1">
        <w:rPr>
          <w:rFonts w:ascii="Times New Roman" w:hAnsi="Times New Roman" w:cs="Times New Roman"/>
          <w:color w:val="000000" w:themeColor="text1"/>
          <w:sz w:val="24"/>
          <w:szCs w:val="24"/>
        </w:rPr>
        <w:t>й</w:t>
      </w:r>
      <w:r w:rsidRPr="006337F1">
        <w:rPr>
          <w:rFonts w:ascii="Times New Roman" w:hAnsi="Times New Roman" w:cs="Times New Roman"/>
          <w:color w:val="000000" w:themeColor="text1"/>
          <w:sz w:val="24"/>
          <w:szCs w:val="24"/>
        </w:rPr>
        <w:t>ствующих расходных обязательств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r w:rsidRPr="006337F1">
        <w:rPr>
          <w:rFonts w:ascii="Times New Roman" w:hAnsi="Times New Roman" w:cs="Times New Roman"/>
          <w:sz w:val="24"/>
          <w:szCs w:val="24"/>
        </w:rPr>
        <w:t xml:space="preserve"> Ни</w:t>
      </w:r>
      <w:r w:rsidRPr="006337F1">
        <w:rPr>
          <w:rFonts w:ascii="Times New Roman" w:hAnsi="Times New Roman" w:cs="Times New Roman"/>
          <w:sz w:val="24"/>
          <w:szCs w:val="24"/>
        </w:rPr>
        <w:t>з</w:t>
      </w:r>
      <w:r w:rsidRPr="006337F1">
        <w:rPr>
          <w:rFonts w:ascii="Times New Roman" w:hAnsi="Times New Roman" w:cs="Times New Roman"/>
          <w:sz w:val="24"/>
          <w:szCs w:val="24"/>
        </w:rPr>
        <w:t>кий рост доходов бюджетов ведет к ограничению бюджетных возможностей для увеличения расходов в целях достижения целей социально-экономического развития и исполнения ра</w:t>
      </w:r>
      <w:r w:rsidRPr="006337F1">
        <w:rPr>
          <w:rFonts w:ascii="Times New Roman" w:hAnsi="Times New Roman" w:cs="Times New Roman"/>
          <w:sz w:val="24"/>
          <w:szCs w:val="24"/>
        </w:rPr>
        <w:t>с</w:t>
      </w:r>
      <w:r w:rsidRPr="006337F1">
        <w:rPr>
          <w:rFonts w:ascii="Times New Roman" w:hAnsi="Times New Roman" w:cs="Times New Roman"/>
          <w:sz w:val="24"/>
          <w:szCs w:val="24"/>
        </w:rPr>
        <w:t>ходных обязательств. Поэтому возникает необходимость  эффективного использования бюджетных средств.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Первоначальной задачей является обеспечение долгосрочной сбалансированности и устойчивости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основанное на среднесрочном и долгосрочном финансовом планировании. Начиная с 2012 года, в </w:t>
      </w:r>
      <w:proofErr w:type="spellStart"/>
      <w:r w:rsidRPr="006337F1">
        <w:rPr>
          <w:rFonts w:ascii="Times New Roman" w:hAnsi="Times New Roman" w:cs="Times New Roman"/>
          <w:color w:val="000000" w:themeColor="text1"/>
          <w:sz w:val="24"/>
          <w:szCs w:val="24"/>
        </w:rPr>
        <w:t>Глазо</w:t>
      </w:r>
      <w:r w:rsidRPr="006337F1">
        <w:rPr>
          <w:rFonts w:ascii="Times New Roman" w:hAnsi="Times New Roman" w:cs="Times New Roman"/>
          <w:color w:val="000000" w:themeColor="text1"/>
          <w:sz w:val="24"/>
          <w:szCs w:val="24"/>
        </w:rPr>
        <w:t>в</w:t>
      </w:r>
      <w:r w:rsidRPr="006337F1">
        <w:rPr>
          <w:rFonts w:ascii="Times New Roman" w:hAnsi="Times New Roman" w:cs="Times New Roman"/>
          <w:color w:val="000000" w:themeColor="text1"/>
          <w:sz w:val="24"/>
          <w:szCs w:val="24"/>
        </w:rPr>
        <w:t>ском</w:t>
      </w:r>
      <w:proofErr w:type="spellEnd"/>
      <w:r w:rsidRPr="006337F1">
        <w:rPr>
          <w:rFonts w:ascii="Times New Roman" w:hAnsi="Times New Roman" w:cs="Times New Roman"/>
          <w:color w:val="000000" w:themeColor="text1"/>
          <w:sz w:val="24"/>
          <w:szCs w:val="24"/>
        </w:rPr>
        <w:t xml:space="preserve"> районе формируется бюджет на очередной финансовый год и плановый период. Фо</w:t>
      </w:r>
      <w:r w:rsidRPr="006337F1">
        <w:rPr>
          <w:rFonts w:ascii="Times New Roman" w:hAnsi="Times New Roman" w:cs="Times New Roman"/>
          <w:color w:val="000000" w:themeColor="text1"/>
          <w:sz w:val="24"/>
          <w:szCs w:val="24"/>
        </w:rPr>
        <w:t>р</w:t>
      </w:r>
      <w:r w:rsidRPr="006337F1">
        <w:rPr>
          <w:rFonts w:ascii="Times New Roman" w:hAnsi="Times New Roman" w:cs="Times New Roman"/>
          <w:color w:val="000000" w:themeColor="text1"/>
          <w:sz w:val="24"/>
          <w:szCs w:val="24"/>
        </w:rPr>
        <w:t>мирование финансового плана на долгосрочную перспективу - задача, которую предстоит решить в рамках реализации муниципальной подпрограммы.</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С 2012 года снижается темп роста доходов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и как следствие - увеличивается дефицит (таблица 1).</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C07F0" w:rsidRPr="006337F1" w:rsidRDefault="007C07F0" w:rsidP="006337F1">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6337F1">
        <w:rPr>
          <w:rFonts w:ascii="Times New Roman" w:hAnsi="Times New Roman" w:cs="Times New Roman"/>
          <w:color w:val="000000" w:themeColor="text1"/>
          <w:sz w:val="24"/>
          <w:szCs w:val="24"/>
        </w:rPr>
        <w:t xml:space="preserve">Основные параметры бюджета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Таблица 1. </w:t>
      </w:r>
    </w:p>
    <w:tbl>
      <w:tblPr>
        <w:tblW w:w="10660" w:type="dxa"/>
        <w:tblCellSpacing w:w="5" w:type="nil"/>
        <w:tblInd w:w="-492" w:type="dxa"/>
        <w:tblLayout w:type="fixed"/>
        <w:tblCellMar>
          <w:left w:w="75" w:type="dxa"/>
          <w:right w:w="75" w:type="dxa"/>
        </w:tblCellMar>
        <w:tblLook w:val="0000" w:firstRow="0" w:lastRow="0" w:firstColumn="0" w:lastColumn="0" w:noHBand="0" w:noVBand="0"/>
      </w:tblPr>
      <w:tblGrid>
        <w:gridCol w:w="1560"/>
        <w:gridCol w:w="992"/>
        <w:gridCol w:w="992"/>
        <w:gridCol w:w="992"/>
        <w:gridCol w:w="993"/>
        <w:gridCol w:w="992"/>
        <w:gridCol w:w="992"/>
        <w:gridCol w:w="992"/>
        <w:gridCol w:w="993"/>
        <w:gridCol w:w="992"/>
        <w:gridCol w:w="170"/>
      </w:tblGrid>
      <w:tr w:rsidR="007C07F0" w:rsidRPr="006337F1" w:rsidTr="007C07F0">
        <w:trPr>
          <w:gridAfter w:val="1"/>
          <w:wAfter w:w="170" w:type="dxa"/>
          <w:trHeight w:val="400"/>
          <w:tblHeader/>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ind w:left="139" w:hanging="139"/>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  Наименование показателя   </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2012 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2013 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2014 год</w:t>
            </w:r>
          </w:p>
        </w:tc>
        <w:tc>
          <w:tcPr>
            <w:tcW w:w="993"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2015 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2016</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2017</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2018</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год</w:t>
            </w:r>
          </w:p>
        </w:tc>
        <w:tc>
          <w:tcPr>
            <w:tcW w:w="993"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2019</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год</w:t>
            </w:r>
          </w:p>
        </w:tc>
        <w:tc>
          <w:tcPr>
            <w:tcW w:w="992" w:type="dxa"/>
            <w:tcBorders>
              <w:top w:val="single" w:sz="8" w:space="0" w:color="auto"/>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2020</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год</w:t>
            </w:r>
          </w:p>
        </w:tc>
      </w:tr>
      <w:tr w:rsidR="007C07F0" w:rsidRPr="006337F1" w:rsidTr="007C07F0">
        <w:trPr>
          <w:gridAfter w:val="1"/>
          <w:wAfter w:w="170" w:type="dxa"/>
          <w:tblHeader/>
          <w:tblCellSpacing w:w="5" w:type="nil"/>
        </w:trPr>
        <w:tc>
          <w:tcPr>
            <w:tcW w:w="1560" w:type="dxa"/>
            <w:vMerge/>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ind w:left="139" w:hanging="139"/>
              <w:jc w:val="both"/>
              <w:rPr>
                <w:rFonts w:ascii="Times New Roman" w:hAnsi="Times New Roman" w:cs="Times New Roman"/>
                <w:color w:val="000000" w:themeColor="text1"/>
                <w:sz w:val="20"/>
                <w:szCs w:val="20"/>
              </w:rPr>
            </w:pP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отчет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отчет</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прогноз </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прогноз </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прогноз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прогноз </w:t>
            </w:r>
          </w:p>
        </w:tc>
      </w:tr>
      <w:tr w:rsidR="007C07F0" w:rsidRPr="006337F1" w:rsidTr="007C07F0">
        <w:trPr>
          <w:gridAfter w:val="1"/>
          <w:wAfter w:w="170" w:type="dxa"/>
          <w:trHeight w:val="4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Доходы, тыс. руб.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457 801,8</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0"/>
                <w:szCs w:val="20"/>
              </w:rPr>
            </w:pPr>
            <w:r w:rsidRPr="006337F1">
              <w:rPr>
                <w:rFonts w:ascii="Times New Roman" w:hAnsi="Times New Roman" w:cs="Times New Roman"/>
                <w:sz w:val="20"/>
                <w:szCs w:val="20"/>
              </w:rPr>
              <w:t>485 398,3</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418 800,4</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418 240,4</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428 686,9</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428 686,9</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428 686,9</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428 686,9</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428 686,9</w:t>
            </w:r>
          </w:p>
        </w:tc>
      </w:tr>
      <w:tr w:rsidR="007C07F0" w:rsidRPr="006337F1" w:rsidTr="007C07F0">
        <w:trPr>
          <w:gridAfter w:val="1"/>
          <w:wAfter w:w="170" w:type="dxa"/>
          <w:trHeight w:val="6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Темп роста д</w:t>
            </w:r>
            <w:r w:rsidRPr="006337F1">
              <w:rPr>
                <w:rFonts w:ascii="Times New Roman" w:hAnsi="Times New Roman" w:cs="Times New Roman"/>
                <w:color w:val="000000" w:themeColor="text1"/>
                <w:sz w:val="20"/>
                <w:szCs w:val="20"/>
              </w:rPr>
              <w:t>о</w:t>
            </w:r>
            <w:r w:rsidRPr="006337F1">
              <w:rPr>
                <w:rFonts w:ascii="Times New Roman" w:hAnsi="Times New Roman" w:cs="Times New Roman"/>
                <w:color w:val="000000" w:themeColor="text1"/>
                <w:sz w:val="20"/>
                <w:szCs w:val="20"/>
              </w:rPr>
              <w:t xml:space="preserve">ходов к уровню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прошлого года, %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105,8</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0"/>
                <w:szCs w:val="20"/>
              </w:rPr>
            </w:pPr>
            <w:r w:rsidRPr="006337F1">
              <w:rPr>
                <w:rFonts w:ascii="Times New Roman" w:hAnsi="Times New Roman" w:cs="Times New Roman"/>
                <w:sz w:val="20"/>
                <w:szCs w:val="20"/>
              </w:rPr>
              <w:t xml:space="preserve">  106,0</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86,3</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99,9</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102,5</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100</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100</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100</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100</w:t>
            </w:r>
          </w:p>
        </w:tc>
      </w:tr>
      <w:tr w:rsidR="007C07F0" w:rsidRPr="006337F1" w:rsidTr="007C07F0">
        <w:trPr>
          <w:gridAfter w:val="1"/>
          <w:wAfter w:w="170" w:type="dxa"/>
          <w:trHeight w:val="6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Налоговые и неналоговые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доходы, тыс. руб.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45 246,6</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0"/>
                <w:szCs w:val="20"/>
              </w:rPr>
            </w:pPr>
            <w:r w:rsidRPr="006337F1">
              <w:rPr>
                <w:rFonts w:ascii="Times New Roman" w:hAnsi="Times New Roman" w:cs="Times New Roman"/>
                <w:sz w:val="20"/>
                <w:szCs w:val="20"/>
              </w:rPr>
              <w:t>50 106,2</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88 012,1</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95 590,1</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104 548,1</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104 548,1</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104 548,1</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104 548,1</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104 548,1</w:t>
            </w:r>
          </w:p>
        </w:tc>
      </w:tr>
      <w:tr w:rsidR="007C07F0" w:rsidRPr="006337F1" w:rsidTr="007C07F0">
        <w:trPr>
          <w:gridAfter w:val="1"/>
          <w:wAfter w:w="170" w:type="dxa"/>
          <w:trHeight w:val="6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Безвозмездные поступления,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тыс. руб.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412 555,2</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0"/>
                <w:szCs w:val="20"/>
              </w:rPr>
            </w:pPr>
            <w:r w:rsidRPr="006337F1">
              <w:rPr>
                <w:rFonts w:ascii="Times New Roman" w:hAnsi="Times New Roman" w:cs="Times New Roman"/>
                <w:sz w:val="20"/>
                <w:szCs w:val="20"/>
              </w:rPr>
              <w:t>435 292,1</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330 788,3</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322 650,3</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324 138,8</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324 138,8</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324 138,8</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324 138,8</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324 138,8</w:t>
            </w:r>
          </w:p>
        </w:tc>
      </w:tr>
      <w:tr w:rsidR="007C07F0" w:rsidRPr="006337F1" w:rsidTr="007C07F0">
        <w:trPr>
          <w:gridAfter w:val="1"/>
          <w:wAfter w:w="170" w:type="dxa"/>
          <w:trHeight w:val="455"/>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Расходы, тыс. руб.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462 642,4</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0"/>
                <w:szCs w:val="20"/>
              </w:rPr>
            </w:pPr>
            <w:r w:rsidRPr="006337F1">
              <w:rPr>
                <w:rFonts w:ascii="Times New Roman" w:hAnsi="Times New Roman" w:cs="Times New Roman"/>
                <w:sz w:val="20"/>
                <w:szCs w:val="20"/>
              </w:rPr>
              <w:t>501 678,2</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420 250,4</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418 571,4</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429 009,9</w:t>
            </w:r>
          </w:p>
        </w:tc>
        <w:tc>
          <w:tcPr>
            <w:tcW w:w="992" w:type="dxa"/>
            <w:tcBorders>
              <w:left w:val="single" w:sz="8" w:space="0" w:color="auto"/>
              <w:bottom w:val="single" w:sz="8" w:space="0" w:color="auto"/>
              <w:right w:val="single" w:sz="8" w:space="0" w:color="auto"/>
            </w:tcBorders>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color w:val="000000" w:themeColor="text1"/>
                <w:sz w:val="20"/>
                <w:szCs w:val="20"/>
              </w:rPr>
              <w:t>429 009,9</w:t>
            </w:r>
          </w:p>
        </w:tc>
        <w:tc>
          <w:tcPr>
            <w:tcW w:w="992" w:type="dxa"/>
            <w:tcBorders>
              <w:left w:val="single" w:sz="8" w:space="0" w:color="auto"/>
              <w:bottom w:val="single" w:sz="8" w:space="0" w:color="auto"/>
              <w:right w:val="single" w:sz="8" w:space="0" w:color="auto"/>
            </w:tcBorders>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color w:val="000000" w:themeColor="text1"/>
                <w:sz w:val="20"/>
                <w:szCs w:val="20"/>
              </w:rPr>
              <w:t>429 009,9</w:t>
            </w:r>
          </w:p>
        </w:tc>
        <w:tc>
          <w:tcPr>
            <w:tcW w:w="993" w:type="dxa"/>
            <w:tcBorders>
              <w:left w:val="single" w:sz="8" w:space="0" w:color="auto"/>
              <w:bottom w:val="single" w:sz="8" w:space="0" w:color="auto"/>
              <w:right w:val="single" w:sz="8" w:space="0" w:color="auto"/>
            </w:tcBorders>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color w:val="000000" w:themeColor="text1"/>
                <w:sz w:val="20"/>
                <w:szCs w:val="20"/>
              </w:rPr>
              <w:t>429 009,9</w:t>
            </w:r>
          </w:p>
        </w:tc>
        <w:tc>
          <w:tcPr>
            <w:tcW w:w="992" w:type="dxa"/>
            <w:tcBorders>
              <w:left w:val="single" w:sz="8" w:space="0" w:color="auto"/>
              <w:bottom w:val="single" w:sz="8" w:space="0" w:color="auto"/>
              <w:right w:val="single" w:sz="8" w:space="0" w:color="auto"/>
            </w:tcBorders>
          </w:tcPr>
          <w:p w:rsidR="007C07F0" w:rsidRPr="006337F1" w:rsidRDefault="007C07F0" w:rsidP="006337F1">
            <w:pPr>
              <w:jc w:val="both"/>
              <w:rPr>
                <w:rFonts w:ascii="Times New Roman" w:hAnsi="Times New Roman" w:cs="Times New Roman"/>
                <w:sz w:val="20"/>
                <w:szCs w:val="20"/>
              </w:rPr>
            </w:pPr>
            <w:r w:rsidRPr="006337F1">
              <w:rPr>
                <w:rFonts w:ascii="Times New Roman" w:hAnsi="Times New Roman" w:cs="Times New Roman"/>
                <w:color w:val="000000" w:themeColor="text1"/>
                <w:sz w:val="20"/>
                <w:szCs w:val="20"/>
              </w:rPr>
              <w:t>429 009,9</w:t>
            </w:r>
          </w:p>
        </w:tc>
      </w:tr>
      <w:tr w:rsidR="007C07F0" w:rsidRPr="006337F1" w:rsidTr="007C07F0">
        <w:trPr>
          <w:trHeight w:val="4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Темп роста ра</w:t>
            </w:r>
            <w:r w:rsidRPr="006337F1">
              <w:rPr>
                <w:rFonts w:ascii="Times New Roman" w:hAnsi="Times New Roman" w:cs="Times New Roman"/>
                <w:color w:val="000000" w:themeColor="text1"/>
                <w:sz w:val="20"/>
                <w:szCs w:val="20"/>
              </w:rPr>
              <w:t>с</w:t>
            </w:r>
            <w:r w:rsidRPr="006337F1">
              <w:rPr>
                <w:rFonts w:ascii="Times New Roman" w:hAnsi="Times New Roman" w:cs="Times New Roman"/>
                <w:color w:val="000000" w:themeColor="text1"/>
                <w:sz w:val="20"/>
                <w:szCs w:val="20"/>
              </w:rPr>
              <w:t>ходов к уровню</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 xml:space="preserve">прошлого года, %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108,3</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0"/>
                <w:szCs w:val="20"/>
              </w:rPr>
            </w:pPr>
            <w:r w:rsidRPr="006337F1">
              <w:rPr>
                <w:rFonts w:ascii="Times New Roman" w:hAnsi="Times New Roman" w:cs="Times New Roman"/>
                <w:sz w:val="20"/>
                <w:szCs w:val="20"/>
              </w:rPr>
              <w:t>108,4</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83,8</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99,6</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102,5</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100,0</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100,0</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100,0</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100,0</w:t>
            </w:r>
          </w:p>
        </w:tc>
        <w:tc>
          <w:tcPr>
            <w:tcW w:w="170" w:type="dxa"/>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7C07F0" w:rsidRPr="006337F1" w:rsidTr="007C07F0">
        <w:trPr>
          <w:gridAfter w:val="1"/>
          <w:wAfter w:w="170" w:type="dxa"/>
          <w:trHeight w:val="400"/>
          <w:tblCellSpacing w:w="5" w:type="nil"/>
        </w:trPr>
        <w:tc>
          <w:tcPr>
            <w:tcW w:w="1560"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Дефицит</w:t>
            </w:r>
            <w:proofErr w:type="gramStart"/>
            <w:r w:rsidRPr="006337F1">
              <w:rPr>
                <w:rFonts w:ascii="Times New Roman" w:hAnsi="Times New Roman" w:cs="Times New Roman"/>
                <w:color w:val="000000" w:themeColor="text1"/>
                <w:sz w:val="20"/>
                <w:szCs w:val="20"/>
              </w:rPr>
              <w:t xml:space="preserve"> (-),</w:t>
            </w:r>
            <w:r w:rsidRPr="006337F1">
              <w:rPr>
                <w:rFonts w:ascii="Times New Roman" w:hAnsi="Times New Roman" w:cs="Times New Roman"/>
                <w:color w:val="000000"/>
                <w:sz w:val="20"/>
                <w:szCs w:val="20"/>
              </w:rPr>
              <w:t xml:space="preserve"> </w:t>
            </w:r>
            <w:proofErr w:type="gramEnd"/>
            <w:r w:rsidRPr="006337F1">
              <w:rPr>
                <w:rFonts w:ascii="Times New Roman" w:hAnsi="Times New Roman" w:cs="Times New Roman"/>
                <w:color w:val="000000"/>
                <w:sz w:val="20"/>
                <w:szCs w:val="20"/>
              </w:rPr>
              <w:t>профицит (+)</w:t>
            </w:r>
            <w:r w:rsidRPr="006337F1">
              <w:rPr>
                <w:rFonts w:ascii="Times New Roman" w:hAnsi="Times New Roman" w:cs="Times New Roman"/>
                <w:color w:val="000000" w:themeColor="text1"/>
                <w:sz w:val="20"/>
                <w:szCs w:val="20"/>
              </w:rPr>
              <w:t xml:space="preserve"> тыс. руб.          </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-4 840,6</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0"/>
                <w:szCs w:val="20"/>
              </w:rPr>
            </w:pPr>
            <w:r w:rsidRPr="006337F1">
              <w:rPr>
                <w:rFonts w:ascii="Times New Roman" w:hAnsi="Times New Roman" w:cs="Times New Roman"/>
                <w:sz w:val="20"/>
                <w:szCs w:val="20"/>
              </w:rPr>
              <w:t>-16 279, 9</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-1 450,0</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-331,0</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-323,0</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-323,0</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-323,0</w:t>
            </w:r>
          </w:p>
        </w:tc>
        <w:tc>
          <w:tcPr>
            <w:tcW w:w="993"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-323,0</w:t>
            </w:r>
          </w:p>
        </w:tc>
        <w:tc>
          <w:tcPr>
            <w:tcW w:w="992" w:type="dxa"/>
            <w:tcBorders>
              <w:left w:val="single" w:sz="8" w:space="0" w:color="auto"/>
              <w:bottom w:val="single" w:sz="8" w:space="0" w:color="auto"/>
              <w:right w:val="single" w:sz="8" w:space="0" w:color="auto"/>
            </w:tcBorders>
          </w:tcPr>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337F1">
              <w:rPr>
                <w:rFonts w:ascii="Times New Roman" w:hAnsi="Times New Roman" w:cs="Times New Roman"/>
                <w:color w:val="000000" w:themeColor="text1"/>
                <w:sz w:val="20"/>
                <w:szCs w:val="20"/>
              </w:rPr>
              <w:t>-323,0</w:t>
            </w:r>
          </w:p>
        </w:tc>
      </w:tr>
    </w:tbl>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Несмотря на жесткие бюджетные ограничения, органам местного самоуправления Администрации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удается сбалансировать бюджет в соответствии с треб</w:t>
      </w:r>
      <w:r w:rsidRPr="006337F1">
        <w:rPr>
          <w:rFonts w:ascii="Times New Roman" w:hAnsi="Times New Roman" w:cs="Times New Roman"/>
          <w:sz w:val="24"/>
          <w:szCs w:val="24"/>
        </w:rPr>
        <w:t>о</w:t>
      </w:r>
      <w:r w:rsidRPr="006337F1">
        <w:rPr>
          <w:rFonts w:ascii="Times New Roman" w:hAnsi="Times New Roman" w:cs="Times New Roman"/>
          <w:sz w:val="24"/>
          <w:szCs w:val="24"/>
        </w:rPr>
        <w:t>ваниями бюджетного законодательства.</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В структуре доходов консолидированного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налоговые и неналоговые доходы составляют более 10 процентов; при этом доля налоговых и неналоговых доходов бюджета ежегодно увеличивается (таблица 2).</w:t>
      </w:r>
    </w:p>
    <w:p w:rsidR="007C07F0" w:rsidRPr="006337F1" w:rsidRDefault="007C07F0" w:rsidP="006337F1">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6337F1">
        <w:rPr>
          <w:rFonts w:ascii="Times New Roman" w:hAnsi="Times New Roman" w:cs="Times New Roman"/>
          <w:sz w:val="24"/>
          <w:szCs w:val="24"/>
        </w:rPr>
        <w:t>Структура доходов консолидированного бюджета муниципального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 </w:t>
      </w:r>
      <w:proofErr w:type="gramStart"/>
      <w:r w:rsidRPr="006337F1">
        <w:rPr>
          <w:rFonts w:ascii="Times New Roman" w:hAnsi="Times New Roman" w:cs="Times New Roman"/>
          <w:sz w:val="24"/>
          <w:szCs w:val="24"/>
        </w:rPr>
        <w:t>в</w:t>
      </w:r>
      <w:proofErr w:type="gramEnd"/>
      <w:r w:rsidRPr="006337F1">
        <w:rPr>
          <w:rFonts w:ascii="Times New Roman" w:hAnsi="Times New Roman" w:cs="Times New Roman"/>
          <w:sz w:val="24"/>
          <w:szCs w:val="24"/>
        </w:rPr>
        <w:t xml:space="preserve"> %</w:t>
      </w:r>
    </w:p>
    <w:p w:rsidR="007C07F0" w:rsidRPr="006337F1" w:rsidRDefault="007C07F0" w:rsidP="006337F1">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6337F1">
        <w:rPr>
          <w:rFonts w:ascii="Times New Roman" w:hAnsi="Times New Roman" w:cs="Times New Roman"/>
          <w:sz w:val="24"/>
          <w:szCs w:val="24"/>
        </w:rPr>
        <w:t xml:space="preserve">Таблица 2. </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985"/>
        <w:gridCol w:w="1843"/>
        <w:gridCol w:w="1984"/>
      </w:tblGrid>
      <w:tr w:rsidR="007C07F0" w:rsidRPr="006337F1" w:rsidTr="007C07F0">
        <w:trPr>
          <w:trHeight w:val="300"/>
        </w:trPr>
        <w:tc>
          <w:tcPr>
            <w:tcW w:w="3417" w:type="dxa"/>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Наименование показателя</w:t>
            </w:r>
          </w:p>
        </w:tc>
        <w:tc>
          <w:tcPr>
            <w:tcW w:w="1985" w:type="dxa"/>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2011 год</w:t>
            </w:r>
          </w:p>
        </w:tc>
        <w:tc>
          <w:tcPr>
            <w:tcW w:w="1843" w:type="dxa"/>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2012 год</w:t>
            </w:r>
          </w:p>
        </w:tc>
        <w:tc>
          <w:tcPr>
            <w:tcW w:w="1984" w:type="dxa"/>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2013 год</w:t>
            </w:r>
          </w:p>
        </w:tc>
      </w:tr>
      <w:tr w:rsidR="007C07F0" w:rsidRPr="006337F1" w:rsidTr="007C07F0">
        <w:trPr>
          <w:trHeight w:val="283"/>
        </w:trPr>
        <w:tc>
          <w:tcPr>
            <w:tcW w:w="3417" w:type="dxa"/>
            <w:shd w:val="clear" w:color="auto" w:fill="auto"/>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Налоговые и неналоговые доходы</w:t>
            </w:r>
          </w:p>
        </w:tc>
        <w:tc>
          <w:tcPr>
            <w:tcW w:w="1985"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10,9</w:t>
            </w:r>
          </w:p>
        </w:tc>
        <w:tc>
          <w:tcPr>
            <w:tcW w:w="1843"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13,4</w:t>
            </w:r>
          </w:p>
        </w:tc>
        <w:tc>
          <w:tcPr>
            <w:tcW w:w="1984"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14,0</w:t>
            </w:r>
          </w:p>
        </w:tc>
      </w:tr>
      <w:tr w:rsidR="007C07F0" w:rsidRPr="006337F1" w:rsidTr="007C07F0">
        <w:trPr>
          <w:trHeight w:val="300"/>
        </w:trPr>
        <w:tc>
          <w:tcPr>
            <w:tcW w:w="3417" w:type="dxa"/>
            <w:shd w:val="clear" w:color="auto" w:fill="auto"/>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Безвозмездные поступления</w:t>
            </w:r>
          </w:p>
        </w:tc>
        <w:tc>
          <w:tcPr>
            <w:tcW w:w="1985"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89,1</w:t>
            </w:r>
          </w:p>
        </w:tc>
        <w:tc>
          <w:tcPr>
            <w:tcW w:w="1843"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86,6</w:t>
            </w:r>
          </w:p>
        </w:tc>
        <w:tc>
          <w:tcPr>
            <w:tcW w:w="1984"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86,0</w:t>
            </w:r>
          </w:p>
        </w:tc>
      </w:tr>
      <w:tr w:rsidR="007C07F0" w:rsidRPr="006337F1" w:rsidTr="007C07F0">
        <w:trPr>
          <w:trHeight w:val="300"/>
        </w:trPr>
        <w:tc>
          <w:tcPr>
            <w:tcW w:w="3417"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Итого доходов</w:t>
            </w:r>
          </w:p>
        </w:tc>
        <w:tc>
          <w:tcPr>
            <w:tcW w:w="1985"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100,0</w:t>
            </w:r>
          </w:p>
        </w:tc>
        <w:tc>
          <w:tcPr>
            <w:tcW w:w="1843"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100,0</w:t>
            </w:r>
          </w:p>
        </w:tc>
        <w:tc>
          <w:tcPr>
            <w:tcW w:w="1984" w:type="dxa"/>
            <w:shd w:val="clear" w:color="auto" w:fill="auto"/>
            <w:noWrap/>
            <w:vAlign w:val="bottom"/>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100,0</w:t>
            </w:r>
          </w:p>
        </w:tc>
      </w:tr>
    </w:tbl>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Основная часть поступлений налоговых и неналоговых доходов консолидированного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обеспечена поступлением налога на доходы физических лиц. </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Просроченная кредиторская задолженность консолидированного бюджета </w:t>
      </w:r>
      <w:proofErr w:type="spellStart"/>
      <w:r w:rsidRPr="006337F1">
        <w:rPr>
          <w:rFonts w:ascii="Times New Roman" w:hAnsi="Times New Roman" w:cs="Times New Roman"/>
          <w:sz w:val="24"/>
          <w:szCs w:val="24"/>
        </w:rPr>
        <w:t>Глазовск</w:t>
      </w:r>
      <w:r w:rsidRPr="006337F1">
        <w:rPr>
          <w:rFonts w:ascii="Times New Roman" w:hAnsi="Times New Roman" w:cs="Times New Roman"/>
          <w:sz w:val="24"/>
          <w:szCs w:val="24"/>
        </w:rPr>
        <w:t>о</w:t>
      </w:r>
      <w:r w:rsidRPr="006337F1">
        <w:rPr>
          <w:rFonts w:ascii="Times New Roman" w:hAnsi="Times New Roman" w:cs="Times New Roman"/>
          <w:sz w:val="24"/>
          <w:szCs w:val="24"/>
        </w:rPr>
        <w:t>го</w:t>
      </w:r>
      <w:proofErr w:type="spellEnd"/>
      <w:r w:rsidRPr="006337F1">
        <w:rPr>
          <w:rFonts w:ascii="Times New Roman" w:hAnsi="Times New Roman" w:cs="Times New Roman"/>
          <w:sz w:val="24"/>
          <w:szCs w:val="24"/>
        </w:rPr>
        <w:t xml:space="preserve"> района находится в пределах 1% расходов консолидированного бюджета (таблица 3).</w:t>
      </w:r>
    </w:p>
    <w:p w:rsidR="007C07F0" w:rsidRPr="006337F1" w:rsidRDefault="007C07F0" w:rsidP="006337F1">
      <w:pPr>
        <w:keepNext/>
        <w:suppressAutoHyphens/>
        <w:spacing w:before="120" w:after="12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Сведения о просроченной кредиторской задолженности консолидированного бюджета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7C07F0" w:rsidRPr="006337F1" w:rsidRDefault="007C07F0" w:rsidP="006337F1">
      <w:pPr>
        <w:keepNext/>
        <w:suppressAutoHyphens/>
        <w:spacing w:before="120" w:after="120" w:line="240" w:lineRule="auto"/>
        <w:jc w:val="both"/>
        <w:rPr>
          <w:rFonts w:ascii="Times New Roman" w:hAnsi="Times New Roman" w:cs="Times New Roman"/>
          <w:sz w:val="20"/>
          <w:szCs w:val="20"/>
        </w:rPr>
      </w:pPr>
      <w:r w:rsidRPr="006337F1">
        <w:rPr>
          <w:rFonts w:ascii="Times New Roman" w:hAnsi="Times New Roman" w:cs="Times New Roman"/>
          <w:sz w:val="20"/>
          <w:szCs w:val="20"/>
        </w:rPr>
        <w:t xml:space="preserve">Таблица 3. </w:t>
      </w:r>
    </w:p>
    <w:tbl>
      <w:tblPr>
        <w:tblW w:w="8914"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1559"/>
        <w:gridCol w:w="1417"/>
        <w:gridCol w:w="1418"/>
        <w:gridCol w:w="1417"/>
      </w:tblGrid>
      <w:tr w:rsidR="007C07F0" w:rsidRPr="006337F1" w:rsidTr="007C07F0">
        <w:trPr>
          <w:trHeight w:val="300"/>
          <w:tblHeader/>
          <w:jc w:val="center"/>
        </w:trPr>
        <w:tc>
          <w:tcPr>
            <w:tcW w:w="3103" w:type="dxa"/>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Наименование показателя</w:t>
            </w:r>
          </w:p>
        </w:tc>
        <w:tc>
          <w:tcPr>
            <w:tcW w:w="1559" w:type="dxa"/>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на 01.01.2011 г.</w:t>
            </w:r>
          </w:p>
        </w:tc>
        <w:tc>
          <w:tcPr>
            <w:tcW w:w="1417" w:type="dxa"/>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на 01.01.2012 г.</w:t>
            </w:r>
          </w:p>
        </w:tc>
        <w:tc>
          <w:tcPr>
            <w:tcW w:w="1418" w:type="dxa"/>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на 01.01.2013 г.</w:t>
            </w:r>
          </w:p>
        </w:tc>
        <w:tc>
          <w:tcPr>
            <w:tcW w:w="1417" w:type="dxa"/>
          </w:tcPr>
          <w:p w:rsidR="007C07F0" w:rsidRPr="006337F1" w:rsidRDefault="007C07F0" w:rsidP="006337F1">
            <w:pPr>
              <w:keepNext/>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на 01.01.2014 г.</w:t>
            </w:r>
          </w:p>
        </w:tc>
      </w:tr>
      <w:tr w:rsidR="007C07F0" w:rsidRPr="006337F1" w:rsidTr="007C07F0">
        <w:trPr>
          <w:trHeight w:val="924"/>
          <w:jc w:val="center"/>
        </w:trPr>
        <w:tc>
          <w:tcPr>
            <w:tcW w:w="3103" w:type="dxa"/>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Объем просроченной кредито</w:t>
            </w:r>
            <w:r w:rsidRPr="006337F1">
              <w:rPr>
                <w:rFonts w:ascii="Times New Roman" w:hAnsi="Times New Roman" w:cs="Times New Roman"/>
                <w:color w:val="000000"/>
                <w:sz w:val="20"/>
                <w:szCs w:val="20"/>
              </w:rPr>
              <w:t>р</w:t>
            </w:r>
            <w:r w:rsidRPr="006337F1">
              <w:rPr>
                <w:rFonts w:ascii="Times New Roman" w:hAnsi="Times New Roman" w:cs="Times New Roman"/>
                <w:color w:val="000000"/>
                <w:sz w:val="20"/>
                <w:szCs w:val="20"/>
              </w:rPr>
              <w:t>ской задолженности консолид</w:t>
            </w:r>
            <w:r w:rsidRPr="006337F1">
              <w:rPr>
                <w:rFonts w:ascii="Times New Roman" w:hAnsi="Times New Roman" w:cs="Times New Roman"/>
                <w:color w:val="000000"/>
                <w:sz w:val="20"/>
                <w:szCs w:val="20"/>
              </w:rPr>
              <w:t>и</w:t>
            </w:r>
            <w:r w:rsidRPr="006337F1">
              <w:rPr>
                <w:rFonts w:ascii="Times New Roman" w:hAnsi="Times New Roman" w:cs="Times New Roman"/>
                <w:color w:val="000000"/>
                <w:sz w:val="20"/>
                <w:szCs w:val="20"/>
              </w:rPr>
              <w:t xml:space="preserve">рованного бюджета </w:t>
            </w:r>
            <w:proofErr w:type="spellStart"/>
            <w:r w:rsidRPr="006337F1">
              <w:rPr>
                <w:rFonts w:ascii="Times New Roman" w:hAnsi="Times New Roman" w:cs="Times New Roman"/>
                <w:color w:val="000000"/>
                <w:sz w:val="20"/>
                <w:szCs w:val="20"/>
              </w:rPr>
              <w:t>Глазовского</w:t>
            </w:r>
            <w:proofErr w:type="spellEnd"/>
            <w:r w:rsidRPr="006337F1">
              <w:rPr>
                <w:rFonts w:ascii="Times New Roman" w:hAnsi="Times New Roman" w:cs="Times New Roman"/>
                <w:color w:val="000000"/>
                <w:sz w:val="20"/>
                <w:szCs w:val="20"/>
              </w:rPr>
              <w:t xml:space="preserve"> района</w:t>
            </w:r>
          </w:p>
        </w:tc>
        <w:tc>
          <w:tcPr>
            <w:tcW w:w="1559" w:type="dxa"/>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c>
          <w:tcPr>
            <w:tcW w:w="1417" w:type="dxa"/>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c>
          <w:tcPr>
            <w:tcW w:w="1418" w:type="dxa"/>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c>
          <w:tcPr>
            <w:tcW w:w="1417" w:type="dxa"/>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r>
      <w:tr w:rsidR="007C07F0" w:rsidRPr="006337F1" w:rsidTr="007C07F0">
        <w:trPr>
          <w:trHeight w:val="300"/>
          <w:jc w:val="center"/>
        </w:trPr>
        <w:tc>
          <w:tcPr>
            <w:tcW w:w="3103" w:type="dxa"/>
            <w:shd w:val="clear" w:color="auto" w:fill="auto"/>
            <w:vAlign w:val="center"/>
            <w:hideMark/>
          </w:tcPr>
          <w:p w:rsidR="007C07F0" w:rsidRPr="006337F1" w:rsidRDefault="007C07F0" w:rsidP="006337F1">
            <w:pPr>
              <w:spacing w:before="40" w:after="40" w:line="240" w:lineRule="auto"/>
              <w:ind w:firstLineChars="100" w:firstLine="200"/>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в тыс. рублей</w:t>
            </w:r>
          </w:p>
        </w:tc>
        <w:tc>
          <w:tcPr>
            <w:tcW w:w="1559" w:type="dxa"/>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427,6</w:t>
            </w:r>
          </w:p>
        </w:tc>
        <w:tc>
          <w:tcPr>
            <w:tcW w:w="1417"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121,5</w:t>
            </w:r>
          </w:p>
        </w:tc>
        <w:tc>
          <w:tcPr>
            <w:tcW w:w="1418"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507,6</w:t>
            </w:r>
          </w:p>
        </w:tc>
        <w:tc>
          <w:tcPr>
            <w:tcW w:w="1417" w:type="dxa"/>
          </w:tcPr>
          <w:p w:rsidR="007C07F0" w:rsidRPr="006337F1" w:rsidRDefault="007C07F0" w:rsidP="006337F1">
            <w:pPr>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476,5</w:t>
            </w:r>
          </w:p>
        </w:tc>
      </w:tr>
      <w:tr w:rsidR="007C07F0" w:rsidRPr="006337F1" w:rsidTr="007C07F0">
        <w:trPr>
          <w:trHeight w:val="300"/>
          <w:jc w:val="center"/>
        </w:trPr>
        <w:tc>
          <w:tcPr>
            <w:tcW w:w="3103" w:type="dxa"/>
            <w:shd w:val="clear" w:color="auto" w:fill="auto"/>
            <w:vAlign w:val="center"/>
            <w:hideMark/>
          </w:tcPr>
          <w:p w:rsidR="007C07F0" w:rsidRPr="006337F1" w:rsidRDefault="007C07F0" w:rsidP="006337F1">
            <w:pPr>
              <w:spacing w:before="40" w:after="40" w:line="240" w:lineRule="auto"/>
              <w:ind w:firstLineChars="100" w:firstLine="200"/>
              <w:jc w:val="both"/>
              <w:rPr>
                <w:rFonts w:ascii="Times New Roman" w:hAnsi="Times New Roman" w:cs="Times New Roman"/>
                <w:bCs/>
                <w:color w:val="000000"/>
                <w:sz w:val="20"/>
                <w:szCs w:val="20"/>
              </w:rPr>
            </w:pPr>
            <w:proofErr w:type="gramStart"/>
            <w:r w:rsidRPr="006337F1">
              <w:rPr>
                <w:rFonts w:ascii="Times New Roman" w:hAnsi="Times New Roman" w:cs="Times New Roman"/>
                <w:color w:val="000000"/>
                <w:sz w:val="20"/>
                <w:szCs w:val="20"/>
              </w:rPr>
              <w:t>в</w:t>
            </w:r>
            <w:proofErr w:type="gramEnd"/>
            <w:r w:rsidRPr="006337F1">
              <w:rPr>
                <w:rFonts w:ascii="Times New Roman" w:hAnsi="Times New Roman" w:cs="Times New Roman"/>
                <w:color w:val="000000"/>
                <w:sz w:val="20"/>
                <w:szCs w:val="20"/>
              </w:rPr>
              <w:t xml:space="preserve"> % к расходам</w:t>
            </w:r>
          </w:p>
        </w:tc>
        <w:tc>
          <w:tcPr>
            <w:tcW w:w="1559" w:type="dxa"/>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0,1</w:t>
            </w:r>
          </w:p>
        </w:tc>
        <w:tc>
          <w:tcPr>
            <w:tcW w:w="1417"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0,02</w:t>
            </w:r>
          </w:p>
        </w:tc>
        <w:tc>
          <w:tcPr>
            <w:tcW w:w="1418"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0,1</w:t>
            </w:r>
          </w:p>
        </w:tc>
        <w:tc>
          <w:tcPr>
            <w:tcW w:w="1417" w:type="dxa"/>
          </w:tcPr>
          <w:p w:rsidR="007C07F0" w:rsidRPr="006337F1" w:rsidRDefault="007C07F0" w:rsidP="006337F1">
            <w:pPr>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0,09</w:t>
            </w:r>
          </w:p>
        </w:tc>
      </w:tr>
      <w:tr w:rsidR="007C07F0" w:rsidRPr="006337F1" w:rsidTr="007C07F0">
        <w:trPr>
          <w:trHeight w:val="300"/>
          <w:jc w:val="center"/>
        </w:trPr>
        <w:tc>
          <w:tcPr>
            <w:tcW w:w="3103" w:type="dxa"/>
            <w:shd w:val="clear" w:color="auto" w:fill="auto"/>
            <w:vAlign w:val="center"/>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Объем просроченной кредито</w:t>
            </w:r>
            <w:r w:rsidRPr="006337F1">
              <w:rPr>
                <w:rFonts w:ascii="Times New Roman" w:hAnsi="Times New Roman" w:cs="Times New Roman"/>
                <w:color w:val="000000"/>
                <w:sz w:val="20"/>
                <w:szCs w:val="20"/>
              </w:rPr>
              <w:t>р</w:t>
            </w:r>
            <w:r w:rsidRPr="006337F1">
              <w:rPr>
                <w:rFonts w:ascii="Times New Roman" w:hAnsi="Times New Roman" w:cs="Times New Roman"/>
                <w:color w:val="000000"/>
                <w:sz w:val="20"/>
                <w:szCs w:val="20"/>
              </w:rPr>
              <w:t>ской задолженности бюджета муниципального образования «</w:t>
            </w:r>
            <w:proofErr w:type="spellStart"/>
            <w:r w:rsidRPr="006337F1">
              <w:rPr>
                <w:rFonts w:ascii="Times New Roman" w:hAnsi="Times New Roman" w:cs="Times New Roman"/>
                <w:color w:val="000000"/>
                <w:sz w:val="20"/>
                <w:szCs w:val="20"/>
              </w:rPr>
              <w:t>Глазовский</w:t>
            </w:r>
            <w:proofErr w:type="spellEnd"/>
            <w:r w:rsidRPr="006337F1">
              <w:rPr>
                <w:rFonts w:ascii="Times New Roman" w:hAnsi="Times New Roman" w:cs="Times New Roman"/>
                <w:color w:val="000000"/>
                <w:sz w:val="20"/>
                <w:szCs w:val="20"/>
              </w:rPr>
              <w:t xml:space="preserve"> район»</w:t>
            </w:r>
          </w:p>
        </w:tc>
        <w:tc>
          <w:tcPr>
            <w:tcW w:w="1559"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p>
        </w:tc>
        <w:tc>
          <w:tcPr>
            <w:tcW w:w="1417"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p>
        </w:tc>
        <w:tc>
          <w:tcPr>
            <w:tcW w:w="1418"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p>
        </w:tc>
        <w:tc>
          <w:tcPr>
            <w:tcW w:w="1417" w:type="dxa"/>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p>
        </w:tc>
      </w:tr>
      <w:tr w:rsidR="007C07F0" w:rsidRPr="006337F1" w:rsidTr="007C07F0">
        <w:trPr>
          <w:trHeight w:val="300"/>
          <w:jc w:val="center"/>
        </w:trPr>
        <w:tc>
          <w:tcPr>
            <w:tcW w:w="3103" w:type="dxa"/>
            <w:shd w:val="clear" w:color="auto" w:fill="auto"/>
            <w:vAlign w:val="center"/>
          </w:tcPr>
          <w:p w:rsidR="007C07F0" w:rsidRPr="006337F1" w:rsidRDefault="007C07F0" w:rsidP="006337F1">
            <w:pPr>
              <w:spacing w:before="40" w:after="40" w:line="240" w:lineRule="auto"/>
              <w:ind w:firstLineChars="100" w:firstLine="200"/>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в тыс. рублей</w:t>
            </w:r>
          </w:p>
        </w:tc>
        <w:tc>
          <w:tcPr>
            <w:tcW w:w="1559"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364,0</w:t>
            </w:r>
          </w:p>
        </w:tc>
        <w:tc>
          <w:tcPr>
            <w:tcW w:w="1417"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121,5</w:t>
            </w:r>
          </w:p>
        </w:tc>
        <w:tc>
          <w:tcPr>
            <w:tcW w:w="1418"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497,6</w:t>
            </w:r>
          </w:p>
        </w:tc>
        <w:tc>
          <w:tcPr>
            <w:tcW w:w="1417" w:type="dxa"/>
          </w:tcPr>
          <w:p w:rsidR="007C07F0" w:rsidRPr="006337F1" w:rsidRDefault="007C07F0" w:rsidP="006337F1">
            <w:pPr>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467,1</w:t>
            </w:r>
          </w:p>
        </w:tc>
      </w:tr>
      <w:tr w:rsidR="007C07F0" w:rsidRPr="006337F1" w:rsidTr="007C07F0">
        <w:trPr>
          <w:trHeight w:val="300"/>
          <w:jc w:val="center"/>
        </w:trPr>
        <w:tc>
          <w:tcPr>
            <w:tcW w:w="3103" w:type="dxa"/>
            <w:shd w:val="clear" w:color="auto" w:fill="auto"/>
            <w:vAlign w:val="center"/>
          </w:tcPr>
          <w:p w:rsidR="007C07F0" w:rsidRPr="006337F1" w:rsidRDefault="007C07F0" w:rsidP="006337F1">
            <w:pPr>
              <w:spacing w:before="40" w:after="40" w:line="240" w:lineRule="auto"/>
              <w:ind w:firstLineChars="100" w:firstLine="200"/>
              <w:jc w:val="both"/>
              <w:rPr>
                <w:rFonts w:ascii="Times New Roman" w:hAnsi="Times New Roman" w:cs="Times New Roman"/>
                <w:bCs/>
                <w:color w:val="000000"/>
                <w:sz w:val="20"/>
                <w:szCs w:val="20"/>
              </w:rPr>
            </w:pPr>
            <w:proofErr w:type="gramStart"/>
            <w:r w:rsidRPr="006337F1">
              <w:rPr>
                <w:rFonts w:ascii="Times New Roman" w:hAnsi="Times New Roman" w:cs="Times New Roman"/>
                <w:color w:val="000000"/>
                <w:sz w:val="20"/>
                <w:szCs w:val="20"/>
              </w:rPr>
              <w:t>в</w:t>
            </w:r>
            <w:proofErr w:type="gramEnd"/>
            <w:r w:rsidRPr="006337F1">
              <w:rPr>
                <w:rFonts w:ascii="Times New Roman" w:hAnsi="Times New Roman" w:cs="Times New Roman"/>
                <w:color w:val="000000"/>
                <w:sz w:val="20"/>
                <w:szCs w:val="20"/>
              </w:rPr>
              <w:t xml:space="preserve"> % к расходам</w:t>
            </w:r>
          </w:p>
        </w:tc>
        <w:tc>
          <w:tcPr>
            <w:tcW w:w="1559"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0,09</w:t>
            </w:r>
          </w:p>
        </w:tc>
        <w:tc>
          <w:tcPr>
            <w:tcW w:w="1417"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0,02</w:t>
            </w:r>
          </w:p>
        </w:tc>
        <w:tc>
          <w:tcPr>
            <w:tcW w:w="1418" w:type="dxa"/>
            <w:shd w:val="clear" w:color="auto" w:fill="auto"/>
            <w:noWrap/>
            <w:vAlign w:val="center"/>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0,1</w:t>
            </w:r>
          </w:p>
        </w:tc>
        <w:tc>
          <w:tcPr>
            <w:tcW w:w="1417" w:type="dxa"/>
          </w:tcPr>
          <w:p w:rsidR="007C07F0" w:rsidRPr="006337F1" w:rsidRDefault="007C07F0" w:rsidP="006337F1">
            <w:pPr>
              <w:spacing w:before="40" w:after="40" w:line="240" w:lineRule="auto"/>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0,09</w:t>
            </w:r>
          </w:p>
        </w:tc>
      </w:tr>
    </w:tbl>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Просроченная кредиторская задолженность по выплате заработной платы и начисл</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ниям на заработную плату работникам органов местного самоуправления, муниципальных казенных учреждений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отсутствует.</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Важной предпосылкой для обеспечения сбалансированности и устойчивости бюджета является качественное бюджетное планирование. Согласно р</w:t>
      </w:r>
      <w:r w:rsidRPr="006337F1">
        <w:rPr>
          <w:rFonts w:ascii="Times New Roman" w:hAnsi="Times New Roman" w:cs="Times New Roman"/>
          <w:color w:val="000000" w:themeColor="text1"/>
          <w:sz w:val="24"/>
          <w:szCs w:val="24"/>
        </w:rPr>
        <w:t xml:space="preserve">ешению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районного Совета депутатов от 29.11.2012 года № 83 «Положение о бюджетном процессе в муниц</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пальном образовании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r w:rsidRPr="006337F1">
        <w:rPr>
          <w:rFonts w:ascii="Times New Roman" w:hAnsi="Times New Roman" w:cs="Times New Roman"/>
          <w:sz w:val="24"/>
          <w:szCs w:val="24"/>
        </w:rPr>
        <w:t xml:space="preserve"> (в ред. решения от 29.11.2013 № 178), начиная с 2012 года, проект закона о бюджете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ставляется на очередной финансовый год и плановый период. Бюджеты сельских поселений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также принимаются на очередной финансовый год и плановый период. </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Вместе с тем, параметры бюджета, утвержденные на плановый период, имеют сущ</w:t>
      </w:r>
      <w:r w:rsidRPr="006337F1">
        <w:rPr>
          <w:rFonts w:ascii="Times New Roman" w:hAnsi="Times New Roman" w:cs="Times New Roman"/>
          <w:sz w:val="24"/>
          <w:szCs w:val="24"/>
        </w:rPr>
        <w:t>е</w:t>
      </w:r>
      <w:r w:rsidRPr="006337F1">
        <w:rPr>
          <w:rFonts w:ascii="Times New Roman" w:hAnsi="Times New Roman" w:cs="Times New Roman"/>
          <w:sz w:val="24"/>
          <w:szCs w:val="24"/>
        </w:rPr>
        <w:t>ственные отклонения от параметров бюджета, утвержденного на очередной финансовый год (таблица 4).</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337F1">
        <w:rPr>
          <w:rFonts w:ascii="Times New Roman" w:hAnsi="Times New Roman" w:cs="Times New Roman"/>
          <w:sz w:val="24"/>
          <w:szCs w:val="24"/>
        </w:rPr>
        <w:t>Отклонение основных параметров бюджета муниципального образования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ский</w:t>
      </w:r>
      <w:proofErr w:type="spellEnd"/>
      <w:r w:rsidRPr="006337F1">
        <w:rPr>
          <w:rFonts w:ascii="Times New Roman" w:hAnsi="Times New Roman" w:cs="Times New Roman"/>
          <w:sz w:val="24"/>
          <w:szCs w:val="24"/>
        </w:rPr>
        <w:t xml:space="preserve"> район», принятого на очередной год, от параметров бюджета, принятого на первый год планового периода (на примере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2013 год),</w:t>
      </w:r>
      <w:r w:rsidRPr="006337F1">
        <w:rPr>
          <w:rFonts w:ascii="Times New Roman" w:hAnsi="Times New Roman" w:cs="Times New Roman"/>
          <w:color w:val="000000"/>
          <w:sz w:val="24"/>
          <w:szCs w:val="24"/>
        </w:rPr>
        <w:t xml:space="preserve"> тыс. рублей</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Таблица 4.</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C07F0" w:rsidRPr="006337F1" w:rsidRDefault="007C07F0" w:rsidP="006337F1">
      <w:pPr>
        <w:keepNext/>
        <w:suppressAutoHyphens/>
        <w:spacing w:after="0" w:line="240" w:lineRule="auto"/>
        <w:jc w:val="both"/>
        <w:rPr>
          <w:rFonts w:ascii="Times New Roman" w:hAnsi="Times New Roman" w:cs="Times New Roman"/>
          <w:sz w:val="24"/>
          <w:szCs w:val="24"/>
        </w:rPr>
      </w:pPr>
    </w:p>
    <w:tbl>
      <w:tblPr>
        <w:tblW w:w="9371" w:type="dxa"/>
        <w:tblInd w:w="93" w:type="dxa"/>
        <w:tblLayout w:type="fixed"/>
        <w:tblLook w:val="04A0" w:firstRow="1" w:lastRow="0" w:firstColumn="1" w:lastColumn="0" w:noHBand="0" w:noVBand="1"/>
      </w:tblPr>
      <w:tblGrid>
        <w:gridCol w:w="1433"/>
        <w:gridCol w:w="1559"/>
        <w:gridCol w:w="1276"/>
        <w:gridCol w:w="1276"/>
        <w:gridCol w:w="850"/>
        <w:gridCol w:w="850"/>
        <w:gridCol w:w="1135"/>
        <w:gridCol w:w="992"/>
      </w:tblGrid>
      <w:tr w:rsidR="007C07F0" w:rsidRPr="006337F1" w:rsidTr="007C07F0">
        <w:trPr>
          <w:trHeight w:val="736"/>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Основные параметры бюджета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Первый год планового п</w:t>
            </w:r>
            <w:r w:rsidRPr="006337F1">
              <w:rPr>
                <w:rFonts w:ascii="Times New Roman" w:hAnsi="Times New Roman" w:cs="Times New Roman"/>
                <w:color w:val="000000"/>
                <w:sz w:val="20"/>
                <w:szCs w:val="20"/>
              </w:rPr>
              <w:t>е</w:t>
            </w:r>
            <w:r w:rsidRPr="006337F1">
              <w:rPr>
                <w:rFonts w:ascii="Times New Roman" w:hAnsi="Times New Roman" w:cs="Times New Roman"/>
                <w:color w:val="000000"/>
                <w:sz w:val="20"/>
                <w:szCs w:val="20"/>
              </w:rPr>
              <w:t>риода</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Очередной год</w:t>
            </w:r>
          </w:p>
        </w:tc>
        <w:tc>
          <w:tcPr>
            <w:tcW w:w="170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Отклонение п</w:t>
            </w:r>
            <w:r w:rsidRPr="006337F1">
              <w:rPr>
                <w:rFonts w:ascii="Times New Roman" w:hAnsi="Times New Roman" w:cs="Times New Roman"/>
                <w:color w:val="000000"/>
                <w:sz w:val="20"/>
                <w:szCs w:val="20"/>
              </w:rPr>
              <w:t>а</w:t>
            </w:r>
            <w:r w:rsidRPr="006337F1">
              <w:rPr>
                <w:rFonts w:ascii="Times New Roman" w:hAnsi="Times New Roman" w:cs="Times New Roman"/>
                <w:color w:val="000000"/>
                <w:sz w:val="20"/>
                <w:szCs w:val="20"/>
              </w:rPr>
              <w:t>раметров перв</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начального пл</w:t>
            </w:r>
            <w:r w:rsidRPr="006337F1">
              <w:rPr>
                <w:rFonts w:ascii="Times New Roman" w:hAnsi="Times New Roman" w:cs="Times New Roman"/>
                <w:color w:val="000000"/>
                <w:sz w:val="20"/>
                <w:szCs w:val="20"/>
              </w:rPr>
              <w:t>а</w:t>
            </w:r>
            <w:r w:rsidRPr="006337F1">
              <w:rPr>
                <w:rFonts w:ascii="Times New Roman" w:hAnsi="Times New Roman" w:cs="Times New Roman"/>
                <w:color w:val="000000"/>
                <w:sz w:val="20"/>
                <w:szCs w:val="20"/>
              </w:rPr>
              <w:t>на на очередной год от параме</w:t>
            </w:r>
            <w:r w:rsidRPr="006337F1">
              <w:rPr>
                <w:rFonts w:ascii="Times New Roman" w:hAnsi="Times New Roman" w:cs="Times New Roman"/>
                <w:color w:val="000000"/>
                <w:sz w:val="20"/>
                <w:szCs w:val="20"/>
              </w:rPr>
              <w:t>т</w:t>
            </w:r>
            <w:r w:rsidRPr="006337F1">
              <w:rPr>
                <w:rFonts w:ascii="Times New Roman" w:hAnsi="Times New Roman" w:cs="Times New Roman"/>
                <w:color w:val="000000"/>
                <w:sz w:val="20"/>
                <w:szCs w:val="20"/>
              </w:rPr>
              <w:t>ров первого года планового пер</w:t>
            </w:r>
            <w:r w:rsidRPr="006337F1">
              <w:rPr>
                <w:rFonts w:ascii="Times New Roman" w:hAnsi="Times New Roman" w:cs="Times New Roman"/>
                <w:color w:val="000000"/>
                <w:sz w:val="20"/>
                <w:szCs w:val="20"/>
              </w:rPr>
              <w:t>и</w:t>
            </w:r>
            <w:r w:rsidRPr="006337F1">
              <w:rPr>
                <w:rFonts w:ascii="Times New Roman" w:hAnsi="Times New Roman" w:cs="Times New Roman"/>
                <w:color w:val="000000"/>
                <w:sz w:val="20"/>
                <w:szCs w:val="20"/>
              </w:rPr>
              <w:t>ода</w:t>
            </w:r>
          </w:p>
        </w:tc>
        <w:tc>
          <w:tcPr>
            <w:tcW w:w="2127"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Отклонение параме</w:t>
            </w:r>
            <w:r w:rsidRPr="006337F1">
              <w:rPr>
                <w:rFonts w:ascii="Times New Roman" w:hAnsi="Times New Roman" w:cs="Times New Roman"/>
                <w:color w:val="000000"/>
                <w:sz w:val="20"/>
                <w:szCs w:val="20"/>
              </w:rPr>
              <w:t>т</w:t>
            </w:r>
            <w:r w:rsidRPr="006337F1">
              <w:rPr>
                <w:rFonts w:ascii="Times New Roman" w:hAnsi="Times New Roman" w:cs="Times New Roman"/>
                <w:color w:val="000000"/>
                <w:sz w:val="20"/>
                <w:szCs w:val="20"/>
              </w:rPr>
              <w:t>ров уточненного пл</w:t>
            </w:r>
            <w:r w:rsidRPr="006337F1">
              <w:rPr>
                <w:rFonts w:ascii="Times New Roman" w:hAnsi="Times New Roman" w:cs="Times New Roman"/>
                <w:color w:val="000000"/>
                <w:sz w:val="20"/>
                <w:szCs w:val="20"/>
              </w:rPr>
              <w:t>а</w:t>
            </w:r>
            <w:r w:rsidRPr="006337F1">
              <w:rPr>
                <w:rFonts w:ascii="Times New Roman" w:hAnsi="Times New Roman" w:cs="Times New Roman"/>
                <w:color w:val="000000"/>
                <w:sz w:val="20"/>
                <w:szCs w:val="20"/>
              </w:rPr>
              <w:t>на на очередной год от параметров перв</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го года планового периода</w:t>
            </w:r>
          </w:p>
        </w:tc>
      </w:tr>
      <w:tr w:rsidR="007C07F0" w:rsidRPr="006337F1" w:rsidTr="007C07F0">
        <w:trPr>
          <w:trHeight w:val="1639"/>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Решение Ра</w:t>
            </w:r>
            <w:r w:rsidRPr="006337F1">
              <w:rPr>
                <w:rFonts w:ascii="Times New Roman" w:hAnsi="Times New Roman" w:cs="Times New Roman"/>
                <w:color w:val="000000"/>
                <w:sz w:val="20"/>
                <w:szCs w:val="20"/>
              </w:rPr>
              <w:t>й</w:t>
            </w:r>
            <w:r w:rsidRPr="006337F1">
              <w:rPr>
                <w:rFonts w:ascii="Times New Roman" w:hAnsi="Times New Roman" w:cs="Times New Roman"/>
                <w:color w:val="000000"/>
                <w:sz w:val="20"/>
                <w:szCs w:val="20"/>
              </w:rPr>
              <w:t>онного Совета депутатов от 30.11.2011 №532 «О бю</w:t>
            </w:r>
            <w:r w:rsidRPr="006337F1">
              <w:rPr>
                <w:rFonts w:ascii="Times New Roman" w:hAnsi="Times New Roman" w:cs="Times New Roman"/>
                <w:color w:val="000000"/>
                <w:sz w:val="20"/>
                <w:szCs w:val="20"/>
              </w:rPr>
              <w:t>д</w:t>
            </w:r>
            <w:r w:rsidRPr="006337F1">
              <w:rPr>
                <w:rFonts w:ascii="Times New Roman" w:hAnsi="Times New Roman" w:cs="Times New Roman"/>
                <w:color w:val="000000"/>
                <w:sz w:val="20"/>
                <w:szCs w:val="20"/>
              </w:rPr>
              <w:t xml:space="preserve">жете </w:t>
            </w:r>
            <w:r w:rsidRPr="006337F1">
              <w:rPr>
                <w:rFonts w:ascii="Times New Roman" w:hAnsi="Times New Roman" w:cs="Times New Roman"/>
                <w:sz w:val="20"/>
                <w:szCs w:val="20"/>
              </w:rPr>
              <w:t>муниц</w:t>
            </w:r>
            <w:r w:rsidRPr="006337F1">
              <w:rPr>
                <w:rFonts w:ascii="Times New Roman" w:hAnsi="Times New Roman" w:cs="Times New Roman"/>
                <w:sz w:val="20"/>
                <w:szCs w:val="20"/>
              </w:rPr>
              <w:t>и</w:t>
            </w:r>
            <w:r w:rsidRPr="006337F1">
              <w:rPr>
                <w:rFonts w:ascii="Times New Roman" w:hAnsi="Times New Roman" w:cs="Times New Roman"/>
                <w:sz w:val="20"/>
                <w:szCs w:val="20"/>
              </w:rPr>
              <w:t>пального обр</w:t>
            </w:r>
            <w:r w:rsidRPr="006337F1">
              <w:rPr>
                <w:rFonts w:ascii="Times New Roman" w:hAnsi="Times New Roman" w:cs="Times New Roman"/>
                <w:sz w:val="20"/>
                <w:szCs w:val="20"/>
              </w:rPr>
              <w:t>а</w:t>
            </w:r>
            <w:r w:rsidRPr="006337F1">
              <w:rPr>
                <w:rFonts w:ascii="Times New Roman" w:hAnsi="Times New Roman" w:cs="Times New Roman"/>
                <w:sz w:val="20"/>
                <w:szCs w:val="20"/>
              </w:rPr>
              <w:t>зования «</w:t>
            </w:r>
            <w:proofErr w:type="spellStart"/>
            <w:r w:rsidRPr="006337F1">
              <w:rPr>
                <w:rFonts w:ascii="Times New Roman" w:hAnsi="Times New Roman" w:cs="Times New Roman"/>
                <w:sz w:val="20"/>
                <w:szCs w:val="20"/>
              </w:rPr>
              <w:t>Гл</w:t>
            </w:r>
            <w:r w:rsidRPr="006337F1">
              <w:rPr>
                <w:rFonts w:ascii="Times New Roman" w:hAnsi="Times New Roman" w:cs="Times New Roman"/>
                <w:sz w:val="20"/>
                <w:szCs w:val="20"/>
              </w:rPr>
              <w:t>а</w:t>
            </w:r>
            <w:r w:rsidRPr="006337F1">
              <w:rPr>
                <w:rFonts w:ascii="Times New Roman" w:hAnsi="Times New Roman" w:cs="Times New Roman"/>
                <w:sz w:val="20"/>
                <w:szCs w:val="20"/>
              </w:rPr>
              <w:t>зовский</w:t>
            </w:r>
            <w:proofErr w:type="spellEnd"/>
            <w:r w:rsidRPr="006337F1">
              <w:rPr>
                <w:rFonts w:ascii="Times New Roman" w:hAnsi="Times New Roman" w:cs="Times New Roman"/>
                <w:sz w:val="20"/>
                <w:szCs w:val="20"/>
              </w:rPr>
              <w:t xml:space="preserve"> район»</w:t>
            </w:r>
            <w:r w:rsidRPr="006337F1">
              <w:rPr>
                <w:rFonts w:ascii="Times New Roman" w:hAnsi="Times New Roman" w:cs="Times New Roman"/>
                <w:color w:val="000000"/>
                <w:sz w:val="20"/>
                <w:szCs w:val="20"/>
              </w:rPr>
              <w:t xml:space="preserve"> на 2012 год и плановый п</w:t>
            </w:r>
            <w:r w:rsidRPr="006337F1">
              <w:rPr>
                <w:rFonts w:ascii="Times New Roman" w:hAnsi="Times New Roman" w:cs="Times New Roman"/>
                <w:color w:val="000000"/>
                <w:sz w:val="20"/>
                <w:szCs w:val="20"/>
              </w:rPr>
              <w:t>е</w:t>
            </w:r>
            <w:r w:rsidRPr="006337F1">
              <w:rPr>
                <w:rFonts w:ascii="Times New Roman" w:hAnsi="Times New Roman" w:cs="Times New Roman"/>
                <w:color w:val="000000"/>
                <w:sz w:val="20"/>
                <w:szCs w:val="20"/>
              </w:rPr>
              <w:t>риод 2013 и 2014 годов»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Решение Районного Совета д</w:t>
            </w:r>
            <w:r w:rsidRPr="006337F1">
              <w:rPr>
                <w:rFonts w:ascii="Times New Roman" w:hAnsi="Times New Roman" w:cs="Times New Roman"/>
                <w:color w:val="000000"/>
                <w:sz w:val="20"/>
                <w:szCs w:val="20"/>
              </w:rPr>
              <w:t>е</w:t>
            </w:r>
            <w:r w:rsidRPr="006337F1">
              <w:rPr>
                <w:rFonts w:ascii="Times New Roman" w:hAnsi="Times New Roman" w:cs="Times New Roman"/>
                <w:color w:val="000000"/>
                <w:sz w:val="20"/>
                <w:szCs w:val="20"/>
              </w:rPr>
              <w:t xml:space="preserve">путатов от 20.12.2012 № 97 «О бюджете </w:t>
            </w:r>
            <w:r w:rsidRPr="006337F1">
              <w:rPr>
                <w:rFonts w:ascii="Times New Roman" w:hAnsi="Times New Roman" w:cs="Times New Roman"/>
                <w:sz w:val="20"/>
                <w:szCs w:val="20"/>
              </w:rPr>
              <w:t>муниц</w:t>
            </w:r>
            <w:r w:rsidRPr="006337F1">
              <w:rPr>
                <w:rFonts w:ascii="Times New Roman" w:hAnsi="Times New Roman" w:cs="Times New Roman"/>
                <w:sz w:val="20"/>
                <w:szCs w:val="20"/>
              </w:rPr>
              <w:t>и</w:t>
            </w:r>
            <w:r w:rsidRPr="006337F1">
              <w:rPr>
                <w:rFonts w:ascii="Times New Roman" w:hAnsi="Times New Roman" w:cs="Times New Roman"/>
                <w:sz w:val="20"/>
                <w:szCs w:val="20"/>
              </w:rPr>
              <w:t>пального образования «</w:t>
            </w:r>
            <w:proofErr w:type="spellStart"/>
            <w:r w:rsidRPr="006337F1">
              <w:rPr>
                <w:rFonts w:ascii="Times New Roman" w:hAnsi="Times New Roman" w:cs="Times New Roman"/>
                <w:sz w:val="20"/>
                <w:szCs w:val="20"/>
              </w:rPr>
              <w:t>Глазо</w:t>
            </w:r>
            <w:r w:rsidRPr="006337F1">
              <w:rPr>
                <w:rFonts w:ascii="Times New Roman" w:hAnsi="Times New Roman" w:cs="Times New Roman"/>
                <w:sz w:val="20"/>
                <w:szCs w:val="20"/>
              </w:rPr>
              <w:t>в</w:t>
            </w:r>
            <w:r w:rsidRPr="006337F1">
              <w:rPr>
                <w:rFonts w:ascii="Times New Roman" w:hAnsi="Times New Roman" w:cs="Times New Roman"/>
                <w:sz w:val="20"/>
                <w:szCs w:val="20"/>
              </w:rPr>
              <w:t>ский</w:t>
            </w:r>
            <w:proofErr w:type="spellEnd"/>
            <w:r w:rsidRPr="006337F1">
              <w:rPr>
                <w:rFonts w:ascii="Times New Roman" w:hAnsi="Times New Roman" w:cs="Times New Roman"/>
                <w:sz w:val="20"/>
                <w:szCs w:val="20"/>
              </w:rPr>
              <w:t xml:space="preserve"> район»</w:t>
            </w:r>
            <w:r w:rsidRPr="006337F1">
              <w:rPr>
                <w:rFonts w:ascii="Times New Roman" w:hAnsi="Times New Roman" w:cs="Times New Roman"/>
                <w:color w:val="000000"/>
                <w:sz w:val="20"/>
                <w:szCs w:val="20"/>
              </w:rPr>
              <w:t xml:space="preserve"> на 2013 год и плановый период 2014 и 2015 г</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дов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Решение Районного Совета д</w:t>
            </w:r>
            <w:r w:rsidRPr="006337F1">
              <w:rPr>
                <w:rFonts w:ascii="Times New Roman" w:hAnsi="Times New Roman" w:cs="Times New Roman"/>
                <w:color w:val="000000"/>
                <w:sz w:val="20"/>
                <w:szCs w:val="20"/>
              </w:rPr>
              <w:t>е</w:t>
            </w:r>
            <w:r w:rsidRPr="006337F1">
              <w:rPr>
                <w:rFonts w:ascii="Times New Roman" w:hAnsi="Times New Roman" w:cs="Times New Roman"/>
                <w:color w:val="000000"/>
                <w:sz w:val="20"/>
                <w:szCs w:val="20"/>
              </w:rPr>
              <w:t xml:space="preserve">путатов от 20.12.2012 № 97 «О бюджете </w:t>
            </w:r>
            <w:r w:rsidRPr="006337F1">
              <w:rPr>
                <w:rFonts w:ascii="Times New Roman" w:hAnsi="Times New Roman" w:cs="Times New Roman"/>
                <w:sz w:val="20"/>
                <w:szCs w:val="20"/>
              </w:rPr>
              <w:t>муниц</w:t>
            </w:r>
            <w:r w:rsidRPr="006337F1">
              <w:rPr>
                <w:rFonts w:ascii="Times New Roman" w:hAnsi="Times New Roman" w:cs="Times New Roman"/>
                <w:sz w:val="20"/>
                <w:szCs w:val="20"/>
              </w:rPr>
              <w:t>и</w:t>
            </w:r>
            <w:r w:rsidRPr="006337F1">
              <w:rPr>
                <w:rFonts w:ascii="Times New Roman" w:hAnsi="Times New Roman" w:cs="Times New Roman"/>
                <w:sz w:val="20"/>
                <w:szCs w:val="20"/>
              </w:rPr>
              <w:t>пального образования «</w:t>
            </w:r>
            <w:proofErr w:type="spellStart"/>
            <w:r w:rsidRPr="006337F1">
              <w:rPr>
                <w:rFonts w:ascii="Times New Roman" w:hAnsi="Times New Roman" w:cs="Times New Roman"/>
                <w:sz w:val="20"/>
                <w:szCs w:val="20"/>
              </w:rPr>
              <w:t>Глазо</w:t>
            </w:r>
            <w:r w:rsidRPr="006337F1">
              <w:rPr>
                <w:rFonts w:ascii="Times New Roman" w:hAnsi="Times New Roman" w:cs="Times New Roman"/>
                <w:sz w:val="20"/>
                <w:szCs w:val="20"/>
              </w:rPr>
              <w:t>в</w:t>
            </w:r>
            <w:r w:rsidRPr="006337F1">
              <w:rPr>
                <w:rFonts w:ascii="Times New Roman" w:hAnsi="Times New Roman" w:cs="Times New Roman"/>
                <w:sz w:val="20"/>
                <w:szCs w:val="20"/>
              </w:rPr>
              <w:t>ский</w:t>
            </w:r>
            <w:proofErr w:type="spellEnd"/>
            <w:r w:rsidRPr="006337F1">
              <w:rPr>
                <w:rFonts w:ascii="Times New Roman" w:hAnsi="Times New Roman" w:cs="Times New Roman"/>
                <w:sz w:val="20"/>
                <w:szCs w:val="20"/>
              </w:rPr>
              <w:t xml:space="preserve"> район»</w:t>
            </w:r>
            <w:r w:rsidRPr="006337F1">
              <w:rPr>
                <w:rFonts w:ascii="Times New Roman" w:hAnsi="Times New Roman" w:cs="Times New Roman"/>
                <w:color w:val="000000"/>
                <w:sz w:val="20"/>
                <w:szCs w:val="20"/>
              </w:rPr>
              <w:t xml:space="preserve"> на 2013 год и плановый период 2014 и 2015 г</w:t>
            </w:r>
            <w:r w:rsidRPr="006337F1">
              <w:rPr>
                <w:rFonts w:ascii="Times New Roman" w:hAnsi="Times New Roman" w:cs="Times New Roman"/>
                <w:color w:val="000000"/>
                <w:sz w:val="20"/>
                <w:szCs w:val="20"/>
              </w:rPr>
              <w:t>о</w:t>
            </w:r>
            <w:r w:rsidRPr="006337F1">
              <w:rPr>
                <w:rFonts w:ascii="Times New Roman" w:hAnsi="Times New Roman" w:cs="Times New Roman"/>
                <w:color w:val="000000"/>
                <w:sz w:val="20"/>
                <w:szCs w:val="20"/>
              </w:rPr>
              <w:t>дов (ред. решений)</w:t>
            </w:r>
          </w:p>
        </w:tc>
        <w:tc>
          <w:tcPr>
            <w:tcW w:w="1700" w:type="dxa"/>
            <w:gridSpan w:val="2"/>
            <w:vMerge/>
            <w:tcBorders>
              <w:top w:val="nil"/>
              <w:left w:val="single" w:sz="4" w:space="0" w:color="auto"/>
              <w:bottom w:val="single" w:sz="4" w:space="0" w:color="000000"/>
              <w:right w:val="single" w:sz="4" w:space="0" w:color="auto"/>
            </w:tcBorders>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c>
          <w:tcPr>
            <w:tcW w:w="2127" w:type="dxa"/>
            <w:gridSpan w:val="2"/>
            <w:vMerge/>
            <w:tcBorders>
              <w:top w:val="nil"/>
              <w:left w:val="single" w:sz="4" w:space="0" w:color="auto"/>
              <w:bottom w:val="single" w:sz="4" w:space="0" w:color="000000"/>
              <w:right w:val="single" w:sz="4" w:space="0" w:color="auto"/>
            </w:tcBorders>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r>
      <w:tr w:rsidR="007C07F0" w:rsidRPr="006337F1" w:rsidTr="007C07F0">
        <w:trPr>
          <w:trHeight w:val="974"/>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тыс.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тыс. ру</w:t>
            </w:r>
            <w:r w:rsidRPr="006337F1">
              <w:rPr>
                <w:rFonts w:ascii="Times New Roman" w:hAnsi="Times New Roman" w:cs="Times New Roman"/>
                <w:color w:val="000000"/>
                <w:sz w:val="20"/>
                <w:szCs w:val="20"/>
              </w:rPr>
              <w:t>б</w:t>
            </w:r>
            <w:r w:rsidRPr="006337F1">
              <w:rPr>
                <w:rFonts w:ascii="Times New Roman" w:hAnsi="Times New Roman" w:cs="Times New Roman"/>
                <w:color w:val="000000"/>
                <w:sz w:val="20"/>
                <w:szCs w:val="20"/>
              </w:rPr>
              <w:t>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w:t>
            </w:r>
          </w:p>
        </w:tc>
      </w:tr>
      <w:tr w:rsidR="007C07F0" w:rsidRPr="006337F1" w:rsidTr="007C07F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356 038,6</w:t>
            </w:r>
          </w:p>
        </w:tc>
        <w:tc>
          <w:tcPr>
            <w:tcW w:w="1276"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362 270,1</w:t>
            </w:r>
          </w:p>
        </w:tc>
        <w:tc>
          <w:tcPr>
            <w:tcW w:w="1276"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506 695,8</w:t>
            </w:r>
          </w:p>
        </w:tc>
        <w:tc>
          <w:tcPr>
            <w:tcW w:w="850"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6 231,5</w:t>
            </w:r>
          </w:p>
        </w:tc>
        <w:tc>
          <w:tcPr>
            <w:tcW w:w="850"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1,8</w:t>
            </w:r>
          </w:p>
        </w:tc>
        <w:tc>
          <w:tcPr>
            <w:tcW w:w="1135"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150 657,2</w:t>
            </w:r>
          </w:p>
        </w:tc>
        <w:tc>
          <w:tcPr>
            <w:tcW w:w="992"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42,3</w:t>
            </w:r>
          </w:p>
        </w:tc>
      </w:tr>
      <w:tr w:rsidR="007C07F0" w:rsidRPr="006337F1" w:rsidTr="007C07F0">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в том числе межбюдже</w:t>
            </w:r>
            <w:r w:rsidRPr="006337F1">
              <w:rPr>
                <w:rFonts w:ascii="Times New Roman" w:hAnsi="Times New Roman" w:cs="Times New Roman"/>
                <w:color w:val="000000"/>
                <w:sz w:val="20"/>
                <w:szCs w:val="20"/>
              </w:rPr>
              <w:t>т</w:t>
            </w:r>
            <w:r w:rsidRPr="006337F1">
              <w:rPr>
                <w:rFonts w:ascii="Times New Roman" w:hAnsi="Times New Roman" w:cs="Times New Roman"/>
                <w:color w:val="000000"/>
                <w:sz w:val="20"/>
                <w:szCs w:val="20"/>
              </w:rPr>
              <w:t>ные тран</w:t>
            </w:r>
            <w:r w:rsidRPr="006337F1">
              <w:rPr>
                <w:rFonts w:ascii="Times New Roman" w:hAnsi="Times New Roman" w:cs="Times New Roman"/>
                <w:color w:val="000000"/>
                <w:sz w:val="20"/>
                <w:szCs w:val="20"/>
              </w:rPr>
              <w:t>с</w:t>
            </w:r>
            <w:r w:rsidRPr="006337F1">
              <w:rPr>
                <w:rFonts w:ascii="Times New Roman" w:hAnsi="Times New Roman" w:cs="Times New Roman"/>
                <w:color w:val="000000"/>
                <w:sz w:val="20"/>
                <w:szCs w:val="20"/>
              </w:rPr>
              <w:t xml:space="preserve">ферты </w:t>
            </w:r>
          </w:p>
        </w:tc>
        <w:tc>
          <w:tcPr>
            <w:tcW w:w="1559"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311 128,6</w:t>
            </w:r>
          </w:p>
        </w:tc>
        <w:tc>
          <w:tcPr>
            <w:tcW w:w="1276"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315 720,4</w:t>
            </w:r>
          </w:p>
        </w:tc>
        <w:tc>
          <w:tcPr>
            <w:tcW w:w="1276"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457 536,9</w:t>
            </w:r>
          </w:p>
        </w:tc>
        <w:tc>
          <w:tcPr>
            <w:tcW w:w="850"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4 591,8</w:t>
            </w:r>
          </w:p>
        </w:tc>
        <w:tc>
          <w:tcPr>
            <w:tcW w:w="850"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1,5</w:t>
            </w:r>
          </w:p>
        </w:tc>
        <w:tc>
          <w:tcPr>
            <w:tcW w:w="1135"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146 408,3</w:t>
            </w:r>
          </w:p>
        </w:tc>
        <w:tc>
          <w:tcPr>
            <w:tcW w:w="992"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47,1</w:t>
            </w:r>
          </w:p>
        </w:tc>
      </w:tr>
      <w:tr w:rsidR="007C07F0" w:rsidRPr="006337F1" w:rsidTr="007C07F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356 038,6</w:t>
            </w:r>
          </w:p>
        </w:tc>
        <w:tc>
          <w:tcPr>
            <w:tcW w:w="1276"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364 053,1</w:t>
            </w:r>
          </w:p>
        </w:tc>
        <w:tc>
          <w:tcPr>
            <w:tcW w:w="1276"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525 727,9</w:t>
            </w:r>
          </w:p>
        </w:tc>
        <w:tc>
          <w:tcPr>
            <w:tcW w:w="850"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8 014,5</w:t>
            </w:r>
          </w:p>
        </w:tc>
        <w:tc>
          <w:tcPr>
            <w:tcW w:w="850"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2,3</w:t>
            </w:r>
          </w:p>
        </w:tc>
        <w:tc>
          <w:tcPr>
            <w:tcW w:w="1135"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169 689,3</w:t>
            </w:r>
          </w:p>
        </w:tc>
        <w:tc>
          <w:tcPr>
            <w:tcW w:w="992"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47,7</w:t>
            </w:r>
          </w:p>
        </w:tc>
      </w:tr>
    </w:tbl>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337F1">
        <w:rPr>
          <w:rFonts w:ascii="Times New Roman" w:hAnsi="Times New Roman" w:cs="Times New Roman"/>
          <w:sz w:val="24"/>
          <w:szCs w:val="24"/>
        </w:rPr>
        <w:t>При принятии бюджета на 2013 год и плановый период, план по доходам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2013 год был увеличен более чем на 6231,5 тыс. рублей или на 1,8% по сравнению с планом, принятым на первый год планового периода при утверждении бюджета на 2012 год и плановый период 2013 и 2014 годов;</w:t>
      </w:r>
      <w:proofErr w:type="gramEnd"/>
      <w:r w:rsidRPr="006337F1">
        <w:rPr>
          <w:rFonts w:ascii="Times New Roman" w:hAnsi="Times New Roman" w:cs="Times New Roman"/>
          <w:sz w:val="24"/>
          <w:szCs w:val="24"/>
        </w:rPr>
        <w:t xml:space="preserve"> по расходам увеличение составило 8014,5 тыс. рублей или 2,3 %. </w:t>
      </w:r>
    </w:p>
    <w:p w:rsidR="007C07F0" w:rsidRPr="006337F1" w:rsidRDefault="007C07F0" w:rsidP="006337F1">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С учетом корректировки плана в процессе исполнения бюджета увеличение составило </w:t>
      </w:r>
      <w:r w:rsidRPr="006337F1">
        <w:rPr>
          <w:rFonts w:ascii="Times New Roman" w:hAnsi="Times New Roman" w:cs="Times New Roman"/>
          <w:color w:val="000000"/>
          <w:sz w:val="24"/>
          <w:szCs w:val="24"/>
        </w:rPr>
        <w:t>169689,3</w:t>
      </w:r>
      <w:r w:rsidRPr="006337F1">
        <w:rPr>
          <w:rFonts w:ascii="Times New Roman" w:hAnsi="Times New Roman" w:cs="Times New Roman"/>
          <w:sz w:val="24"/>
          <w:szCs w:val="24"/>
        </w:rPr>
        <w:t xml:space="preserve"> тыс. рублей или 47,7% по расходам, </w:t>
      </w:r>
      <w:r w:rsidRPr="006337F1">
        <w:rPr>
          <w:rFonts w:ascii="Times New Roman" w:hAnsi="Times New Roman" w:cs="Times New Roman"/>
          <w:color w:val="000000"/>
          <w:sz w:val="24"/>
          <w:szCs w:val="24"/>
        </w:rPr>
        <w:t xml:space="preserve">150657,2 </w:t>
      </w:r>
      <w:r w:rsidRPr="006337F1">
        <w:rPr>
          <w:rFonts w:ascii="Times New Roman" w:hAnsi="Times New Roman" w:cs="Times New Roman"/>
          <w:sz w:val="24"/>
          <w:szCs w:val="24"/>
        </w:rPr>
        <w:t>тыс. рублей или  42,3 % - по доходам. При этом 24% увеличения по доходам связано с изменением плана поступлений межбю</w:t>
      </w:r>
      <w:r w:rsidRPr="006337F1">
        <w:rPr>
          <w:rFonts w:ascii="Times New Roman" w:hAnsi="Times New Roman" w:cs="Times New Roman"/>
          <w:sz w:val="24"/>
          <w:szCs w:val="24"/>
        </w:rPr>
        <w:t>д</w:t>
      </w:r>
      <w:r w:rsidRPr="006337F1">
        <w:rPr>
          <w:rFonts w:ascii="Times New Roman" w:hAnsi="Times New Roman" w:cs="Times New Roman"/>
          <w:sz w:val="24"/>
          <w:szCs w:val="24"/>
        </w:rPr>
        <w:t xml:space="preserve">жетных трансфертов из федерального бюджета. </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По факту исполнения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за 2013 год, первоначально утвержденный план по доходам перевыполнен на </w:t>
      </w:r>
      <w:r w:rsidRPr="006337F1">
        <w:rPr>
          <w:rFonts w:ascii="Times New Roman" w:hAnsi="Times New Roman" w:cs="Times New Roman"/>
          <w:color w:val="000000"/>
          <w:sz w:val="24"/>
          <w:szCs w:val="24"/>
        </w:rPr>
        <w:t>123128,2</w:t>
      </w:r>
      <w:r w:rsidRPr="006337F1">
        <w:rPr>
          <w:rFonts w:ascii="Times New Roman" w:hAnsi="Times New Roman" w:cs="Times New Roman"/>
          <w:sz w:val="24"/>
          <w:szCs w:val="24"/>
        </w:rPr>
        <w:t xml:space="preserve"> тыс. рублей или на 34%, по расходам – на </w:t>
      </w:r>
      <w:r w:rsidRPr="006337F1">
        <w:rPr>
          <w:rFonts w:ascii="Times New Roman" w:hAnsi="Times New Roman" w:cs="Times New Roman"/>
          <w:color w:val="000000"/>
          <w:sz w:val="24"/>
          <w:szCs w:val="24"/>
        </w:rPr>
        <w:t>137625,1</w:t>
      </w:r>
      <w:r w:rsidRPr="006337F1">
        <w:rPr>
          <w:rFonts w:ascii="Times New Roman" w:hAnsi="Times New Roman" w:cs="Times New Roman"/>
          <w:sz w:val="24"/>
          <w:szCs w:val="24"/>
        </w:rPr>
        <w:t xml:space="preserve"> тыс. рублей или на 37,8% (таблица 5).</w:t>
      </w:r>
    </w:p>
    <w:p w:rsidR="007C07F0" w:rsidRPr="006337F1" w:rsidRDefault="007C07F0" w:rsidP="006337F1">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337F1">
        <w:rPr>
          <w:rFonts w:ascii="Times New Roman" w:hAnsi="Times New Roman" w:cs="Times New Roman"/>
          <w:sz w:val="24"/>
          <w:szCs w:val="24"/>
        </w:rPr>
        <w:t>Отклонение фактического исполнения основных параметров бюджета муниципальн</w:t>
      </w:r>
      <w:r w:rsidRPr="006337F1">
        <w:rPr>
          <w:rFonts w:ascii="Times New Roman" w:hAnsi="Times New Roman" w:cs="Times New Roman"/>
          <w:sz w:val="24"/>
          <w:szCs w:val="24"/>
        </w:rPr>
        <w:t>о</w:t>
      </w:r>
      <w:r w:rsidRPr="006337F1">
        <w:rPr>
          <w:rFonts w:ascii="Times New Roman" w:hAnsi="Times New Roman" w:cs="Times New Roman"/>
          <w:sz w:val="24"/>
          <w:szCs w:val="24"/>
        </w:rPr>
        <w:t>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2013 год от первоначального плана, </w:t>
      </w:r>
      <w:r w:rsidRPr="006337F1">
        <w:rPr>
          <w:rFonts w:ascii="Times New Roman" w:hAnsi="Times New Roman" w:cs="Times New Roman"/>
          <w:color w:val="000000"/>
          <w:sz w:val="24"/>
          <w:szCs w:val="24"/>
        </w:rPr>
        <w:t>тыс. рублей</w:t>
      </w:r>
    </w:p>
    <w:p w:rsidR="007C07F0" w:rsidRPr="006337F1" w:rsidRDefault="007C07F0" w:rsidP="006337F1">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Таблица 5. </w:t>
      </w:r>
    </w:p>
    <w:tbl>
      <w:tblPr>
        <w:tblW w:w="9509" w:type="dxa"/>
        <w:jc w:val="center"/>
        <w:tblInd w:w="93" w:type="dxa"/>
        <w:tblLook w:val="04A0" w:firstRow="1" w:lastRow="0" w:firstColumn="1" w:lastColumn="0" w:noHBand="0" w:noVBand="1"/>
      </w:tblPr>
      <w:tblGrid>
        <w:gridCol w:w="1703"/>
        <w:gridCol w:w="3734"/>
        <w:gridCol w:w="1514"/>
        <w:gridCol w:w="1578"/>
        <w:gridCol w:w="980"/>
      </w:tblGrid>
      <w:tr w:rsidR="007C07F0" w:rsidRPr="006337F1" w:rsidTr="007C07F0">
        <w:trPr>
          <w:trHeight w:val="1485"/>
          <w:jc w:val="center"/>
        </w:trPr>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Основные пар</w:t>
            </w:r>
            <w:r w:rsidRPr="006337F1">
              <w:rPr>
                <w:rFonts w:ascii="Times New Roman" w:hAnsi="Times New Roman" w:cs="Times New Roman"/>
                <w:color w:val="000000"/>
                <w:sz w:val="20"/>
                <w:szCs w:val="20"/>
              </w:rPr>
              <w:t>а</w:t>
            </w:r>
            <w:r w:rsidRPr="006337F1">
              <w:rPr>
                <w:rFonts w:ascii="Times New Roman" w:hAnsi="Times New Roman" w:cs="Times New Roman"/>
                <w:color w:val="000000"/>
                <w:sz w:val="20"/>
                <w:szCs w:val="20"/>
              </w:rPr>
              <w:t>метры бюджета</w:t>
            </w:r>
          </w:p>
        </w:tc>
        <w:tc>
          <w:tcPr>
            <w:tcW w:w="37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 xml:space="preserve">Решение Районного Совета депутатов от 20.12.2012 № 97 «О бюджете </w:t>
            </w:r>
            <w:r w:rsidRPr="006337F1">
              <w:rPr>
                <w:rFonts w:ascii="Times New Roman" w:hAnsi="Times New Roman" w:cs="Times New Roman"/>
                <w:sz w:val="20"/>
                <w:szCs w:val="20"/>
              </w:rPr>
              <w:t>муниц</w:t>
            </w:r>
            <w:r w:rsidRPr="006337F1">
              <w:rPr>
                <w:rFonts w:ascii="Times New Roman" w:hAnsi="Times New Roman" w:cs="Times New Roman"/>
                <w:sz w:val="20"/>
                <w:szCs w:val="20"/>
              </w:rPr>
              <w:t>и</w:t>
            </w:r>
            <w:r w:rsidRPr="006337F1">
              <w:rPr>
                <w:rFonts w:ascii="Times New Roman" w:hAnsi="Times New Roman" w:cs="Times New Roman"/>
                <w:sz w:val="20"/>
                <w:szCs w:val="20"/>
              </w:rPr>
              <w:t>пального образования «</w:t>
            </w:r>
            <w:proofErr w:type="spellStart"/>
            <w:r w:rsidRPr="006337F1">
              <w:rPr>
                <w:rFonts w:ascii="Times New Roman" w:hAnsi="Times New Roman" w:cs="Times New Roman"/>
                <w:sz w:val="20"/>
                <w:szCs w:val="20"/>
              </w:rPr>
              <w:t>Глазовский</w:t>
            </w:r>
            <w:proofErr w:type="spellEnd"/>
            <w:r w:rsidRPr="006337F1">
              <w:rPr>
                <w:rFonts w:ascii="Times New Roman" w:hAnsi="Times New Roman" w:cs="Times New Roman"/>
                <w:sz w:val="20"/>
                <w:szCs w:val="20"/>
              </w:rPr>
              <w:t xml:space="preserve"> ра</w:t>
            </w:r>
            <w:r w:rsidRPr="006337F1">
              <w:rPr>
                <w:rFonts w:ascii="Times New Roman" w:hAnsi="Times New Roman" w:cs="Times New Roman"/>
                <w:sz w:val="20"/>
                <w:szCs w:val="20"/>
              </w:rPr>
              <w:t>й</w:t>
            </w:r>
            <w:r w:rsidRPr="006337F1">
              <w:rPr>
                <w:rFonts w:ascii="Times New Roman" w:hAnsi="Times New Roman" w:cs="Times New Roman"/>
                <w:sz w:val="20"/>
                <w:szCs w:val="20"/>
              </w:rPr>
              <w:t>он»</w:t>
            </w:r>
            <w:r w:rsidRPr="006337F1">
              <w:rPr>
                <w:rFonts w:ascii="Times New Roman" w:hAnsi="Times New Roman" w:cs="Times New Roman"/>
                <w:color w:val="000000"/>
                <w:sz w:val="20"/>
                <w:szCs w:val="20"/>
              </w:rPr>
              <w:t xml:space="preserve"> на 2013 год и плановый период 2014 и 2015 годов</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Фактически исполнено</w:t>
            </w:r>
          </w:p>
        </w:tc>
        <w:tc>
          <w:tcPr>
            <w:tcW w:w="2558" w:type="dxa"/>
            <w:gridSpan w:val="2"/>
            <w:tcBorders>
              <w:top w:val="single" w:sz="4" w:space="0" w:color="auto"/>
              <w:left w:val="nil"/>
              <w:bottom w:val="single" w:sz="4" w:space="0" w:color="auto"/>
              <w:right w:val="single" w:sz="4" w:space="0" w:color="auto"/>
            </w:tcBorders>
            <w:shd w:val="clear" w:color="auto" w:fill="auto"/>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Отклонение фактического исполнения от первон</w:t>
            </w:r>
            <w:r w:rsidRPr="006337F1">
              <w:rPr>
                <w:rFonts w:ascii="Times New Roman" w:hAnsi="Times New Roman" w:cs="Times New Roman"/>
                <w:color w:val="000000"/>
                <w:sz w:val="20"/>
                <w:szCs w:val="20"/>
              </w:rPr>
              <w:t>а</w:t>
            </w:r>
            <w:r w:rsidRPr="006337F1">
              <w:rPr>
                <w:rFonts w:ascii="Times New Roman" w:hAnsi="Times New Roman" w:cs="Times New Roman"/>
                <w:color w:val="000000"/>
                <w:sz w:val="20"/>
                <w:szCs w:val="20"/>
              </w:rPr>
              <w:t>чального плана</w:t>
            </w:r>
          </w:p>
        </w:tc>
      </w:tr>
      <w:tr w:rsidR="007C07F0" w:rsidRPr="006337F1" w:rsidTr="007C07F0">
        <w:trPr>
          <w:trHeight w:val="315"/>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p>
        </w:tc>
        <w:tc>
          <w:tcPr>
            <w:tcW w:w="3734" w:type="dxa"/>
            <w:vMerge/>
            <w:tcBorders>
              <w:top w:val="single" w:sz="4" w:space="0" w:color="auto"/>
              <w:left w:val="single" w:sz="4" w:space="0" w:color="auto"/>
              <w:bottom w:val="single" w:sz="4" w:space="0" w:color="000000"/>
              <w:right w:val="single" w:sz="4" w:space="0" w:color="auto"/>
            </w:tcBorders>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p>
        </w:tc>
        <w:tc>
          <w:tcPr>
            <w:tcW w:w="1514" w:type="dxa"/>
            <w:vMerge/>
            <w:tcBorders>
              <w:top w:val="single" w:sz="4" w:space="0" w:color="auto"/>
              <w:left w:val="single" w:sz="4" w:space="0" w:color="auto"/>
              <w:bottom w:val="single" w:sz="4" w:space="0" w:color="000000"/>
              <w:right w:val="single" w:sz="4" w:space="0" w:color="auto"/>
            </w:tcBorders>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p>
        </w:tc>
        <w:tc>
          <w:tcPr>
            <w:tcW w:w="1578" w:type="dxa"/>
            <w:tcBorders>
              <w:top w:val="nil"/>
              <w:left w:val="nil"/>
              <w:bottom w:val="single" w:sz="4" w:space="0" w:color="auto"/>
              <w:right w:val="single" w:sz="4" w:space="0" w:color="auto"/>
            </w:tcBorders>
            <w:shd w:val="clear" w:color="auto" w:fill="auto"/>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тыс. руб.</w:t>
            </w:r>
          </w:p>
        </w:tc>
        <w:tc>
          <w:tcPr>
            <w:tcW w:w="980"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w:t>
            </w:r>
          </w:p>
        </w:tc>
      </w:tr>
      <w:tr w:rsidR="007C07F0" w:rsidRPr="006337F1" w:rsidTr="007C07F0">
        <w:trPr>
          <w:trHeight w:val="300"/>
          <w:jc w:val="center"/>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Доходы</w:t>
            </w:r>
          </w:p>
        </w:tc>
        <w:tc>
          <w:tcPr>
            <w:tcW w:w="3734"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keepNext/>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362270,1</w:t>
            </w:r>
          </w:p>
        </w:tc>
        <w:tc>
          <w:tcPr>
            <w:tcW w:w="1514"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485398,3</w:t>
            </w:r>
          </w:p>
        </w:tc>
        <w:tc>
          <w:tcPr>
            <w:tcW w:w="1578"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123128,2</w:t>
            </w:r>
          </w:p>
        </w:tc>
        <w:tc>
          <w:tcPr>
            <w:tcW w:w="980"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34,0</w:t>
            </w:r>
          </w:p>
        </w:tc>
      </w:tr>
      <w:tr w:rsidR="007C07F0" w:rsidRPr="006337F1" w:rsidTr="007C07F0">
        <w:trPr>
          <w:trHeight w:val="555"/>
          <w:jc w:val="center"/>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 xml:space="preserve">в том числе межбюджетные трансферты </w:t>
            </w:r>
          </w:p>
        </w:tc>
        <w:tc>
          <w:tcPr>
            <w:tcW w:w="3734"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315720,4</w:t>
            </w:r>
          </w:p>
        </w:tc>
        <w:tc>
          <w:tcPr>
            <w:tcW w:w="1514"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436150,7</w:t>
            </w:r>
          </w:p>
        </w:tc>
        <w:tc>
          <w:tcPr>
            <w:tcW w:w="1578" w:type="dxa"/>
            <w:tcBorders>
              <w:top w:val="nil"/>
              <w:left w:val="nil"/>
              <w:bottom w:val="single" w:sz="4" w:space="0" w:color="auto"/>
              <w:right w:val="single" w:sz="4" w:space="0" w:color="auto"/>
            </w:tcBorders>
            <w:shd w:val="clear" w:color="auto" w:fill="auto"/>
            <w:noWrap/>
            <w:vAlign w:val="bottom"/>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120430,3</w:t>
            </w:r>
          </w:p>
        </w:tc>
        <w:tc>
          <w:tcPr>
            <w:tcW w:w="980"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38,1</w:t>
            </w:r>
          </w:p>
        </w:tc>
      </w:tr>
      <w:tr w:rsidR="007C07F0" w:rsidRPr="006337F1" w:rsidTr="007C07F0">
        <w:trPr>
          <w:trHeight w:val="300"/>
          <w:jc w:val="center"/>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color w:val="000000"/>
                <w:sz w:val="20"/>
                <w:szCs w:val="20"/>
              </w:rPr>
              <w:t>Расходы</w:t>
            </w:r>
          </w:p>
        </w:tc>
        <w:tc>
          <w:tcPr>
            <w:tcW w:w="3734"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364053,1</w:t>
            </w:r>
          </w:p>
        </w:tc>
        <w:tc>
          <w:tcPr>
            <w:tcW w:w="1514"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501678,2</w:t>
            </w:r>
          </w:p>
        </w:tc>
        <w:tc>
          <w:tcPr>
            <w:tcW w:w="1578"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jc w:val="both"/>
              <w:rPr>
                <w:rFonts w:ascii="Times New Roman" w:hAnsi="Times New Roman" w:cs="Times New Roman"/>
                <w:color w:val="000000"/>
                <w:sz w:val="20"/>
                <w:szCs w:val="20"/>
              </w:rPr>
            </w:pPr>
            <w:r w:rsidRPr="006337F1">
              <w:rPr>
                <w:rFonts w:ascii="Times New Roman" w:hAnsi="Times New Roman" w:cs="Times New Roman"/>
                <w:color w:val="000000"/>
                <w:sz w:val="20"/>
                <w:szCs w:val="20"/>
              </w:rPr>
              <w:t>137625,1</w:t>
            </w:r>
          </w:p>
        </w:tc>
        <w:tc>
          <w:tcPr>
            <w:tcW w:w="980" w:type="dxa"/>
            <w:tcBorders>
              <w:top w:val="nil"/>
              <w:left w:val="nil"/>
              <w:bottom w:val="single" w:sz="4" w:space="0" w:color="auto"/>
              <w:right w:val="single" w:sz="4" w:space="0" w:color="auto"/>
            </w:tcBorders>
            <w:shd w:val="clear" w:color="auto" w:fill="auto"/>
            <w:noWrap/>
            <w:vAlign w:val="center"/>
            <w:hideMark/>
          </w:tcPr>
          <w:p w:rsidR="007C07F0" w:rsidRPr="006337F1" w:rsidRDefault="007C07F0" w:rsidP="006337F1">
            <w:pPr>
              <w:widowControl w:val="0"/>
              <w:spacing w:before="40" w:after="40" w:line="240" w:lineRule="auto"/>
              <w:jc w:val="both"/>
              <w:rPr>
                <w:rFonts w:ascii="Times New Roman" w:hAnsi="Times New Roman" w:cs="Times New Roman"/>
                <w:bCs/>
                <w:color w:val="000000"/>
                <w:sz w:val="20"/>
                <w:szCs w:val="20"/>
              </w:rPr>
            </w:pPr>
            <w:r w:rsidRPr="006337F1">
              <w:rPr>
                <w:rFonts w:ascii="Times New Roman" w:hAnsi="Times New Roman" w:cs="Times New Roman"/>
                <w:bCs/>
                <w:color w:val="000000"/>
                <w:sz w:val="20"/>
                <w:szCs w:val="20"/>
              </w:rPr>
              <w:t>37,8</w:t>
            </w:r>
          </w:p>
        </w:tc>
      </w:tr>
    </w:tbl>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Характерной чертой бюджетной политики на современном этапе является повышение эффективности и результативности бюджетных расходов. Деятельность в этом направлении призвана повысить эффективность муниципального управления, обеспечить выполнение расходных обязательств в полном объеме и решение приоритетных задач социально-экономического развития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themeColor="text1"/>
          <w:sz w:val="24"/>
          <w:szCs w:val="24"/>
        </w:rPr>
        <w:t>в условиях ограниченности ресурсов. Для обеспечения системности таких преобразований утверждена постановлением Администрации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от 20 н</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ября  2013 года № 128.2  и реализуется муниципальная целевая программа «Повышение э</w:t>
      </w:r>
      <w:r w:rsidRPr="006337F1">
        <w:rPr>
          <w:rFonts w:ascii="Times New Roman" w:hAnsi="Times New Roman" w:cs="Times New Roman"/>
          <w:color w:val="000000" w:themeColor="text1"/>
          <w:sz w:val="24"/>
          <w:szCs w:val="24"/>
        </w:rPr>
        <w:t>ф</w:t>
      </w:r>
      <w:r w:rsidRPr="006337F1">
        <w:rPr>
          <w:rFonts w:ascii="Times New Roman" w:hAnsi="Times New Roman" w:cs="Times New Roman"/>
          <w:color w:val="000000" w:themeColor="text1"/>
          <w:sz w:val="24"/>
          <w:szCs w:val="24"/>
        </w:rPr>
        <w:t xml:space="preserve">фективности расходов бюджета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themeColor="text1"/>
          <w:sz w:val="24"/>
          <w:szCs w:val="24"/>
        </w:rPr>
        <w:t xml:space="preserve"> на 2014 год». По отдельным направлениям ее реализации уже достигнуты положительные результ</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ты:</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1.Ежегодно обеспечивается сбалансированность и устойчивость бюджета </w:t>
      </w:r>
      <w:r w:rsidRPr="006337F1">
        <w:rPr>
          <w:rFonts w:ascii="Times New Roman" w:hAnsi="Times New Roman" w:cs="Times New Roman"/>
          <w:sz w:val="24"/>
          <w:szCs w:val="24"/>
        </w:rPr>
        <w:t>муниципал</w:t>
      </w:r>
      <w:r w:rsidRPr="006337F1">
        <w:rPr>
          <w:rFonts w:ascii="Times New Roman" w:hAnsi="Times New Roman" w:cs="Times New Roman"/>
          <w:sz w:val="24"/>
          <w:szCs w:val="24"/>
        </w:rPr>
        <w:t>ь</w:t>
      </w:r>
      <w:r w:rsidRPr="006337F1">
        <w:rPr>
          <w:rFonts w:ascii="Times New Roman" w:hAnsi="Times New Roman" w:cs="Times New Roman"/>
          <w:sz w:val="24"/>
          <w:szCs w:val="24"/>
        </w:rPr>
        <w:t>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themeColor="text1"/>
          <w:sz w:val="24"/>
          <w:szCs w:val="24"/>
        </w:rPr>
        <w:t>.</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2.Проведена работа по внедрению программно-целевых принципов организации де</w:t>
      </w:r>
      <w:r w:rsidRPr="006337F1">
        <w:rPr>
          <w:rFonts w:ascii="Times New Roman" w:hAnsi="Times New Roman" w:cs="Times New Roman"/>
          <w:color w:val="000000" w:themeColor="text1"/>
          <w:sz w:val="24"/>
          <w:szCs w:val="24"/>
        </w:rPr>
        <w:t>я</w:t>
      </w:r>
      <w:r w:rsidRPr="006337F1">
        <w:rPr>
          <w:rFonts w:ascii="Times New Roman" w:hAnsi="Times New Roman" w:cs="Times New Roman"/>
          <w:color w:val="000000" w:themeColor="text1"/>
          <w:sz w:val="24"/>
          <w:szCs w:val="24"/>
        </w:rPr>
        <w:t xml:space="preserve">тельности исполнительных органов местного самоуправления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themeColor="text1"/>
          <w:sz w:val="24"/>
          <w:szCs w:val="24"/>
        </w:rPr>
        <w:t>, а именно:</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приняты нормативные правовые акты и методические материалы, необходимые для разработки проектов муниципальных программ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themeColor="text1"/>
          <w:sz w:val="24"/>
          <w:szCs w:val="24"/>
        </w:rPr>
        <w:t xml:space="preserve"> и перехода к программному формату бюджета (Перечень муниципальных программ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themeColor="text1"/>
          <w:sz w:val="24"/>
          <w:szCs w:val="24"/>
        </w:rPr>
        <w:t>, подлежащих разработке на среднесро</w:t>
      </w:r>
      <w:r w:rsidRPr="006337F1">
        <w:rPr>
          <w:rFonts w:ascii="Times New Roman" w:hAnsi="Times New Roman" w:cs="Times New Roman"/>
          <w:color w:val="000000" w:themeColor="text1"/>
          <w:sz w:val="24"/>
          <w:szCs w:val="24"/>
        </w:rPr>
        <w:t>ч</w:t>
      </w:r>
      <w:r w:rsidRPr="006337F1">
        <w:rPr>
          <w:rFonts w:ascii="Times New Roman" w:hAnsi="Times New Roman" w:cs="Times New Roman"/>
          <w:color w:val="000000" w:themeColor="text1"/>
          <w:sz w:val="24"/>
          <w:szCs w:val="24"/>
        </w:rPr>
        <w:t>ный период 2015-2019 годов,  Порядок разработки, реализации и оценки эффективности м</w:t>
      </w:r>
      <w:r w:rsidRPr="006337F1">
        <w:rPr>
          <w:rFonts w:ascii="Times New Roman" w:hAnsi="Times New Roman" w:cs="Times New Roman"/>
          <w:color w:val="000000" w:themeColor="text1"/>
          <w:sz w:val="24"/>
          <w:szCs w:val="24"/>
        </w:rPr>
        <w:t>у</w:t>
      </w:r>
      <w:r w:rsidRPr="006337F1">
        <w:rPr>
          <w:rFonts w:ascii="Times New Roman" w:hAnsi="Times New Roman" w:cs="Times New Roman"/>
          <w:color w:val="000000" w:themeColor="text1"/>
          <w:sz w:val="24"/>
          <w:szCs w:val="24"/>
        </w:rPr>
        <w:t xml:space="preserve">ниципальных программ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themeColor="text1"/>
          <w:sz w:val="24"/>
          <w:szCs w:val="24"/>
        </w:rPr>
        <w:t>);</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37F1">
        <w:rPr>
          <w:rFonts w:ascii="Times New Roman" w:hAnsi="Times New Roman" w:cs="Times New Roman"/>
          <w:sz w:val="24"/>
          <w:szCs w:val="24"/>
        </w:rPr>
        <w:t>- в 2014 году утверждены 9 муниципальных программ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предусмотренных к разработке;</w:t>
      </w:r>
      <w:proofErr w:type="gramEnd"/>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-осуществляется переход к программному формату бюджета </w:t>
      </w:r>
      <w:r w:rsidRPr="006337F1">
        <w:rPr>
          <w:rFonts w:ascii="Times New Roman" w:hAnsi="Times New Roman" w:cs="Times New Roman"/>
          <w:sz w:val="24"/>
          <w:szCs w:val="24"/>
        </w:rPr>
        <w:t>муниципального образ</w:t>
      </w:r>
      <w:r w:rsidRPr="006337F1">
        <w:rPr>
          <w:rFonts w:ascii="Times New Roman" w:hAnsi="Times New Roman" w:cs="Times New Roman"/>
          <w:sz w:val="24"/>
          <w:szCs w:val="24"/>
        </w:rPr>
        <w:t>о</w:t>
      </w:r>
      <w:r w:rsidRPr="006337F1">
        <w:rPr>
          <w:rFonts w:ascii="Times New Roman" w:hAnsi="Times New Roman" w:cs="Times New Roman"/>
          <w:sz w:val="24"/>
          <w:szCs w:val="24"/>
        </w:rPr>
        <w:t>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themeColor="text1"/>
          <w:sz w:val="24"/>
          <w:szCs w:val="24"/>
        </w:rPr>
        <w:t xml:space="preserve">, начиная с бюджета на 2015 год и плановый период 2016 и 2017 годов.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Переход к формированию бюджета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themeColor="text1"/>
          <w:sz w:val="24"/>
          <w:szCs w:val="24"/>
        </w:rPr>
        <w:t xml:space="preserve">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w:t>
      </w:r>
      <w:r w:rsidRPr="006337F1">
        <w:rPr>
          <w:rFonts w:ascii="Times New Roman" w:hAnsi="Times New Roman" w:cs="Times New Roman"/>
          <w:color w:val="000000" w:themeColor="text1"/>
          <w:sz w:val="24"/>
          <w:szCs w:val="24"/>
        </w:rPr>
        <w:t>с</w:t>
      </w:r>
      <w:r w:rsidRPr="006337F1">
        <w:rPr>
          <w:rFonts w:ascii="Times New Roman" w:hAnsi="Times New Roman" w:cs="Times New Roman"/>
          <w:color w:val="000000" w:themeColor="text1"/>
          <w:sz w:val="24"/>
          <w:szCs w:val="24"/>
        </w:rPr>
        <w:t xml:space="preserve">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3. Развиваются новые формы оказания и финансового обеспечения муниципальных услуг (реструктуризация бюджетного сектора)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Принятие Федерального </w:t>
      </w:r>
      <w:hyperlink r:id="rId57" w:history="1">
        <w:r w:rsidRPr="006337F1">
          <w:rPr>
            <w:rFonts w:ascii="Times New Roman" w:hAnsi="Times New Roman" w:cs="Times New Roman"/>
            <w:color w:val="000000" w:themeColor="text1"/>
            <w:sz w:val="24"/>
            <w:szCs w:val="24"/>
          </w:rPr>
          <w:t>закона</w:t>
        </w:r>
      </w:hyperlink>
      <w:r w:rsidRPr="006337F1">
        <w:rPr>
          <w:rFonts w:ascii="Times New Roman" w:hAnsi="Times New Roman" w:cs="Times New Roman"/>
          <w:color w:val="000000" w:themeColor="text1"/>
          <w:sz w:val="24"/>
          <w:szCs w:val="24"/>
        </w:rPr>
        <w:t xml:space="preserve"> от 8 мая 2010 года № 83-ФЗ «О внесении изменений в отдельные законодательные акты Российской Федерации в связи с совершенствованием пр</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вового положения государственных (муниципальных) учреждений» положило начало нов</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 xml:space="preserve">му этапу реформирования сети муниципальных учреждений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Была по</w:t>
      </w:r>
      <w:r w:rsidRPr="006337F1">
        <w:rPr>
          <w:rFonts w:ascii="Times New Roman" w:hAnsi="Times New Roman" w:cs="Times New Roman"/>
          <w:color w:val="000000" w:themeColor="text1"/>
          <w:sz w:val="24"/>
          <w:szCs w:val="24"/>
        </w:rPr>
        <w:t>д</w:t>
      </w:r>
      <w:r w:rsidRPr="006337F1">
        <w:rPr>
          <w:rFonts w:ascii="Times New Roman" w:hAnsi="Times New Roman" w:cs="Times New Roman"/>
          <w:color w:val="000000" w:themeColor="text1"/>
          <w:sz w:val="24"/>
          <w:szCs w:val="24"/>
        </w:rPr>
        <w:t>готовлена нормативная правовая база, позволившая провести реструктуризацию бюджетного сектора в соответствии с требованиями указанного Закона в течение 2011-2012 года. По с</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 xml:space="preserve">стоянию на 1 января 2014 года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функционирует  муниципальные учр</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 xml:space="preserve">ждения, в том числе 1 </w:t>
      </w:r>
      <w:proofErr w:type="gramStart"/>
      <w:r w:rsidRPr="006337F1">
        <w:rPr>
          <w:rFonts w:ascii="Times New Roman" w:hAnsi="Times New Roman" w:cs="Times New Roman"/>
          <w:color w:val="000000" w:themeColor="text1"/>
          <w:sz w:val="24"/>
          <w:szCs w:val="24"/>
        </w:rPr>
        <w:t>автономное</w:t>
      </w:r>
      <w:proofErr w:type="gramEnd"/>
      <w:r w:rsidRPr="006337F1">
        <w:rPr>
          <w:rFonts w:ascii="Times New Roman" w:hAnsi="Times New Roman" w:cs="Times New Roman"/>
          <w:color w:val="000000" w:themeColor="text1"/>
          <w:sz w:val="24"/>
          <w:szCs w:val="24"/>
        </w:rPr>
        <w:t xml:space="preserve">, 8 бюджетных и 32 казенных.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С 2012 года изменился порядок финансирования от сметного финансирования к фина</w:t>
      </w:r>
      <w:r w:rsidRPr="006337F1">
        <w:rPr>
          <w:rFonts w:ascii="Times New Roman" w:hAnsi="Times New Roman" w:cs="Times New Roman"/>
          <w:color w:val="000000" w:themeColor="text1"/>
          <w:sz w:val="24"/>
          <w:szCs w:val="24"/>
        </w:rPr>
        <w:t>н</w:t>
      </w:r>
      <w:r w:rsidRPr="006337F1">
        <w:rPr>
          <w:rFonts w:ascii="Times New Roman" w:hAnsi="Times New Roman" w:cs="Times New Roman"/>
          <w:color w:val="000000" w:themeColor="text1"/>
          <w:sz w:val="24"/>
          <w:szCs w:val="24"/>
        </w:rPr>
        <w:t xml:space="preserve">сированию услуг на основе муниципального задания. В настоящее время финансирование бюджетных и автономных учреждений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осуществляется на основе мун</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ципальных заданий.</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В ходе реализации комплекса мер по реализации Федерального </w:t>
      </w:r>
      <w:hyperlink r:id="rId58" w:history="1">
        <w:r w:rsidRPr="006337F1">
          <w:rPr>
            <w:rFonts w:ascii="Times New Roman" w:hAnsi="Times New Roman" w:cs="Times New Roman"/>
            <w:color w:val="000000" w:themeColor="text1"/>
            <w:sz w:val="24"/>
            <w:szCs w:val="24"/>
          </w:rPr>
          <w:t>закона</w:t>
        </w:r>
      </w:hyperlink>
      <w:r w:rsidRPr="006337F1">
        <w:rPr>
          <w:rFonts w:ascii="Times New Roman" w:hAnsi="Times New Roman" w:cs="Times New Roman"/>
          <w:color w:val="000000" w:themeColor="text1"/>
          <w:sz w:val="24"/>
          <w:szCs w:val="24"/>
        </w:rPr>
        <w:t xml:space="preserve"> от 8 мая 2010 года № 83-ФЗ «О внесении изменений в отдельные законодательные акты Российской Фед</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рации в связи с совершенствованием правового положения государственных (муниципал</w:t>
      </w:r>
      <w:r w:rsidRPr="006337F1">
        <w:rPr>
          <w:rFonts w:ascii="Times New Roman" w:hAnsi="Times New Roman" w:cs="Times New Roman"/>
          <w:color w:val="000000" w:themeColor="text1"/>
          <w:sz w:val="24"/>
          <w:szCs w:val="24"/>
        </w:rPr>
        <w:t>ь</w:t>
      </w:r>
      <w:r w:rsidRPr="006337F1">
        <w:rPr>
          <w:rFonts w:ascii="Times New Roman" w:hAnsi="Times New Roman" w:cs="Times New Roman"/>
          <w:color w:val="000000" w:themeColor="text1"/>
          <w:sz w:val="24"/>
          <w:szCs w:val="24"/>
        </w:rPr>
        <w:t>ных) учреждений» были выявлены проблемы, которые потребовали к себе особого вним</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ния, а именно:</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а) разработка (уточнение) перечней муниципальных услуг;</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б) разработка и утверждение порядков определения нормативных затрат на оказание муниципальных услуг и нормативных затрат на содержание имущества муниципальных учреждений.</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4. Внедрен мониторинг качества финансового менеджмента главных распорядителей бюджетных средств.</w:t>
      </w:r>
    </w:p>
    <w:p w:rsidR="007C07F0" w:rsidRPr="006337F1" w:rsidRDefault="007C07F0" w:rsidP="006337F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37F1">
        <w:rPr>
          <w:rFonts w:ascii="Times New Roman" w:hAnsi="Times New Roman" w:cs="Times New Roman"/>
          <w:color w:val="000000" w:themeColor="text1"/>
          <w:sz w:val="24"/>
          <w:szCs w:val="24"/>
        </w:rPr>
        <w:t>Данный механизм - это первый шаг по формированию методологии финансового м</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неджмента в секторе муниципального управления, а также критериев оценки (мониторинга) его качества. Предстоит развитие данной методологии в рамках муниципальной подпр</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граммы.</w:t>
      </w:r>
      <w:r w:rsidRPr="006337F1">
        <w:rPr>
          <w:rFonts w:ascii="Times New Roman" w:eastAsia="Times New Roman" w:hAnsi="Times New Roman" w:cs="Times New Roman"/>
          <w:sz w:val="24"/>
          <w:szCs w:val="24"/>
          <w:lang w:eastAsia="ru-RU"/>
        </w:rPr>
        <w:t xml:space="preserve">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5.Развитие информационной системы управления муниципальными финансами.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 настоящее время сложился определенный уровень автоматизации различных фун</w:t>
      </w:r>
      <w:r w:rsidRPr="006337F1">
        <w:rPr>
          <w:rFonts w:ascii="Times New Roman" w:hAnsi="Times New Roman" w:cs="Times New Roman"/>
          <w:color w:val="000000" w:themeColor="text1"/>
          <w:sz w:val="24"/>
          <w:szCs w:val="24"/>
        </w:rPr>
        <w:t>к</w:t>
      </w:r>
      <w:r w:rsidRPr="006337F1">
        <w:rPr>
          <w:rFonts w:ascii="Times New Roman" w:hAnsi="Times New Roman" w:cs="Times New Roman"/>
          <w:color w:val="000000" w:themeColor="text1"/>
          <w:sz w:val="24"/>
          <w:szCs w:val="24"/>
        </w:rPr>
        <w:t xml:space="preserve">ций и процессов в сфере управления муниципальными финансами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С и</w:t>
      </w:r>
      <w:r w:rsidRPr="006337F1">
        <w:rPr>
          <w:rFonts w:ascii="Times New Roman" w:hAnsi="Times New Roman" w:cs="Times New Roman"/>
          <w:color w:val="000000" w:themeColor="text1"/>
          <w:sz w:val="24"/>
          <w:szCs w:val="24"/>
        </w:rPr>
        <w:t>с</w:t>
      </w:r>
      <w:r w:rsidRPr="006337F1">
        <w:rPr>
          <w:rFonts w:ascii="Times New Roman" w:hAnsi="Times New Roman" w:cs="Times New Roman"/>
          <w:color w:val="000000" w:themeColor="text1"/>
          <w:sz w:val="24"/>
          <w:szCs w:val="24"/>
        </w:rPr>
        <w:t xml:space="preserve">пользованием автоматизированных систем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реализуются следующие функции: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формирование проекта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ведение реестра расходных обязательств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обработка операций в процессе кассового обслуживания исполнения бюджета мун</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по расходам, предварительный </w:t>
      </w:r>
      <w:proofErr w:type="gramStart"/>
      <w:r w:rsidRPr="006337F1">
        <w:rPr>
          <w:rFonts w:ascii="Times New Roman" w:hAnsi="Times New Roman" w:cs="Times New Roman"/>
          <w:color w:val="000000" w:themeColor="text1"/>
          <w:sz w:val="24"/>
          <w:szCs w:val="24"/>
        </w:rPr>
        <w:t>контроль за</w:t>
      </w:r>
      <w:proofErr w:type="gramEnd"/>
      <w:r w:rsidRPr="006337F1">
        <w:rPr>
          <w:rFonts w:ascii="Times New Roman" w:hAnsi="Times New Roman" w:cs="Times New Roman"/>
          <w:color w:val="000000" w:themeColor="text1"/>
          <w:sz w:val="24"/>
          <w:szCs w:val="24"/>
        </w:rPr>
        <w:t xml:space="preserve"> с</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блюдением бюджетных ограничений в ходе оплаты расходных обязательств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ведение бухгалтерского учета организаций сектора муниципального управления;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-формирование отчета об исполнении бюджета муниципального образования «</w:t>
      </w:r>
      <w:proofErr w:type="spellStart"/>
      <w:r w:rsidRPr="006337F1">
        <w:rPr>
          <w:rFonts w:ascii="Times New Roman" w:hAnsi="Times New Roman" w:cs="Times New Roman"/>
          <w:color w:val="000000" w:themeColor="text1"/>
          <w:sz w:val="24"/>
          <w:szCs w:val="24"/>
        </w:rPr>
        <w:t>Глазо</w:t>
      </w:r>
      <w:r w:rsidRPr="006337F1">
        <w:rPr>
          <w:rFonts w:ascii="Times New Roman" w:hAnsi="Times New Roman" w:cs="Times New Roman"/>
          <w:color w:val="000000" w:themeColor="text1"/>
          <w:sz w:val="24"/>
          <w:szCs w:val="24"/>
        </w:rPr>
        <w:t>в</w:t>
      </w:r>
      <w:r w:rsidRPr="006337F1">
        <w:rPr>
          <w:rFonts w:ascii="Times New Roman" w:hAnsi="Times New Roman" w:cs="Times New Roman"/>
          <w:color w:val="000000" w:themeColor="text1"/>
          <w:sz w:val="24"/>
          <w:szCs w:val="24"/>
        </w:rPr>
        <w:t>ский</w:t>
      </w:r>
      <w:proofErr w:type="spellEnd"/>
      <w:r w:rsidRPr="006337F1">
        <w:rPr>
          <w:rFonts w:ascii="Times New Roman" w:hAnsi="Times New Roman" w:cs="Times New Roman"/>
          <w:color w:val="000000" w:themeColor="text1"/>
          <w:sz w:val="24"/>
          <w:szCs w:val="24"/>
        </w:rPr>
        <w:t xml:space="preserve"> район», консолидированного отчета об исполнении бюджета муниципального образ</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электронный обмен документами с Управлением Федерального казначейства по У</w:t>
      </w:r>
      <w:r w:rsidRPr="006337F1">
        <w:rPr>
          <w:rFonts w:ascii="Times New Roman" w:hAnsi="Times New Roman" w:cs="Times New Roman"/>
          <w:color w:val="000000" w:themeColor="text1"/>
          <w:sz w:val="24"/>
          <w:szCs w:val="24"/>
        </w:rPr>
        <w:t>д</w:t>
      </w:r>
      <w:r w:rsidRPr="006337F1">
        <w:rPr>
          <w:rFonts w:ascii="Times New Roman" w:hAnsi="Times New Roman" w:cs="Times New Roman"/>
          <w:color w:val="000000" w:themeColor="text1"/>
          <w:sz w:val="24"/>
          <w:szCs w:val="24"/>
        </w:rPr>
        <w:t>муртской Республике, Министерством финансов Удмуртской Республики, главными расп</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рядителями средств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муниц</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 xml:space="preserve">пальными образованиями сельскими поселениями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в процессе исполн</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ния бюджета, составления отчетности;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формирование архива электронных документов по исполнению бюджета муниципал</w:t>
      </w:r>
      <w:r w:rsidRPr="006337F1">
        <w:rPr>
          <w:rFonts w:ascii="Times New Roman" w:hAnsi="Times New Roman" w:cs="Times New Roman"/>
          <w:color w:val="000000" w:themeColor="text1"/>
          <w:sz w:val="24"/>
          <w:szCs w:val="24"/>
        </w:rPr>
        <w:t>ь</w:t>
      </w:r>
      <w:r w:rsidRPr="006337F1">
        <w:rPr>
          <w:rFonts w:ascii="Times New Roman" w:hAnsi="Times New Roman" w:cs="Times New Roman"/>
          <w:color w:val="000000" w:themeColor="text1"/>
          <w:sz w:val="24"/>
          <w:szCs w:val="24"/>
        </w:rPr>
        <w:t>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отчетов об исполнении бюджета муниципального о</w:t>
      </w:r>
      <w:r w:rsidRPr="006337F1">
        <w:rPr>
          <w:rFonts w:ascii="Times New Roman" w:hAnsi="Times New Roman" w:cs="Times New Roman"/>
          <w:color w:val="000000" w:themeColor="text1"/>
          <w:sz w:val="24"/>
          <w:szCs w:val="24"/>
        </w:rPr>
        <w:t>б</w:t>
      </w:r>
      <w:r w:rsidRPr="006337F1">
        <w:rPr>
          <w:rFonts w:ascii="Times New Roman" w:hAnsi="Times New Roman" w:cs="Times New Roman"/>
          <w:color w:val="000000" w:themeColor="text1"/>
          <w:sz w:val="24"/>
          <w:szCs w:val="24"/>
        </w:rPr>
        <w:t>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и бюджетов муниципальных образований сельских поселений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w:t>
      </w:r>
      <w:r w:rsidRPr="006337F1">
        <w:rPr>
          <w:rFonts w:ascii="Times New Roman" w:hAnsi="Times New Roman" w:cs="Times New Roman"/>
          <w:color w:val="000000" w:themeColor="text1"/>
          <w:sz w:val="24"/>
          <w:szCs w:val="24"/>
        </w:rPr>
        <w:t>н</w:t>
      </w:r>
      <w:r w:rsidRPr="006337F1">
        <w:rPr>
          <w:rFonts w:ascii="Times New Roman" w:hAnsi="Times New Roman" w:cs="Times New Roman"/>
          <w:color w:val="000000" w:themeColor="text1"/>
          <w:sz w:val="24"/>
          <w:szCs w:val="24"/>
        </w:rPr>
        <w:t xml:space="preserve">ных технологий, перевод их на качественно новый уровень сбора и обработки информации.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6.Повышается публичность (открытость) информации об управлении общественными финансами.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 соответствии с постановлением Администрации муниципального образования «</w:t>
      </w:r>
      <w:proofErr w:type="spellStart"/>
      <w:r w:rsidRPr="006337F1">
        <w:rPr>
          <w:rFonts w:ascii="Times New Roman" w:hAnsi="Times New Roman" w:cs="Times New Roman"/>
          <w:color w:val="000000" w:themeColor="text1"/>
          <w:sz w:val="24"/>
          <w:szCs w:val="24"/>
        </w:rPr>
        <w:t>Гл</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зовский</w:t>
      </w:r>
      <w:proofErr w:type="spellEnd"/>
      <w:r w:rsidRPr="006337F1">
        <w:rPr>
          <w:rFonts w:ascii="Times New Roman" w:hAnsi="Times New Roman" w:cs="Times New Roman"/>
          <w:color w:val="000000" w:themeColor="text1"/>
          <w:sz w:val="24"/>
          <w:szCs w:val="24"/>
        </w:rPr>
        <w:t xml:space="preserve"> район»  от 09 февраля 2012 года № 2.2 «Об утверждении перечня информации о де</w:t>
      </w:r>
      <w:r w:rsidRPr="006337F1">
        <w:rPr>
          <w:rFonts w:ascii="Times New Roman" w:hAnsi="Times New Roman" w:cs="Times New Roman"/>
          <w:color w:val="000000" w:themeColor="text1"/>
          <w:sz w:val="24"/>
          <w:szCs w:val="24"/>
        </w:rPr>
        <w:t>я</w:t>
      </w:r>
      <w:r w:rsidRPr="006337F1">
        <w:rPr>
          <w:rFonts w:ascii="Times New Roman" w:hAnsi="Times New Roman" w:cs="Times New Roman"/>
          <w:color w:val="000000" w:themeColor="text1"/>
          <w:sz w:val="24"/>
          <w:szCs w:val="24"/>
        </w:rPr>
        <w:t>тельности органов местного самоуправления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w:t>
      </w:r>
      <w:r w:rsidRPr="006337F1">
        <w:rPr>
          <w:rFonts w:ascii="Times New Roman" w:hAnsi="Times New Roman" w:cs="Times New Roman"/>
          <w:color w:val="000000" w:themeColor="text1"/>
          <w:sz w:val="24"/>
          <w:szCs w:val="24"/>
        </w:rPr>
        <w:t>й</w:t>
      </w:r>
      <w:r w:rsidRPr="006337F1">
        <w:rPr>
          <w:rFonts w:ascii="Times New Roman" w:hAnsi="Times New Roman" w:cs="Times New Roman"/>
          <w:color w:val="000000" w:themeColor="text1"/>
          <w:sz w:val="24"/>
          <w:szCs w:val="24"/>
        </w:rPr>
        <w:t>он», размещаемой на официальном сайте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По состоянию на 01.06.2014 год на  официальном сайте для размещения информации о муниципальных учреждениях (</w:t>
      </w:r>
      <w:hyperlink r:id="rId59" w:history="1">
        <w:r w:rsidRPr="006337F1">
          <w:rPr>
            <w:rFonts w:ascii="Times New Roman" w:hAnsi="Times New Roman" w:cs="Times New Roman"/>
            <w:sz w:val="24"/>
            <w:szCs w:val="24"/>
          </w:rPr>
          <w:t>http://bus.gov.ru</w:t>
        </w:r>
      </w:hyperlink>
      <w:r w:rsidRPr="006337F1">
        <w:rPr>
          <w:rFonts w:ascii="Times New Roman" w:hAnsi="Times New Roman" w:cs="Times New Roman"/>
          <w:sz w:val="24"/>
          <w:szCs w:val="24"/>
        </w:rPr>
        <w:t>) опубликовали сведения:</w:t>
      </w:r>
    </w:p>
    <w:p w:rsidR="007C07F0" w:rsidRPr="006337F1" w:rsidRDefault="007C07F0" w:rsidP="006337F1">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о муниципальном задании – 100,0% муниципальных учреждений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7C07F0" w:rsidRPr="006337F1" w:rsidRDefault="007C07F0" w:rsidP="006337F1">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о плане финансово-хозяйственной деятельности – 100,0% учреждений;</w:t>
      </w:r>
    </w:p>
    <w:p w:rsidR="007C07F0" w:rsidRPr="006337F1" w:rsidRDefault="007C07F0" w:rsidP="006337F1">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об использовании целевых средств – 71,4% учреждений;</w:t>
      </w:r>
    </w:p>
    <w:p w:rsidR="007C07F0" w:rsidRPr="006337F1" w:rsidRDefault="007C07F0" w:rsidP="006337F1">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о бюджетной смете – 83,9%.</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337F1">
        <w:rPr>
          <w:rFonts w:ascii="Times New Roman" w:hAnsi="Times New Roman" w:cs="Times New Roman"/>
          <w:color w:val="000000" w:themeColor="text1"/>
          <w:sz w:val="24"/>
          <w:szCs w:val="24"/>
        </w:rPr>
        <w:t>На официальном сайте Администрации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w:t>
      </w:r>
      <w:proofErr w:type="spellStart"/>
      <w:r w:rsidRPr="006337F1">
        <w:rPr>
          <w:rFonts w:ascii="Times New Roman" w:hAnsi="Times New Roman" w:cs="Times New Roman"/>
          <w:color w:val="000000" w:themeColor="text1"/>
          <w:sz w:val="24"/>
          <w:szCs w:val="24"/>
        </w:rPr>
        <w:t>www</w:t>
      </w:r>
      <w:proofErr w:type="spellEnd"/>
      <w:r w:rsidRPr="006337F1">
        <w:rPr>
          <w:rFonts w:ascii="Times New Roman" w:hAnsi="Times New Roman" w:cs="Times New Roman"/>
          <w:color w:val="000000" w:themeColor="text1"/>
          <w:sz w:val="24"/>
          <w:szCs w:val="24"/>
        </w:rPr>
        <w:t>.</w:t>
      </w:r>
      <w:proofErr w:type="spellStart"/>
      <w:r w:rsidRPr="006337F1">
        <w:rPr>
          <w:rFonts w:ascii="Times New Roman" w:hAnsi="Times New Roman" w:cs="Times New Roman"/>
          <w:color w:val="000000" w:themeColor="text1"/>
          <w:sz w:val="24"/>
          <w:szCs w:val="24"/>
          <w:lang w:val="en-US"/>
        </w:rPr>
        <w:t>glazrayon</w:t>
      </w:r>
      <w:proofErr w:type="spellEnd"/>
      <w:r w:rsidRPr="006337F1">
        <w:rPr>
          <w:rFonts w:ascii="Times New Roman" w:hAnsi="Times New Roman" w:cs="Times New Roman"/>
          <w:color w:val="000000" w:themeColor="text1"/>
          <w:sz w:val="24"/>
          <w:szCs w:val="24"/>
        </w:rPr>
        <w:t>.</w:t>
      </w:r>
      <w:proofErr w:type="spellStart"/>
      <w:r w:rsidRPr="006337F1">
        <w:rPr>
          <w:rFonts w:ascii="Times New Roman" w:hAnsi="Times New Roman" w:cs="Times New Roman"/>
          <w:color w:val="000000" w:themeColor="text1"/>
          <w:sz w:val="24"/>
          <w:szCs w:val="24"/>
          <w:lang w:val="en-US"/>
        </w:rPr>
        <w:t>ru</w:t>
      </w:r>
      <w:proofErr w:type="spellEnd"/>
      <w:r w:rsidRPr="006337F1">
        <w:rPr>
          <w:rFonts w:ascii="Times New Roman" w:hAnsi="Times New Roman" w:cs="Times New Roman"/>
          <w:color w:val="000000" w:themeColor="text1"/>
          <w:sz w:val="24"/>
          <w:szCs w:val="24"/>
        </w:rPr>
        <w:t>) размещается актуальная информация по вопросам осуществления бюджетного процесса, проект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информация о реализации муниципальной целевой программы </w:t>
      </w:r>
      <w:r w:rsidRPr="006337F1">
        <w:rPr>
          <w:rFonts w:ascii="Times New Roman" w:hAnsi="Times New Roman" w:cs="Times New Roman"/>
          <w:sz w:val="24"/>
          <w:szCs w:val="24"/>
        </w:rPr>
        <w:t>«Повышения эффективности расходов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период 2011 - 2013 годы</w:t>
      </w:r>
      <w:r w:rsidRPr="006337F1">
        <w:rPr>
          <w:rFonts w:ascii="Times New Roman" w:hAnsi="Times New Roman" w:cs="Times New Roman"/>
          <w:color w:val="000000" w:themeColor="text1"/>
          <w:sz w:val="24"/>
          <w:szCs w:val="24"/>
        </w:rPr>
        <w:t xml:space="preserve">, утвержденной постановлением Администрации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от 24 ноября 2011 года № 186, нормативные правовые акты Администрации </w:t>
      </w:r>
      <w:proofErr w:type="spellStart"/>
      <w:r w:rsidRPr="006337F1">
        <w:rPr>
          <w:rFonts w:ascii="Times New Roman" w:hAnsi="Times New Roman" w:cs="Times New Roman"/>
          <w:color w:val="000000" w:themeColor="text1"/>
          <w:sz w:val="24"/>
          <w:szCs w:val="24"/>
        </w:rPr>
        <w:t>Глазовского</w:t>
      </w:r>
      <w:proofErr w:type="spellEnd"/>
      <w:proofErr w:type="gramEnd"/>
      <w:r w:rsidRPr="006337F1">
        <w:rPr>
          <w:rFonts w:ascii="Times New Roman" w:hAnsi="Times New Roman" w:cs="Times New Roman"/>
          <w:color w:val="000000" w:themeColor="text1"/>
          <w:sz w:val="24"/>
          <w:szCs w:val="24"/>
        </w:rPr>
        <w:t xml:space="preserve"> района, </w:t>
      </w:r>
      <w:proofErr w:type="gramStart"/>
      <w:r w:rsidRPr="006337F1">
        <w:rPr>
          <w:rFonts w:ascii="Times New Roman" w:hAnsi="Times New Roman" w:cs="Times New Roman"/>
          <w:color w:val="000000" w:themeColor="text1"/>
          <w:sz w:val="24"/>
          <w:szCs w:val="24"/>
        </w:rPr>
        <w:t>регулиру</w:t>
      </w:r>
      <w:r w:rsidRPr="006337F1">
        <w:rPr>
          <w:rFonts w:ascii="Times New Roman" w:hAnsi="Times New Roman" w:cs="Times New Roman"/>
          <w:color w:val="000000" w:themeColor="text1"/>
          <w:sz w:val="24"/>
          <w:szCs w:val="24"/>
        </w:rPr>
        <w:t>ю</w:t>
      </w:r>
      <w:r w:rsidRPr="006337F1">
        <w:rPr>
          <w:rFonts w:ascii="Times New Roman" w:hAnsi="Times New Roman" w:cs="Times New Roman"/>
          <w:color w:val="000000" w:themeColor="text1"/>
          <w:sz w:val="24"/>
          <w:szCs w:val="24"/>
        </w:rPr>
        <w:t>щие</w:t>
      </w:r>
      <w:proofErr w:type="gramEnd"/>
      <w:r w:rsidRPr="006337F1">
        <w:rPr>
          <w:rFonts w:ascii="Times New Roman" w:hAnsi="Times New Roman" w:cs="Times New Roman"/>
          <w:color w:val="000000" w:themeColor="text1"/>
          <w:sz w:val="24"/>
          <w:szCs w:val="24"/>
        </w:rPr>
        <w:t xml:space="preserve"> бюджетный процесс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иная информация. По данным «Веб-счетчика» сайта, за 2011 год зафиксировано 1050 просмотров разделов сайта, за 2012 год - 1217 просмотров, за 2013 год – 8653 просмотров. </w:t>
      </w:r>
      <w:r w:rsidRPr="006337F1">
        <w:rPr>
          <w:rFonts w:ascii="Times New Roman" w:hAnsi="Times New Roman" w:cs="Times New Roman"/>
          <w:sz w:val="24"/>
          <w:szCs w:val="24"/>
        </w:rPr>
        <w:t>В 2012 году завершился переходный пер</w:t>
      </w:r>
      <w:r w:rsidRPr="006337F1">
        <w:rPr>
          <w:rFonts w:ascii="Times New Roman" w:hAnsi="Times New Roman" w:cs="Times New Roman"/>
          <w:sz w:val="24"/>
          <w:szCs w:val="24"/>
        </w:rPr>
        <w:t>и</w:t>
      </w:r>
      <w:r w:rsidRPr="006337F1">
        <w:rPr>
          <w:rFonts w:ascii="Times New Roman" w:hAnsi="Times New Roman" w:cs="Times New Roman"/>
          <w:sz w:val="24"/>
          <w:szCs w:val="24"/>
        </w:rPr>
        <w:t>од реформирования муниципальных учреждений и формирования нового механизма оказ</w:t>
      </w:r>
      <w:r w:rsidRPr="006337F1">
        <w:rPr>
          <w:rFonts w:ascii="Times New Roman" w:hAnsi="Times New Roman" w:cs="Times New Roman"/>
          <w:sz w:val="24"/>
          <w:szCs w:val="24"/>
        </w:rPr>
        <w:t>а</w:t>
      </w:r>
      <w:r w:rsidRPr="006337F1">
        <w:rPr>
          <w:rFonts w:ascii="Times New Roman" w:hAnsi="Times New Roman" w:cs="Times New Roman"/>
          <w:sz w:val="24"/>
          <w:szCs w:val="24"/>
        </w:rPr>
        <w:t>ния и финансового обеспечения муниципальных услуг и работ, предусмотренного Фед</w:t>
      </w:r>
      <w:r w:rsidRPr="006337F1">
        <w:rPr>
          <w:rFonts w:ascii="Times New Roman" w:hAnsi="Times New Roman" w:cs="Times New Roman"/>
          <w:sz w:val="24"/>
          <w:szCs w:val="24"/>
        </w:rPr>
        <w:t>е</w:t>
      </w:r>
      <w:r w:rsidRPr="006337F1">
        <w:rPr>
          <w:rFonts w:ascii="Times New Roman" w:hAnsi="Times New Roman" w:cs="Times New Roman"/>
          <w:sz w:val="24"/>
          <w:szCs w:val="24"/>
        </w:rPr>
        <w:t>ральным законом от 8 мая 2010 г. №83-ФЗ «О внесении изменений в отдельные законод</w:t>
      </w:r>
      <w:r w:rsidRPr="006337F1">
        <w:rPr>
          <w:rFonts w:ascii="Times New Roman" w:hAnsi="Times New Roman" w:cs="Times New Roman"/>
          <w:sz w:val="24"/>
          <w:szCs w:val="24"/>
        </w:rPr>
        <w:t>а</w:t>
      </w:r>
      <w:r w:rsidRPr="006337F1">
        <w:rPr>
          <w:rFonts w:ascii="Times New Roman" w:hAnsi="Times New Roman" w:cs="Times New Roman"/>
          <w:sz w:val="24"/>
          <w:szCs w:val="24"/>
        </w:rPr>
        <w:t xml:space="preserve">тельные акты Российской Федерации в связи с совершенствованием правового положения государственных (муниципальных) учреждений». Основными результатами первого </w:t>
      </w:r>
      <w:proofErr w:type="gramStart"/>
      <w:r w:rsidRPr="006337F1">
        <w:rPr>
          <w:rFonts w:ascii="Times New Roman" w:hAnsi="Times New Roman" w:cs="Times New Roman"/>
          <w:sz w:val="24"/>
          <w:szCs w:val="24"/>
        </w:rPr>
        <w:t>этапа реализации реформы учреждений стали</w:t>
      </w:r>
      <w:proofErr w:type="gramEnd"/>
      <w:r w:rsidRPr="006337F1">
        <w:rPr>
          <w:rFonts w:ascii="Times New Roman" w:hAnsi="Times New Roman" w:cs="Times New Roman"/>
          <w:sz w:val="24"/>
          <w:szCs w:val="24"/>
        </w:rPr>
        <w:t>:</w:t>
      </w:r>
    </w:p>
    <w:p w:rsidR="007C07F0" w:rsidRPr="006337F1" w:rsidRDefault="007C07F0" w:rsidP="006337F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разработка и принятие нормативных правовых актов </w:t>
      </w:r>
      <w:r w:rsidRPr="006337F1">
        <w:rPr>
          <w:rFonts w:ascii="Times New Roman" w:hAnsi="Times New Roman" w:cs="Times New Roman"/>
          <w:color w:val="000000" w:themeColor="text1"/>
          <w:sz w:val="24"/>
          <w:szCs w:val="24"/>
        </w:rPr>
        <w:t>муниципального образов</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r w:rsidRPr="006337F1">
        <w:rPr>
          <w:rFonts w:ascii="Times New Roman" w:hAnsi="Times New Roman" w:cs="Times New Roman"/>
          <w:sz w:val="24"/>
          <w:szCs w:val="24"/>
        </w:rPr>
        <w:t>, позволяющих реализовывать реформу оказания муниципальных услуг;</w:t>
      </w:r>
    </w:p>
    <w:p w:rsidR="007C07F0" w:rsidRPr="006337F1" w:rsidRDefault="007C07F0" w:rsidP="006337F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внедрение новых форм финансового обеспечения деятельности муниципальных учреждений посредством предоставления субсидии на выполнение муниципального задания в соответствии с муниципальным заданием;</w:t>
      </w:r>
    </w:p>
    <w:p w:rsidR="007C07F0" w:rsidRPr="006337F1" w:rsidRDefault="007C07F0" w:rsidP="006337F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публикация сведений о муниципальных учреждениях на официальном сайте для размещения информации о муниципальных учреждениях (</w:t>
      </w:r>
      <w:hyperlink r:id="rId60" w:history="1">
        <w:r w:rsidRPr="006337F1">
          <w:rPr>
            <w:rFonts w:ascii="Times New Roman" w:hAnsi="Times New Roman" w:cs="Times New Roman"/>
            <w:sz w:val="24"/>
            <w:szCs w:val="24"/>
          </w:rPr>
          <w:t>http://bus.gov.ru</w:t>
        </w:r>
      </w:hyperlink>
      <w:r w:rsidRPr="006337F1">
        <w:rPr>
          <w:rFonts w:ascii="Times New Roman" w:hAnsi="Times New Roman" w:cs="Times New Roman"/>
          <w:sz w:val="24"/>
          <w:szCs w:val="24"/>
        </w:rPr>
        <w:t>).)</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Для дальнейшего повышения эффективности деятельности муниципальных учрежд</w:t>
      </w:r>
      <w:r w:rsidRPr="006337F1">
        <w:rPr>
          <w:rFonts w:ascii="Times New Roman" w:hAnsi="Times New Roman" w:cs="Times New Roman"/>
          <w:sz w:val="24"/>
          <w:szCs w:val="24"/>
        </w:rPr>
        <w:t>е</w:t>
      </w:r>
      <w:r w:rsidRPr="006337F1">
        <w:rPr>
          <w:rFonts w:ascii="Times New Roman" w:hAnsi="Times New Roman" w:cs="Times New Roman"/>
          <w:sz w:val="24"/>
          <w:szCs w:val="24"/>
        </w:rPr>
        <w:t>ний необходимо решить следующие проблемы:</w:t>
      </w:r>
    </w:p>
    <w:p w:rsidR="007C07F0" w:rsidRPr="006337F1" w:rsidRDefault="007C07F0" w:rsidP="006337F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Отсутствие стимулов для руководителей муниципальных учреждений снижать издержки на оказание муниципальных услуг (выполнение работ) при обеспечении надлеж</w:t>
      </w:r>
      <w:r w:rsidRPr="006337F1">
        <w:rPr>
          <w:rFonts w:ascii="Times New Roman" w:hAnsi="Times New Roman" w:cs="Times New Roman"/>
          <w:sz w:val="24"/>
          <w:szCs w:val="24"/>
        </w:rPr>
        <w:t>а</w:t>
      </w:r>
      <w:r w:rsidRPr="006337F1">
        <w:rPr>
          <w:rFonts w:ascii="Times New Roman" w:hAnsi="Times New Roman" w:cs="Times New Roman"/>
          <w:sz w:val="24"/>
          <w:szCs w:val="24"/>
        </w:rPr>
        <w:t>щего качества оказываемых услуг. В настоящее время преобладает практика расчета субс</w:t>
      </w:r>
      <w:r w:rsidRPr="006337F1">
        <w:rPr>
          <w:rFonts w:ascii="Times New Roman" w:hAnsi="Times New Roman" w:cs="Times New Roman"/>
          <w:sz w:val="24"/>
          <w:szCs w:val="24"/>
        </w:rPr>
        <w:t>и</w:t>
      </w:r>
      <w:r w:rsidRPr="006337F1">
        <w:rPr>
          <w:rFonts w:ascii="Times New Roman" w:hAnsi="Times New Roman" w:cs="Times New Roman"/>
          <w:sz w:val="24"/>
          <w:szCs w:val="24"/>
        </w:rPr>
        <w:t>дий на выполнение муниципального задания на основе определения индивидуальных норм</w:t>
      </w:r>
      <w:r w:rsidRPr="006337F1">
        <w:rPr>
          <w:rFonts w:ascii="Times New Roman" w:hAnsi="Times New Roman" w:cs="Times New Roman"/>
          <w:sz w:val="24"/>
          <w:szCs w:val="24"/>
        </w:rPr>
        <w:t>а</w:t>
      </w:r>
      <w:r w:rsidRPr="006337F1">
        <w:rPr>
          <w:rFonts w:ascii="Times New Roman" w:hAnsi="Times New Roman" w:cs="Times New Roman"/>
          <w:sz w:val="24"/>
          <w:szCs w:val="24"/>
        </w:rPr>
        <w:t>тивных затрат исходя из отчетного и планируемого объема бюджетных ассигнований с уч</w:t>
      </w:r>
      <w:r w:rsidRPr="006337F1">
        <w:rPr>
          <w:rFonts w:ascii="Times New Roman" w:hAnsi="Times New Roman" w:cs="Times New Roman"/>
          <w:sz w:val="24"/>
          <w:szCs w:val="24"/>
        </w:rPr>
        <w:t>е</w:t>
      </w:r>
      <w:r w:rsidRPr="006337F1">
        <w:rPr>
          <w:rFonts w:ascii="Times New Roman" w:hAnsi="Times New Roman" w:cs="Times New Roman"/>
          <w:sz w:val="24"/>
          <w:szCs w:val="24"/>
        </w:rPr>
        <w:t>том индексации расходов прошлых лет. Отсутствие методик и опыта определения единых нормативов. Недостаточная оценка и анализ потребности в оказании муниципальных услуг и использование такой оценки для составления муниципальных заданий. Планирование, как правило,  осуществляется на основе данных прошлых лет. В результате бюджетные ресурсы направляются на оказание отдельных муниципальных услуг (работ), потребность в которых отсутствует; одновременно потребность в ряде других муниципальных услуг (работ) остае</w:t>
      </w:r>
      <w:r w:rsidRPr="006337F1">
        <w:rPr>
          <w:rFonts w:ascii="Times New Roman" w:hAnsi="Times New Roman" w:cs="Times New Roman"/>
          <w:sz w:val="24"/>
          <w:szCs w:val="24"/>
        </w:rPr>
        <w:t>т</w:t>
      </w:r>
      <w:r w:rsidRPr="006337F1">
        <w:rPr>
          <w:rFonts w:ascii="Times New Roman" w:hAnsi="Times New Roman" w:cs="Times New Roman"/>
          <w:sz w:val="24"/>
          <w:szCs w:val="24"/>
        </w:rPr>
        <w:t>ся неудовлетворенной.</w:t>
      </w:r>
    </w:p>
    <w:p w:rsidR="007C07F0" w:rsidRPr="006337F1" w:rsidRDefault="007C07F0" w:rsidP="006337F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Не в полном объеме проводится экономический анализ деятельности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пальных учреждений, что не позволяет оценить результаты работы общественного сектора в экономических показателях, в числе которых: производительность труда, себестоимость услуги, фондоотдача.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Внешняя оценка качества работы органов местного самоуправления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по управлению муниципальными финансами следующая:</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1. По результатам мониторинга и оценки качества управления муниципальными ф</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 xml:space="preserve">нансами муниципальных образований в Удмуртской Республике по итогам 2012 года </w:t>
      </w:r>
      <w:proofErr w:type="spellStart"/>
      <w:r w:rsidRPr="006337F1">
        <w:rPr>
          <w:rFonts w:ascii="Times New Roman" w:hAnsi="Times New Roman" w:cs="Times New Roman"/>
          <w:color w:val="000000" w:themeColor="text1"/>
          <w:sz w:val="24"/>
          <w:szCs w:val="24"/>
        </w:rPr>
        <w:t>Гл</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зовский</w:t>
      </w:r>
      <w:proofErr w:type="spellEnd"/>
      <w:r w:rsidRPr="006337F1">
        <w:rPr>
          <w:rFonts w:ascii="Times New Roman" w:hAnsi="Times New Roman" w:cs="Times New Roman"/>
          <w:color w:val="000000" w:themeColor="text1"/>
          <w:sz w:val="24"/>
          <w:szCs w:val="24"/>
        </w:rPr>
        <w:t xml:space="preserve"> район в рейтинге занимает 11 место и </w:t>
      </w:r>
      <w:r w:rsidRPr="006337F1">
        <w:rPr>
          <w:rFonts w:ascii="Times New Roman" w:hAnsi="Times New Roman" w:cs="Times New Roman"/>
          <w:color w:val="000000" w:themeColor="text1"/>
          <w:sz w:val="24"/>
          <w:szCs w:val="24"/>
          <w:lang w:val="en-US"/>
        </w:rPr>
        <w:t>II</w:t>
      </w:r>
      <w:r w:rsidRPr="006337F1">
        <w:rPr>
          <w:rFonts w:ascii="Times New Roman" w:hAnsi="Times New Roman" w:cs="Times New Roman"/>
          <w:color w:val="000000" w:themeColor="text1"/>
          <w:sz w:val="24"/>
          <w:szCs w:val="24"/>
        </w:rPr>
        <w:t xml:space="preserve"> степень качества управления финансами.</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2. По результатам конкурсного отбора муниципальных образований Удмуртской Ре</w:t>
      </w:r>
      <w:r w:rsidRPr="006337F1">
        <w:rPr>
          <w:rFonts w:ascii="Times New Roman" w:hAnsi="Times New Roman" w:cs="Times New Roman"/>
          <w:color w:val="000000" w:themeColor="text1"/>
          <w:sz w:val="24"/>
          <w:szCs w:val="24"/>
        </w:rPr>
        <w:t>с</w:t>
      </w:r>
      <w:r w:rsidRPr="006337F1">
        <w:rPr>
          <w:rFonts w:ascii="Times New Roman" w:hAnsi="Times New Roman" w:cs="Times New Roman"/>
          <w:color w:val="000000" w:themeColor="text1"/>
          <w:sz w:val="24"/>
          <w:szCs w:val="24"/>
        </w:rPr>
        <w:t xml:space="preserve">публике на основе оценки результатов достигнутых в сфере повышения эффективности бюджетных расходов и динамики данных результатов.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получил субсидию в 2012 году на реализацию муниципальной  целевой программы «Повышения эффективности расходов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2011-2013 годы». </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К настоящему времени процесс формирования целостной системы управления общ</w:t>
      </w:r>
      <w:r w:rsidRPr="006337F1">
        <w:rPr>
          <w:rFonts w:ascii="Times New Roman" w:hAnsi="Times New Roman" w:cs="Times New Roman"/>
          <w:sz w:val="24"/>
          <w:szCs w:val="24"/>
        </w:rPr>
        <w:t>е</w:t>
      </w:r>
      <w:r w:rsidRPr="006337F1">
        <w:rPr>
          <w:rFonts w:ascii="Times New Roman" w:hAnsi="Times New Roman" w:cs="Times New Roman"/>
          <w:sz w:val="24"/>
          <w:szCs w:val="24"/>
        </w:rPr>
        <w:t>ственными финансами в муниципальном образовании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еще не завершен.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C07F0"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themeColor="text1"/>
          <w:sz w:val="24"/>
          <w:szCs w:val="24"/>
        </w:rPr>
      </w:pPr>
      <w:bookmarkStart w:id="13" w:name="Par576"/>
      <w:bookmarkEnd w:id="13"/>
      <w:r w:rsidRPr="006337F1">
        <w:rPr>
          <w:rFonts w:ascii="Times New Roman" w:hAnsi="Times New Roman" w:cs="Times New Roman"/>
          <w:b/>
          <w:color w:val="000000" w:themeColor="text1"/>
          <w:sz w:val="24"/>
          <w:szCs w:val="24"/>
        </w:rPr>
        <w:t>9.3.2. П</w:t>
      </w:r>
      <w:r w:rsidRPr="006337F1">
        <w:rPr>
          <w:rFonts w:ascii="Times New Roman" w:hAnsi="Times New Roman" w:cs="Times New Roman"/>
          <w:b/>
          <w:sz w:val="24"/>
          <w:szCs w:val="24"/>
        </w:rPr>
        <w:t>риоритеты, цели и задачи социально-экономического развития муниципального образования  в сфере реализации муниципальной подпрограммы</w:t>
      </w:r>
      <w:r w:rsidRPr="006337F1">
        <w:rPr>
          <w:rFonts w:ascii="Times New Roman" w:hAnsi="Times New Roman" w:cs="Times New Roman"/>
          <w:b/>
          <w:color w:val="000000" w:themeColor="text1"/>
          <w:sz w:val="24"/>
          <w:szCs w:val="24"/>
        </w:rPr>
        <w:t xml:space="preserve"> </w:t>
      </w:r>
    </w:p>
    <w:p w:rsidR="006337F1" w:rsidRPr="006337F1" w:rsidRDefault="006337F1" w:rsidP="006337F1">
      <w:pPr>
        <w:widowControl w:val="0"/>
        <w:autoSpaceDE w:val="0"/>
        <w:autoSpaceDN w:val="0"/>
        <w:adjustRightInd w:val="0"/>
        <w:spacing w:after="0" w:line="240" w:lineRule="auto"/>
        <w:jc w:val="both"/>
        <w:outlineLvl w:val="3"/>
        <w:rPr>
          <w:rFonts w:ascii="Times New Roman" w:hAnsi="Times New Roman" w:cs="Times New Roman"/>
          <w:b/>
          <w:color w:val="000000" w:themeColor="text1"/>
          <w:sz w:val="24"/>
          <w:szCs w:val="24"/>
        </w:rPr>
      </w:pPr>
    </w:p>
    <w:p w:rsidR="007C07F0" w:rsidRPr="006337F1" w:rsidRDefault="007C07F0" w:rsidP="006337F1">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Обеспечение долгосрочной сбалансированности и устойчивости бюджета муниципал</w:t>
      </w:r>
      <w:r w:rsidRPr="006337F1">
        <w:rPr>
          <w:rFonts w:ascii="Times New Roman" w:hAnsi="Times New Roman" w:cs="Times New Roman"/>
          <w:color w:val="000000" w:themeColor="text1"/>
          <w:sz w:val="24"/>
          <w:szCs w:val="24"/>
        </w:rPr>
        <w:t>ь</w:t>
      </w:r>
      <w:r w:rsidRPr="006337F1">
        <w:rPr>
          <w:rFonts w:ascii="Times New Roman" w:hAnsi="Times New Roman" w:cs="Times New Roman"/>
          <w:color w:val="000000" w:themeColor="text1"/>
          <w:sz w:val="24"/>
          <w:szCs w:val="24"/>
        </w:rPr>
        <w:t>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является важнейшей предпосылкой финансового обеспечения принятых расходных обязательств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создает базовые условия для социально-экономического развития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на.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От эффективности управления общественными финансами зависит эффективность м</w:t>
      </w:r>
      <w:r w:rsidRPr="006337F1">
        <w:rPr>
          <w:rFonts w:ascii="Times New Roman" w:hAnsi="Times New Roman" w:cs="Times New Roman"/>
          <w:color w:val="000000" w:themeColor="text1"/>
          <w:sz w:val="24"/>
          <w:szCs w:val="24"/>
        </w:rPr>
        <w:t>у</w:t>
      </w:r>
      <w:r w:rsidRPr="006337F1">
        <w:rPr>
          <w:rFonts w:ascii="Times New Roman" w:hAnsi="Times New Roman" w:cs="Times New Roman"/>
          <w:color w:val="000000" w:themeColor="text1"/>
          <w:sz w:val="24"/>
          <w:szCs w:val="24"/>
        </w:rPr>
        <w:t>ниципального управления, достижение целей социально-экономического развития муниц</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в том числе повышение уровня и качества жизни населения, устойчивый экономический рост.</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Целями подпрограммы являются: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1) Создание     условий для повышения эффективности бюджетных расходов и качества управления муниципальными    финансами в муниципальном образовании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w:t>
      </w:r>
      <w:r w:rsidRPr="006337F1">
        <w:rPr>
          <w:rFonts w:ascii="Times New Roman" w:hAnsi="Times New Roman" w:cs="Times New Roman"/>
          <w:color w:val="000000" w:themeColor="text1"/>
          <w:sz w:val="24"/>
          <w:szCs w:val="24"/>
        </w:rPr>
        <w:t>й</w:t>
      </w:r>
      <w:r w:rsidRPr="006337F1">
        <w:rPr>
          <w:rFonts w:ascii="Times New Roman" w:hAnsi="Times New Roman" w:cs="Times New Roman"/>
          <w:color w:val="000000" w:themeColor="text1"/>
          <w:sz w:val="24"/>
          <w:szCs w:val="24"/>
        </w:rPr>
        <w:t>он», повышения качества      финансового менеджмента в секторе муниципального Управл</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ния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2) обеспечение долгосрочной сбалансированности  и устойчивости бюджета муниципальн</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3) развитие информационной системы управления  муниципальными финансами в </w:t>
      </w:r>
      <w:proofErr w:type="spellStart"/>
      <w:r w:rsidRPr="006337F1">
        <w:rPr>
          <w:rFonts w:ascii="Times New Roman" w:hAnsi="Times New Roman" w:cs="Times New Roman"/>
          <w:color w:val="000000" w:themeColor="text1"/>
          <w:sz w:val="24"/>
          <w:szCs w:val="24"/>
        </w:rPr>
        <w:t>Глазо</w:t>
      </w:r>
      <w:r w:rsidRPr="006337F1">
        <w:rPr>
          <w:rFonts w:ascii="Times New Roman" w:hAnsi="Times New Roman" w:cs="Times New Roman"/>
          <w:color w:val="000000" w:themeColor="text1"/>
          <w:sz w:val="24"/>
          <w:szCs w:val="24"/>
        </w:rPr>
        <w:t>в</w:t>
      </w:r>
      <w:r w:rsidRPr="006337F1">
        <w:rPr>
          <w:rFonts w:ascii="Times New Roman" w:hAnsi="Times New Roman" w:cs="Times New Roman"/>
          <w:color w:val="000000" w:themeColor="text1"/>
          <w:sz w:val="24"/>
          <w:szCs w:val="24"/>
        </w:rPr>
        <w:t>ском</w:t>
      </w:r>
      <w:proofErr w:type="spellEnd"/>
      <w:r w:rsidRPr="006337F1">
        <w:rPr>
          <w:rFonts w:ascii="Times New Roman" w:hAnsi="Times New Roman" w:cs="Times New Roman"/>
          <w:color w:val="000000" w:themeColor="text1"/>
          <w:sz w:val="24"/>
          <w:szCs w:val="24"/>
        </w:rPr>
        <w:t xml:space="preserve"> районе.</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Для достижения поставленных целей будут решаться следующие задачи: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4" w:name="Par595"/>
      <w:bookmarkEnd w:id="14"/>
      <w:r w:rsidRPr="006337F1">
        <w:rPr>
          <w:rFonts w:ascii="Times New Roman" w:hAnsi="Times New Roman" w:cs="Times New Roman"/>
          <w:color w:val="000000" w:themeColor="text1"/>
          <w:sz w:val="24"/>
          <w:szCs w:val="24"/>
        </w:rPr>
        <w:t xml:space="preserve">1) Внедрение в практику муниципального управления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долгосрочного   бюджетного планирования;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2) переход к составлению и исполнению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основе программно-целевых принципов, начиная с бюджета на 2015 год и план</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 xml:space="preserve">вый период 2016 и 2017 годов;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 xml:space="preserve">3) модернизация бюджетного процесса в условиях внедрения программно-целевых методов управления на основе муниципальных  программ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7C07F0" w:rsidRPr="006337F1" w:rsidRDefault="007C07F0" w:rsidP="006337F1">
      <w:pPr>
        <w:tabs>
          <w:tab w:val="left" w:pos="320"/>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4) повышение эффективности оказания муниципальных услуг муниципальными учрежден</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ями на основе совершенствования практики применения муниципальных заданий и фина</w:t>
      </w:r>
      <w:r w:rsidRPr="006337F1">
        <w:rPr>
          <w:rFonts w:ascii="Times New Roman" w:hAnsi="Times New Roman" w:cs="Times New Roman"/>
          <w:color w:val="000000" w:themeColor="text1"/>
          <w:sz w:val="24"/>
          <w:szCs w:val="24"/>
        </w:rPr>
        <w:t>н</w:t>
      </w:r>
      <w:r w:rsidRPr="006337F1">
        <w:rPr>
          <w:rFonts w:ascii="Times New Roman" w:hAnsi="Times New Roman" w:cs="Times New Roman"/>
          <w:color w:val="000000" w:themeColor="text1"/>
          <w:sz w:val="24"/>
          <w:szCs w:val="24"/>
        </w:rPr>
        <w:t>совых нормативов</w:t>
      </w:r>
      <w:r w:rsidRPr="006337F1">
        <w:rPr>
          <w:rFonts w:ascii="Times New Roman" w:hAnsi="Times New Roman" w:cs="Times New Roman"/>
          <w:sz w:val="24"/>
          <w:szCs w:val="24"/>
        </w:rPr>
        <w:t>;</w:t>
      </w:r>
      <w:r w:rsidRPr="006337F1">
        <w:rPr>
          <w:rFonts w:ascii="Times New Roman" w:hAnsi="Times New Roman" w:cs="Times New Roman"/>
          <w:color w:val="000000" w:themeColor="text1"/>
          <w:sz w:val="24"/>
          <w:szCs w:val="24"/>
        </w:rPr>
        <w:t xml:space="preserve"> </w:t>
      </w:r>
    </w:p>
    <w:p w:rsidR="007C07F0" w:rsidRPr="006337F1" w:rsidRDefault="007C07F0" w:rsidP="006337F1">
      <w:pPr>
        <w:tabs>
          <w:tab w:val="left" w:pos="320"/>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 xml:space="preserve">5) </w:t>
      </w:r>
      <w:r w:rsidRPr="006337F1">
        <w:rPr>
          <w:rFonts w:ascii="Times New Roman" w:hAnsi="Times New Roman" w:cs="Times New Roman"/>
          <w:sz w:val="24"/>
          <w:szCs w:val="24"/>
        </w:rPr>
        <w:t>повышение эффективности управления общественными (муниципальными) финансами;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6) создание стимулов для повышения качества</w:t>
      </w:r>
    </w:p>
    <w:p w:rsidR="007C07F0" w:rsidRPr="006337F1" w:rsidRDefault="007C07F0" w:rsidP="006337F1">
      <w:pPr>
        <w:tabs>
          <w:tab w:val="left" w:pos="320"/>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финансового менеджмента главных распорядителей бюджетных средств и муниципальных учреждений</w:t>
      </w:r>
      <w:r w:rsidRPr="006337F1">
        <w:rPr>
          <w:rFonts w:ascii="Times New Roman" w:hAnsi="Times New Roman" w:cs="Times New Roman"/>
          <w:sz w:val="24"/>
          <w:szCs w:val="24"/>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7) создание стимулов для повышения эффективности бюджетных расходов и качества управления финансами муниципальных образований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w:t>
      </w:r>
      <w:r w:rsidRPr="006337F1">
        <w:rPr>
          <w:rFonts w:ascii="Times New Roman" w:hAnsi="Times New Roman" w:cs="Times New Roman"/>
          <w:sz w:val="24"/>
          <w:szCs w:val="24"/>
        </w:rPr>
        <w:t>;</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8) интеграция информационных систем, используемых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6337F1">
        <w:rPr>
          <w:rFonts w:ascii="Times New Roman" w:hAnsi="Times New Roman" w:cs="Times New Roman"/>
          <w:color w:val="000000" w:themeColor="text1"/>
          <w:sz w:val="24"/>
          <w:szCs w:val="24"/>
        </w:rPr>
        <w:t xml:space="preserve">для управления общественными (муниципальными) финансами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(в том числе систем планирования и кассового обслуживания  исполнения бюджета муниципальн</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и бюджетов муниципальных  образований сельских п</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 xml:space="preserve">селений; </w:t>
      </w:r>
      <w:r w:rsidRPr="006337F1">
        <w:rPr>
          <w:rFonts w:ascii="Times New Roman" w:hAnsi="Times New Roman" w:cs="Times New Roman"/>
          <w:sz w:val="24"/>
          <w:szCs w:val="24"/>
        </w:rPr>
        <w:t xml:space="preserve">осуществления закупок товаров, работ и услуг для обеспечения муниципальных нужд </w:t>
      </w:r>
      <w:r w:rsidRPr="006337F1">
        <w:rPr>
          <w:rFonts w:ascii="Times New Roman" w:hAnsi="Times New Roman" w:cs="Times New Roman"/>
          <w:color w:val="000000" w:themeColor="text1"/>
          <w:sz w:val="24"/>
          <w:szCs w:val="24"/>
        </w:rPr>
        <w:t>с системами планирования и исполнения бюджета муниципального образования «</w:t>
      </w:r>
      <w:proofErr w:type="spellStart"/>
      <w:r w:rsidRPr="006337F1">
        <w:rPr>
          <w:rFonts w:ascii="Times New Roman" w:hAnsi="Times New Roman" w:cs="Times New Roman"/>
          <w:color w:val="000000" w:themeColor="text1"/>
          <w:sz w:val="24"/>
          <w:szCs w:val="24"/>
        </w:rPr>
        <w:t>Гл</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зовский</w:t>
      </w:r>
      <w:proofErr w:type="spellEnd"/>
      <w:r w:rsidRPr="006337F1">
        <w:rPr>
          <w:rFonts w:ascii="Times New Roman" w:hAnsi="Times New Roman" w:cs="Times New Roman"/>
          <w:color w:val="000000" w:themeColor="text1"/>
          <w:sz w:val="24"/>
          <w:szCs w:val="24"/>
        </w:rPr>
        <w:t xml:space="preserve"> район», интеграция информационных систем разных уровней бюджетов);            </w:t>
      </w:r>
      <w:proofErr w:type="gramEnd"/>
    </w:p>
    <w:p w:rsidR="007C07F0" w:rsidRPr="006337F1" w:rsidRDefault="007C07F0" w:rsidP="006337F1">
      <w:pPr>
        <w:tabs>
          <w:tab w:val="left" w:pos="320"/>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 xml:space="preserve">9) повышение открытости и прозрачности бюджетного процесса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путем внедрения новых информационных технологий, в том числе создание специализированного сайта общественных финансов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10) внедрение информационной системы планирования бюджета муниципального образов</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основе программно-целевых принципов.       </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sz w:val="24"/>
          <w:szCs w:val="24"/>
        </w:rPr>
      </w:pPr>
      <w:r w:rsidRPr="006337F1">
        <w:rPr>
          <w:rFonts w:ascii="Times New Roman" w:hAnsi="Times New Roman" w:cs="Times New Roman"/>
          <w:b/>
          <w:color w:val="000000" w:themeColor="text1"/>
          <w:sz w:val="24"/>
          <w:szCs w:val="24"/>
        </w:rPr>
        <w:t xml:space="preserve">9.3.3. </w:t>
      </w:r>
      <w:r w:rsidRPr="006337F1">
        <w:rPr>
          <w:rFonts w:ascii="Times New Roman" w:hAnsi="Times New Roman" w:cs="Times New Roman"/>
          <w:b/>
          <w:sz w:val="24"/>
          <w:szCs w:val="24"/>
        </w:rPr>
        <w:t>Целевые показатели (индикаторы), характеризующие достижение поставленных в рамках муниципальной подпрограммы целей и задач, обоснование их состава и зн</w:t>
      </w:r>
      <w:r w:rsidRPr="006337F1">
        <w:rPr>
          <w:rFonts w:ascii="Times New Roman" w:hAnsi="Times New Roman" w:cs="Times New Roman"/>
          <w:b/>
          <w:sz w:val="24"/>
          <w:szCs w:val="24"/>
        </w:rPr>
        <w:t>а</w:t>
      </w:r>
      <w:r w:rsidRPr="006337F1">
        <w:rPr>
          <w:rFonts w:ascii="Times New Roman" w:hAnsi="Times New Roman" w:cs="Times New Roman"/>
          <w:b/>
          <w:sz w:val="24"/>
          <w:szCs w:val="24"/>
        </w:rPr>
        <w:t>чений</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5" w:name="Par621"/>
      <w:bookmarkEnd w:id="15"/>
      <w:r w:rsidRPr="006337F1">
        <w:rPr>
          <w:rFonts w:ascii="Times New Roman" w:hAnsi="Times New Roman" w:cs="Times New Roman"/>
          <w:color w:val="000000" w:themeColor="text1"/>
          <w:sz w:val="24"/>
          <w:szCs w:val="24"/>
        </w:rPr>
        <w:t xml:space="preserve">1) Оценка качества управления муниципальными финансами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определ</w:t>
      </w:r>
      <w:r w:rsidRPr="006337F1">
        <w:rPr>
          <w:rFonts w:ascii="Times New Roman" w:hAnsi="Times New Roman" w:cs="Times New Roman"/>
          <w:color w:val="000000" w:themeColor="text1"/>
          <w:sz w:val="24"/>
          <w:szCs w:val="24"/>
        </w:rPr>
        <w:t>я</w:t>
      </w:r>
      <w:r w:rsidRPr="006337F1">
        <w:rPr>
          <w:rFonts w:ascii="Times New Roman" w:hAnsi="Times New Roman" w:cs="Times New Roman"/>
          <w:color w:val="000000" w:themeColor="text1"/>
          <w:sz w:val="24"/>
          <w:szCs w:val="24"/>
        </w:rPr>
        <w:t>емая управлением финансов Администрации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w:t>
      </w:r>
      <w:r w:rsidRPr="006337F1">
        <w:rPr>
          <w:rFonts w:ascii="Times New Roman" w:hAnsi="Times New Roman" w:cs="Times New Roman"/>
          <w:color w:val="000000" w:themeColor="text1"/>
          <w:sz w:val="24"/>
          <w:szCs w:val="24"/>
        </w:rPr>
        <w:t>й</w:t>
      </w:r>
      <w:r w:rsidRPr="006337F1">
        <w:rPr>
          <w:rFonts w:ascii="Times New Roman" w:hAnsi="Times New Roman" w:cs="Times New Roman"/>
          <w:color w:val="000000" w:themeColor="text1"/>
          <w:sz w:val="24"/>
          <w:szCs w:val="24"/>
        </w:rPr>
        <w:t xml:space="preserve">он».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2) Средний уровень </w:t>
      </w:r>
      <w:proofErr w:type="gramStart"/>
      <w:r w:rsidRPr="006337F1">
        <w:rPr>
          <w:rFonts w:ascii="Times New Roman" w:hAnsi="Times New Roman" w:cs="Times New Roman"/>
          <w:color w:val="000000" w:themeColor="text1"/>
          <w:sz w:val="24"/>
          <w:szCs w:val="24"/>
        </w:rPr>
        <w:t>качества финансового менеджмента главных распорядителей средств бюджета муниципального</w:t>
      </w:r>
      <w:proofErr w:type="gramEnd"/>
      <w:r w:rsidRPr="006337F1">
        <w:rPr>
          <w:rFonts w:ascii="Times New Roman" w:hAnsi="Times New Roman" w:cs="Times New Roman"/>
          <w:color w:val="000000" w:themeColor="text1"/>
          <w:sz w:val="24"/>
          <w:szCs w:val="24"/>
        </w:rPr>
        <w:t xml:space="preserve">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Показатель определяется как среднее значение по всем главным распорядителям средств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по которым проводится мониторинг и оценка качества финансового менеджмента.</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3) Средний уровень качества управления муниципальными финансами по отношению к предыдущему году, %.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ab/>
      </w:r>
      <w:r w:rsidRPr="006337F1">
        <w:rPr>
          <w:rFonts w:ascii="Times New Roman" w:hAnsi="Times New Roman" w:cs="Times New Roman"/>
          <w:sz w:val="24"/>
          <w:szCs w:val="24"/>
        </w:rPr>
        <w:t>Показатель характеризует динамику среднего уровня качества управления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пальными финансами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w:t>
      </w:r>
      <w:r w:rsidRPr="006337F1">
        <w:rPr>
          <w:rFonts w:ascii="Times New Roman" w:hAnsi="Times New Roman" w:cs="Times New Roman"/>
          <w:color w:val="000000" w:themeColor="text1"/>
          <w:sz w:val="24"/>
          <w:szCs w:val="24"/>
        </w:rPr>
        <w:t>.</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themeColor="text1"/>
          <w:sz w:val="24"/>
          <w:szCs w:val="24"/>
        </w:rPr>
      </w:pPr>
      <w:r w:rsidRPr="006337F1">
        <w:rPr>
          <w:rFonts w:ascii="Times New Roman" w:hAnsi="Times New Roman" w:cs="Times New Roman"/>
          <w:b/>
          <w:color w:val="000000" w:themeColor="text1"/>
          <w:sz w:val="24"/>
          <w:szCs w:val="24"/>
        </w:rPr>
        <w:t xml:space="preserve">9.3.4. </w:t>
      </w:r>
      <w:r w:rsidRPr="006337F1">
        <w:rPr>
          <w:rFonts w:ascii="Times New Roman" w:hAnsi="Times New Roman" w:cs="Times New Roman"/>
          <w:b/>
          <w:sz w:val="24"/>
          <w:szCs w:val="24"/>
        </w:rPr>
        <w:t>Сроки и этапы реализации муниципальной подпрограммы</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Подпрограмма реализуется в 2015 - 2024 годах.</w:t>
      </w:r>
    </w:p>
    <w:p w:rsidR="006337F1" w:rsidRDefault="006337F1" w:rsidP="006337F1">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Предусмотрены этапы: </w:t>
      </w:r>
      <w:r>
        <w:rPr>
          <w:rFonts w:ascii="Times New Roman" w:hAnsi="Times New Roman" w:cs="Times New Roman"/>
          <w:color w:val="000000"/>
          <w:sz w:val="24"/>
          <w:szCs w:val="24"/>
        </w:rPr>
        <w:t>1 этап-2015-2018 годы , 2 этап-2019-2024 годы</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C07F0" w:rsidRPr="003C78BC"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themeColor="text1"/>
          <w:sz w:val="24"/>
          <w:szCs w:val="24"/>
        </w:rPr>
      </w:pPr>
      <w:bookmarkStart w:id="16" w:name="Par626"/>
      <w:bookmarkEnd w:id="16"/>
      <w:r w:rsidRPr="003C78BC">
        <w:rPr>
          <w:rFonts w:ascii="Times New Roman" w:hAnsi="Times New Roman" w:cs="Times New Roman"/>
          <w:b/>
          <w:color w:val="000000" w:themeColor="text1"/>
          <w:sz w:val="24"/>
          <w:szCs w:val="24"/>
        </w:rPr>
        <w:t xml:space="preserve">9.3.5. </w:t>
      </w:r>
      <w:r w:rsidRPr="003C78BC">
        <w:rPr>
          <w:rFonts w:ascii="Times New Roman" w:hAnsi="Times New Roman" w:cs="Times New Roman"/>
          <w:b/>
          <w:sz w:val="24"/>
          <w:szCs w:val="24"/>
        </w:rPr>
        <w:t>Основные мероприятия, направленные на достижение целей и задач в сфере ре</w:t>
      </w:r>
      <w:r w:rsidRPr="003C78BC">
        <w:rPr>
          <w:rFonts w:ascii="Times New Roman" w:hAnsi="Times New Roman" w:cs="Times New Roman"/>
          <w:b/>
          <w:sz w:val="24"/>
          <w:szCs w:val="24"/>
        </w:rPr>
        <w:t>а</w:t>
      </w:r>
      <w:r w:rsidRPr="003C78BC">
        <w:rPr>
          <w:rFonts w:ascii="Times New Roman" w:hAnsi="Times New Roman" w:cs="Times New Roman"/>
          <w:b/>
          <w:sz w:val="24"/>
          <w:szCs w:val="24"/>
        </w:rPr>
        <w:t>лизации муниципальной подпрограммы</w:t>
      </w:r>
      <w:r w:rsidRPr="003C78BC">
        <w:rPr>
          <w:rFonts w:ascii="Times New Roman" w:hAnsi="Times New Roman" w:cs="Times New Roman"/>
          <w:b/>
          <w:color w:val="000000" w:themeColor="text1"/>
          <w:sz w:val="24"/>
          <w:szCs w:val="24"/>
        </w:rPr>
        <w:t xml:space="preserve"> </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p>
    <w:p w:rsidR="007C07F0" w:rsidRPr="006337F1" w:rsidRDefault="00E878ED"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w:anchor="Par2984" w:history="1">
        <w:r w:rsidR="007C07F0" w:rsidRPr="006337F1">
          <w:rPr>
            <w:rFonts w:ascii="Times New Roman" w:hAnsi="Times New Roman" w:cs="Times New Roman"/>
            <w:color w:val="000000" w:themeColor="text1"/>
            <w:sz w:val="24"/>
            <w:szCs w:val="24"/>
          </w:rPr>
          <w:t>Перечень</w:t>
        </w:r>
      </w:hyperlink>
      <w:r w:rsidR="007C07F0" w:rsidRPr="006337F1">
        <w:rPr>
          <w:rFonts w:ascii="Times New Roman" w:hAnsi="Times New Roman" w:cs="Times New Roman"/>
          <w:color w:val="000000" w:themeColor="text1"/>
          <w:sz w:val="24"/>
          <w:szCs w:val="24"/>
        </w:rPr>
        <w:t xml:space="preserve"> основных мероприятий подпрограммы с указанием ответственных исполн</w:t>
      </w:r>
      <w:r w:rsidR="007C07F0" w:rsidRPr="006337F1">
        <w:rPr>
          <w:rFonts w:ascii="Times New Roman" w:hAnsi="Times New Roman" w:cs="Times New Roman"/>
          <w:color w:val="000000" w:themeColor="text1"/>
          <w:sz w:val="24"/>
          <w:szCs w:val="24"/>
        </w:rPr>
        <w:t>и</w:t>
      </w:r>
      <w:r w:rsidR="007C07F0" w:rsidRPr="006337F1">
        <w:rPr>
          <w:rFonts w:ascii="Times New Roman" w:hAnsi="Times New Roman" w:cs="Times New Roman"/>
          <w:color w:val="000000" w:themeColor="text1"/>
          <w:sz w:val="24"/>
          <w:szCs w:val="24"/>
        </w:rPr>
        <w:t>телей, сроков реализации и непосредственных результатов представлен в приложении 2 к муниципальной программе.</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bookmarkStart w:id="17" w:name="Par644"/>
      <w:bookmarkEnd w:id="17"/>
      <w:r w:rsidRPr="006337F1">
        <w:rPr>
          <w:rFonts w:ascii="Times New Roman" w:hAnsi="Times New Roman" w:cs="Times New Roman"/>
          <w:sz w:val="24"/>
          <w:szCs w:val="24"/>
        </w:rPr>
        <w:t>С учетом достигнутых результатов, а также в случае увеличения бюджетных возмо</w:t>
      </w:r>
      <w:r w:rsidRPr="006337F1">
        <w:rPr>
          <w:rFonts w:ascii="Times New Roman" w:hAnsi="Times New Roman" w:cs="Times New Roman"/>
          <w:sz w:val="24"/>
          <w:szCs w:val="24"/>
        </w:rPr>
        <w:t>ж</w:t>
      </w:r>
      <w:r w:rsidRPr="006337F1">
        <w:rPr>
          <w:rFonts w:ascii="Times New Roman" w:hAnsi="Times New Roman" w:cs="Times New Roman"/>
          <w:sz w:val="24"/>
          <w:szCs w:val="24"/>
        </w:rPr>
        <w:t xml:space="preserve">ностей за счет получения субсидии на </w:t>
      </w:r>
      <w:proofErr w:type="spellStart"/>
      <w:r w:rsidRPr="006337F1">
        <w:rPr>
          <w:rFonts w:ascii="Times New Roman" w:hAnsi="Times New Roman" w:cs="Times New Roman"/>
          <w:sz w:val="24"/>
          <w:szCs w:val="24"/>
        </w:rPr>
        <w:t>софинансирование</w:t>
      </w:r>
      <w:proofErr w:type="spellEnd"/>
      <w:r w:rsidRPr="006337F1">
        <w:rPr>
          <w:rFonts w:ascii="Times New Roman" w:hAnsi="Times New Roman" w:cs="Times New Roman"/>
          <w:sz w:val="24"/>
          <w:szCs w:val="24"/>
        </w:rPr>
        <w:t xml:space="preserve"> мероприятий подпрограммы п</w:t>
      </w:r>
      <w:r w:rsidRPr="006337F1">
        <w:rPr>
          <w:rFonts w:ascii="Times New Roman" w:hAnsi="Times New Roman" w:cs="Times New Roman"/>
          <w:sz w:val="24"/>
          <w:szCs w:val="24"/>
        </w:rPr>
        <w:t>о</w:t>
      </w:r>
      <w:r w:rsidRPr="006337F1">
        <w:rPr>
          <w:rFonts w:ascii="Times New Roman" w:hAnsi="Times New Roman" w:cs="Times New Roman"/>
          <w:sz w:val="24"/>
          <w:szCs w:val="24"/>
        </w:rPr>
        <w:t>вышения эффективности бюджетных расходов по итогам конкурсного отбора, перечень о</w:t>
      </w:r>
      <w:r w:rsidRPr="006337F1">
        <w:rPr>
          <w:rFonts w:ascii="Times New Roman" w:hAnsi="Times New Roman" w:cs="Times New Roman"/>
          <w:sz w:val="24"/>
          <w:szCs w:val="24"/>
        </w:rPr>
        <w:t>с</w:t>
      </w:r>
      <w:r w:rsidRPr="006337F1">
        <w:rPr>
          <w:rFonts w:ascii="Times New Roman" w:hAnsi="Times New Roman" w:cs="Times New Roman"/>
          <w:sz w:val="24"/>
          <w:szCs w:val="24"/>
        </w:rPr>
        <w:t>новных мероприятий подпрограммы может быть уточнен.</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p>
    <w:p w:rsidR="007C07F0" w:rsidRPr="003C78BC" w:rsidRDefault="007C07F0" w:rsidP="006337F1">
      <w:pPr>
        <w:widowControl w:val="0"/>
        <w:autoSpaceDE w:val="0"/>
        <w:autoSpaceDN w:val="0"/>
        <w:adjustRightInd w:val="0"/>
        <w:spacing w:after="0" w:line="240" w:lineRule="auto"/>
        <w:jc w:val="both"/>
        <w:outlineLvl w:val="3"/>
        <w:rPr>
          <w:rFonts w:ascii="Times New Roman" w:hAnsi="Times New Roman" w:cs="Times New Roman"/>
          <w:b/>
          <w:sz w:val="24"/>
          <w:szCs w:val="24"/>
        </w:rPr>
      </w:pPr>
      <w:r w:rsidRPr="003C78BC">
        <w:rPr>
          <w:rFonts w:ascii="Times New Roman" w:hAnsi="Times New Roman" w:cs="Times New Roman"/>
          <w:b/>
          <w:color w:val="000000" w:themeColor="text1"/>
          <w:sz w:val="24"/>
          <w:szCs w:val="24"/>
        </w:rPr>
        <w:t>9.3.6. М</w:t>
      </w:r>
      <w:r w:rsidRPr="003C78BC">
        <w:rPr>
          <w:rFonts w:ascii="Times New Roman" w:hAnsi="Times New Roman" w:cs="Times New Roman"/>
          <w:b/>
          <w:sz w:val="24"/>
          <w:szCs w:val="24"/>
        </w:rPr>
        <w:t>еры муниципального регулирования, направленные на достижение целей и з</w:t>
      </w:r>
      <w:r w:rsidRPr="003C78BC">
        <w:rPr>
          <w:rFonts w:ascii="Times New Roman" w:hAnsi="Times New Roman" w:cs="Times New Roman"/>
          <w:b/>
          <w:sz w:val="24"/>
          <w:szCs w:val="24"/>
        </w:rPr>
        <w:t>а</w:t>
      </w:r>
      <w:r w:rsidRPr="003C78BC">
        <w:rPr>
          <w:rFonts w:ascii="Times New Roman" w:hAnsi="Times New Roman" w:cs="Times New Roman"/>
          <w:b/>
          <w:sz w:val="24"/>
          <w:szCs w:val="24"/>
        </w:rPr>
        <w:t>дач в сфере реализации муниципальной подпрограммы</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 рамках подпрограммы осуществляются меры нормативного правового регулиров</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ния.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Решением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районного Совета депутатов от 29.10.2015 года № 338 «Пол</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жение о бюджетном процессе в муниципальном образовании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r w:rsidRPr="006337F1">
        <w:rPr>
          <w:rFonts w:ascii="Times New Roman" w:hAnsi="Times New Roman" w:cs="Times New Roman"/>
          <w:sz w:val="24"/>
          <w:szCs w:val="24"/>
        </w:rPr>
        <w:t xml:space="preserve"> </w:t>
      </w:r>
      <w:r w:rsidRPr="006337F1">
        <w:rPr>
          <w:rFonts w:ascii="Times New Roman" w:hAnsi="Times New Roman" w:cs="Times New Roman"/>
          <w:color w:val="000000" w:themeColor="text1"/>
          <w:sz w:val="24"/>
          <w:szCs w:val="24"/>
        </w:rPr>
        <w:t xml:space="preserve"> пред</w:t>
      </w:r>
      <w:r w:rsidRPr="006337F1">
        <w:rPr>
          <w:rFonts w:ascii="Times New Roman" w:hAnsi="Times New Roman" w:cs="Times New Roman"/>
          <w:color w:val="000000" w:themeColor="text1"/>
          <w:sz w:val="24"/>
          <w:szCs w:val="24"/>
        </w:rPr>
        <w:t>у</w:t>
      </w:r>
      <w:r w:rsidRPr="006337F1">
        <w:rPr>
          <w:rFonts w:ascii="Times New Roman" w:hAnsi="Times New Roman" w:cs="Times New Roman"/>
          <w:color w:val="000000" w:themeColor="text1"/>
          <w:sz w:val="24"/>
          <w:szCs w:val="24"/>
        </w:rPr>
        <w:t>смотрена возможность составления и утверждения проекта бюджета муниципального обр</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очередной финансовый год, на очередной финансовый год и плановый период. На практике осуществляется составление и утверждение проекта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очередной финансовый год и плановый период начиная с 2012 года.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6337F1">
        <w:rPr>
          <w:rFonts w:ascii="Times New Roman" w:hAnsi="Times New Roman" w:cs="Times New Roman"/>
          <w:color w:val="000000" w:themeColor="text1"/>
          <w:sz w:val="24"/>
          <w:szCs w:val="24"/>
        </w:rPr>
        <w:t xml:space="preserve">В целях обеспечения перехода к новым принципам финансирования муниципальных бюджетных и автономных учреждений принято </w:t>
      </w:r>
      <w:hyperlink r:id="rId61" w:history="1">
        <w:r w:rsidRPr="006337F1">
          <w:rPr>
            <w:rFonts w:ascii="Times New Roman" w:hAnsi="Times New Roman" w:cs="Times New Roman"/>
            <w:color w:val="000000" w:themeColor="text1"/>
            <w:sz w:val="24"/>
            <w:szCs w:val="24"/>
          </w:rPr>
          <w:t>постановление</w:t>
        </w:r>
      </w:hyperlink>
      <w:r w:rsidRPr="006337F1">
        <w:rPr>
          <w:rFonts w:ascii="Times New Roman" w:hAnsi="Times New Roman" w:cs="Times New Roman"/>
          <w:color w:val="000000" w:themeColor="text1"/>
          <w:sz w:val="24"/>
          <w:szCs w:val="24"/>
        </w:rPr>
        <w:t xml:space="preserve"> Правительства Администр</w:t>
      </w:r>
      <w:r w:rsidRPr="006337F1">
        <w:rPr>
          <w:rFonts w:ascii="Times New Roman" w:hAnsi="Times New Roman" w:cs="Times New Roman"/>
          <w:color w:val="000000" w:themeColor="text1"/>
          <w:sz w:val="24"/>
          <w:szCs w:val="24"/>
        </w:rPr>
        <w:t>а</w:t>
      </w:r>
      <w:r w:rsidRPr="006337F1">
        <w:rPr>
          <w:rFonts w:ascii="Times New Roman" w:hAnsi="Times New Roman" w:cs="Times New Roman"/>
          <w:color w:val="000000" w:themeColor="text1"/>
          <w:sz w:val="24"/>
          <w:szCs w:val="24"/>
        </w:rPr>
        <w:t>ции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от 16 июня 2011 года № 83 «О поря</w:t>
      </w:r>
      <w:r w:rsidRPr="006337F1">
        <w:rPr>
          <w:rFonts w:ascii="Times New Roman" w:hAnsi="Times New Roman" w:cs="Times New Roman"/>
          <w:color w:val="000000" w:themeColor="text1"/>
          <w:sz w:val="24"/>
          <w:szCs w:val="24"/>
        </w:rPr>
        <w:t>д</w:t>
      </w:r>
      <w:r w:rsidRPr="006337F1">
        <w:rPr>
          <w:rFonts w:ascii="Times New Roman" w:hAnsi="Times New Roman" w:cs="Times New Roman"/>
          <w:color w:val="000000" w:themeColor="text1"/>
          <w:sz w:val="24"/>
          <w:szCs w:val="24"/>
        </w:rPr>
        <w:t>ке формирования муниципального задания муниципальных учреждений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и финансового обеспечения выполнения муниципального задания» (в ред. от 11 марта 2013 года № 25.3)</w:t>
      </w:r>
      <w:proofErr w:type="gramEnd"/>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Мониторинг качества финансового менеджмента, осуществляемого главными распор</w:t>
      </w:r>
      <w:r w:rsidRPr="006337F1">
        <w:rPr>
          <w:rFonts w:ascii="Times New Roman" w:hAnsi="Times New Roman" w:cs="Times New Roman"/>
          <w:color w:val="000000" w:themeColor="text1"/>
          <w:sz w:val="24"/>
          <w:szCs w:val="24"/>
        </w:rPr>
        <w:t>я</w:t>
      </w:r>
      <w:r w:rsidRPr="006337F1">
        <w:rPr>
          <w:rFonts w:ascii="Times New Roman" w:hAnsi="Times New Roman" w:cs="Times New Roman"/>
          <w:color w:val="000000" w:themeColor="text1"/>
          <w:sz w:val="24"/>
          <w:szCs w:val="24"/>
        </w:rPr>
        <w:t>дителями средств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производится в соответствии с </w:t>
      </w:r>
      <w:hyperlink r:id="rId62" w:history="1">
        <w:r w:rsidRPr="006337F1">
          <w:rPr>
            <w:rFonts w:ascii="Times New Roman" w:hAnsi="Times New Roman" w:cs="Times New Roman"/>
            <w:color w:val="000000" w:themeColor="text1"/>
            <w:sz w:val="24"/>
            <w:szCs w:val="24"/>
          </w:rPr>
          <w:t>постановлением</w:t>
        </w:r>
      </w:hyperlink>
      <w:r w:rsidRPr="006337F1">
        <w:rPr>
          <w:rFonts w:ascii="Times New Roman" w:hAnsi="Times New Roman" w:cs="Times New Roman"/>
          <w:color w:val="000000" w:themeColor="text1"/>
          <w:sz w:val="24"/>
          <w:szCs w:val="24"/>
        </w:rPr>
        <w:t xml:space="preserve"> Администрации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от 14 марта 2012 года № 25.10 «Об утверждении Положения об организации пров</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дения мониторинга качества финансового менеджмента, осуществляемого главными расп</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рядителями средств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trike/>
          <w:color w:val="000000" w:themeColor="text1"/>
          <w:sz w:val="24"/>
          <w:szCs w:val="24"/>
        </w:rPr>
      </w:pPr>
      <w:r w:rsidRPr="006337F1">
        <w:rPr>
          <w:rFonts w:ascii="Times New Roman" w:hAnsi="Times New Roman" w:cs="Times New Roman"/>
          <w:color w:val="000000" w:themeColor="text1"/>
          <w:sz w:val="24"/>
          <w:szCs w:val="24"/>
        </w:rPr>
        <w:t>Комплекс мероприятий по повышению эффективности бюджетных расходов осущест</w:t>
      </w:r>
      <w:r w:rsidRPr="006337F1">
        <w:rPr>
          <w:rFonts w:ascii="Times New Roman" w:hAnsi="Times New Roman" w:cs="Times New Roman"/>
          <w:color w:val="000000" w:themeColor="text1"/>
          <w:sz w:val="24"/>
          <w:szCs w:val="24"/>
        </w:rPr>
        <w:t>в</w:t>
      </w:r>
      <w:r w:rsidRPr="006337F1">
        <w:rPr>
          <w:rFonts w:ascii="Times New Roman" w:hAnsi="Times New Roman" w:cs="Times New Roman"/>
          <w:color w:val="000000" w:themeColor="text1"/>
          <w:sz w:val="24"/>
          <w:szCs w:val="24"/>
        </w:rPr>
        <w:t xml:space="preserve">лялся в соответствии с муниципальной целевой </w:t>
      </w:r>
      <w:hyperlink r:id="rId63" w:history="1">
        <w:r w:rsidRPr="006337F1">
          <w:rPr>
            <w:rFonts w:ascii="Times New Roman" w:hAnsi="Times New Roman" w:cs="Times New Roman"/>
            <w:color w:val="000000" w:themeColor="text1"/>
            <w:sz w:val="24"/>
            <w:szCs w:val="24"/>
          </w:rPr>
          <w:t>программой</w:t>
        </w:r>
      </w:hyperlink>
      <w:r w:rsidRPr="006337F1">
        <w:rPr>
          <w:rFonts w:ascii="Times New Roman" w:hAnsi="Times New Roman" w:cs="Times New Roman"/>
          <w:color w:val="000000" w:themeColor="text1"/>
          <w:sz w:val="24"/>
          <w:szCs w:val="24"/>
        </w:rPr>
        <w:t xml:space="preserve"> «Повышение эффективности расходов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2014 год», утве</w:t>
      </w:r>
      <w:r w:rsidRPr="006337F1">
        <w:rPr>
          <w:rFonts w:ascii="Times New Roman" w:hAnsi="Times New Roman" w:cs="Times New Roman"/>
          <w:color w:val="000000" w:themeColor="text1"/>
          <w:sz w:val="24"/>
          <w:szCs w:val="24"/>
        </w:rPr>
        <w:t>р</w:t>
      </w:r>
      <w:r w:rsidRPr="006337F1">
        <w:rPr>
          <w:rFonts w:ascii="Times New Roman" w:hAnsi="Times New Roman" w:cs="Times New Roman"/>
          <w:color w:val="000000" w:themeColor="text1"/>
          <w:sz w:val="24"/>
          <w:szCs w:val="24"/>
        </w:rPr>
        <w:t>жденной постановлением Администрации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от 20 ноября 2013 года № 128.2.</w:t>
      </w:r>
    </w:p>
    <w:p w:rsidR="007C07F0" w:rsidRPr="006337F1" w:rsidRDefault="007C07F0" w:rsidP="006337F1">
      <w:pPr>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В рамках подпрограммы планируется реализовать меры нормативного правового р</w:t>
      </w:r>
      <w:r w:rsidRPr="006337F1">
        <w:rPr>
          <w:rFonts w:ascii="Times New Roman" w:hAnsi="Times New Roman" w:cs="Times New Roman"/>
          <w:sz w:val="24"/>
          <w:szCs w:val="24"/>
        </w:rPr>
        <w:t>е</w:t>
      </w:r>
      <w:r w:rsidRPr="006337F1">
        <w:rPr>
          <w:rFonts w:ascii="Times New Roman" w:hAnsi="Times New Roman" w:cs="Times New Roman"/>
          <w:sz w:val="24"/>
          <w:szCs w:val="24"/>
        </w:rPr>
        <w:t>гулирования в части:</w:t>
      </w:r>
    </w:p>
    <w:p w:rsidR="007C07F0" w:rsidRPr="006337F1" w:rsidRDefault="007C07F0" w:rsidP="006337F1">
      <w:pPr>
        <w:pStyle w:val="a9"/>
        <w:numPr>
          <w:ilvl w:val="0"/>
          <w:numId w:val="6"/>
        </w:numPr>
        <w:tabs>
          <w:tab w:val="left" w:pos="1276"/>
        </w:tabs>
        <w:spacing w:after="0" w:line="240" w:lineRule="auto"/>
        <w:ind w:left="142" w:firstLine="567"/>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разработки долгосрочной бюджетной стратегии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sz w:val="24"/>
          <w:szCs w:val="24"/>
        </w:rPr>
        <w:t xml:space="preserve"> и ее применение в практике муниципального управления</w:t>
      </w:r>
      <w:r w:rsidRPr="006337F1">
        <w:rPr>
          <w:rFonts w:ascii="Times New Roman" w:hAnsi="Times New Roman" w:cs="Times New Roman"/>
          <w:sz w:val="24"/>
          <w:szCs w:val="24"/>
        </w:rPr>
        <w:t>;</w:t>
      </w:r>
    </w:p>
    <w:p w:rsidR="007C07F0" w:rsidRPr="006337F1" w:rsidRDefault="007C07F0" w:rsidP="006337F1">
      <w:pPr>
        <w:pStyle w:val="a9"/>
        <w:numPr>
          <w:ilvl w:val="0"/>
          <w:numId w:val="6"/>
        </w:numPr>
        <w:tabs>
          <w:tab w:val="left" w:pos="1276"/>
        </w:tabs>
        <w:spacing w:after="0" w:line="240" w:lineRule="auto"/>
        <w:ind w:left="142" w:firstLine="567"/>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создание системы оценки потребности в предоставлении муниципальных услуг (по видам услуг) с учетом разграничения полномочий, приоритетов социально-экономического развития </w:t>
      </w:r>
      <w:proofErr w:type="spellStart"/>
      <w:r w:rsidRPr="006337F1">
        <w:rPr>
          <w:rFonts w:ascii="Times New Roman" w:hAnsi="Times New Roman" w:cs="Times New Roman"/>
          <w:color w:val="000000"/>
          <w:sz w:val="24"/>
          <w:szCs w:val="24"/>
        </w:rPr>
        <w:t>Глазовского</w:t>
      </w:r>
      <w:proofErr w:type="spellEnd"/>
      <w:r w:rsidRPr="006337F1">
        <w:rPr>
          <w:rFonts w:ascii="Times New Roman" w:hAnsi="Times New Roman" w:cs="Times New Roman"/>
          <w:color w:val="000000"/>
          <w:sz w:val="24"/>
          <w:szCs w:val="24"/>
        </w:rPr>
        <w:t xml:space="preserve"> района, а также прогноза социально-экономического развития на долгосрочную перспективу;</w:t>
      </w:r>
    </w:p>
    <w:p w:rsidR="007C07F0" w:rsidRPr="006337F1" w:rsidRDefault="007C07F0" w:rsidP="006337F1">
      <w:pPr>
        <w:pStyle w:val="a9"/>
        <w:numPr>
          <w:ilvl w:val="0"/>
          <w:numId w:val="6"/>
        </w:numPr>
        <w:tabs>
          <w:tab w:val="left" w:pos="1276"/>
        </w:tabs>
        <w:spacing w:after="0" w:line="240" w:lineRule="auto"/>
        <w:ind w:left="142" w:firstLine="567"/>
        <w:jc w:val="both"/>
        <w:rPr>
          <w:rFonts w:ascii="Times New Roman" w:hAnsi="Times New Roman" w:cs="Times New Roman"/>
          <w:sz w:val="24"/>
          <w:szCs w:val="24"/>
        </w:rPr>
      </w:pPr>
      <w:r w:rsidRPr="006337F1">
        <w:rPr>
          <w:rFonts w:ascii="Times New Roman" w:hAnsi="Times New Roman" w:cs="Times New Roman"/>
          <w:color w:val="000000"/>
          <w:sz w:val="24"/>
          <w:szCs w:val="24"/>
        </w:rPr>
        <w:t>совершенствование и повышение эффективности финансового контроля;</w:t>
      </w:r>
    </w:p>
    <w:p w:rsidR="007C07F0" w:rsidRPr="006337F1" w:rsidRDefault="007C07F0" w:rsidP="006337F1">
      <w:pPr>
        <w:pStyle w:val="a9"/>
        <w:numPr>
          <w:ilvl w:val="0"/>
          <w:numId w:val="6"/>
        </w:numPr>
        <w:tabs>
          <w:tab w:val="left" w:pos="1276"/>
        </w:tabs>
        <w:spacing w:after="0" w:line="240" w:lineRule="auto"/>
        <w:ind w:left="142" w:firstLine="567"/>
        <w:jc w:val="both"/>
        <w:rPr>
          <w:rFonts w:ascii="Times New Roman" w:hAnsi="Times New Roman" w:cs="Times New Roman"/>
          <w:sz w:val="24"/>
          <w:szCs w:val="24"/>
        </w:rPr>
      </w:pPr>
      <w:r w:rsidRPr="006337F1">
        <w:rPr>
          <w:rFonts w:ascii="Times New Roman" w:hAnsi="Times New Roman" w:cs="Times New Roman"/>
          <w:sz w:val="24"/>
          <w:szCs w:val="24"/>
        </w:rPr>
        <w:t>перехода при финансовом обеспечении выполнения муниципальных заданий к единым методикам расчета нормативных затрат на оказание муниципальных услуг, с с</w:t>
      </w:r>
      <w:r w:rsidRPr="006337F1">
        <w:rPr>
          <w:rFonts w:ascii="Times New Roman" w:hAnsi="Times New Roman" w:cs="Times New Roman"/>
          <w:sz w:val="24"/>
          <w:szCs w:val="24"/>
        </w:rPr>
        <w:t>о</w:t>
      </w:r>
      <w:r w:rsidRPr="006337F1">
        <w:rPr>
          <w:rFonts w:ascii="Times New Roman" w:hAnsi="Times New Roman" w:cs="Times New Roman"/>
          <w:sz w:val="24"/>
          <w:szCs w:val="24"/>
        </w:rPr>
        <w:t>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w:t>
      </w:r>
      <w:r w:rsidRPr="006337F1">
        <w:rPr>
          <w:rFonts w:ascii="Times New Roman" w:hAnsi="Times New Roman" w:cs="Times New Roman"/>
          <w:sz w:val="24"/>
          <w:szCs w:val="24"/>
        </w:rPr>
        <w:t>в</w:t>
      </w:r>
      <w:r w:rsidRPr="006337F1">
        <w:rPr>
          <w:rFonts w:ascii="Times New Roman" w:hAnsi="Times New Roman" w:cs="Times New Roman"/>
          <w:sz w:val="24"/>
          <w:szCs w:val="24"/>
        </w:rPr>
        <w:t>но-правовому регулированию в установленных сферах деятельности, а также с учетом те</w:t>
      </w:r>
      <w:r w:rsidRPr="006337F1">
        <w:rPr>
          <w:rFonts w:ascii="Times New Roman" w:hAnsi="Times New Roman" w:cs="Times New Roman"/>
          <w:sz w:val="24"/>
          <w:szCs w:val="24"/>
        </w:rPr>
        <w:t>р</w:t>
      </w:r>
      <w:r w:rsidRPr="006337F1">
        <w:rPr>
          <w:rFonts w:ascii="Times New Roman" w:hAnsi="Times New Roman" w:cs="Times New Roman"/>
          <w:sz w:val="24"/>
          <w:szCs w:val="24"/>
        </w:rPr>
        <w:t>риториальной и (или) отраслевой специфики;</w:t>
      </w:r>
    </w:p>
    <w:p w:rsidR="007C07F0" w:rsidRPr="006337F1" w:rsidRDefault="007C07F0" w:rsidP="006337F1">
      <w:pPr>
        <w:pStyle w:val="a9"/>
        <w:numPr>
          <w:ilvl w:val="0"/>
          <w:numId w:val="6"/>
        </w:numPr>
        <w:tabs>
          <w:tab w:val="left" w:pos="1276"/>
        </w:tabs>
        <w:spacing w:after="0" w:line="240" w:lineRule="auto"/>
        <w:ind w:left="142" w:firstLine="567"/>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внедрение и совершенствование </w:t>
      </w:r>
      <w:proofErr w:type="gramStart"/>
      <w:r w:rsidRPr="006337F1">
        <w:rPr>
          <w:rFonts w:ascii="Times New Roman" w:hAnsi="Times New Roman" w:cs="Times New Roman"/>
          <w:color w:val="000000"/>
          <w:sz w:val="24"/>
          <w:szCs w:val="24"/>
        </w:rPr>
        <w:t>систем оплаты труда работников муниципал</w:t>
      </w:r>
      <w:r w:rsidRPr="006337F1">
        <w:rPr>
          <w:rFonts w:ascii="Times New Roman" w:hAnsi="Times New Roman" w:cs="Times New Roman"/>
          <w:color w:val="000000"/>
          <w:sz w:val="24"/>
          <w:szCs w:val="24"/>
        </w:rPr>
        <w:t>ь</w:t>
      </w:r>
      <w:r w:rsidRPr="006337F1">
        <w:rPr>
          <w:rFonts w:ascii="Times New Roman" w:hAnsi="Times New Roman" w:cs="Times New Roman"/>
          <w:color w:val="000000"/>
          <w:sz w:val="24"/>
          <w:szCs w:val="24"/>
        </w:rPr>
        <w:t xml:space="preserve">ных учреждений </w:t>
      </w:r>
      <w:r w:rsidRPr="006337F1">
        <w:rPr>
          <w:rFonts w:ascii="Times New Roman" w:hAnsi="Times New Roman" w:cs="Times New Roman"/>
          <w:sz w:val="24"/>
          <w:szCs w:val="24"/>
        </w:rPr>
        <w:t>муниципального</w:t>
      </w:r>
      <w:proofErr w:type="gramEnd"/>
      <w:r w:rsidRPr="006337F1">
        <w:rPr>
          <w:rFonts w:ascii="Times New Roman" w:hAnsi="Times New Roman" w:cs="Times New Roman"/>
          <w:sz w:val="24"/>
          <w:szCs w:val="24"/>
        </w:rPr>
        <w:t xml:space="preserve">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w:t>
      </w:r>
      <w:r w:rsidRPr="006337F1">
        <w:rPr>
          <w:rFonts w:ascii="Times New Roman" w:hAnsi="Times New Roman" w:cs="Times New Roman"/>
          <w:color w:val="000000"/>
          <w:sz w:val="24"/>
          <w:szCs w:val="24"/>
        </w:rPr>
        <w:t>с применением в учр</w:t>
      </w:r>
      <w:r w:rsidRPr="006337F1">
        <w:rPr>
          <w:rFonts w:ascii="Times New Roman" w:hAnsi="Times New Roman" w:cs="Times New Roman"/>
          <w:color w:val="000000"/>
          <w:sz w:val="24"/>
          <w:szCs w:val="24"/>
        </w:rPr>
        <w:t>е</w:t>
      </w:r>
      <w:r w:rsidRPr="006337F1">
        <w:rPr>
          <w:rFonts w:ascii="Times New Roman" w:hAnsi="Times New Roman" w:cs="Times New Roman"/>
          <w:color w:val="000000"/>
          <w:sz w:val="24"/>
          <w:szCs w:val="24"/>
        </w:rPr>
        <w:t>ждениях принципов «эффективного контракта»;</w:t>
      </w:r>
    </w:p>
    <w:p w:rsidR="007C07F0" w:rsidRPr="006337F1" w:rsidRDefault="007C07F0" w:rsidP="006337F1">
      <w:pPr>
        <w:pStyle w:val="a9"/>
        <w:numPr>
          <w:ilvl w:val="0"/>
          <w:numId w:val="6"/>
        </w:numPr>
        <w:tabs>
          <w:tab w:val="left" w:pos="1276"/>
        </w:tabs>
        <w:spacing w:after="0" w:line="240" w:lineRule="auto"/>
        <w:ind w:left="142" w:firstLine="567"/>
        <w:jc w:val="both"/>
        <w:rPr>
          <w:rFonts w:ascii="Times New Roman" w:hAnsi="Times New Roman" w:cs="Times New Roman"/>
          <w:sz w:val="24"/>
          <w:szCs w:val="24"/>
        </w:rPr>
      </w:pPr>
      <w:r w:rsidRPr="006337F1">
        <w:rPr>
          <w:rFonts w:ascii="Times New Roman" w:hAnsi="Times New Roman" w:cs="Times New Roman"/>
          <w:sz w:val="24"/>
          <w:szCs w:val="24"/>
        </w:rPr>
        <w:t>упорядочение формирования перечней услуг, оказываемых на платной основе в муниципальных учреждениях;</w:t>
      </w:r>
    </w:p>
    <w:p w:rsidR="007C07F0" w:rsidRPr="006337F1" w:rsidRDefault="007C07F0" w:rsidP="006337F1">
      <w:pPr>
        <w:pStyle w:val="a9"/>
        <w:numPr>
          <w:ilvl w:val="0"/>
          <w:numId w:val="6"/>
        </w:numPr>
        <w:tabs>
          <w:tab w:val="left" w:pos="1276"/>
        </w:tabs>
        <w:spacing w:after="0" w:line="240" w:lineRule="auto"/>
        <w:ind w:left="142" w:firstLine="567"/>
        <w:jc w:val="both"/>
        <w:rPr>
          <w:rFonts w:ascii="Times New Roman" w:hAnsi="Times New Roman" w:cs="Times New Roman"/>
          <w:sz w:val="24"/>
          <w:szCs w:val="24"/>
        </w:rPr>
      </w:pPr>
      <w:r w:rsidRPr="006337F1">
        <w:rPr>
          <w:rFonts w:ascii="Times New Roman" w:hAnsi="Times New Roman" w:cs="Times New Roman"/>
          <w:sz w:val="24"/>
          <w:szCs w:val="24"/>
        </w:rPr>
        <w:t>Законодательное закрепление общих принципов предоставления субсидий из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бюджетам муниципальных о</w:t>
      </w:r>
      <w:r w:rsidRPr="006337F1">
        <w:rPr>
          <w:rFonts w:ascii="Times New Roman" w:hAnsi="Times New Roman" w:cs="Times New Roman"/>
          <w:sz w:val="24"/>
          <w:szCs w:val="24"/>
        </w:rPr>
        <w:t>б</w:t>
      </w:r>
      <w:r w:rsidRPr="006337F1">
        <w:rPr>
          <w:rFonts w:ascii="Times New Roman" w:hAnsi="Times New Roman" w:cs="Times New Roman"/>
          <w:sz w:val="24"/>
          <w:szCs w:val="24"/>
        </w:rPr>
        <w:t>разований, включая требование об их распределении между муниципальными образован</w:t>
      </w:r>
      <w:r w:rsidRPr="006337F1">
        <w:rPr>
          <w:rFonts w:ascii="Times New Roman" w:hAnsi="Times New Roman" w:cs="Times New Roman"/>
          <w:sz w:val="24"/>
          <w:szCs w:val="24"/>
        </w:rPr>
        <w:t>и</w:t>
      </w:r>
      <w:r w:rsidRPr="006337F1">
        <w:rPr>
          <w:rFonts w:ascii="Times New Roman" w:hAnsi="Times New Roman" w:cs="Times New Roman"/>
          <w:sz w:val="24"/>
          <w:szCs w:val="24"/>
        </w:rPr>
        <w:t>ями  решением о бюджете (за исключением субсидий, предоставляемых на конкурсной о</w:t>
      </w:r>
      <w:r w:rsidRPr="006337F1">
        <w:rPr>
          <w:rFonts w:ascii="Times New Roman" w:hAnsi="Times New Roman" w:cs="Times New Roman"/>
          <w:sz w:val="24"/>
          <w:szCs w:val="24"/>
        </w:rPr>
        <w:t>с</w:t>
      </w:r>
      <w:r w:rsidRPr="006337F1">
        <w:rPr>
          <w:rFonts w:ascii="Times New Roman" w:hAnsi="Times New Roman" w:cs="Times New Roman"/>
          <w:sz w:val="24"/>
          <w:szCs w:val="24"/>
        </w:rPr>
        <w:t>нове), а также установление общих принципов предоставления субсидий бюджетам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ципальных образований в условиях внедрения муниципальных программ;</w:t>
      </w:r>
    </w:p>
    <w:p w:rsidR="007C07F0" w:rsidRPr="006337F1" w:rsidRDefault="007C07F0" w:rsidP="006337F1">
      <w:pPr>
        <w:pStyle w:val="a9"/>
        <w:numPr>
          <w:ilvl w:val="0"/>
          <w:numId w:val="6"/>
        </w:numPr>
        <w:tabs>
          <w:tab w:val="left" w:pos="1276"/>
        </w:tabs>
        <w:spacing w:after="0" w:line="240" w:lineRule="auto"/>
        <w:ind w:left="142" w:firstLine="567"/>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Публикация сведений  на </w:t>
      </w:r>
      <w:r w:rsidRPr="006337F1">
        <w:rPr>
          <w:rFonts w:ascii="Times New Roman" w:hAnsi="Times New Roman" w:cs="Times New Roman"/>
          <w:sz w:val="24"/>
          <w:szCs w:val="24"/>
        </w:rPr>
        <w:t xml:space="preserve">официальном сайте Администрации </w:t>
      </w:r>
      <w:r w:rsidRPr="006337F1">
        <w:rPr>
          <w:rFonts w:ascii="Times New Roman" w:hAnsi="Times New Roman" w:cs="Times New Roman"/>
          <w:color w:val="000000"/>
          <w:sz w:val="24"/>
          <w:szCs w:val="24"/>
        </w:rPr>
        <w:t xml:space="preserve"> </w:t>
      </w:r>
      <w:r w:rsidRPr="006337F1">
        <w:rPr>
          <w:rFonts w:ascii="Times New Roman" w:hAnsi="Times New Roman" w:cs="Times New Roman"/>
          <w:sz w:val="24"/>
          <w:szCs w:val="24"/>
        </w:rPr>
        <w:t>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r w:rsidRPr="006337F1">
        <w:rPr>
          <w:rFonts w:ascii="Times New Roman" w:hAnsi="Times New Roman" w:cs="Times New Roman"/>
          <w:color w:val="000000"/>
          <w:sz w:val="24"/>
          <w:szCs w:val="24"/>
        </w:rPr>
        <w:t>;</w:t>
      </w:r>
    </w:p>
    <w:p w:rsidR="007C07F0" w:rsidRPr="006337F1" w:rsidRDefault="007C07F0" w:rsidP="006337F1">
      <w:pPr>
        <w:tabs>
          <w:tab w:val="left" w:pos="1276"/>
        </w:tabs>
        <w:spacing w:after="0" w:line="240" w:lineRule="auto"/>
        <w:jc w:val="both"/>
        <w:rPr>
          <w:rFonts w:ascii="Times New Roman" w:hAnsi="Times New Roman" w:cs="Times New Roman"/>
          <w:sz w:val="24"/>
          <w:szCs w:val="24"/>
        </w:rPr>
      </w:pPr>
      <w:r w:rsidRPr="006337F1">
        <w:rPr>
          <w:rFonts w:ascii="Times New Roman" w:hAnsi="Times New Roman" w:cs="Times New Roman"/>
          <w:color w:val="000000"/>
          <w:sz w:val="24"/>
          <w:szCs w:val="24"/>
        </w:rPr>
        <w:t xml:space="preserve">            9)  Проведение общественного (публичного) обсуждения проектов муниципальных программ</w:t>
      </w:r>
      <w:r w:rsidRPr="006337F1">
        <w:rPr>
          <w:rFonts w:ascii="Times New Roman" w:hAnsi="Times New Roman" w:cs="Times New Roman"/>
          <w:bCs/>
          <w:color w:val="000000"/>
          <w:sz w:val="24"/>
          <w:szCs w:val="24"/>
        </w:rPr>
        <w:t>.</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bookmarkStart w:id="18" w:name="Par655"/>
      <w:bookmarkEnd w:id="18"/>
    </w:p>
    <w:p w:rsidR="007C07F0" w:rsidRPr="003C78BC"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themeColor="text1"/>
          <w:sz w:val="24"/>
          <w:szCs w:val="24"/>
        </w:rPr>
      </w:pPr>
      <w:bookmarkStart w:id="19" w:name="Par662"/>
      <w:bookmarkEnd w:id="19"/>
      <w:r w:rsidRPr="003C78BC">
        <w:rPr>
          <w:rFonts w:ascii="Times New Roman" w:hAnsi="Times New Roman" w:cs="Times New Roman"/>
          <w:b/>
          <w:color w:val="000000" w:themeColor="text1"/>
          <w:sz w:val="24"/>
          <w:szCs w:val="24"/>
        </w:rPr>
        <w:t>9.3.7. П</w:t>
      </w:r>
      <w:r w:rsidRPr="003C78BC">
        <w:rPr>
          <w:rFonts w:ascii="Times New Roman" w:hAnsi="Times New Roman" w:cs="Times New Roman"/>
          <w:b/>
          <w:sz w:val="24"/>
          <w:szCs w:val="24"/>
        </w:rPr>
        <w:t>рогноз сводных показателей муниципальных заданий на оказание муниципал</w:t>
      </w:r>
      <w:r w:rsidRPr="003C78BC">
        <w:rPr>
          <w:rFonts w:ascii="Times New Roman" w:hAnsi="Times New Roman" w:cs="Times New Roman"/>
          <w:b/>
          <w:sz w:val="24"/>
          <w:szCs w:val="24"/>
        </w:rPr>
        <w:t>ь</w:t>
      </w:r>
      <w:r w:rsidRPr="003C78BC">
        <w:rPr>
          <w:rFonts w:ascii="Times New Roman" w:hAnsi="Times New Roman" w:cs="Times New Roman"/>
          <w:b/>
          <w:sz w:val="24"/>
          <w:szCs w:val="24"/>
        </w:rPr>
        <w:t>ных услуг (выполнение работ), осуществляемых в рамках муниципальной подпр</w:t>
      </w:r>
      <w:r w:rsidRPr="003C78BC">
        <w:rPr>
          <w:rFonts w:ascii="Times New Roman" w:hAnsi="Times New Roman" w:cs="Times New Roman"/>
          <w:b/>
          <w:sz w:val="24"/>
          <w:szCs w:val="24"/>
        </w:rPr>
        <w:t>о</w:t>
      </w:r>
      <w:r w:rsidRPr="003C78BC">
        <w:rPr>
          <w:rFonts w:ascii="Times New Roman" w:hAnsi="Times New Roman" w:cs="Times New Roman"/>
          <w:b/>
          <w:sz w:val="24"/>
          <w:szCs w:val="24"/>
        </w:rPr>
        <w:t>граммы</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Муниципальные задания на оказание муниципальных услуг (выполнение муниципал</w:t>
      </w:r>
      <w:r w:rsidRPr="006337F1">
        <w:rPr>
          <w:rFonts w:ascii="Times New Roman" w:hAnsi="Times New Roman" w:cs="Times New Roman"/>
          <w:color w:val="000000" w:themeColor="text1"/>
          <w:sz w:val="24"/>
          <w:szCs w:val="24"/>
        </w:rPr>
        <w:t>ь</w:t>
      </w:r>
      <w:r w:rsidRPr="006337F1">
        <w:rPr>
          <w:rFonts w:ascii="Times New Roman" w:hAnsi="Times New Roman" w:cs="Times New Roman"/>
          <w:color w:val="000000" w:themeColor="text1"/>
          <w:sz w:val="24"/>
          <w:szCs w:val="24"/>
        </w:rPr>
        <w:t>ных работ) в рамках подпрограммы не формируются.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C07F0" w:rsidRPr="003C78BC"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themeColor="text1"/>
          <w:sz w:val="24"/>
          <w:szCs w:val="24"/>
        </w:rPr>
      </w:pPr>
      <w:r w:rsidRPr="003C78BC">
        <w:rPr>
          <w:rFonts w:ascii="Times New Roman" w:hAnsi="Times New Roman" w:cs="Times New Roman"/>
          <w:b/>
          <w:color w:val="000000" w:themeColor="text1"/>
          <w:sz w:val="24"/>
          <w:szCs w:val="24"/>
        </w:rPr>
        <w:t>9.3.8. В</w:t>
      </w:r>
      <w:r w:rsidRPr="003C78BC">
        <w:rPr>
          <w:rFonts w:ascii="Times New Roman" w:hAnsi="Times New Roman" w:cs="Times New Roman"/>
          <w:b/>
          <w:sz w:val="24"/>
          <w:szCs w:val="24"/>
        </w:rPr>
        <w:t>заимодействие с органами государственной власти Удмуртской Республики,  п</w:t>
      </w:r>
      <w:r w:rsidRPr="003C78BC">
        <w:rPr>
          <w:rFonts w:ascii="Times New Roman" w:hAnsi="Times New Roman" w:cs="Times New Roman"/>
          <w:b/>
          <w:sz w:val="24"/>
          <w:szCs w:val="24"/>
        </w:rPr>
        <w:t>о</w:t>
      </w:r>
      <w:r w:rsidRPr="003C78BC">
        <w:rPr>
          <w:rFonts w:ascii="Times New Roman" w:hAnsi="Times New Roman" w:cs="Times New Roman"/>
          <w:b/>
          <w:sz w:val="24"/>
          <w:szCs w:val="24"/>
        </w:rPr>
        <w:t>селениями, входящими в состав муниципального образования, с иными муниципал</w:t>
      </w:r>
      <w:r w:rsidRPr="003C78BC">
        <w:rPr>
          <w:rFonts w:ascii="Times New Roman" w:hAnsi="Times New Roman" w:cs="Times New Roman"/>
          <w:b/>
          <w:sz w:val="24"/>
          <w:szCs w:val="24"/>
        </w:rPr>
        <w:t>ь</w:t>
      </w:r>
      <w:r w:rsidRPr="003C78BC">
        <w:rPr>
          <w:rFonts w:ascii="Times New Roman" w:hAnsi="Times New Roman" w:cs="Times New Roman"/>
          <w:b/>
          <w:sz w:val="24"/>
          <w:szCs w:val="24"/>
        </w:rPr>
        <w:t>ными образованиями, организациями и гражданами для достижения целей муниц</w:t>
      </w:r>
      <w:r w:rsidRPr="003C78BC">
        <w:rPr>
          <w:rFonts w:ascii="Times New Roman" w:hAnsi="Times New Roman" w:cs="Times New Roman"/>
          <w:b/>
          <w:sz w:val="24"/>
          <w:szCs w:val="24"/>
        </w:rPr>
        <w:t>и</w:t>
      </w:r>
      <w:r w:rsidRPr="003C78BC">
        <w:rPr>
          <w:rFonts w:ascii="Times New Roman" w:hAnsi="Times New Roman" w:cs="Times New Roman"/>
          <w:b/>
          <w:sz w:val="24"/>
          <w:szCs w:val="24"/>
        </w:rPr>
        <w:t>пальной подпрограммы</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В целях координации работы и методической поддержки органов местного сам</w:t>
      </w:r>
      <w:r w:rsidRPr="006337F1">
        <w:rPr>
          <w:rFonts w:ascii="Times New Roman" w:hAnsi="Times New Roman" w:cs="Times New Roman"/>
          <w:sz w:val="24"/>
          <w:szCs w:val="24"/>
        </w:rPr>
        <w:t>о</w:t>
      </w:r>
      <w:r w:rsidRPr="006337F1">
        <w:rPr>
          <w:rFonts w:ascii="Times New Roman" w:hAnsi="Times New Roman" w:cs="Times New Roman"/>
          <w:sz w:val="24"/>
          <w:szCs w:val="24"/>
        </w:rPr>
        <w:t>управления сельских поселений по разработке и реализации мер, направленных на повыш</w:t>
      </w:r>
      <w:r w:rsidRPr="006337F1">
        <w:rPr>
          <w:rFonts w:ascii="Times New Roman" w:hAnsi="Times New Roman" w:cs="Times New Roman"/>
          <w:sz w:val="24"/>
          <w:szCs w:val="24"/>
        </w:rPr>
        <w:t>е</w:t>
      </w:r>
      <w:r w:rsidRPr="006337F1">
        <w:rPr>
          <w:rFonts w:ascii="Times New Roman" w:hAnsi="Times New Roman" w:cs="Times New Roman"/>
          <w:sz w:val="24"/>
          <w:szCs w:val="24"/>
        </w:rPr>
        <w:t>ние эффективности бюджетных расходов, повышение качества управления муниципальными финансами, в рамках подпрограммы будут проводиться совещания, семинары, иные мер</w:t>
      </w:r>
      <w:r w:rsidRPr="006337F1">
        <w:rPr>
          <w:rFonts w:ascii="Times New Roman" w:hAnsi="Times New Roman" w:cs="Times New Roman"/>
          <w:sz w:val="24"/>
          <w:szCs w:val="24"/>
        </w:rPr>
        <w:t>о</w:t>
      </w:r>
      <w:r w:rsidRPr="006337F1">
        <w:rPr>
          <w:rFonts w:ascii="Times New Roman" w:hAnsi="Times New Roman" w:cs="Times New Roman"/>
          <w:sz w:val="24"/>
          <w:szCs w:val="24"/>
        </w:rPr>
        <w:t>приятия, разрабатываться методические рекомендации для органов местного самоуправл</w:t>
      </w:r>
      <w:r w:rsidRPr="006337F1">
        <w:rPr>
          <w:rFonts w:ascii="Times New Roman" w:hAnsi="Times New Roman" w:cs="Times New Roman"/>
          <w:sz w:val="24"/>
          <w:szCs w:val="24"/>
        </w:rPr>
        <w:t>е</w:t>
      </w:r>
      <w:r w:rsidRPr="006337F1">
        <w:rPr>
          <w:rFonts w:ascii="Times New Roman" w:hAnsi="Times New Roman" w:cs="Times New Roman"/>
          <w:sz w:val="24"/>
          <w:szCs w:val="24"/>
        </w:rPr>
        <w:t>ния, сельских поселений.</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p>
    <w:p w:rsidR="007C07F0" w:rsidRPr="003C78BC" w:rsidRDefault="007C07F0" w:rsidP="006337F1">
      <w:pPr>
        <w:widowControl w:val="0"/>
        <w:autoSpaceDE w:val="0"/>
        <w:autoSpaceDN w:val="0"/>
        <w:adjustRightInd w:val="0"/>
        <w:spacing w:after="0" w:line="240" w:lineRule="auto"/>
        <w:jc w:val="both"/>
        <w:outlineLvl w:val="3"/>
        <w:rPr>
          <w:rFonts w:ascii="Times New Roman" w:hAnsi="Times New Roman" w:cs="Times New Roman"/>
          <w:b/>
          <w:color w:val="000000" w:themeColor="text1"/>
          <w:sz w:val="24"/>
          <w:szCs w:val="24"/>
        </w:rPr>
      </w:pPr>
      <w:bookmarkStart w:id="20" w:name="Par681"/>
      <w:bookmarkEnd w:id="20"/>
      <w:r w:rsidRPr="003C78BC">
        <w:rPr>
          <w:rFonts w:ascii="Times New Roman" w:hAnsi="Times New Roman" w:cs="Times New Roman"/>
          <w:b/>
          <w:color w:val="000000" w:themeColor="text1"/>
          <w:sz w:val="24"/>
          <w:szCs w:val="24"/>
        </w:rPr>
        <w:t>9.3.9. Ресурсное обеспечение муниципальной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Объем бюджетных ассигнований на реализацию подпрограммы за счет средств бюдж</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составит  121,0 тыс. рублей, в том чи</w:t>
      </w:r>
      <w:r w:rsidRPr="006337F1">
        <w:rPr>
          <w:rFonts w:ascii="Times New Roman" w:hAnsi="Times New Roman" w:cs="Times New Roman"/>
          <w:color w:val="000000" w:themeColor="text1"/>
          <w:sz w:val="24"/>
          <w:szCs w:val="24"/>
        </w:rPr>
        <w:t>с</w:t>
      </w:r>
      <w:r w:rsidRPr="006337F1">
        <w:rPr>
          <w:rFonts w:ascii="Times New Roman" w:hAnsi="Times New Roman" w:cs="Times New Roman"/>
          <w:color w:val="000000" w:themeColor="text1"/>
          <w:sz w:val="24"/>
          <w:szCs w:val="24"/>
        </w:rPr>
        <w:t xml:space="preserve">ле: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 2015 году –  10,0 тыс. рублей;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 2016 году – 12,0 тыс. рублей;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 2017 году – 12,0 тыс. рублей;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 2018 году – 12,0 тыс. рублей;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 2019 году – 12,0  тыс. рублей;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в 2020 году – </w:t>
      </w:r>
      <w:r w:rsidR="000A29FF">
        <w:rPr>
          <w:rFonts w:ascii="Times New Roman" w:hAnsi="Times New Roman" w:cs="Times New Roman"/>
          <w:color w:val="000000" w:themeColor="text1"/>
          <w:sz w:val="24"/>
          <w:szCs w:val="24"/>
        </w:rPr>
        <w:t>5</w:t>
      </w:r>
      <w:r w:rsidRPr="006337F1">
        <w:rPr>
          <w:rFonts w:ascii="Times New Roman" w:hAnsi="Times New Roman" w:cs="Times New Roman"/>
          <w:color w:val="000000" w:themeColor="text1"/>
          <w:sz w:val="24"/>
          <w:szCs w:val="24"/>
        </w:rPr>
        <w:t>12,0  тыс. рублей.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в 2021 году –  </w:t>
      </w:r>
      <w:r w:rsidR="000A29FF">
        <w:rPr>
          <w:rFonts w:ascii="Times New Roman" w:hAnsi="Times New Roman" w:cs="Times New Roman"/>
          <w:color w:val="000000" w:themeColor="text1"/>
          <w:sz w:val="24"/>
          <w:szCs w:val="24"/>
        </w:rPr>
        <w:t>53</w:t>
      </w:r>
      <w:r w:rsidRPr="006337F1">
        <w:rPr>
          <w:rFonts w:ascii="Times New Roman" w:hAnsi="Times New Roman" w:cs="Times New Roman"/>
          <w:color w:val="000000" w:themeColor="text1"/>
          <w:sz w:val="24"/>
          <w:szCs w:val="24"/>
        </w:rPr>
        <w:t>2,0  тыс. рублей;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в 2022 году –  </w:t>
      </w:r>
      <w:r w:rsidR="00785DEB">
        <w:rPr>
          <w:rFonts w:ascii="Times New Roman" w:hAnsi="Times New Roman" w:cs="Times New Roman"/>
          <w:color w:val="000000" w:themeColor="text1"/>
          <w:sz w:val="24"/>
          <w:szCs w:val="24"/>
        </w:rPr>
        <w:t>552,8</w:t>
      </w:r>
      <w:r w:rsidRPr="006337F1">
        <w:rPr>
          <w:rFonts w:ascii="Times New Roman" w:hAnsi="Times New Roman" w:cs="Times New Roman"/>
          <w:color w:val="000000" w:themeColor="text1"/>
          <w:sz w:val="24"/>
          <w:szCs w:val="24"/>
        </w:rPr>
        <w:t xml:space="preserve">  тыс. рублей;</w:t>
      </w:r>
    </w:p>
    <w:p w:rsidR="007C07F0" w:rsidRPr="006337F1" w:rsidRDefault="000A29FF"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2023 году –  575,4</w:t>
      </w:r>
      <w:r w:rsidR="007C07F0" w:rsidRPr="006337F1">
        <w:rPr>
          <w:rFonts w:ascii="Times New Roman" w:hAnsi="Times New Roman" w:cs="Times New Roman"/>
          <w:color w:val="000000" w:themeColor="text1"/>
          <w:sz w:val="24"/>
          <w:szCs w:val="24"/>
        </w:rPr>
        <w:t xml:space="preserve"> тыс. рублей;</w:t>
      </w:r>
    </w:p>
    <w:p w:rsidR="007C07F0" w:rsidRPr="006337F1" w:rsidRDefault="000A29FF"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2024 году –  598,4</w:t>
      </w:r>
      <w:r w:rsidR="007C07F0" w:rsidRPr="006337F1">
        <w:rPr>
          <w:rFonts w:ascii="Times New Roman" w:hAnsi="Times New Roman" w:cs="Times New Roman"/>
          <w:color w:val="000000" w:themeColor="text1"/>
          <w:sz w:val="24"/>
          <w:szCs w:val="24"/>
        </w:rPr>
        <w:t xml:space="preserve"> тыс. рублей.</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Сведения о ресурсном обеспечении подпрограммы за счет средств бюджета </w:t>
      </w:r>
      <w:r w:rsidRPr="006337F1">
        <w:rPr>
          <w:rFonts w:ascii="Times New Roman" w:hAnsi="Times New Roman" w:cs="Times New Roman"/>
          <w:color w:val="000000" w:themeColor="text1"/>
          <w:sz w:val="24"/>
          <w:szCs w:val="24"/>
        </w:rPr>
        <w:t>муниц</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r w:rsidRPr="006337F1">
        <w:rPr>
          <w:rFonts w:ascii="Times New Roman" w:hAnsi="Times New Roman" w:cs="Times New Roman"/>
          <w:sz w:val="24"/>
          <w:szCs w:val="24"/>
        </w:rPr>
        <w:t xml:space="preserve"> представлены в приложении 4 к муниципальной программе.</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Прогнозная (справочная) оценка ресурсного обеспечения реализации муниципальной подпрограммы за счет всех источников финансирования представлена в Приложении 6 к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ниципальной подпрограмме.</w:t>
      </w:r>
    </w:p>
    <w:p w:rsidR="007C07F0" w:rsidRPr="006337F1" w:rsidRDefault="007C07F0" w:rsidP="006337F1">
      <w:pPr>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sz w:val="24"/>
          <w:szCs w:val="24"/>
        </w:rPr>
        <w:t xml:space="preserve">Объемы финансирования подпрограммы и направления их использования могут быть уточнены с учетом достигнутых результатов в сфере повышения эффективности расходов бюджета </w:t>
      </w:r>
      <w:r w:rsidRPr="006337F1">
        <w:rPr>
          <w:rFonts w:ascii="Times New Roman" w:hAnsi="Times New Roman" w:cs="Times New Roman"/>
          <w:color w:val="000000" w:themeColor="text1"/>
          <w:sz w:val="24"/>
          <w:szCs w:val="24"/>
        </w:rPr>
        <w:t>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r w:rsidRPr="006337F1">
        <w:rPr>
          <w:rFonts w:ascii="Times New Roman" w:hAnsi="Times New Roman" w:cs="Times New Roman"/>
          <w:sz w:val="24"/>
          <w:szCs w:val="24"/>
        </w:rPr>
        <w:t>, а также в случае получения су</w:t>
      </w:r>
      <w:r w:rsidRPr="006337F1">
        <w:rPr>
          <w:rFonts w:ascii="Times New Roman" w:hAnsi="Times New Roman" w:cs="Times New Roman"/>
          <w:sz w:val="24"/>
          <w:szCs w:val="24"/>
        </w:rPr>
        <w:t>б</w:t>
      </w:r>
      <w:r w:rsidRPr="006337F1">
        <w:rPr>
          <w:rFonts w:ascii="Times New Roman" w:hAnsi="Times New Roman" w:cs="Times New Roman"/>
          <w:sz w:val="24"/>
          <w:szCs w:val="24"/>
        </w:rPr>
        <w:t xml:space="preserve">сидии из республиканского бюджета на </w:t>
      </w:r>
      <w:proofErr w:type="spellStart"/>
      <w:r w:rsidRPr="006337F1">
        <w:rPr>
          <w:rFonts w:ascii="Times New Roman" w:hAnsi="Times New Roman" w:cs="Times New Roman"/>
          <w:sz w:val="24"/>
          <w:szCs w:val="24"/>
        </w:rPr>
        <w:t>софинансирование</w:t>
      </w:r>
      <w:proofErr w:type="spellEnd"/>
      <w:r w:rsidRPr="006337F1">
        <w:rPr>
          <w:rFonts w:ascii="Times New Roman" w:hAnsi="Times New Roman" w:cs="Times New Roman"/>
          <w:sz w:val="24"/>
          <w:szCs w:val="24"/>
        </w:rPr>
        <w:t xml:space="preserve"> мероприятий подпрограммы п</w:t>
      </w:r>
      <w:r w:rsidRPr="006337F1">
        <w:rPr>
          <w:rFonts w:ascii="Times New Roman" w:hAnsi="Times New Roman" w:cs="Times New Roman"/>
          <w:sz w:val="24"/>
          <w:szCs w:val="24"/>
        </w:rPr>
        <w:t>о</w:t>
      </w:r>
      <w:r w:rsidRPr="006337F1">
        <w:rPr>
          <w:rFonts w:ascii="Times New Roman" w:hAnsi="Times New Roman" w:cs="Times New Roman"/>
          <w:sz w:val="24"/>
          <w:szCs w:val="24"/>
        </w:rPr>
        <w:t>вышения эффективности бюджетных расходов по итогам конкурсного отбора.</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C07F0" w:rsidRPr="003C78BC" w:rsidRDefault="007C07F0" w:rsidP="006337F1">
      <w:pPr>
        <w:widowControl w:val="0"/>
        <w:autoSpaceDE w:val="0"/>
        <w:autoSpaceDN w:val="0"/>
        <w:adjustRightInd w:val="0"/>
        <w:spacing w:after="0" w:line="240" w:lineRule="auto"/>
        <w:jc w:val="both"/>
        <w:outlineLvl w:val="3"/>
        <w:rPr>
          <w:rFonts w:ascii="Times New Roman" w:hAnsi="Times New Roman" w:cs="Times New Roman"/>
          <w:b/>
          <w:sz w:val="24"/>
          <w:szCs w:val="24"/>
        </w:rPr>
      </w:pPr>
      <w:bookmarkStart w:id="21" w:name="Par693"/>
      <w:bookmarkEnd w:id="21"/>
      <w:r w:rsidRPr="003C78BC">
        <w:rPr>
          <w:rFonts w:ascii="Times New Roman" w:hAnsi="Times New Roman" w:cs="Times New Roman"/>
          <w:b/>
          <w:color w:val="000000" w:themeColor="text1"/>
          <w:sz w:val="24"/>
          <w:szCs w:val="24"/>
        </w:rPr>
        <w:t>9.3.10. А</w:t>
      </w:r>
      <w:r w:rsidRPr="003C78BC">
        <w:rPr>
          <w:rFonts w:ascii="Times New Roman" w:hAnsi="Times New Roman" w:cs="Times New Roman"/>
          <w:b/>
          <w:sz w:val="24"/>
          <w:szCs w:val="24"/>
        </w:rPr>
        <w:t>нализ рисков и описание мер управления рисками</w:t>
      </w:r>
    </w:p>
    <w:p w:rsidR="007C07F0" w:rsidRPr="006337F1" w:rsidRDefault="007C07F0" w:rsidP="006337F1">
      <w:pPr>
        <w:widowControl w:val="0"/>
        <w:autoSpaceDE w:val="0"/>
        <w:autoSpaceDN w:val="0"/>
        <w:adjustRightInd w:val="0"/>
        <w:spacing w:after="0" w:line="240" w:lineRule="auto"/>
        <w:jc w:val="both"/>
        <w:outlineLvl w:val="3"/>
        <w:rPr>
          <w:rFonts w:ascii="Times New Roman" w:hAnsi="Times New Roman" w:cs="Times New Roman"/>
          <w:color w:val="000000" w:themeColor="text1"/>
          <w:sz w:val="24"/>
          <w:szCs w:val="24"/>
        </w:rPr>
      </w:pP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Внешними рисками для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которые оказывают влияние на сбалансированность и устойчивость, являются: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1. Изменение экономической ситуации в стране и мире окажет существенное влияние на показатели бюджета, долгосрочной бюджетной стратегии. Для минимизации последствий риска будет осуществляться мониторинг ситуации в реальном секторе экономики, в случае ухудшения экономической ситуации - корректировка параметров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2. Изменение законодательства о налогах и сборах, бюджетного законодательства Ро</w:t>
      </w:r>
      <w:r w:rsidRPr="006337F1">
        <w:rPr>
          <w:rFonts w:ascii="Times New Roman" w:hAnsi="Times New Roman" w:cs="Times New Roman"/>
          <w:color w:val="000000" w:themeColor="text1"/>
          <w:sz w:val="24"/>
          <w:szCs w:val="24"/>
        </w:rPr>
        <w:t>с</w:t>
      </w:r>
      <w:r w:rsidRPr="006337F1">
        <w:rPr>
          <w:rFonts w:ascii="Times New Roman" w:hAnsi="Times New Roman" w:cs="Times New Roman"/>
          <w:color w:val="000000" w:themeColor="text1"/>
          <w:sz w:val="24"/>
          <w:szCs w:val="24"/>
        </w:rPr>
        <w:t xml:space="preserve">сийской Федерации, приводящее к централизации доходов на </w:t>
      </w:r>
      <w:proofErr w:type="gramStart"/>
      <w:r w:rsidRPr="006337F1">
        <w:rPr>
          <w:rFonts w:ascii="Times New Roman" w:hAnsi="Times New Roman" w:cs="Times New Roman"/>
          <w:color w:val="000000" w:themeColor="text1"/>
          <w:sz w:val="24"/>
          <w:szCs w:val="24"/>
        </w:rPr>
        <w:t>федеральном</w:t>
      </w:r>
      <w:proofErr w:type="gramEnd"/>
      <w:r w:rsidRPr="006337F1">
        <w:rPr>
          <w:rFonts w:ascii="Times New Roman" w:hAnsi="Times New Roman" w:cs="Times New Roman"/>
          <w:color w:val="000000" w:themeColor="text1"/>
          <w:sz w:val="24"/>
          <w:szCs w:val="24"/>
        </w:rPr>
        <w:t>, республика</w:t>
      </w:r>
      <w:r w:rsidRPr="006337F1">
        <w:rPr>
          <w:rFonts w:ascii="Times New Roman" w:hAnsi="Times New Roman" w:cs="Times New Roman"/>
          <w:color w:val="000000" w:themeColor="text1"/>
          <w:sz w:val="24"/>
          <w:szCs w:val="24"/>
        </w:rPr>
        <w:t>н</w:t>
      </w:r>
      <w:r w:rsidRPr="006337F1">
        <w:rPr>
          <w:rFonts w:ascii="Times New Roman" w:hAnsi="Times New Roman" w:cs="Times New Roman"/>
          <w:color w:val="000000" w:themeColor="text1"/>
          <w:sz w:val="24"/>
          <w:szCs w:val="24"/>
        </w:rPr>
        <w:t>ских уровнях. Перераспределение расходных полномочий на бюджеты субъектов муниц</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 xml:space="preserve">пальных образований без соответствующего увеличения доходных источников, в </w:t>
      </w:r>
      <w:proofErr w:type="gramStart"/>
      <w:r w:rsidRPr="006337F1">
        <w:rPr>
          <w:rFonts w:ascii="Times New Roman" w:hAnsi="Times New Roman" w:cs="Times New Roman"/>
          <w:color w:val="000000" w:themeColor="text1"/>
          <w:sz w:val="24"/>
          <w:szCs w:val="24"/>
        </w:rPr>
        <w:t>связи</w:t>
      </w:r>
      <w:proofErr w:type="gramEnd"/>
      <w:r w:rsidRPr="006337F1">
        <w:rPr>
          <w:rFonts w:ascii="Times New Roman" w:hAnsi="Times New Roman" w:cs="Times New Roman"/>
          <w:color w:val="000000" w:themeColor="text1"/>
          <w:sz w:val="24"/>
          <w:szCs w:val="24"/>
        </w:rPr>
        <w:t xml:space="preserve"> с чем увеличивается объем расходных обязательств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не обеспеченных исто</w:t>
      </w:r>
      <w:r w:rsidRPr="006337F1">
        <w:rPr>
          <w:rFonts w:ascii="Times New Roman" w:hAnsi="Times New Roman" w:cs="Times New Roman"/>
          <w:color w:val="000000" w:themeColor="text1"/>
          <w:sz w:val="24"/>
          <w:szCs w:val="24"/>
        </w:rPr>
        <w:t>ч</w:t>
      </w:r>
      <w:r w:rsidRPr="006337F1">
        <w:rPr>
          <w:rFonts w:ascii="Times New Roman" w:hAnsi="Times New Roman" w:cs="Times New Roman"/>
          <w:color w:val="000000" w:themeColor="text1"/>
          <w:sz w:val="24"/>
          <w:szCs w:val="24"/>
        </w:rPr>
        <w:t xml:space="preserve">никами доходов. </w:t>
      </w:r>
    </w:p>
    <w:p w:rsidR="007C07F0" w:rsidRPr="006337F1" w:rsidRDefault="007C07F0" w:rsidP="006337F1">
      <w:pPr>
        <w:pStyle w:val="a9"/>
        <w:numPr>
          <w:ilvl w:val="0"/>
          <w:numId w:val="8"/>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6337F1">
        <w:rPr>
          <w:rFonts w:ascii="Times New Roman" w:hAnsi="Times New Roman" w:cs="Times New Roman"/>
          <w:sz w:val="24"/>
          <w:szCs w:val="24"/>
        </w:rPr>
        <w:t xml:space="preserve"> Изменение законодательства Российской Федерации, Удмуртской Республики определяющего систему мероприятий по реформированию общественных финансов и п</w:t>
      </w:r>
      <w:r w:rsidRPr="006337F1">
        <w:rPr>
          <w:rFonts w:ascii="Times New Roman" w:hAnsi="Times New Roman" w:cs="Times New Roman"/>
          <w:sz w:val="24"/>
          <w:szCs w:val="24"/>
        </w:rPr>
        <w:t>о</w:t>
      </w:r>
      <w:r w:rsidRPr="006337F1">
        <w:rPr>
          <w:rFonts w:ascii="Times New Roman" w:hAnsi="Times New Roman" w:cs="Times New Roman"/>
          <w:sz w:val="24"/>
          <w:szCs w:val="24"/>
        </w:rPr>
        <w:t>вышению эффективности бюджетных расходов, в том числе порядок и условия предоставл</w:t>
      </w:r>
      <w:r w:rsidRPr="006337F1">
        <w:rPr>
          <w:rFonts w:ascii="Times New Roman" w:hAnsi="Times New Roman" w:cs="Times New Roman"/>
          <w:sz w:val="24"/>
          <w:szCs w:val="24"/>
        </w:rPr>
        <w:t>е</w:t>
      </w:r>
      <w:r w:rsidRPr="006337F1">
        <w:rPr>
          <w:rFonts w:ascii="Times New Roman" w:hAnsi="Times New Roman" w:cs="Times New Roman"/>
          <w:sz w:val="24"/>
          <w:szCs w:val="24"/>
        </w:rPr>
        <w:t>ния муниципальным образованиям Удмуртской Республики  субсидий на реализацию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ципальных программ повышения эффективности бюджетных расходов.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4. Система распределения межбюджетных трансфертов, предусмотренных в республ</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канском бюджете, между муниципальными образованиями Удмуртской Республики предп</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лагает распределение значительной части межбюджетных трансфертов из республиканского бюджета бюджетам муниципальных образований в течение финансового года. Для получ</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ния межбюджетных трансфертов осуществляется взаимодействие исполнительных органов местного самоуправления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с соответств</w:t>
      </w:r>
      <w:r w:rsidRPr="006337F1">
        <w:rPr>
          <w:rFonts w:ascii="Times New Roman" w:hAnsi="Times New Roman" w:cs="Times New Roman"/>
          <w:color w:val="000000" w:themeColor="text1"/>
          <w:sz w:val="24"/>
          <w:szCs w:val="24"/>
        </w:rPr>
        <w:t>у</w:t>
      </w:r>
      <w:r w:rsidRPr="006337F1">
        <w:rPr>
          <w:rFonts w:ascii="Times New Roman" w:hAnsi="Times New Roman" w:cs="Times New Roman"/>
          <w:color w:val="000000" w:themeColor="text1"/>
          <w:sz w:val="24"/>
          <w:szCs w:val="24"/>
        </w:rPr>
        <w:t>ющими органами исполнительной власти Удмуртской Республики, являющимися главными распорядителями соответствующих средств республиканского бюджета.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5. Корректировка объемов дотаций на выравнивание уровня бюджетной обеспеченн</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сти из республиканского бюджета, а также неопределенность объемов привлечения сре</w:t>
      </w:r>
      <w:proofErr w:type="gramStart"/>
      <w:r w:rsidRPr="006337F1">
        <w:rPr>
          <w:rFonts w:ascii="Times New Roman" w:hAnsi="Times New Roman" w:cs="Times New Roman"/>
          <w:color w:val="000000" w:themeColor="text1"/>
          <w:sz w:val="24"/>
          <w:szCs w:val="24"/>
        </w:rPr>
        <w:t>дств в в</w:t>
      </w:r>
      <w:proofErr w:type="gramEnd"/>
      <w:r w:rsidRPr="006337F1">
        <w:rPr>
          <w:rFonts w:ascii="Times New Roman" w:hAnsi="Times New Roman" w:cs="Times New Roman"/>
          <w:color w:val="000000" w:themeColor="text1"/>
          <w:sz w:val="24"/>
          <w:szCs w:val="24"/>
        </w:rPr>
        <w:t>иде дотаций на обеспечение сбалансированности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этапе утверждения бюджета. Следствием данных рисков может стать недостаточность бюджетных ресурсов для выполнения расходных обязательств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в том числе с учетом необходимости реализации решений Президента Российской Федерации, </w:t>
      </w:r>
      <w:hyperlink r:id="rId64" w:history="1">
        <w:r w:rsidRPr="006337F1">
          <w:rPr>
            <w:rFonts w:ascii="Times New Roman" w:hAnsi="Times New Roman" w:cs="Times New Roman"/>
            <w:color w:val="000000" w:themeColor="text1"/>
            <w:sz w:val="24"/>
            <w:szCs w:val="24"/>
          </w:rPr>
          <w:t>Указа</w:t>
        </w:r>
      </w:hyperlink>
      <w:r w:rsidRPr="006337F1">
        <w:rPr>
          <w:rFonts w:ascii="Times New Roman" w:hAnsi="Times New Roman" w:cs="Times New Roman"/>
          <w:color w:val="000000" w:themeColor="text1"/>
          <w:sz w:val="24"/>
          <w:szCs w:val="24"/>
        </w:rPr>
        <w:t xml:space="preserve"> Президента Российской Федерации от 7 мая 2012 года № 597 «О меропр</w:t>
      </w:r>
      <w:r w:rsidRPr="006337F1">
        <w:rPr>
          <w:rFonts w:ascii="Times New Roman" w:hAnsi="Times New Roman" w:cs="Times New Roman"/>
          <w:color w:val="000000" w:themeColor="text1"/>
          <w:sz w:val="24"/>
          <w:szCs w:val="24"/>
        </w:rPr>
        <w:t>и</w:t>
      </w:r>
      <w:r w:rsidRPr="006337F1">
        <w:rPr>
          <w:rFonts w:ascii="Times New Roman" w:hAnsi="Times New Roman" w:cs="Times New Roman"/>
          <w:color w:val="000000" w:themeColor="text1"/>
          <w:sz w:val="24"/>
          <w:szCs w:val="24"/>
        </w:rPr>
        <w:t>ятиях по реализации государственной социальной политики». Для управления риском будут реализовываться меры, направленные на привлечение дополнительных ресурсов из респу</w:t>
      </w:r>
      <w:r w:rsidRPr="006337F1">
        <w:rPr>
          <w:rFonts w:ascii="Times New Roman" w:hAnsi="Times New Roman" w:cs="Times New Roman"/>
          <w:color w:val="000000" w:themeColor="text1"/>
          <w:sz w:val="24"/>
          <w:szCs w:val="24"/>
        </w:rPr>
        <w:t>б</w:t>
      </w:r>
      <w:r w:rsidRPr="006337F1">
        <w:rPr>
          <w:rFonts w:ascii="Times New Roman" w:hAnsi="Times New Roman" w:cs="Times New Roman"/>
          <w:color w:val="000000" w:themeColor="text1"/>
          <w:sz w:val="24"/>
          <w:szCs w:val="24"/>
        </w:rPr>
        <w:t>ликанского бюджета.</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6. Правовые риски, связанные с отсутствием или несвоевременным принятием необх</w:t>
      </w:r>
      <w:r w:rsidRPr="006337F1">
        <w:rPr>
          <w:rFonts w:ascii="Times New Roman" w:hAnsi="Times New Roman" w:cs="Times New Roman"/>
          <w:sz w:val="24"/>
          <w:szCs w:val="24"/>
        </w:rPr>
        <w:t>о</w:t>
      </w:r>
      <w:r w:rsidRPr="006337F1">
        <w:rPr>
          <w:rFonts w:ascii="Times New Roman" w:hAnsi="Times New Roman" w:cs="Times New Roman"/>
          <w:sz w:val="24"/>
          <w:szCs w:val="24"/>
        </w:rPr>
        <w:t>димых правовых актов органами государственной власти Российской Федерации, Удмур</w:t>
      </w:r>
      <w:r w:rsidRPr="006337F1">
        <w:rPr>
          <w:rFonts w:ascii="Times New Roman" w:hAnsi="Times New Roman" w:cs="Times New Roman"/>
          <w:sz w:val="24"/>
          <w:szCs w:val="24"/>
        </w:rPr>
        <w:t>т</w:t>
      </w:r>
      <w:r w:rsidRPr="006337F1">
        <w:rPr>
          <w:rFonts w:ascii="Times New Roman" w:hAnsi="Times New Roman" w:cs="Times New Roman"/>
          <w:sz w:val="24"/>
          <w:szCs w:val="24"/>
        </w:rPr>
        <w:t>ской Республики.</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Внутренними рисками реализации подпрограммы являются: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1. Риск наращивания расходов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w:t>
      </w:r>
      <w:r w:rsidRPr="006337F1">
        <w:rPr>
          <w:rFonts w:ascii="Times New Roman" w:hAnsi="Times New Roman" w:cs="Times New Roman"/>
          <w:color w:val="000000" w:themeColor="text1"/>
          <w:sz w:val="24"/>
          <w:szCs w:val="24"/>
        </w:rPr>
        <w:t>й</w:t>
      </w:r>
      <w:r w:rsidRPr="006337F1">
        <w:rPr>
          <w:rFonts w:ascii="Times New Roman" w:hAnsi="Times New Roman" w:cs="Times New Roman"/>
          <w:color w:val="000000" w:themeColor="text1"/>
          <w:sz w:val="24"/>
          <w:szCs w:val="24"/>
        </w:rPr>
        <w:t>он», необеспеченных доходами, увеличение объема дефицита бюджета муниципального о</w:t>
      </w:r>
      <w:r w:rsidRPr="006337F1">
        <w:rPr>
          <w:rFonts w:ascii="Times New Roman" w:hAnsi="Times New Roman" w:cs="Times New Roman"/>
          <w:color w:val="000000" w:themeColor="text1"/>
          <w:sz w:val="24"/>
          <w:szCs w:val="24"/>
        </w:rPr>
        <w:t>б</w:t>
      </w:r>
      <w:r w:rsidRPr="006337F1">
        <w:rPr>
          <w:rFonts w:ascii="Times New Roman" w:hAnsi="Times New Roman" w:cs="Times New Roman"/>
          <w:color w:val="000000" w:themeColor="text1"/>
          <w:sz w:val="24"/>
          <w:szCs w:val="24"/>
        </w:rPr>
        <w:t>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Для минимизации риска необходимо проведение жесткой бюджетной политики. В этих целях будут внедряться в практику муниципального управл</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ния элементы долгосрочного бюджетного планирования.</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2. Риски принятия ошибочных управленческих решений. Для минимизации рисков в</w:t>
      </w:r>
      <w:r w:rsidRPr="006337F1">
        <w:rPr>
          <w:rFonts w:ascii="Times New Roman" w:hAnsi="Times New Roman" w:cs="Times New Roman"/>
          <w:color w:val="000000" w:themeColor="text1"/>
          <w:sz w:val="24"/>
          <w:szCs w:val="24"/>
        </w:rPr>
        <w:t>ы</w:t>
      </w:r>
      <w:r w:rsidRPr="006337F1">
        <w:rPr>
          <w:rFonts w:ascii="Times New Roman" w:hAnsi="Times New Roman" w:cs="Times New Roman"/>
          <w:color w:val="000000" w:themeColor="text1"/>
          <w:sz w:val="24"/>
          <w:szCs w:val="24"/>
        </w:rPr>
        <w:t>полняется финансово-экономическое обоснование планируемых решений. Проводится о</w:t>
      </w:r>
      <w:r w:rsidRPr="006337F1">
        <w:rPr>
          <w:rFonts w:ascii="Times New Roman" w:hAnsi="Times New Roman" w:cs="Times New Roman"/>
          <w:color w:val="000000" w:themeColor="text1"/>
          <w:sz w:val="24"/>
          <w:szCs w:val="24"/>
        </w:rPr>
        <w:t>б</w:t>
      </w:r>
      <w:r w:rsidRPr="006337F1">
        <w:rPr>
          <w:rFonts w:ascii="Times New Roman" w:hAnsi="Times New Roman" w:cs="Times New Roman"/>
          <w:color w:val="000000" w:themeColor="text1"/>
          <w:sz w:val="24"/>
          <w:szCs w:val="24"/>
        </w:rPr>
        <w:t>суждение значимых решений, в том числе публичное.</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3. Организационные риски. Связаны с необходимостью координации действий больш</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го количества участников (главных администраторов доходов, главных распорядителей средств бюджета, муниципальных образований), что может привести к невыполнению в установленные сроки отдельных мероприятий. Мерами по управлению данной группой ри</w:t>
      </w:r>
      <w:r w:rsidRPr="006337F1">
        <w:rPr>
          <w:rFonts w:ascii="Times New Roman" w:hAnsi="Times New Roman" w:cs="Times New Roman"/>
          <w:color w:val="000000" w:themeColor="text1"/>
          <w:sz w:val="24"/>
          <w:szCs w:val="24"/>
        </w:rPr>
        <w:t>с</w:t>
      </w:r>
      <w:r w:rsidRPr="006337F1">
        <w:rPr>
          <w:rFonts w:ascii="Times New Roman" w:hAnsi="Times New Roman" w:cs="Times New Roman"/>
          <w:color w:val="000000" w:themeColor="text1"/>
          <w:sz w:val="24"/>
          <w:szCs w:val="24"/>
        </w:rPr>
        <w:t>ков являются мониторинг реализации мероприятий муниципальной подпрограммы, закре</w:t>
      </w:r>
      <w:r w:rsidRPr="006337F1">
        <w:rPr>
          <w:rFonts w:ascii="Times New Roman" w:hAnsi="Times New Roman" w:cs="Times New Roman"/>
          <w:color w:val="000000" w:themeColor="text1"/>
          <w:sz w:val="24"/>
          <w:szCs w:val="24"/>
        </w:rPr>
        <w:t>п</w:t>
      </w:r>
      <w:r w:rsidRPr="006337F1">
        <w:rPr>
          <w:rFonts w:ascii="Times New Roman" w:hAnsi="Times New Roman" w:cs="Times New Roman"/>
          <w:color w:val="000000" w:themeColor="text1"/>
          <w:sz w:val="24"/>
          <w:szCs w:val="24"/>
        </w:rPr>
        <w:t>ление персональной ответственности руководителей за достижение непосредственных и к</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нечных результатов.</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4. Кадровые риски. Связаны с недостаточным уровнем квалификации государственных и муниципальных служащих для осуществления качественного финансового менеджмента в управлении общественными финансами. </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37F1">
        <w:rPr>
          <w:rFonts w:ascii="Times New Roman" w:hAnsi="Times New Roman" w:cs="Times New Roman"/>
          <w:sz w:val="24"/>
          <w:szCs w:val="24"/>
        </w:rPr>
        <w:t>5. Правовые риски, связанные с отсутствием или несвоевременным принятием необх</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димых правовых актов органами местного самоуправления Администрации </w:t>
      </w:r>
      <w:r w:rsidRPr="006337F1">
        <w:rPr>
          <w:rFonts w:ascii="Times New Roman" w:hAnsi="Times New Roman" w:cs="Times New Roman"/>
          <w:color w:val="000000" w:themeColor="text1"/>
          <w:sz w:val="24"/>
          <w:szCs w:val="24"/>
        </w:rPr>
        <w:t>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r w:rsidRPr="006337F1">
        <w:rPr>
          <w:rFonts w:ascii="Times New Roman" w:hAnsi="Times New Roman" w:cs="Times New Roman"/>
          <w:sz w:val="24"/>
          <w:szCs w:val="24"/>
        </w:rPr>
        <w:t>.</w:t>
      </w:r>
    </w:p>
    <w:p w:rsidR="007C07F0" w:rsidRPr="006337F1" w:rsidRDefault="007C07F0" w:rsidP="006337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 xml:space="preserve">6. </w:t>
      </w:r>
      <w:r w:rsidRPr="006337F1">
        <w:rPr>
          <w:rFonts w:ascii="Times New Roman" w:hAnsi="Times New Roman" w:cs="Times New Roman"/>
          <w:sz w:val="24"/>
          <w:szCs w:val="24"/>
        </w:rPr>
        <w:t>Нецелевое и (или) неэффективное использование бюджетных сре</w:t>
      </w:r>
      <w:proofErr w:type="gramStart"/>
      <w:r w:rsidRPr="006337F1">
        <w:rPr>
          <w:rFonts w:ascii="Times New Roman" w:hAnsi="Times New Roman" w:cs="Times New Roman"/>
          <w:sz w:val="24"/>
          <w:szCs w:val="24"/>
        </w:rPr>
        <w:t>дств в х</w:t>
      </w:r>
      <w:proofErr w:type="gramEnd"/>
      <w:r w:rsidRPr="006337F1">
        <w:rPr>
          <w:rFonts w:ascii="Times New Roman" w:hAnsi="Times New Roman" w:cs="Times New Roman"/>
          <w:sz w:val="24"/>
          <w:szCs w:val="24"/>
        </w:rPr>
        <w:t>оде реализ</w:t>
      </w:r>
      <w:r w:rsidRPr="006337F1">
        <w:rPr>
          <w:rFonts w:ascii="Times New Roman" w:hAnsi="Times New Roman" w:cs="Times New Roman"/>
          <w:sz w:val="24"/>
          <w:szCs w:val="24"/>
        </w:rPr>
        <w:t>а</w:t>
      </w:r>
      <w:r w:rsidRPr="006337F1">
        <w:rPr>
          <w:rFonts w:ascii="Times New Roman" w:hAnsi="Times New Roman" w:cs="Times New Roman"/>
          <w:sz w:val="24"/>
          <w:szCs w:val="24"/>
        </w:rPr>
        <w:t>ции мероприятий подпрограммы.</w:t>
      </w:r>
    </w:p>
    <w:p w:rsidR="007C07F0" w:rsidRPr="006337F1" w:rsidRDefault="007C07F0"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Для управления внутренними рисками будут осуществляться следующие организац</w:t>
      </w:r>
      <w:r w:rsidRPr="006337F1">
        <w:rPr>
          <w:rFonts w:ascii="Times New Roman" w:hAnsi="Times New Roman" w:cs="Times New Roman"/>
          <w:sz w:val="24"/>
          <w:szCs w:val="24"/>
        </w:rPr>
        <w:t>и</w:t>
      </w:r>
      <w:r w:rsidRPr="006337F1">
        <w:rPr>
          <w:rFonts w:ascii="Times New Roman" w:hAnsi="Times New Roman" w:cs="Times New Roman"/>
          <w:sz w:val="24"/>
          <w:szCs w:val="24"/>
        </w:rPr>
        <w:t>онные мероприятия:</w:t>
      </w:r>
    </w:p>
    <w:p w:rsidR="007C07F0" w:rsidRPr="006337F1" w:rsidRDefault="007C07F0" w:rsidP="006337F1">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координация деятельности исполнительных органов Администрации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по реализации мероприятий подпрограммы;</w:t>
      </w:r>
    </w:p>
    <w:p w:rsidR="007C07F0" w:rsidRPr="006337F1" w:rsidRDefault="007C07F0" w:rsidP="006337F1">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создание межведомственных рабочих групп;</w:t>
      </w:r>
    </w:p>
    <w:p w:rsidR="007C07F0" w:rsidRPr="006337F1" w:rsidRDefault="007C07F0" w:rsidP="006337F1">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осуществление информационной и методической поддержки реализации мер</w:t>
      </w:r>
      <w:r w:rsidRPr="006337F1">
        <w:rPr>
          <w:rFonts w:ascii="Times New Roman" w:hAnsi="Times New Roman" w:cs="Times New Roman"/>
          <w:sz w:val="24"/>
          <w:szCs w:val="24"/>
        </w:rPr>
        <w:t>о</w:t>
      </w:r>
      <w:r w:rsidRPr="006337F1">
        <w:rPr>
          <w:rFonts w:ascii="Times New Roman" w:hAnsi="Times New Roman" w:cs="Times New Roman"/>
          <w:sz w:val="24"/>
          <w:szCs w:val="24"/>
        </w:rPr>
        <w:t>приятий подпрограммы;</w:t>
      </w:r>
    </w:p>
    <w:p w:rsidR="007C07F0" w:rsidRPr="006337F1" w:rsidRDefault="007C07F0" w:rsidP="006337F1">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мониторинг и </w:t>
      </w:r>
      <w:proofErr w:type="gramStart"/>
      <w:r w:rsidRPr="006337F1">
        <w:rPr>
          <w:rFonts w:ascii="Times New Roman" w:hAnsi="Times New Roman" w:cs="Times New Roman"/>
          <w:sz w:val="24"/>
          <w:szCs w:val="24"/>
        </w:rPr>
        <w:t>контроль за</w:t>
      </w:r>
      <w:proofErr w:type="gramEnd"/>
      <w:r w:rsidRPr="006337F1">
        <w:rPr>
          <w:rFonts w:ascii="Times New Roman" w:hAnsi="Times New Roman" w:cs="Times New Roman"/>
          <w:sz w:val="24"/>
          <w:szCs w:val="24"/>
        </w:rPr>
        <w:t xml:space="preserve"> реализацией мероприятий подпрограммы;</w:t>
      </w:r>
    </w:p>
    <w:p w:rsidR="007C07F0" w:rsidRPr="006337F1" w:rsidRDefault="007C07F0" w:rsidP="006337F1">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обеспечение повышения квалификации и переподготовки кадров;</w:t>
      </w:r>
    </w:p>
    <w:p w:rsidR="007C07F0" w:rsidRPr="006337F1" w:rsidRDefault="007C07F0" w:rsidP="006337F1">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337F1">
        <w:rPr>
          <w:rFonts w:ascii="Times New Roman" w:hAnsi="Times New Roman" w:cs="Times New Roman"/>
          <w:sz w:val="24"/>
          <w:szCs w:val="24"/>
        </w:rPr>
        <w:t>применение системы материального и нематериального стимулирования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пальных служащих.</w:t>
      </w:r>
    </w:p>
    <w:p w:rsidR="007C07F0" w:rsidRPr="006337F1" w:rsidRDefault="007C07F0" w:rsidP="006337F1">
      <w:pPr>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rsidR="007C07F0" w:rsidRPr="003C78BC" w:rsidRDefault="007C07F0" w:rsidP="006337F1">
      <w:pPr>
        <w:widowControl w:val="0"/>
        <w:autoSpaceDE w:val="0"/>
        <w:autoSpaceDN w:val="0"/>
        <w:adjustRightInd w:val="0"/>
        <w:spacing w:after="0" w:line="240" w:lineRule="auto"/>
        <w:jc w:val="both"/>
        <w:outlineLvl w:val="1"/>
        <w:rPr>
          <w:rFonts w:ascii="Times New Roman" w:hAnsi="Times New Roman" w:cs="Times New Roman"/>
          <w:b/>
          <w:sz w:val="24"/>
          <w:szCs w:val="24"/>
        </w:rPr>
      </w:pPr>
      <w:r w:rsidRPr="003C78BC">
        <w:rPr>
          <w:rFonts w:ascii="Times New Roman" w:hAnsi="Times New Roman" w:cs="Times New Roman"/>
          <w:b/>
          <w:sz w:val="24"/>
          <w:szCs w:val="24"/>
        </w:rPr>
        <w:t>9.3.11. Конечные результаты реализации муниципальной подпрограммы, оценка пл</w:t>
      </w:r>
      <w:r w:rsidRPr="003C78BC">
        <w:rPr>
          <w:rFonts w:ascii="Times New Roman" w:hAnsi="Times New Roman" w:cs="Times New Roman"/>
          <w:b/>
          <w:sz w:val="24"/>
          <w:szCs w:val="24"/>
        </w:rPr>
        <w:t>а</w:t>
      </w:r>
      <w:r w:rsidRPr="003C78BC">
        <w:rPr>
          <w:rFonts w:ascii="Times New Roman" w:hAnsi="Times New Roman" w:cs="Times New Roman"/>
          <w:b/>
          <w:sz w:val="24"/>
          <w:szCs w:val="24"/>
        </w:rPr>
        <w:t>нируемой эффективности ее реализации</w:t>
      </w:r>
    </w:p>
    <w:p w:rsidR="007C07F0" w:rsidRPr="006337F1" w:rsidRDefault="007C07F0" w:rsidP="006337F1">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Ожидаемые конечные результаты реализации подпрограммы:</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обеспечение сбалансированности и устойчивости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внедрение в практику муниципального управления           </w:t>
      </w:r>
    </w:p>
    <w:p w:rsidR="007C07F0" w:rsidRPr="006337F1" w:rsidRDefault="007C07F0" w:rsidP="006337F1">
      <w:pPr>
        <w:widowControl w:val="0"/>
        <w:tabs>
          <w:tab w:val="left" w:pos="350"/>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долгосрочного бюджетного планирования;</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переход к составлению и исполнению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основе программно-целевых принципов планирования, контроля и последующей оценки эффективности использования бюджетных средств;</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color w:val="000000" w:themeColor="text1"/>
          <w:sz w:val="24"/>
          <w:szCs w:val="24"/>
        </w:rPr>
        <w:t>- доля расходов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формируемых в рамках программ (муниципальных целевых программ), в 2024 году составит 95% в расходах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w:t>
      </w:r>
    </w:p>
    <w:p w:rsidR="007C07F0" w:rsidRPr="006337F1" w:rsidRDefault="007C07F0" w:rsidP="006337F1">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обеспечение надлежащего качества управления муниципальными  финансами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w:t>
      </w:r>
    </w:p>
    <w:p w:rsidR="007C07F0" w:rsidRPr="006337F1" w:rsidRDefault="007C07F0" w:rsidP="006337F1">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средний уровень </w:t>
      </w:r>
      <w:proofErr w:type="gramStart"/>
      <w:r w:rsidRPr="006337F1">
        <w:rPr>
          <w:rFonts w:ascii="Times New Roman" w:hAnsi="Times New Roman" w:cs="Times New Roman"/>
          <w:color w:val="000000" w:themeColor="text1"/>
          <w:sz w:val="24"/>
          <w:szCs w:val="24"/>
        </w:rPr>
        <w:t>качества финансового менеджмента главных  распорядителей средств бюджета муниципального</w:t>
      </w:r>
      <w:proofErr w:type="gramEnd"/>
      <w:r w:rsidRPr="006337F1">
        <w:rPr>
          <w:rFonts w:ascii="Times New Roman" w:hAnsi="Times New Roman" w:cs="Times New Roman"/>
          <w:color w:val="000000" w:themeColor="text1"/>
          <w:sz w:val="24"/>
          <w:szCs w:val="24"/>
        </w:rPr>
        <w:t xml:space="preserve">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не ниже 80 %;</w:t>
      </w:r>
    </w:p>
    <w:p w:rsidR="007C07F0" w:rsidRPr="006337F1" w:rsidRDefault="007C07F0" w:rsidP="006337F1">
      <w:pPr>
        <w:widowControl w:val="0"/>
        <w:tabs>
          <w:tab w:val="left" w:pos="350"/>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повышение качества управления муниципальными финансами;</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интеграция информационных систем, используемых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6337F1">
        <w:rPr>
          <w:rFonts w:ascii="Times New Roman" w:hAnsi="Times New Roman" w:cs="Times New Roman"/>
          <w:color w:val="000000" w:themeColor="text1"/>
          <w:sz w:val="24"/>
          <w:szCs w:val="24"/>
        </w:rPr>
        <w:t xml:space="preserve">для управления общественными (муниципальными) финансами в </w:t>
      </w:r>
      <w:proofErr w:type="spellStart"/>
      <w:r w:rsidRPr="006337F1">
        <w:rPr>
          <w:rFonts w:ascii="Times New Roman" w:hAnsi="Times New Roman" w:cs="Times New Roman"/>
          <w:color w:val="000000" w:themeColor="text1"/>
          <w:sz w:val="24"/>
          <w:szCs w:val="24"/>
        </w:rPr>
        <w:t>Глазовском</w:t>
      </w:r>
      <w:proofErr w:type="spellEnd"/>
      <w:r w:rsidRPr="006337F1">
        <w:rPr>
          <w:rFonts w:ascii="Times New Roman" w:hAnsi="Times New Roman" w:cs="Times New Roman"/>
          <w:color w:val="000000" w:themeColor="text1"/>
          <w:sz w:val="24"/>
          <w:szCs w:val="24"/>
        </w:rPr>
        <w:t xml:space="preserve"> районе (в том числе систем планирования и кассового обслуживания исполнения бюджета муниципальн</w:t>
      </w:r>
      <w:r w:rsidRPr="006337F1">
        <w:rPr>
          <w:rFonts w:ascii="Times New Roman" w:hAnsi="Times New Roman" w:cs="Times New Roman"/>
          <w:color w:val="000000" w:themeColor="text1"/>
          <w:sz w:val="24"/>
          <w:szCs w:val="24"/>
        </w:rPr>
        <w:t>о</w:t>
      </w:r>
      <w:r w:rsidRPr="006337F1">
        <w:rPr>
          <w:rFonts w:ascii="Times New Roman" w:hAnsi="Times New Roman" w:cs="Times New Roman"/>
          <w:color w:val="000000" w:themeColor="text1"/>
          <w:sz w:val="24"/>
          <w:szCs w:val="24"/>
        </w:rPr>
        <w:t>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w:t>
      </w:r>
      <w:proofErr w:type="spellStart"/>
      <w:r w:rsidRPr="006337F1">
        <w:rPr>
          <w:rFonts w:ascii="Times New Roman" w:hAnsi="Times New Roman" w:cs="Times New Roman"/>
          <w:color w:val="000000" w:themeColor="text1"/>
          <w:sz w:val="24"/>
          <w:szCs w:val="24"/>
        </w:rPr>
        <w:t>райн</w:t>
      </w:r>
      <w:proofErr w:type="spellEnd"/>
      <w:r w:rsidRPr="006337F1">
        <w:rPr>
          <w:rFonts w:ascii="Times New Roman" w:hAnsi="Times New Roman" w:cs="Times New Roman"/>
          <w:color w:val="000000" w:themeColor="text1"/>
          <w:sz w:val="24"/>
          <w:szCs w:val="24"/>
        </w:rPr>
        <w:t>» и бюджетов муниципальных образований сельских пос</w:t>
      </w:r>
      <w:r w:rsidRPr="006337F1">
        <w:rPr>
          <w:rFonts w:ascii="Times New Roman" w:hAnsi="Times New Roman" w:cs="Times New Roman"/>
          <w:color w:val="000000" w:themeColor="text1"/>
          <w:sz w:val="24"/>
          <w:szCs w:val="24"/>
        </w:rPr>
        <w:t>е</w:t>
      </w:r>
      <w:r w:rsidRPr="006337F1">
        <w:rPr>
          <w:rFonts w:ascii="Times New Roman" w:hAnsi="Times New Roman" w:cs="Times New Roman"/>
          <w:color w:val="000000" w:themeColor="text1"/>
          <w:sz w:val="24"/>
          <w:szCs w:val="24"/>
        </w:rPr>
        <w:t xml:space="preserve">лений; </w:t>
      </w:r>
      <w:r w:rsidRPr="006337F1">
        <w:rPr>
          <w:rFonts w:ascii="Times New Roman" w:hAnsi="Times New Roman" w:cs="Times New Roman"/>
          <w:sz w:val="24"/>
          <w:szCs w:val="24"/>
        </w:rPr>
        <w:t>осуществления закупок товаров, работ и услуг для обеспечения государственных и муниципальных нужд</w:t>
      </w:r>
      <w:r w:rsidRPr="006337F1">
        <w:rPr>
          <w:rFonts w:ascii="Times New Roman" w:hAnsi="Times New Roman" w:cs="Times New Roman"/>
          <w:color w:val="000000" w:themeColor="text1"/>
          <w:sz w:val="24"/>
          <w:szCs w:val="24"/>
        </w:rPr>
        <w:t xml:space="preserve"> с системами планирования           </w:t>
      </w:r>
      <w:proofErr w:type="gramEnd"/>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и исполнения бюджета Удмуртской Республики, информационных систем разных уровней бюджетов);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xml:space="preserve">- создание специализированного раздела  общественных финансов на сайте Администрации </w:t>
      </w:r>
      <w:proofErr w:type="spellStart"/>
      <w:r w:rsidRPr="006337F1">
        <w:rPr>
          <w:rFonts w:ascii="Times New Roman" w:hAnsi="Times New Roman" w:cs="Times New Roman"/>
          <w:color w:val="000000" w:themeColor="text1"/>
          <w:sz w:val="24"/>
          <w:szCs w:val="24"/>
        </w:rPr>
        <w:t>Глазовского</w:t>
      </w:r>
      <w:proofErr w:type="spellEnd"/>
      <w:r w:rsidRPr="006337F1">
        <w:rPr>
          <w:rFonts w:ascii="Times New Roman" w:hAnsi="Times New Roman" w:cs="Times New Roman"/>
          <w:color w:val="000000" w:themeColor="text1"/>
          <w:sz w:val="24"/>
          <w:szCs w:val="24"/>
        </w:rPr>
        <w:t xml:space="preserve"> района; </w:t>
      </w:r>
    </w:p>
    <w:p w:rsidR="007C07F0" w:rsidRPr="006337F1" w:rsidRDefault="007C07F0" w:rsidP="006337F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37F1">
        <w:rPr>
          <w:rFonts w:ascii="Times New Roman" w:hAnsi="Times New Roman" w:cs="Times New Roman"/>
          <w:color w:val="000000" w:themeColor="text1"/>
          <w:sz w:val="24"/>
          <w:szCs w:val="24"/>
        </w:rPr>
        <w:t>- внедрение информационной системы планирования бюджета муниципального образования «</w:t>
      </w:r>
      <w:proofErr w:type="spellStart"/>
      <w:r w:rsidRPr="006337F1">
        <w:rPr>
          <w:rFonts w:ascii="Times New Roman" w:hAnsi="Times New Roman" w:cs="Times New Roman"/>
          <w:color w:val="000000" w:themeColor="text1"/>
          <w:sz w:val="24"/>
          <w:szCs w:val="24"/>
        </w:rPr>
        <w:t>Глазовский</w:t>
      </w:r>
      <w:proofErr w:type="spellEnd"/>
      <w:r w:rsidRPr="006337F1">
        <w:rPr>
          <w:rFonts w:ascii="Times New Roman" w:hAnsi="Times New Roman" w:cs="Times New Roman"/>
          <w:color w:val="000000" w:themeColor="text1"/>
          <w:sz w:val="24"/>
          <w:szCs w:val="24"/>
        </w:rPr>
        <w:t xml:space="preserve"> район» на основе программно-целевых принципов.   </w:t>
      </w:r>
    </w:p>
    <w:p w:rsidR="007C07F0" w:rsidRPr="006337F1" w:rsidRDefault="007C07F0" w:rsidP="006337F1">
      <w:pPr>
        <w:widowControl w:val="0"/>
        <w:tabs>
          <w:tab w:val="left" w:pos="344"/>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sz w:val="24"/>
          <w:szCs w:val="24"/>
        </w:rPr>
        <w:t>Предполагается достичь социальной эффективности, выражающейся в повышении качества и доступности предоставляемых муниципальных услуг, за счет:</w:t>
      </w:r>
    </w:p>
    <w:p w:rsidR="007C07F0" w:rsidRPr="006337F1" w:rsidRDefault="007C07F0" w:rsidP="006337F1">
      <w:pPr>
        <w:pStyle w:val="a9"/>
        <w:widowControl w:val="0"/>
        <w:numPr>
          <w:ilvl w:val="0"/>
          <w:numId w:val="2"/>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изменения подходов к финансированию муниципальных учреждений, создания конк</w:t>
      </w:r>
      <w:r w:rsidRPr="006337F1">
        <w:rPr>
          <w:rFonts w:ascii="Times New Roman" w:hAnsi="Times New Roman" w:cs="Times New Roman"/>
          <w:sz w:val="24"/>
          <w:szCs w:val="24"/>
        </w:rPr>
        <w:t>у</w:t>
      </w:r>
      <w:r w:rsidRPr="006337F1">
        <w:rPr>
          <w:rFonts w:ascii="Times New Roman" w:hAnsi="Times New Roman" w:cs="Times New Roman"/>
          <w:sz w:val="24"/>
          <w:szCs w:val="24"/>
        </w:rPr>
        <w:t>рентной среды в общественном секторе;</w:t>
      </w:r>
    </w:p>
    <w:p w:rsidR="007C07F0" w:rsidRPr="006337F1" w:rsidRDefault="007C07F0" w:rsidP="006337F1">
      <w:pPr>
        <w:pStyle w:val="a9"/>
        <w:widowControl w:val="0"/>
        <w:numPr>
          <w:ilvl w:val="0"/>
          <w:numId w:val="2"/>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осуществления бюджетного планирования на основе оценки потребности в муниципал</w:t>
      </w:r>
      <w:r w:rsidRPr="006337F1">
        <w:rPr>
          <w:rFonts w:ascii="Times New Roman" w:hAnsi="Times New Roman" w:cs="Times New Roman"/>
          <w:sz w:val="24"/>
          <w:szCs w:val="24"/>
        </w:rPr>
        <w:t>ь</w:t>
      </w:r>
      <w:r w:rsidRPr="006337F1">
        <w:rPr>
          <w:rFonts w:ascii="Times New Roman" w:hAnsi="Times New Roman" w:cs="Times New Roman"/>
          <w:sz w:val="24"/>
          <w:szCs w:val="24"/>
        </w:rPr>
        <w:t>ных услугах;</w:t>
      </w:r>
    </w:p>
    <w:p w:rsidR="007C07F0" w:rsidRPr="006337F1" w:rsidRDefault="007C07F0" w:rsidP="006337F1">
      <w:pPr>
        <w:pStyle w:val="a9"/>
        <w:widowControl w:val="0"/>
        <w:numPr>
          <w:ilvl w:val="0"/>
          <w:numId w:val="2"/>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внедрения систем мотивации руководителей и специалистов муниципальных учреждений на оказание качественных муниципальных  услуг в соответствии с муниципальными з</w:t>
      </w:r>
      <w:r w:rsidRPr="006337F1">
        <w:rPr>
          <w:rFonts w:ascii="Times New Roman" w:hAnsi="Times New Roman" w:cs="Times New Roman"/>
          <w:sz w:val="24"/>
          <w:szCs w:val="24"/>
        </w:rPr>
        <w:t>а</w:t>
      </w:r>
      <w:r w:rsidRPr="006337F1">
        <w:rPr>
          <w:rFonts w:ascii="Times New Roman" w:hAnsi="Times New Roman" w:cs="Times New Roman"/>
          <w:sz w:val="24"/>
          <w:szCs w:val="24"/>
        </w:rPr>
        <w:t>даниями, снижение издержек на их оказание;</w:t>
      </w:r>
    </w:p>
    <w:p w:rsidR="007C07F0" w:rsidRPr="006337F1" w:rsidRDefault="007C07F0" w:rsidP="006337F1">
      <w:pPr>
        <w:pStyle w:val="a9"/>
        <w:widowControl w:val="0"/>
        <w:numPr>
          <w:ilvl w:val="0"/>
          <w:numId w:val="2"/>
        </w:numPr>
        <w:tabs>
          <w:tab w:val="left" w:pos="344"/>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повышения открытости информации о муниципальных финансах, деятельности организ</w:t>
      </w:r>
      <w:r w:rsidRPr="006337F1">
        <w:rPr>
          <w:rFonts w:ascii="Times New Roman" w:hAnsi="Times New Roman" w:cs="Times New Roman"/>
          <w:sz w:val="24"/>
          <w:szCs w:val="24"/>
        </w:rPr>
        <w:t>а</w:t>
      </w:r>
      <w:r w:rsidRPr="006337F1">
        <w:rPr>
          <w:rFonts w:ascii="Times New Roman" w:hAnsi="Times New Roman" w:cs="Times New Roman"/>
          <w:sz w:val="24"/>
          <w:szCs w:val="24"/>
        </w:rPr>
        <w:t>ций общественного сектора.</w:t>
      </w:r>
    </w:p>
    <w:p w:rsidR="007C07F0" w:rsidRPr="006337F1" w:rsidRDefault="007C07F0" w:rsidP="006337F1">
      <w:pPr>
        <w:widowControl w:val="0"/>
        <w:tabs>
          <w:tab w:val="left" w:pos="344"/>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sz w:val="24"/>
          <w:szCs w:val="24"/>
        </w:rPr>
        <w:t>Предполагается достичь бюджетной эффективности, выражающейся в получении дополн</w:t>
      </w:r>
      <w:r w:rsidRPr="006337F1">
        <w:rPr>
          <w:rFonts w:ascii="Times New Roman" w:hAnsi="Times New Roman" w:cs="Times New Roman"/>
          <w:sz w:val="24"/>
          <w:szCs w:val="24"/>
        </w:rPr>
        <w:t>и</w:t>
      </w:r>
      <w:r w:rsidRPr="006337F1">
        <w:rPr>
          <w:rFonts w:ascii="Times New Roman" w:hAnsi="Times New Roman" w:cs="Times New Roman"/>
          <w:sz w:val="24"/>
          <w:szCs w:val="24"/>
        </w:rPr>
        <w:t>тельных доходов от использования имеющихся резервов и сокращения расходов на реализ</w:t>
      </w:r>
      <w:r w:rsidRPr="006337F1">
        <w:rPr>
          <w:rFonts w:ascii="Times New Roman" w:hAnsi="Times New Roman" w:cs="Times New Roman"/>
          <w:sz w:val="24"/>
          <w:szCs w:val="24"/>
        </w:rPr>
        <w:t>а</w:t>
      </w:r>
      <w:r w:rsidRPr="006337F1">
        <w:rPr>
          <w:rFonts w:ascii="Times New Roman" w:hAnsi="Times New Roman" w:cs="Times New Roman"/>
          <w:sz w:val="24"/>
          <w:szCs w:val="24"/>
        </w:rPr>
        <w:t>цию неэффективных и нерезультативных мероприятий за счет:</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полномасштабного внедрения программно-целевых принципов управления в организ</w:t>
      </w:r>
      <w:r w:rsidRPr="006337F1">
        <w:rPr>
          <w:rFonts w:ascii="Times New Roman" w:hAnsi="Times New Roman" w:cs="Times New Roman"/>
          <w:sz w:val="24"/>
          <w:szCs w:val="24"/>
        </w:rPr>
        <w:t>а</w:t>
      </w:r>
      <w:r w:rsidRPr="006337F1">
        <w:rPr>
          <w:rFonts w:ascii="Times New Roman" w:hAnsi="Times New Roman" w:cs="Times New Roman"/>
          <w:sz w:val="24"/>
          <w:szCs w:val="24"/>
        </w:rPr>
        <w:t>цию деятельности органов местного самоуправления;</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учета и оценки всех инструментов муниципального регулирования, используемых для д</w:t>
      </w:r>
      <w:r w:rsidRPr="006337F1">
        <w:rPr>
          <w:rFonts w:ascii="Times New Roman" w:hAnsi="Times New Roman" w:cs="Times New Roman"/>
          <w:sz w:val="24"/>
          <w:szCs w:val="24"/>
        </w:rPr>
        <w:t>о</w:t>
      </w:r>
      <w:r w:rsidRPr="006337F1">
        <w:rPr>
          <w:rFonts w:ascii="Times New Roman" w:hAnsi="Times New Roman" w:cs="Times New Roman"/>
          <w:sz w:val="24"/>
          <w:szCs w:val="24"/>
        </w:rPr>
        <w:t>стижения поставленных целей и задач;</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внедрения систем мотивации для руководителей и специалистов органов местного сам</w:t>
      </w:r>
      <w:r w:rsidRPr="006337F1">
        <w:rPr>
          <w:rFonts w:ascii="Times New Roman" w:hAnsi="Times New Roman" w:cs="Times New Roman"/>
          <w:sz w:val="24"/>
          <w:szCs w:val="24"/>
        </w:rPr>
        <w:t>о</w:t>
      </w:r>
      <w:r w:rsidRPr="006337F1">
        <w:rPr>
          <w:rFonts w:ascii="Times New Roman" w:hAnsi="Times New Roman" w:cs="Times New Roman"/>
          <w:sz w:val="24"/>
          <w:szCs w:val="24"/>
        </w:rPr>
        <w:t>управления на достижение результатов;</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совершенствования и повышения эффективности финансового контроля.</w:t>
      </w:r>
    </w:p>
    <w:p w:rsidR="007C07F0" w:rsidRPr="006337F1" w:rsidRDefault="007C07F0" w:rsidP="006337F1">
      <w:pPr>
        <w:widowControl w:val="0"/>
        <w:tabs>
          <w:tab w:val="left" w:pos="344"/>
        </w:tabs>
        <w:autoSpaceDE w:val="0"/>
        <w:autoSpaceDN w:val="0"/>
        <w:adjustRightInd w:val="0"/>
        <w:spacing w:before="40" w:after="40" w:line="240" w:lineRule="auto"/>
        <w:jc w:val="both"/>
        <w:rPr>
          <w:rFonts w:ascii="Times New Roman" w:hAnsi="Times New Roman" w:cs="Times New Roman"/>
          <w:sz w:val="24"/>
          <w:szCs w:val="24"/>
        </w:rPr>
      </w:pPr>
      <w:r w:rsidRPr="006337F1">
        <w:rPr>
          <w:rFonts w:ascii="Times New Roman" w:hAnsi="Times New Roman" w:cs="Times New Roman"/>
          <w:sz w:val="24"/>
          <w:szCs w:val="24"/>
        </w:rPr>
        <w:t>Предполагается достичь экономической эффективности, выражающейся в повышении пр</w:t>
      </w:r>
      <w:r w:rsidRPr="006337F1">
        <w:rPr>
          <w:rFonts w:ascii="Times New Roman" w:hAnsi="Times New Roman" w:cs="Times New Roman"/>
          <w:sz w:val="24"/>
          <w:szCs w:val="24"/>
        </w:rPr>
        <w:t>о</w:t>
      </w:r>
      <w:r w:rsidRPr="006337F1">
        <w:rPr>
          <w:rFonts w:ascii="Times New Roman" w:hAnsi="Times New Roman" w:cs="Times New Roman"/>
          <w:sz w:val="24"/>
          <w:szCs w:val="24"/>
        </w:rPr>
        <w:t>изводительности труда, фондоотдачи в общественном секторе, снижении себестоимости ок</w:t>
      </w:r>
      <w:r w:rsidRPr="006337F1">
        <w:rPr>
          <w:rFonts w:ascii="Times New Roman" w:hAnsi="Times New Roman" w:cs="Times New Roman"/>
          <w:sz w:val="24"/>
          <w:szCs w:val="24"/>
        </w:rPr>
        <w:t>а</w:t>
      </w:r>
      <w:r w:rsidRPr="006337F1">
        <w:rPr>
          <w:rFonts w:ascii="Times New Roman" w:hAnsi="Times New Roman" w:cs="Times New Roman"/>
          <w:sz w:val="24"/>
          <w:szCs w:val="24"/>
        </w:rPr>
        <w:t>зания муниципальных услуг за счет:</w:t>
      </w:r>
    </w:p>
    <w:p w:rsidR="007C07F0" w:rsidRPr="006337F1" w:rsidRDefault="007C07F0" w:rsidP="006337F1">
      <w:pPr>
        <w:pStyle w:val="a9"/>
        <w:widowControl w:val="0"/>
        <w:numPr>
          <w:ilvl w:val="0"/>
          <w:numId w:val="2"/>
        </w:numPr>
        <w:tabs>
          <w:tab w:val="left" w:pos="317"/>
        </w:tabs>
        <w:autoSpaceDE w:val="0"/>
        <w:autoSpaceDN w:val="0"/>
        <w:adjustRightInd w:val="0"/>
        <w:spacing w:before="40" w:after="40" w:line="240" w:lineRule="auto"/>
        <w:ind w:left="317" w:hanging="317"/>
        <w:contextualSpacing w:val="0"/>
        <w:jc w:val="both"/>
        <w:rPr>
          <w:rFonts w:ascii="Times New Roman" w:hAnsi="Times New Roman" w:cs="Times New Roman"/>
          <w:bCs/>
          <w:sz w:val="24"/>
          <w:szCs w:val="24"/>
        </w:rPr>
      </w:pPr>
      <w:r w:rsidRPr="006337F1">
        <w:rPr>
          <w:rFonts w:ascii="Times New Roman" w:hAnsi="Times New Roman" w:cs="Times New Roman"/>
          <w:sz w:val="24"/>
          <w:szCs w:val="24"/>
        </w:rPr>
        <w:t>внедрения прозрачных и объективных единых нормативных затрат на оказание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пальных услуг, с учетом региональной и (или) отраслевой специфики.</w:t>
      </w:r>
    </w:p>
    <w:p w:rsidR="007C07F0" w:rsidRPr="006337F1" w:rsidRDefault="007C07F0" w:rsidP="006337F1">
      <w:pPr>
        <w:widowControl w:val="0"/>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337F1">
        <w:rPr>
          <w:rFonts w:ascii="Times New Roman" w:hAnsi="Times New Roman" w:cs="Times New Roman"/>
          <w:sz w:val="24"/>
          <w:szCs w:val="24"/>
        </w:rPr>
        <w:t>Полученная в результате реализации подпрограммы социальная, экономическая и бюдже</w:t>
      </w:r>
      <w:r w:rsidRPr="006337F1">
        <w:rPr>
          <w:rFonts w:ascii="Times New Roman" w:hAnsi="Times New Roman" w:cs="Times New Roman"/>
          <w:sz w:val="24"/>
          <w:szCs w:val="24"/>
        </w:rPr>
        <w:t>т</w:t>
      </w:r>
      <w:r w:rsidRPr="006337F1">
        <w:rPr>
          <w:rFonts w:ascii="Times New Roman" w:hAnsi="Times New Roman" w:cs="Times New Roman"/>
          <w:sz w:val="24"/>
          <w:szCs w:val="24"/>
        </w:rPr>
        <w:t>ная эффективность будет способствовать достижению целей социально-экономического ра</w:t>
      </w:r>
      <w:r w:rsidRPr="006337F1">
        <w:rPr>
          <w:rFonts w:ascii="Times New Roman" w:hAnsi="Times New Roman" w:cs="Times New Roman"/>
          <w:sz w:val="24"/>
          <w:szCs w:val="24"/>
        </w:rPr>
        <w:t>з</w:t>
      </w:r>
      <w:r w:rsidRPr="006337F1">
        <w:rPr>
          <w:rFonts w:ascii="Times New Roman" w:hAnsi="Times New Roman" w:cs="Times New Roman"/>
          <w:sz w:val="24"/>
          <w:szCs w:val="24"/>
        </w:rPr>
        <w:t xml:space="preserve">вития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r w:rsidRPr="006337F1">
        <w:rPr>
          <w:rFonts w:ascii="Times New Roman" w:hAnsi="Times New Roman" w:cs="Times New Roman"/>
          <w:color w:val="000000" w:themeColor="text1"/>
          <w:sz w:val="24"/>
          <w:szCs w:val="24"/>
        </w:rPr>
        <w:t xml:space="preserve">                     </w:t>
      </w:r>
    </w:p>
    <w:p w:rsidR="00490D7E" w:rsidRPr="006337F1" w:rsidRDefault="008F4CDD" w:rsidP="003C78BC">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6337F1">
        <w:rPr>
          <w:rFonts w:ascii="Times New Roman" w:hAnsi="Times New Roman" w:cs="Times New Roman"/>
          <w:color w:val="000000" w:themeColor="text1"/>
          <w:sz w:val="24"/>
          <w:szCs w:val="24"/>
        </w:rPr>
        <w:t xml:space="preserve">                </w:t>
      </w:r>
    </w:p>
    <w:p w:rsidR="003C78BC" w:rsidRDefault="003C78BC" w:rsidP="003C78B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9.4</w:t>
      </w:r>
      <w:r w:rsidRPr="00372DBE">
        <w:rPr>
          <w:rFonts w:ascii="Times New Roman" w:hAnsi="Times New Roman" w:cs="Times New Roman"/>
          <w:b/>
          <w:bCs/>
          <w:color w:val="000000"/>
          <w:sz w:val="24"/>
          <w:szCs w:val="24"/>
        </w:rPr>
        <w:t xml:space="preserve">. Подпрограмма </w:t>
      </w:r>
      <w:r w:rsidRPr="00372DBE">
        <w:rPr>
          <w:rFonts w:ascii="Times New Roman" w:hAnsi="Times New Roman" w:cs="Times New Roman"/>
          <w:b/>
          <w:color w:val="000000"/>
          <w:sz w:val="24"/>
          <w:szCs w:val="24"/>
        </w:rPr>
        <w:t xml:space="preserve">«Управление муниципальным имуществом </w:t>
      </w:r>
    </w:p>
    <w:p w:rsidR="003C78BC" w:rsidRDefault="003C78BC" w:rsidP="003C78BC">
      <w:pPr>
        <w:autoSpaceDE w:val="0"/>
        <w:autoSpaceDN w:val="0"/>
        <w:adjustRightInd w:val="0"/>
        <w:spacing w:after="0" w:line="240" w:lineRule="auto"/>
        <w:jc w:val="center"/>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и земельными ресурсами»</w:t>
      </w:r>
    </w:p>
    <w:p w:rsidR="003C78BC" w:rsidRPr="00372DBE" w:rsidRDefault="003C78BC" w:rsidP="003C78BC">
      <w:pPr>
        <w:autoSpaceDE w:val="0"/>
        <w:autoSpaceDN w:val="0"/>
        <w:adjustRightInd w:val="0"/>
        <w:spacing w:after="0" w:line="240" w:lineRule="auto"/>
        <w:jc w:val="center"/>
        <w:rPr>
          <w:rFonts w:ascii="Times New Roman" w:hAnsi="Times New Roman" w:cs="Times New Roman"/>
          <w:b/>
          <w:color w:val="000000"/>
          <w:sz w:val="24"/>
          <w:szCs w:val="24"/>
        </w:rPr>
      </w:pPr>
    </w:p>
    <w:p w:rsidR="003C78BC" w:rsidRDefault="003C78BC" w:rsidP="003C78BC">
      <w:pPr>
        <w:keepNext/>
        <w:autoSpaceDE w:val="0"/>
        <w:autoSpaceDN w:val="0"/>
        <w:adjustRightInd w:val="0"/>
        <w:spacing w:after="0" w:line="240" w:lineRule="auto"/>
        <w:rPr>
          <w:rFonts w:ascii="Times New Roman" w:hAnsi="Times New Roman" w:cs="Times New Roman"/>
          <w:b/>
          <w:bCs/>
          <w:color w:val="000000"/>
          <w:sz w:val="24"/>
          <w:szCs w:val="24"/>
        </w:rPr>
      </w:pPr>
      <w:r w:rsidRPr="00372DBE">
        <w:rPr>
          <w:rFonts w:ascii="Times New Roman" w:hAnsi="Times New Roman" w:cs="Times New Roman"/>
          <w:b/>
          <w:bCs/>
          <w:color w:val="000000"/>
          <w:sz w:val="24"/>
          <w:szCs w:val="24"/>
        </w:rPr>
        <w:t>Краткая характеристика (паспорт) подпрограммы</w:t>
      </w:r>
    </w:p>
    <w:p w:rsidR="003C78BC" w:rsidRPr="00372DBE" w:rsidRDefault="003C78BC" w:rsidP="003C78BC">
      <w:pPr>
        <w:keepNext/>
        <w:autoSpaceDE w:val="0"/>
        <w:autoSpaceDN w:val="0"/>
        <w:adjustRightInd w:val="0"/>
        <w:spacing w:after="0" w:line="240" w:lineRule="auto"/>
        <w:jc w:val="center"/>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8050"/>
      </w:tblGrid>
      <w:tr w:rsidR="003C78BC" w:rsidRPr="00372DBE" w:rsidTr="003C78BC">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Наименование подпрограммы</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 xml:space="preserve">Управление муниципальным имуществом и земельными ресурсами. </w:t>
            </w:r>
          </w:p>
        </w:tc>
      </w:tr>
      <w:tr w:rsidR="003C78BC" w:rsidRPr="00372DBE" w:rsidTr="003C78BC">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Координатор</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 xml:space="preserve"> Первый з</w:t>
            </w:r>
            <w:r w:rsidRPr="00372DBE">
              <w:rPr>
                <w:rFonts w:ascii="Times New Roman" w:hAnsi="Times New Roman" w:cs="Times New Roman"/>
                <w:color w:val="000000"/>
                <w:sz w:val="24"/>
                <w:szCs w:val="24"/>
              </w:rPr>
              <w:t>аместитель главы Администрации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по </w:t>
            </w:r>
            <w:r>
              <w:rPr>
                <w:rFonts w:ascii="Times New Roman" w:hAnsi="Times New Roman" w:cs="Times New Roman"/>
                <w:color w:val="000000"/>
                <w:sz w:val="24"/>
                <w:szCs w:val="24"/>
              </w:rPr>
              <w:t xml:space="preserve"> экономике, имущественным отношениям и фина</w:t>
            </w:r>
            <w:r>
              <w:rPr>
                <w:rFonts w:ascii="Times New Roman" w:hAnsi="Times New Roman" w:cs="Times New Roman"/>
                <w:color w:val="000000"/>
                <w:sz w:val="24"/>
                <w:szCs w:val="24"/>
              </w:rPr>
              <w:t>н</w:t>
            </w:r>
            <w:r>
              <w:rPr>
                <w:rFonts w:ascii="Times New Roman" w:hAnsi="Times New Roman" w:cs="Times New Roman"/>
                <w:color w:val="000000"/>
                <w:sz w:val="24"/>
                <w:szCs w:val="24"/>
              </w:rPr>
              <w:t>сам</w:t>
            </w:r>
          </w:p>
        </w:tc>
      </w:tr>
      <w:tr w:rsidR="003C78BC" w:rsidRPr="00372DBE" w:rsidTr="003C78BC">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72DBE">
              <w:rPr>
                <w:rFonts w:ascii="Times New Roman" w:hAnsi="Times New Roman" w:cs="Times New Roman"/>
                <w:color w:val="000000"/>
                <w:sz w:val="24"/>
                <w:szCs w:val="24"/>
              </w:rPr>
              <w:t xml:space="preserve">Ответственный исполнитель </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Отдел  имущественных отношений Администрации муниципального обр</w:t>
            </w:r>
            <w:r w:rsidRPr="00372DBE">
              <w:rPr>
                <w:rFonts w:ascii="Times New Roman" w:hAnsi="Times New Roman" w:cs="Times New Roman"/>
                <w:color w:val="000000"/>
                <w:sz w:val="24"/>
                <w:szCs w:val="24"/>
              </w:rPr>
              <w:t>а</w:t>
            </w:r>
            <w:r w:rsidRPr="00372DBE">
              <w:rPr>
                <w:rFonts w:ascii="Times New Roman" w:hAnsi="Times New Roman" w:cs="Times New Roman"/>
                <w:color w:val="000000"/>
                <w:sz w:val="24"/>
                <w:szCs w:val="24"/>
              </w:rPr>
              <w:t>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tc>
      </w:tr>
      <w:tr w:rsidR="003C78BC" w:rsidRPr="00372DBE" w:rsidTr="003C78BC">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72DBE">
              <w:rPr>
                <w:rFonts w:ascii="Times New Roman" w:hAnsi="Times New Roman" w:cs="Times New Roman"/>
                <w:color w:val="000000"/>
                <w:sz w:val="24"/>
                <w:szCs w:val="24"/>
              </w:rPr>
              <w:t>Соисполнит</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 xml:space="preserve">ли </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Администрация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отдел архитектуры  и строительства</w:t>
            </w:r>
          </w:p>
        </w:tc>
      </w:tr>
      <w:tr w:rsidR="003C78BC" w:rsidRPr="00372DBE" w:rsidTr="003C78BC">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72DBE">
              <w:rPr>
                <w:rFonts w:ascii="Times New Roman" w:hAnsi="Times New Roman" w:cs="Times New Roman"/>
                <w:color w:val="000000"/>
                <w:sz w:val="24"/>
                <w:szCs w:val="24"/>
              </w:rPr>
              <w:t>Цель</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Default="003C78BC" w:rsidP="003C78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Развитие  системы управления муниципальным имуществом и земел</w:t>
            </w:r>
            <w:r>
              <w:rPr>
                <w:rFonts w:ascii="Times New Roman" w:hAnsi="Times New Roman" w:cs="Times New Roman"/>
                <w:color w:val="000000"/>
                <w:sz w:val="24"/>
                <w:szCs w:val="24"/>
              </w:rPr>
              <w:t>ь</w:t>
            </w:r>
            <w:r>
              <w:rPr>
                <w:rFonts w:ascii="Times New Roman" w:hAnsi="Times New Roman" w:cs="Times New Roman"/>
                <w:color w:val="000000"/>
                <w:sz w:val="24"/>
                <w:szCs w:val="24"/>
              </w:rPr>
              <w:t>ными ресурсами на территории муниципального образования «</w:t>
            </w:r>
            <w:proofErr w:type="spellStart"/>
            <w:r>
              <w:rPr>
                <w:rFonts w:ascii="Times New Roman" w:hAnsi="Times New Roman" w:cs="Times New Roman"/>
                <w:color w:val="000000"/>
                <w:sz w:val="24"/>
                <w:szCs w:val="24"/>
              </w:rPr>
              <w:t>Глазовский</w:t>
            </w:r>
            <w:proofErr w:type="spellEnd"/>
            <w:r>
              <w:rPr>
                <w:rFonts w:ascii="Times New Roman" w:hAnsi="Times New Roman" w:cs="Times New Roman"/>
                <w:color w:val="000000"/>
                <w:sz w:val="24"/>
                <w:szCs w:val="24"/>
              </w:rPr>
              <w:t xml:space="preserve"> район».</w:t>
            </w:r>
          </w:p>
          <w:p w:rsidR="003C78BC" w:rsidRDefault="003C78BC" w:rsidP="003C78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372DBE">
              <w:rPr>
                <w:rFonts w:ascii="Times New Roman" w:hAnsi="Times New Roman" w:cs="Times New Roman"/>
                <w:color w:val="000000"/>
                <w:sz w:val="24"/>
                <w:szCs w:val="24"/>
              </w:rPr>
              <w:t>Повышение эффективности</w:t>
            </w:r>
            <w:r>
              <w:rPr>
                <w:rFonts w:ascii="Times New Roman" w:hAnsi="Times New Roman" w:cs="Times New Roman"/>
                <w:color w:val="000000"/>
                <w:sz w:val="24"/>
                <w:szCs w:val="24"/>
              </w:rPr>
              <w:t xml:space="preserve"> и прозрачности  использования имущества, находящегося в муниципальной собственности, в том числе земельных р</w:t>
            </w:r>
            <w:r>
              <w:rPr>
                <w:rFonts w:ascii="Times New Roman" w:hAnsi="Times New Roman" w:cs="Times New Roman"/>
                <w:color w:val="000000"/>
                <w:sz w:val="24"/>
                <w:szCs w:val="24"/>
              </w:rPr>
              <w:t>е</w:t>
            </w:r>
            <w:r>
              <w:rPr>
                <w:rFonts w:ascii="Times New Roman" w:hAnsi="Times New Roman" w:cs="Times New Roman"/>
                <w:color w:val="000000"/>
                <w:sz w:val="24"/>
                <w:szCs w:val="24"/>
              </w:rPr>
              <w:t>сурсов и земельными участками, обеспечение его сохранности и целевого использования, максимальное вовлечение имущества в хозяйственный об</w:t>
            </w:r>
            <w:r>
              <w:rPr>
                <w:rFonts w:ascii="Times New Roman" w:hAnsi="Times New Roman" w:cs="Times New Roman"/>
                <w:color w:val="000000"/>
                <w:sz w:val="24"/>
                <w:szCs w:val="24"/>
              </w:rPr>
              <w:t>о</w:t>
            </w:r>
            <w:r>
              <w:rPr>
                <w:rFonts w:ascii="Times New Roman" w:hAnsi="Times New Roman" w:cs="Times New Roman"/>
                <w:color w:val="000000"/>
                <w:sz w:val="24"/>
                <w:szCs w:val="24"/>
              </w:rPr>
              <w:t>рот.</w:t>
            </w:r>
          </w:p>
          <w:p w:rsidR="003C78BC" w:rsidRPr="00372DBE" w:rsidRDefault="003C78BC" w:rsidP="003C78BC">
            <w:pPr>
              <w:autoSpaceDE w:val="0"/>
              <w:autoSpaceDN w:val="0"/>
              <w:adjustRightInd w:val="0"/>
              <w:spacing w:after="0" w:line="240" w:lineRule="auto"/>
              <w:jc w:val="both"/>
              <w:rPr>
                <w:rFonts w:ascii="Times New Roman" w:eastAsia="Times New Roman" w:hAnsi="Times New Roman" w:cs="Times New Roman"/>
                <w:bCs/>
                <w:i/>
                <w:color w:val="000000"/>
                <w:sz w:val="24"/>
                <w:szCs w:val="24"/>
              </w:rPr>
            </w:pPr>
            <w:r>
              <w:rPr>
                <w:rFonts w:ascii="Times New Roman" w:hAnsi="Times New Roman" w:cs="Times New Roman"/>
                <w:color w:val="000000"/>
                <w:sz w:val="24"/>
                <w:szCs w:val="24"/>
              </w:rPr>
              <w:t xml:space="preserve">3. </w:t>
            </w:r>
            <w:r w:rsidRPr="007C771D">
              <w:rPr>
                <w:rFonts w:ascii="Times New Roman" w:hAnsi="Times New Roman" w:cs="Times New Roman"/>
                <w:color w:val="000000"/>
                <w:sz w:val="24"/>
                <w:szCs w:val="24"/>
              </w:rPr>
              <w:t>Повышение дохода консолидированного бюджета муниципального    о</w:t>
            </w:r>
            <w:r w:rsidRPr="007C771D">
              <w:rPr>
                <w:rFonts w:ascii="Times New Roman" w:hAnsi="Times New Roman" w:cs="Times New Roman"/>
                <w:color w:val="000000"/>
                <w:sz w:val="24"/>
                <w:szCs w:val="24"/>
              </w:rPr>
              <w:t>б</w:t>
            </w:r>
            <w:r w:rsidRPr="007C771D">
              <w:rPr>
                <w:rFonts w:ascii="Times New Roman" w:hAnsi="Times New Roman" w:cs="Times New Roman"/>
                <w:color w:val="000000"/>
                <w:sz w:val="24"/>
                <w:szCs w:val="24"/>
              </w:rPr>
              <w:t>разования «</w:t>
            </w:r>
            <w:proofErr w:type="spellStart"/>
            <w:r w:rsidRPr="007C771D">
              <w:rPr>
                <w:rFonts w:ascii="Times New Roman" w:hAnsi="Times New Roman" w:cs="Times New Roman"/>
                <w:color w:val="000000"/>
                <w:sz w:val="24"/>
                <w:szCs w:val="24"/>
              </w:rPr>
              <w:t>Глазовский</w:t>
            </w:r>
            <w:proofErr w:type="spellEnd"/>
            <w:r w:rsidRPr="007C771D">
              <w:rPr>
                <w:rFonts w:ascii="Times New Roman" w:hAnsi="Times New Roman" w:cs="Times New Roman"/>
                <w:color w:val="000000"/>
                <w:sz w:val="24"/>
                <w:szCs w:val="24"/>
              </w:rPr>
              <w:t xml:space="preserve"> район» от  использования муниципального имущ</w:t>
            </w:r>
            <w:r w:rsidRPr="007C771D">
              <w:rPr>
                <w:rFonts w:ascii="Times New Roman" w:hAnsi="Times New Roman" w:cs="Times New Roman"/>
                <w:color w:val="000000"/>
                <w:sz w:val="24"/>
                <w:szCs w:val="24"/>
              </w:rPr>
              <w:t>е</w:t>
            </w:r>
            <w:r w:rsidRPr="007C771D">
              <w:rPr>
                <w:rFonts w:ascii="Times New Roman" w:hAnsi="Times New Roman" w:cs="Times New Roman"/>
                <w:color w:val="000000"/>
                <w:sz w:val="24"/>
                <w:szCs w:val="24"/>
              </w:rPr>
              <w:t>ства, арендной платы и продажи земельных участков</w:t>
            </w:r>
            <w:proofErr w:type="gramStart"/>
            <w:r w:rsidRPr="007C771D">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tc>
      </w:tr>
      <w:tr w:rsidR="003C78BC" w:rsidRPr="00372DBE" w:rsidTr="003C78BC">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72DBE">
              <w:rPr>
                <w:rFonts w:ascii="Times New Roman" w:hAnsi="Times New Roman" w:cs="Times New Roman"/>
                <w:color w:val="000000"/>
                <w:sz w:val="24"/>
                <w:szCs w:val="24"/>
              </w:rPr>
              <w:t xml:space="preserve">Задачи </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pStyle w:val="12"/>
              <w:spacing w:after="0" w:line="240" w:lineRule="auto"/>
              <w:ind w:left="0" w:firstLine="214"/>
              <w:jc w:val="both"/>
              <w:rPr>
                <w:rFonts w:ascii="Times New Roman" w:hAnsi="Times New Roman"/>
                <w:b w:val="0"/>
                <w:color w:val="000000"/>
                <w:sz w:val="24"/>
                <w:szCs w:val="24"/>
                <w:lang w:val="ru-RU"/>
              </w:rPr>
            </w:pPr>
            <w:r w:rsidRPr="00372DBE">
              <w:rPr>
                <w:rFonts w:ascii="Times New Roman" w:hAnsi="Times New Roman"/>
                <w:b w:val="0"/>
                <w:color w:val="000000"/>
                <w:sz w:val="24"/>
                <w:szCs w:val="24"/>
                <w:lang w:val="ru-RU" w:eastAsia="en-US"/>
              </w:rPr>
              <w:t>1. Проведение государственной политики в области имущественных и земельных отношений на территории  муниципального образования «</w:t>
            </w:r>
            <w:proofErr w:type="spellStart"/>
            <w:r w:rsidRPr="00372DBE">
              <w:rPr>
                <w:rFonts w:ascii="Times New Roman" w:hAnsi="Times New Roman"/>
                <w:b w:val="0"/>
                <w:color w:val="000000"/>
                <w:sz w:val="24"/>
                <w:szCs w:val="24"/>
                <w:lang w:val="ru-RU" w:eastAsia="en-US"/>
              </w:rPr>
              <w:t>Гл</w:t>
            </w:r>
            <w:r w:rsidRPr="00372DBE">
              <w:rPr>
                <w:rFonts w:ascii="Times New Roman" w:hAnsi="Times New Roman"/>
                <w:b w:val="0"/>
                <w:color w:val="000000"/>
                <w:sz w:val="24"/>
                <w:szCs w:val="24"/>
                <w:lang w:val="ru-RU" w:eastAsia="en-US"/>
              </w:rPr>
              <w:t>а</w:t>
            </w:r>
            <w:r w:rsidRPr="00372DBE">
              <w:rPr>
                <w:rFonts w:ascii="Times New Roman" w:hAnsi="Times New Roman"/>
                <w:b w:val="0"/>
                <w:color w:val="000000"/>
                <w:sz w:val="24"/>
                <w:szCs w:val="24"/>
                <w:lang w:val="ru-RU" w:eastAsia="en-US"/>
              </w:rPr>
              <w:t>зовский</w:t>
            </w:r>
            <w:proofErr w:type="spellEnd"/>
            <w:r w:rsidRPr="00372DBE">
              <w:rPr>
                <w:rFonts w:ascii="Times New Roman" w:hAnsi="Times New Roman"/>
                <w:b w:val="0"/>
                <w:color w:val="000000"/>
                <w:sz w:val="24"/>
                <w:szCs w:val="24"/>
                <w:lang w:val="ru-RU" w:eastAsia="en-US"/>
              </w:rPr>
              <w:t xml:space="preserve">  район».</w:t>
            </w:r>
          </w:p>
          <w:p w:rsidR="003C78BC" w:rsidRPr="00372DBE" w:rsidRDefault="003C78BC" w:rsidP="003C78BC">
            <w:pPr>
              <w:pStyle w:val="12"/>
              <w:spacing w:after="0" w:line="240" w:lineRule="auto"/>
              <w:ind w:left="0" w:firstLine="214"/>
              <w:jc w:val="both"/>
              <w:rPr>
                <w:rFonts w:ascii="Times New Roman" w:hAnsi="Times New Roman"/>
                <w:b w:val="0"/>
                <w:color w:val="000000"/>
                <w:sz w:val="24"/>
                <w:szCs w:val="24"/>
                <w:lang w:val="ru-RU"/>
              </w:rPr>
            </w:pPr>
            <w:r w:rsidRPr="00372DBE">
              <w:rPr>
                <w:rFonts w:ascii="Times New Roman" w:hAnsi="Times New Roman"/>
                <w:b w:val="0"/>
                <w:color w:val="000000"/>
                <w:sz w:val="24"/>
                <w:szCs w:val="24"/>
                <w:lang w:val="ru-RU"/>
              </w:rPr>
              <w:t>2. Повышение эффективности использования земельных ресурсов на те</w:t>
            </w:r>
            <w:r w:rsidRPr="00372DBE">
              <w:rPr>
                <w:rFonts w:ascii="Times New Roman" w:hAnsi="Times New Roman"/>
                <w:b w:val="0"/>
                <w:color w:val="000000"/>
                <w:sz w:val="24"/>
                <w:szCs w:val="24"/>
                <w:lang w:val="ru-RU"/>
              </w:rPr>
              <w:t>р</w:t>
            </w:r>
            <w:r w:rsidRPr="00372DBE">
              <w:rPr>
                <w:rFonts w:ascii="Times New Roman" w:hAnsi="Times New Roman"/>
                <w:b w:val="0"/>
                <w:color w:val="000000"/>
                <w:sz w:val="24"/>
                <w:szCs w:val="24"/>
                <w:lang w:val="ru-RU"/>
              </w:rPr>
              <w:t>ритории муниципального образования «</w:t>
            </w:r>
            <w:proofErr w:type="spellStart"/>
            <w:r w:rsidRPr="00372DBE">
              <w:rPr>
                <w:rFonts w:ascii="Times New Roman" w:hAnsi="Times New Roman"/>
                <w:b w:val="0"/>
                <w:color w:val="000000"/>
                <w:sz w:val="24"/>
                <w:szCs w:val="24"/>
                <w:lang w:val="ru-RU"/>
              </w:rPr>
              <w:t>Глазовский</w:t>
            </w:r>
            <w:proofErr w:type="spellEnd"/>
            <w:r w:rsidRPr="00372DBE">
              <w:rPr>
                <w:rFonts w:ascii="Times New Roman" w:hAnsi="Times New Roman"/>
                <w:b w:val="0"/>
                <w:color w:val="000000"/>
                <w:sz w:val="24"/>
                <w:szCs w:val="24"/>
                <w:lang w:val="ru-RU"/>
              </w:rPr>
              <w:t xml:space="preserve"> район» для реализации экономических и социальных задач, инфраструктурных проектов.</w:t>
            </w:r>
          </w:p>
          <w:p w:rsidR="003C78BC" w:rsidRPr="00372DBE" w:rsidRDefault="003C78BC" w:rsidP="003C78BC">
            <w:pPr>
              <w:pStyle w:val="ad"/>
              <w:autoSpaceDE w:val="0"/>
              <w:autoSpaceDN w:val="0"/>
              <w:adjustRightInd w:val="0"/>
              <w:spacing w:before="0" w:beforeAutospacing="0" w:after="0" w:afterAutospacing="0"/>
              <w:jc w:val="both"/>
              <w:rPr>
                <w:rFonts w:eastAsia="Calibri"/>
                <w:color w:val="000000"/>
              </w:rPr>
            </w:pPr>
            <w:r>
              <w:rPr>
                <w:rFonts w:eastAsia="Calibri"/>
                <w:color w:val="000000"/>
              </w:rPr>
              <w:t xml:space="preserve">   3</w:t>
            </w:r>
            <w:r w:rsidRPr="00372DBE">
              <w:rPr>
                <w:rFonts w:eastAsia="Calibri"/>
                <w:color w:val="000000"/>
              </w:rPr>
              <w:t>. Совершенствование системы учета имущества муниципального обр</w:t>
            </w:r>
            <w:r w:rsidRPr="00372DBE">
              <w:rPr>
                <w:rFonts w:eastAsia="Calibri"/>
                <w:color w:val="000000"/>
              </w:rPr>
              <w:t>а</w:t>
            </w:r>
            <w:r w:rsidRPr="00372DBE">
              <w:rPr>
                <w:rFonts w:eastAsia="Calibri"/>
                <w:color w:val="000000"/>
              </w:rPr>
              <w:t>зования «</w:t>
            </w:r>
            <w:proofErr w:type="spellStart"/>
            <w:r w:rsidRPr="00372DBE">
              <w:rPr>
                <w:rFonts w:eastAsia="Calibri"/>
                <w:color w:val="000000"/>
              </w:rPr>
              <w:t>Глазовский</w:t>
            </w:r>
            <w:proofErr w:type="spellEnd"/>
            <w:r w:rsidRPr="00372DBE">
              <w:rPr>
                <w:rFonts w:eastAsia="Calibri"/>
                <w:color w:val="000000"/>
              </w:rPr>
              <w:t xml:space="preserve"> район».</w:t>
            </w:r>
          </w:p>
          <w:p w:rsidR="003C78BC" w:rsidRPr="00372DBE" w:rsidRDefault="003C78BC" w:rsidP="003C78BC">
            <w:pPr>
              <w:pStyle w:val="ad"/>
              <w:autoSpaceDE w:val="0"/>
              <w:autoSpaceDN w:val="0"/>
              <w:adjustRightInd w:val="0"/>
              <w:spacing w:before="0" w:beforeAutospacing="0" w:after="0" w:afterAutospacing="0"/>
              <w:jc w:val="both"/>
              <w:rPr>
                <w:bCs/>
                <w:color w:val="000000"/>
              </w:rPr>
            </w:pPr>
            <w:r w:rsidRPr="00372DBE">
              <w:rPr>
                <w:rFonts w:eastAsia="Calibri"/>
                <w:color w:val="000000"/>
              </w:rPr>
              <w:t xml:space="preserve">   </w:t>
            </w:r>
            <w:r>
              <w:rPr>
                <w:rFonts w:eastAsia="Calibri"/>
                <w:color w:val="000000"/>
              </w:rPr>
              <w:t>4</w:t>
            </w:r>
            <w:r w:rsidRPr="00372DBE">
              <w:rPr>
                <w:rFonts w:eastAsia="Calibri"/>
                <w:color w:val="000000"/>
              </w:rPr>
              <w:t>.</w:t>
            </w:r>
            <w:r>
              <w:rPr>
                <w:rFonts w:eastAsia="Calibri"/>
                <w:color w:val="000000"/>
              </w:rPr>
              <w:t xml:space="preserve"> Обеспечение </w:t>
            </w:r>
            <w:proofErr w:type="gramStart"/>
            <w:r>
              <w:rPr>
                <w:rFonts w:eastAsia="Calibri"/>
                <w:color w:val="000000"/>
              </w:rPr>
              <w:t>актуализации результатов  государственной кадастровой оценки объектов недвижимости</w:t>
            </w:r>
            <w:proofErr w:type="gramEnd"/>
            <w:r>
              <w:rPr>
                <w:rFonts w:eastAsia="Calibri"/>
                <w:color w:val="000000"/>
              </w:rPr>
              <w:t xml:space="preserve"> на территории </w:t>
            </w:r>
            <w:r w:rsidRPr="007C771D">
              <w:rPr>
                <w:color w:val="000000"/>
              </w:rPr>
              <w:t>муниципального    образ</w:t>
            </w:r>
            <w:r w:rsidRPr="007C771D">
              <w:rPr>
                <w:color w:val="000000"/>
              </w:rPr>
              <w:t>о</w:t>
            </w:r>
            <w:r w:rsidRPr="007C771D">
              <w:rPr>
                <w:color w:val="000000"/>
              </w:rPr>
              <w:t>вания «</w:t>
            </w:r>
            <w:proofErr w:type="spellStart"/>
            <w:r w:rsidRPr="007C771D">
              <w:rPr>
                <w:color w:val="000000"/>
              </w:rPr>
              <w:t>Глазовский</w:t>
            </w:r>
            <w:proofErr w:type="spellEnd"/>
            <w:r w:rsidRPr="007C771D">
              <w:rPr>
                <w:color w:val="000000"/>
              </w:rPr>
              <w:t xml:space="preserve"> район»</w:t>
            </w:r>
          </w:p>
        </w:tc>
      </w:tr>
      <w:tr w:rsidR="003C78BC" w:rsidRPr="00372DBE" w:rsidTr="003C78BC">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72DBE">
              <w:rPr>
                <w:rFonts w:ascii="Times New Roman" w:hAnsi="Times New Roman" w:cs="Times New Roman"/>
                <w:color w:val="000000"/>
                <w:sz w:val="24"/>
                <w:szCs w:val="24"/>
              </w:rPr>
              <w:t>Целевые пок</w:t>
            </w:r>
            <w:r w:rsidRPr="00372DBE">
              <w:rPr>
                <w:rFonts w:ascii="Times New Roman" w:hAnsi="Times New Roman" w:cs="Times New Roman"/>
                <w:color w:val="000000"/>
                <w:sz w:val="24"/>
                <w:szCs w:val="24"/>
              </w:rPr>
              <w:t>а</w:t>
            </w:r>
            <w:r w:rsidRPr="00372DBE">
              <w:rPr>
                <w:rFonts w:ascii="Times New Roman" w:hAnsi="Times New Roman" w:cs="Times New Roman"/>
                <w:color w:val="000000"/>
                <w:sz w:val="24"/>
                <w:szCs w:val="24"/>
              </w:rPr>
              <w:t>затели (инд</w:t>
            </w:r>
            <w:r w:rsidRPr="00372DBE">
              <w:rPr>
                <w:rFonts w:ascii="Times New Roman" w:hAnsi="Times New Roman" w:cs="Times New Roman"/>
                <w:color w:val="000000"/>
                <w:sz w:val="24"/>
                <w:szCs w:val="24"/>
              </w:rPr>
              <w:t>и</w:t>
            </w:r>
            <w:r w:rsidRPr="00372DBE">
              <w:rPr>
                <w:rFonts w:ascii="Times New Roman" w:hAnsi="Times New Roman" w:cs="Times New Roman"/>
                <w:color w:val="000000"/>
                <w:sz w:val="24"/>
                <w:szCs w:val="24"/>
              </w:rPr>
              <w:t xml:space="preserve">каторы) </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numPr>
                <w:ilvl w:val="0"/>
                <w:numId w:val="9"/>
              </w:numPr>
              <w:tabs>
                <w:tab w:val="left" w:pos="-55"/>
              </w:tabs>
              <w:spacing w:after="0" w:line="240" w:lineRule="auto"/>
              <w:ind w:left="0" w:firstLine="360"/>
              <w:jc w:val="both"/>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Выполнение годового планового задания по поступлениям дене</w:t>
            </w:r>
            <w:r w:rsidRPr="00372DBE">
              <w:rPr>
                <w:rFonts w:ascii="Times New Roman" w:hAnsi="Times New Roman" w:cs="Times New Roman"/>
                <w:color w:val="000000"/>
                <w:sz w:val="24"/>
                <w:szCs w:val="24"/>
              </w:rPr>
              <w:t>ж</w:t>
            </w:r>
            <w:r w:rsidRPr="00372DBE">
              <w:rPr>
                <w:rFonts w:ascii="Times New Roman" w:hAnsi="Times New Roman" w:cs="Times New Roman"/>
                <w:color w:val="000000"/>
                <w:sz w:val="24"/>
                <w:szCs w:val="24"/>
              </w:rPr>
              <w:t>ных сре</w:t>
            </w:r>
            <w:proofErr w:type="gramStart"/>
            <w:r w:rsidRPr="00372DBE">
              <w:rPr>
                <w:rFonts w:ascii="Times New Roman" w:hAnsi="Times New Roman" w:cs="Times New Roman"/>
                <w:color w:val="000000"/>
                <w:sz w:val="24"/>
                <w:szCs w:val="24"/>
              </w:rPr>
              <w:t>дств в д</w:t>
            </w:r>
            <w:proofErr w:type="gramEnd"/>
            <w:r w:rsidRPr="00372DBE">
              <w:rPr>
                <w:rFonts w:ascii="Times New Roman" w:hAnsi="Times New Roman" w:cs="Times New Roman"/>
                <w:color w:val="000000"/>
                <w:sz w:val="24"/>
                <w:szCs w:val="24"/>
              </w:rPr>
              <w:t>оходную часть бюджета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от использования муниципального имущества и з</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мельных ресурсов</w:t>
            </w:r>
            <w:r w:rsidRPr="00372DBE">
              <w:rPr>
                <w:rFonts w:ascii="Times New Roman" w:hAnsi="Times New Roman" w:cs="Times New Roman"/>
                <w:bCs/>
                <w:color w:val="000000"/>
                <w:sz w:val="24"/>
                <w:szCs w:val="24"/>
              </w:rPr>
              <w:t>.</w:t>
            </w:r>
          </w:p>
          <w:p w:rsidR="003C78BC" w:rsidRPr="00372DBE" w:rsidRDefault="003C78BC" w:rsidP="003C78BC">
            <w:pPr>
              <w:numPr>
                <w:ilvl w:val="0"/>
                <w:numId w:val="9"/>
              </w:numPr>
              <w:tabs>
                <w:tab w:val="left" w:pos="-55"/>
              </w:tabs>
              <w:spacing w:after="0" w:line="240" w:lineRule="auto"/>
              <w:ind w:left="0" w:firstLine="360"/>
              <w:jc w:val="both"/>
              <w:rPr>
                <w:rFonts w:ascii="Times New Roman" w:eastAsia="Calibri" w:hAnsi="Times New Roman" w:cs="Times New Roman"/>
                <w:bCs/>
                <w:color w:val="000000"/>
                <w:kern w:val="32"/>
                <w:sz w:val="24"/>
                <w:szCs w:val="24"/>
              </w:rPr>
            </w:pPr>
            <w:r w:rsidRPr="00372DBE">
              <w:rPr>
                <w:rFonts w:ascii="Times New Roman" w:eastAsia="Calibri" w:hAnsi="Times New Roman" w:cs="Times New Roman"/>
                <w:color w:val="000000"/>
                <w:kern w:val="32"/>
                <w:sz w:val="24"/>
                <w:szCs w:val="24"/>
              </w:rPr>
              <w:t>Доля площади земельных участков, являющихся объектами налог</w:t>
            </w:r>
            <w:r w:rsidRPr="00372DBE">
              <w:rPr>
                <w:rFonts w:ascii="Times New Roman" w:eastAsia="Calibri" w:hAnsi="Times New Roman" w:cs="Times New Roman"/>
                <w:color w:val="000000"/>
                <w:kern w:val="32"/>
                <w:sz w:val="24"/>
                <w:szCs w:val="24"/>
              </w:rPr>
              <w:t>о</w:t>
            </w:r>
            <w:r w:rsidRPr="00372DBE">
              <w:rPr>
                <w:rFonts w:ascii="Times New Roman" w:eastAsia="Calibri" w:hAnsi="Times New Roman" w:cs="Times New Roman"/>
                <w:color w:val="000000"/>
                <w:kern w:val="32"/>
                <w:sz w:val="24"/>
                <w:szCs w:val="24"/>
              </w:rPr>
              <w:t>обложения земельным налогом, в общей площади территории  муниц</w:t>
            </w:r>
            <w:r w:rsidRPr="00372DBE">
              <w:rPr>
                <w:rFonts w:ascii="Times New Roman" w:eastAsia="Calibri" w:hAnsi="Times New Roman" w:cs="Times New Roman"/>
                <w:color w:val="000000"/>
                <w:kern w:val="32"/>
                <w:sz w:val="24"/>
                <w:szCs w:val="24"/>
              </w:rPr>
              <w:t>и</w:t>
            </w:r>
            <w:r w:rsidRPr="00372DBE">
              <w:rPr>
                <w:rFonts w:ascii="Times New Roman" w:eastAsia="Calibri" w:hAnsi="Times New Roman" w:cs="Times New Roman"/>
                <w:color w:val="000000"/>
                <w:kern w:val="32"/>
                <w:sz w:val="24"/>
                <w:szCs w:val="24"/>
              </w:rPr>
              <w:t>пального образования «</w:t>
            </w:r>
            <w:proofErr w:type="spellStart"/>
            <w:r w:rsidRPr="00372DBE">
              <w:rPr>
                <w:rFonts w:ascii="Times New Roman" w:eastAsia="Calibri" w:hAnsi="Times New Roman" w:cs="Times New Roman"/>
                <w:color w:val="000000"/>
                <w:kern w:val="32"/>
                <w:sz w:val="24"/>
                <w:szCs w:val="24"/>
              </w:rPr>
              <w:t>Глазовский</w:t>
            </w:r>
            <w:proofErr w:type="spellEnd"/>
            <w:r w:rsidRPr="00372DBE">
              <w:rPr>
                <w:rFonts w:ascii="Times New Roman" w:eastAsia="Calibri" w:hAnsi="Times New Roman" w:cs="Times New Roman"/>
                <w:color w:val="000000"/>
                <w:kern w:val="32"/>
                <w:sz w:val="24"/>
                <w:szCs w:val="24"/>
              </w:rPr>
              <w:t xml:space="preserve"> район», %.</w:t>
            </w:r>
          </w:p>
          <w:p w:rsidR="003C78BC" w:rsidRPr="00372DBE" w:rsidRDefault="003C78BC" w:rsidP="003C78BC">
            <w:pPr>
              <w:numPr>
                <w:ilvl w:val="0"/>
                <w:numId w:val="9"/>
              </w:numPr>
              <w:tabs>
                <w:tab w:val="left" w:pos="-55"/>
              </w:tabs>
              <w:spacing w:after="0" w:line="240" w:lineRule="auto"/>
              <w:ind w:left="34" w:firstLine="326"/>
              <w:jc w:val="both"/>
              <w:rPr>
                <w:rFonts w:ascii="Times New Roman" w:eastAsia="Times New Roman" w:hAnsi="Times New Roman" w:cs="Times New Roman"/>
                <w:color w:val="000000"/>
                <w:sz w:val="24"/>
                <w:szCs w:val="24"/>
              </w:rPr>
            </w:pPr>
            <w:r w:rsidRPr="00372DBE">
              <w:rPr>
                <w:rFonts w:ascii="Times New Roman" w:hAnsi="Times New Roman" w:cs="Times New Roman"/>
                <w:color w:val="000000"/>
                <w:sz w:val="24"/>
                <w:szCs w:val="24"/>
              </w:rPr>
              <w:t xml:space="preserve">Площадь земельных участков, предоставленных для строительства в расчете на 10 тыс. человек населения, - всего, </w:t>
            </w:r>
            <w:proofErr w:type="gramStart"/>
            <w:r w:rsidRPr="00372DBE">
              <w:rPr>
                <w:rFonts w:ascii="Times New Roman" w:hAnsi="Times New Roman" w:cs="Times New Roman"/>
                <w:color w:val="000000"/>
                <w:sz w:val="24"/>
                <w:szCs w:val="24"/>
              </w:rPr>
              <w:t>га</w:t>
            </w:r>
            <w:proofErr w:type="gramEnd"/>
            <w:r w:rsidRPr="00372DBE">
              <w:rPr>
                <w:rFonts w:ascii="Times New Roman" w:hAnsi="Times New Roman" w:cs="Times New Roman"/>
                <w:color w:val="000000"/>
                <w:sz w:val="24"/>
                <w:szCs w:val="24"/>
              </w:rPr>
              <w:t>:</w:t>
            </w:r>
          </w:p>
          <w:p w:rsidR="003C78BC" w:rsidRPr="00372DBE" w:rsidRDefault="003C78BC" w:rsidP="003C78BC">
            <w:pPr>
              <w:tabs>
                <w:tab w:val="left" w:pos="-55"/>
              </w:tabs>
              <w:spacing w:after="0" w:line="240" w:lineRule="auto"/>
              <w:ind w:left="34" w:firstLine="686"/>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72DBE">
              <w:rPr>
                <w:rFonts w:ascii="Times New Roman" w:hAnsi="Times New Roman" w:cs="Times New Roman"/>
                <w:color w:val="000000"/>
                <w:sz w:val="24"/>
                <w:szCs w:val="24"/>
              </w:rPr>
              <w:t>га</w:t>
            </w:r>
            <w:proofErr w:type="gramEnd"/>
            <w:r w:rsidRPr="00372DBE">
              <w:rPr>
                <w:rFonts w:ascii="Times New Roman" w:hAnsi="Times New Roman" w:cs="Times New Roman"/>
                <w:color w:val="000000"/>
                <w:sz w:val="24"/>
                <w:szCs w:val="24"/>
              </w:rPr>
              <w:t>.</w:t>
            </w:r>
          </w:p>
          <w:p w:rsidR="003C78BC" w:rsidRPr="00372DBE" w:rsidRDefault="003C78BC" w:rsidP="003C78BC">
            <w:pPr>
              <w:numPr>
                <w:ilvl w:val="0"/>
                <w:numId w:val="9"/>
              </w:numPr>
              <w:tabs>
                <w:tab w:val="left" w:pos="-55"/>
              </w:tabs>
              <w:spacing w:after="0" w:line="240" w:lineRule="auto"/>
              <w:ind w:left="34" w:firstLine="326"/>
              <w:jc w:val="both"/>
              <w:rPr>
                <w:rFonts w:ascii="Times New Roman" w:eastAsia="Times New Roman" w:hAnsi="Times New Roman" w:cs="Times New Roman"/>
                <w:bCs/>
                <w:i/>
                <w:color w:val="000000"/>
                <w:sz w:val="24"/>
                <w:szCs w:val="24"/>
              </w:rPr>
            </w:pPr>
            <w:r w:rsidRPr="00372DBE">
              <w:rPr>
                <w:rFonts w:ascii="Times New Roman" w:hAnsi="Times New Roman" w:cs="Times New Roman"/>
                <w:color w:val="000000"/>
                <w:sz w:val="24"/>
                <w:szCs w:val="24"/>
              </w:rPr>
              <w:t>Доля многоквартирных домов, расположенных на земельных учас</w:t>
            </w:r>
            <w:r w:rsidRPr="00372DBE">
              <w:rPr>
                <w:rFonts w:ascii="Times New Roman" w:hAnsi="Times New Roman" w:cs="Times New Roman"/>
                <w:color w:val="000000"/>
                <w:sz w:val="24"/>
                <w:szCs w:val="24"/>
              </w:rPr>
              <w:t>т</w:t>
            </w:r>
            <w:r w:rsidRPr="00372DBE">
              <w:rPr>
                <w:rFonts w:ascii="Times New Roman" w:hAnsi="Times New Roman" w:cs="Times New Roman"/>
                <w:color w:val="000000"/>
                <w:sz w:val="24"/>
                <w:szCs w:val="24"/>
              </w:rPr>
              <w:t>ках, в отношении которых осуществлен государственный кадастровый учет, %.</w:t>
            </w:r>
          </w:p>
        </w:tc>
      </w:tr>
      <w:tr w:rsidR="003C78BC" w:rsidRPr="00372DBE" w:rsidTr="003C78BC">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Сроки и этапы  реализации</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spacing w:after="0" w:line="240" w:lineRule="auto"/>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Срок ре</w:t>
            </w:r>
            <w:r>
              <w:rPr>
                <w:rFonts w:ascii="Times New Roman" w:hAnsi="Times New Roman" w:cs="Times New Roman"/>
                <w:color w:val="000000"/>
                <w:sz w:val="24"/>
                <w:szCs w:val="24"/>
              </w:rPr>
              <w:t>ализации подпрограммы: 2015-2024</w:t>
            </w:r>
            <w:r w:rsidRPr="00372DBE">
              <w:rPr>
                <w:rFonts w:ascii="Times New Roman" w:hAnsi="Times New Roman" w:cs="Times New Roman"/>
                <w:color w:val="000000"/>
                <w:sz w:val="24"/>
                <w:szCs w:val="24"/>
              </w:rPr>
              <w:t xml:space="preserve"> годы.</w:t>
            </w:r>
          </w:p>
          <w:p w:rsidR="003C78BC" w:rsidRDefault="003C78BC" w:rsidP="003C78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Этапы реализации:</w:t>
            </w:r>
          </w:p>
          <w:p w:rsidR="003C78BC" w:rsidRDefault="003C78BC" w:rsidP="003C78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этап- 2015-2018 годы</w:t>
            </w:r>
          </w:p>
          <w:p w:rsidR="003C78BC" w:rsidRPr="00372DBE" w:rsidRDefault="003C78BC" w:rsidP="003C78BC">
            <w:p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2- этап-2019-2024 годы</w:t>
            </w:r>
          </w:p>
        </w:tc>
      </w:tr>
      <w:tr w:rsidR="003C78BC" w:rsidRPr="00372DBE" w:rsidTr="003C78BC">
        <w:trPr>
          <w:trHeight w:val="2820"/>
        </w:trPr>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72DBE">
              <w:rPr>
                <w:rFonts w:ascii="Times New Roman" w:hAnsi="Times New Roman" w:cs="Times New Roman"/>
                <w:color w:val="000000"/>
                <w:sz w:val="24"/>
                <w:szCs w:val="24"/>
              </w:rPr>
              <w:t xml:space="preserve">Ресурсное обеспечение за счет средств бюджета </w:t>
            </w:r>
            <w:proofErr w:type="spellStart"/>
            <w:r>
              <w:rPr>
                <w:rFonts w:ascii="Times New Roman" w:hAnsi="Times New Roman" w:cs="Times New Roman"/>
                <w:color w:val="000000"/>
                <w:sz w:val="24"/>
                <w:szCs w:val="24"/>
              </w:rPr>
              <w:t>Гл</w:t>
            </w:r>
            <w:r>
              <w:rPr>
                <w:rFonts w:ascii="Times New Roman" w:hAnsi="Times New Roman" w:cs="Times New Roman"/>
                <w:color w:val="000000"/>
                <w:sz w:val="24"/>
                <w:szCs w:val="24"/>
              </w:rPr>
              <w:t>а</w:t>
            </w:r>
            <w:r>
              <w:rPr>
                <w:rFonts w:ascii="Times New Roman" w:hAnsi="Times New Roman" w:cs="Times New Roman"/>
                <w:color w:val="000000"/>
                <w:sz w:val="24"/>
                <w:szCs w:val="24"/>
              </w:rPr>
              <w:t>зовского</w:t>
            </w:r>
            <w:proofErr w:type="spellEnd"/>
            <w:r w:rsidRPr="00372DBE">
              <w:rPr>
                <w:rFonts w:ascii="Times New Roman" w:hAnsi="Times New Roman" w:cs="Times New Roman"/>
                <w:color w:val="000000"/>
                <w:sz w:val="24"/>
                <w:szCs w:val="24"/>
              </w:rPr>
              <w:t xml:space="preserve"> рай</w:t>
            </w:r>
            <w:r w:rsidRPr="00372DBE">
              <w:rPr>
                <w:rFonts w:ascii="Times New Roman" w:hAnsi="Times New Roman" w:cs="Times New Roman"/>
                <w:color w:val="000000"/>
                <w:sz w:val="24"/>
                <w:szCs w:val="24"/>
              </w:rPr>
              <w:t>о</w:t>
            </w:r>
            <w:r w:rsidRPr="00372DBE">
              <w:rPr>
                <w:rFonts w:ascii="Times New Roman" w:hAnsi="Times New Roman" w:cs="Times New Roman"/>
                <w:color w:val="000000"/>
                <w:sz w:val="24"/>
                <w:szCs w:val="24"/>
              </w:rPr>
              <w:t>на</w:t>
            </w:r>
          </w:p>
        </w:tc>
        <w:tc>
          <w:tcPr>
            <w:tcW w:w="7755" w:type="dxa"/>
            <w:tcBorders>
              <w:top w:val="single" w:sz="4" w:space="0" w:color="000000"/>
              <w:left w:val="single" w:sz="4" w:space="0" w:color="000000"/>
              <w:bottom w:val="single" w:sz="4" w:space="0" w:color="000000"/>
              <w:right w:val="single" w:sz="4" w:space="0" w:color="000000"/>
            </w:tcBorders>
            <w:hideMark/>
          </w:tcPr>
          <w:p w:rsidR="008454C4" w:rsidRDefault="008454C4" w:rsidP="008454C4">
            <w:pPr>
              <w:autoSpaceDE w:val="0"/>
              <w:autoSpaceDN w:val="0"/>
              <w:adjustRightInd w:val="0"/>
              <w:spacing w:before="120" w:after="120"/>
              <w:jc w:val="both"/>
            </w:pPr>
            <w:r w:rsidRPr="00AA2781">
              <w:t xml:space="preserve">Общий объем финансирования мероприятий </w:t>
            </w:r>
            <w:proofErr w:type="gramStart"/>
            <w:r w:rsidRPr="00AA2781">
              <w:t>муниципальной</w:t>
            </w:r>
            <w:proofErr w:type="gramEnd"/>
          </w:p>
          <w:p w:rsidR="008454C4" w:rsidRDefault="008454C4" w:rsidP="008454C4">
            <w:pPr>
              <w:autoSpaceDE w:val="0"/>
              <w:autoSpaceDN w:val="0"/>
              <w:adjustRightInd w:val="0"/>
              <w:spacing w:before="120" w:after="120"/>
              <w:jc w:val="both"/>
            </w:pPr>
            <w:r>
              <w:t>под</w:t>
            </w:r>
            <w:r w:rsidRPr="00AA2781">
              <w:t>программы на 20</w:t>
            </w:r>
            <w:r>
              <w:t>15</w:t>
            </w:r>
            <w:r w:rsidRPr="00AA2781">
              <w:t xml:space="preserve"> - 20</w:t>
            </w:r>
            <w:r>
              <w:t>24</w:t>
            </w:r>
            <w:r w:rsidRPr="00AA2781">
              <w:t xml:space="preserve"> годы составит </w:t>
            </w:r>
          </w:p>
          <w:p w:rsidR="008454C4" w:rsidRDefault="00785DEB" w:rsidP="008454C4">
            <w:pPr>
              <w:autoSpaceDE w:val="0"/>
              <w:autoSpaceDN w:val="0"/>
              <w:adjustRightInd w:val="0"/>
              <w:spacing w:before="120" w:after="120"/>
              <w:jc w:val="both"/>
            </w:pPr>
            <w:r>
              <w:t xml:space="preserve">11228,11 </w:t>
            </w:r>
            <w:r w:rsidR="008454C4" w:rsidRPr="00AA2781">
              <w:t xml:space="preserve">тыс. руб., в том числе: </w:t>
            </w:r>
          </w:p>
          <w:tbl>
            <w:tblPr>
              <w:tblW w:w="7769" w:type="dxa"/>
              <w:tblInd w:w="93" w:type="dxa"/>
              <w:tblLook w:val="04A0" w:firstRow="1" w:lastRow="0" w:firstColumn="1" w:lastColumn="0" w:noHBand="0" w:noVBand="1"/>
            </w:tblPr>
            <w:tblGrid>
              <w:gridCol w:w="1416"/>
              <w:gridCol w:w="551"/>
              <w:gridCol w:w="704"/>
              <w:gridCol w:w="704"/>
              <w:gridCol w:w="704"/>
              <w:gridCol w:w="664"/>
              <w:gridCol w:w="500"/>
              <w:gridCol w:w="500"/>
              <w:gridCol w:w="628"/>
              <w:gridCol w:w="719"/>
              <w:gridCol w:w="679"/>
            </w:tblGrid>
            <w:tr w:rsidR="008454C4" w:rsidRPr="000B04F0" w:rsidTr="008644F3">
              <w:trPr>
                <w:trHeight w:val="1212"/>
                <w:tblHeader/>
              </w:trPr>
              <w:tc>
                <w:tcPr>
                  <w:tcW w:w="1416" w:type="dxa"/>
                  <w:tcBorders>
                    <w:top w:val="single" w:sz="4" w:space="0" w:color="auto"/>
                    <w:left w:val="single" w:sz="4" w:space="0" w:color="auto"/>
                    <w:bottom w:val="single" w:sz="4" w:space="0" w:color="auto"/>
                    <w:right w:val="single" w:sz="4" w:space="0" w:color="auto"/>
                  </w:tcBorders>
                  <w:vAlign w:val="center"/>
                  <w:hideMark/>
                </w:tcPr>
                <w:p w:rsidR="008454C4" w:rsidRPr="00640D3C" w:rsidRDefault="008454C4" w:rsidP="008222D7">
                  <w:pPr>
                    <w:rPr>
                      <w:sz w:val="16"/>
                      <w:szCs w:val="16"/>
                    </w:rPr>
                  </w:pPr>
                </w:p>
              </w:tc>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2015</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2016</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2017</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2018</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2019</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2020</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2021</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2022</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2023</w:t>
                  </w:r>
                </w:p>
              </w:tc>
              <w:tc>
                <w:tcPr>
                  <w:tcW w:w="691"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0B04F0" w:rsidRDefault="008454C4" w:rsidP="008222D7">
                  <w:pPr>
                    <w:spacing w:before="40" w:after="40"/>
                    <w:jc w:val="center"/>
                    <w:rPr>
                      <w:sz w:val="14"/>
                      <w:szCs w:val="14"/>
                    </w:rPr>
                  </w:pPr>
                  <w:r w:rsidRPr="000B04F0">
                    <w:rPr>
                      <w:sz w:val="14"/>
                      <w:szCs w:val="14"/>
                    </w:rPr>
                    <w:t>2024</w:t>
                  </w:r>
                </w:p>
              </w:tc>
            </w:tr>
            <w:tr w:rsidR="008644F3" w:rsidRPr="00640D3C" w:rsidTr="008644F3">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8644F3" w:rsidRPr="00640D3C" w:rsidRDefault="008644F3" w:rsidP="008222D7">
                  <w:pPr>
                    <w:spacing w:before="40" w:after="40"/>
                    <w:rPr>
                      <w:sz w:val="16"/>
                      <w:szCs w:val="16"/>
                    </w:rPr>
                  </w:pPr>
                  <w:r>
                    <w:rPr>
                      <w:sz w:val="16"/>
                      <w:szCs w:val="16"/>
                    </w:rPr>
                    <w:t>Всего</w:t>
                  </w:r>
                </w:p>
              </w:tc>
              <w:tc>
                <w:tcPr>
                  <w:tcW w:w="563" w:type="dxa"/>
                  <w:tcBorders>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1020</w:t>
                  </w:r>
                </w:p>
              </w:tc>
              <w:tc>
                <w:tcPr>
                  <w:tcW w:w="704" w:type="dxa"/>
                  <w:tcBorders>
                    <w:bottom w:val="single" w:sz="4" w:space="0" w:color="auto"/>
                    <w:right w:val="single" w:sz="4" w:space="0" w:color="auto"/>
                  </w:tcBorders>
                  <w:shd w:val="clear" w:color="000000" w:fill="FFFFFF"/>
                  <w:noWrap/>
                </w:tcPr>
                <w:p w:rsidR="008644F3" w:rsidRPr="008644F3" w:rsidRDefault="008644F3" w:rsidP="002475AB">
                  <w:pPr>
                    <w:rPr>
                      <w:b/>
                      <w:bCs/>
                      <w:color w:val="000000"/>
                      <w:sz w:val="12"/>
                      <w:szCs w:val="12"/>
                      <w:lang w:eastAsia="ru-RU"/>
                    </w:rPr>
                  </w:pPr>
                  <w:r w:rsidRPr="008644F3">
                    <w:rPr>
                      <w:b/>
                      <w:bCs/>
                      <w:color w:val="000000"/>
                      <w:sz w:val="12"/>
                      <w:szCs w:val="12"/>
                      <w:lang w:eastAsia="ru-RU"/>
                    </w:rPr>
                    <w:t>1426,8</w:t>
                  </w:r>
                </w:p>
              </w:tc>
              <w:tc>
                <w:tcPr>
                  <w:tcW w:w="704" w:type="dxa"/>
                  <w:tcBorders>
                    <w:bottom w:val="single" w:sz="4" w:space="0" w:color="auto"/>
                    <w:right w:val="single" w:sz="4" w:space="0" w:color="auto"/>
                  </w:tcBorders>
                  <w:shd w:val="clear" w:color="000000" w:fill="FFFFFF"/>
                  <w:noWrap/>
                </w:tcPr>
                <w:p w:rsidR="008644F3" w:rsidRPr="008644F3" w:rsidRDefault="008644F3" w:rsidP="002475AB">
                  <w:pPr>
                    <w:rPr>
                      <w:b/>
                      <w:bCs/>
                      <w:color w:val="000000"/>
                      <w:sz w:val="12"/>
                      <w:szCs w:val="12"/>
                      <w:lang w:eastAsia="ru-RU"/>
                    </w:rPr>
                  </w:pPr>
                  <w:r w:rsidRPr="008644F3">
                    <w:rPr>
                      <w:b/>
                      <w:bCs/>
                      <w:color w:val="000000"/>
                      <w:sz w:val="12"/>
                      <w:szCs w:val="12"/>
                      <w:lang w:eastAsia="ru-RU"/>
                    </w:rPr>
                    <w:t>1009,2</w:t>
                  </w:r>
                </w:p>
              </w:tc>
              <w:tc>
                <w:tcPr>
                  <w:tcW w:w="704" w:type="dxa"/>
                  <w:tcBorders>
                    <w:bottom w:val="single" w:sz="4" w:space="0" w:color="auto"/>
                    <w:right w:val="single" w:sz="4" w:space="0" w:color="auto"/>
                  </w:tcBorders>
                  <w:shd w:val="clear" w:color="000000" w:fill="FFFFFF"/>
                  <w:noWrap/>
                </w:tcPr>
                <w:p w:rsidR="008644F3" w:rsidRPr="008644F3" w:rsidRDefault="008644F3" w:rsidP="002475AB">
                  <w:pPr>
                    <w:rPr>
                      <w:b/>
                      <w:bCs/>
                      <w:color w:val="000000"/>
                      <w:sz w:val="12"/>
                      <w:szCs w:val="12"/>
                      <w:lang w:eastAsia="ru-RU"/>
                    </w:rPr>
                  </w:pPr>
                  <w:r w:rsidRPr="008644F3">
                    <w:rPr>
                      <w:b/>
                      <w:bCs/>
                      <w:color w:val="000000"/>
                      <w:sz w:val="12"/>
                      <w:szCs w:val="12"/>
                      <w:lang w:eastAsia="ru-RU"/>
                    </w:rPr>
                    <w:t>1818,7</w:t>
                  </w:r>
                </w:p>
              </w:tc>
              <w:tc>
                <w:tcPr>
                  <w:tcW w:w="691"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1862,5</w:t>
                  </w:r>
                </w:p>
              </w:tc>
              <w:tc>
                <w:tcPr>
                  <w:tcW w:w="500"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700</w:t>
                  </w:r>
                </w:p>
              </w:tc>
              <w:tc>
                <w:tcPr>
                  <w:tcW w:w="500"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700</w:t>
                  </w:r>
                </w:p>
              </w:tc>
              <w:tc>
                <w:tcPr>
                  <w:tcW w:w="605"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705,2</w:t>
                  </w:r>
                </w:p>
              </w:tc>
              <w:tc>
                <w:tcPr>
                  <w:tcW w:w="691"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973,41</w:t>
                  </w:r>
                </w:p>
              </w:tc>
              <w:tc>
                <w:tcPr>
                  <w:tcW w:w="691"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1012,3</w:t>
                  </w:r>
                </w:p>
              </w:tc>
            </w:tr>
            <w:tr w:rsidR="008644F3" w:rsidRPr="00640D3C" w:rsidTr="008644F3">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44F3" w:rsidRPr="00640D3C" w:rsidRDefault="008644F3" w:rsidP="008222D7">
                  <w:pPr>
                    <w:spacing w:before="40" w:after="40"/>
                    <w:rPr>
                      <w:sz w:val="16"/>
                      <w:szCs w:val="16"/>
                    </w:rPr>
                  </w:pPr>
                  <w:r w:rsidRPr="00640D3C">
                    <w:rPr>
                      <w:sz w:val="16"/>
                      <w:szCs w:val="16"/>
                    </w:rPr>
                    <w:t>бюджет муниц</w:t>
                  </w:r>
                  <w:r w:rsidRPr="00640D3C">
                    <w:rPr>
                      <w:sz w:val="16"/>
                      <w:szCs w:val="16"/>
                    </w:rPr>
                    <w:t>и</w:t>
                  </w:r>
                  <w:r w:rsidRPr="00640D3C">
                    <w:rPr>
                      <w:sz w:val="16"/>
                      <w:szCs w:val="16"/>
                    </w:rPr>
                    <w:t>пального обр</w:t>
                  </w:r>
                  <w:r w:rsidRPr="00640D3C">
                    <w:rPr>
                      <w:sz w:val="16"/>
                      <w:szCs w:val="16"/>
                    </w:rPr>
                    <w:t>а</w:t>
                  </w:r>
                  <w:r w:rsidRPr="00640D3C">
                    <w:rPr>
                      <w:sz w:val="16"/>
                      <w:szCs w:val="16"/>
                    </w:rPr>
                    <w:t>зования «</w:t>
                  </w:r>
                  <w:proofErr w:type="spellStart"/>
                  <w:r w:rsidRPr="00640D3C">
                    <w:rPr>
                      <w:sz w:val="16"/>
                      <w:szCs w:val="16"/>
                    </w:rPr>
                    <w:t>Глазо</w:t>
                  </w:r>
                  <w:r w:rsidRPr="00640D3C">
                    <w:rPr>
                      <w:sz w:val="16"/>
                      <w:szCs w:val="16"/>
                    </w:rPr>
                    <w:t>в</w:t>
                  </w:r>
                  <w:r w:rsidRPr="00640D3C">
                    <w:rPr>
                      <w:sz w:val="16"/>
                      <w:szCs w:val="16"/>
                    </w:rPr>
                    <w:t>ский</w:t>
                  </w:r>
                  <w:proofErr w:type="spellEnd"/>
                  <w:r w:rsidRPr="00640D3C">
                    <w:rPr>
                      <w:sz w:val="16"/>
                      <w:szCs w:val="16"/>
                    </w:rPr>
                    <w:t xml:space="preserve"> район»</w:t>
                  </w:r>
                </w:p>
              </w:tc>
              <w:tc>
                <w:tcPr>
                  <w:tcW w:w="563" w:type="dxa"/>
                  <w:tcBorders>
                    <w:bottom w:val="single" w:sz="4" w:space="0" w:color="auto"/>
                    <w:right w:val="single" w:sz="4" w:space="0" w:color="auto"/>
                  </w:tcBorders>
                  <w:shd w:val="clear" w:color="000000" w:fill="FFFFFF"/>
                  <w:hideMark/>
                </w:tcPr>
                <w:p w:rsidR="008644F3" w:rsidRPr="008644F3" w:rsidRDefault="008644F3" w:rsidP="002475AB">
                  <w:pPr>
                    <w:rPr>
                      <w:b/>
                      <w:bCs/>
                      <w:color w:val="000000"/>
                      <w:sz w:val="12"/>
                      <w:szCs w:val="12"/>
                      <w:lang w:eastAsia="ru-RU"/>
                    </w:rPr>
                  </w:pPr>
                  <w:r w:rsidRPr="008644F3">
                    <w:rPr>
                      <w:b/>
                      <w:bCs/>
                      <w:color w:val="000000"/>
                      <w:sz w:val="12"/>
                      <w:szCs w:val="12"/>
                      <w:lang w:eastAsia="ru-RU"/>
                    </w:rPr>
                    <w:t>1020</w:t>
                  </w:r>
                </w:p>
              </w:tc>
              <w:tc>
                <w:tcPr>
                  <w:tcW w:w="704" w:type="dxa"/>
                  <w:tcBorders>
                    <w:bottom w:val="single" w:sz="4" w:space="0" w:color="auto"/>
                    <w:right w:val="single" w:sz="4" w:space="0" w:color="auto"/>
                  </w:tcBorders>
                  <w:shd w:val="clear" w:color="000000" w:fill="FFFFFF"/>
                  <w:noWrap/>
                  <w:hideMark/>
                </w:tcPr>
                <w:p w:rsidR="008644F3" w:rsidRPr="008644F3" w:rsidRDefault="008644F3" w:rsidP="002475AB">
                  <w:pPr>
                    <w:rPr>
                      <w:b/>
                      <w:bCs/>
                      <w:color w:val="000000"/>
                      <w:sz w:val="12"/>
                      <w:szCs w:val="12"/>
                      <w:lang w:eastAsia="ru-RU"/>
                    </w:rPr>
                  </w:pPr>
                  <w:r w:rsidRPr="008644F3">
                    <w:rPr>
                      <w:b/>
                      <w:bCs/>
                      <w:color w:val="000000"/>
                      <w:sz w:val="12"/>
                      <w:szCs w:val="12"/>
                      <w:lang w:eastAsia="ru-RU"/>
                    </w:rPr>
                    <w:t>1426,8</w:t>
                  </w:r>
                </w:p>
              </w:tc>
              <w:tc>
                <w:tcPr>
                  <w:tcW w:w="704" w:type="dxa"/>
                  <w:tcBorders>
                    <w:bottom w:val="single" w:sz="4" w:space="0" w:color="auto"/>
                    <w:right w:val="single" w:sz="4" w:space="0" w:color="auto"/>
                  </w:tcBorders>
                  <w:shd w:val="clear" w:color="000000" w:fill="FFFFFF"/>
                  <w:noWrap/>
                  <w:hideMark/>
                </w:tcPr>
                <w:p w:rsidR="008644F3" w:rsidRPr="008644F3" w:rsidRDefault="008644F3" w:rsidP="002475AB">
                  <w:pPr>
                    <w:rPr>
                      <w:b/>
                      <w:bCs/>
                      <w:color w:val="000000"/>
                      <w:sz w:val="12"/>
                      <w:szCs w:val="12"/>
                      <w:lang w:eastAsia="ru-RU"/>
                    </w:rPr>
                  </w:pPr>
                  <w:r w:rsidRPr="008644F3">
                    <w:rPr>
                      <w:b/>
                      <w:bCs/>
                      <w:color w:val="000000"/>
                      <w:sz w:val="12"/>
                      <w:szCs w:val="12"/>
                      <w:lang w:eastAsia="ru-RU"/>
                    </w:rPr>
                    <w:t>1009,2</w:t>
                  </w:r>
                </w:p>
              </w:tc>
              <w:tc>
                <w:tcPr>
                  <w:tcW w:w="704" w:type="dxa"/>
                  <w:tcBorders>
                    <w:bottom w:val="single" w:sz="4" w:space="0" w:color="auto"/>
                    <w:right w:val="single" w:sz="4" w:space="0" w:color="auto"/>
                  </w:tcBorders>
                  <w:shd w:val="clear" w:color="000000" w:fill="FFFFFF"/>
                  <w:noWrap/>
                  <w:hideMark/>
                </w:tcPr>
                <w:p w:rsidR="008644F3" w:rsidRPr="008644F3" w:rsidRDefault="008644F3" w:rsidP="002475AB">
                  <w:pPr>
                    <w:rPr>
                      <w:b/>
                      <w:bCs/>
                      <w:color w:val="000000"/>
                      <w:sz w:val="12"/>
                      <w:szCs w:val="12"/>
                      <w:lang w:eastAsia="ru-RU"/>
                    </w:rPr>
                  </w:pPr>
                  <w:r w:rsidRPr="008644F3">
                    <w:rPr>
                      <w:b/>
                      <w:bCs/>
                      <w:color w:val="000000"/>
                      <w:sz w:val="12"/>
                      <w:szCs w:val="12"/>
                      <w:lang w:eastAsia="ru-RU"/>
                    </w:rPr>
                    <w:t>1818,7</w:t>
                  </w:r>
                </w:p>
              </w:tc>
              <w:tc>
                <w:tcPr>
                  <w:tcW w:w="691"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1862,5</w:t>
                  </w:r>
                </w:p>
              </w:tc>
              <w:tc>
                <w:tcPr>
                  <w:tcW w:w="500"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700</w:t>
                  </w:r>
                </w:p>
              </w:tc>
              <w:tc>
                <w:tcPr>
                  <w:tcW w:w="500"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700</w:t>
                  </w:r>
                </w:p>
              </w:tc>
              <w:tc>
                <w:tcPr>
                  <w:tcW w:w="605"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705,2</w:t>
                  </w:r>
                </w:p>
              </w:tc>
              <w:tc>
                <w:tcPr>
                  <w:tcW w:w="691"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973,41</w:t>
                  </w:r>
                </w:p>
              </w:tc>
              <w:tc>
                <w:tcPr>
                  <w:tcW w:w="691" w:type="dxa"/>
                  <w:tcBorders>
                    <w:top w:val="single" w:sz="4" w:space="0" w:color="auto"/>
                    <w:bottom w:val="single" w:sz="4" w:space="0" w:color="auto"/>
                    <w:right w:val="single" w:sz="4" w:space="0" w:color="auto"/>
                  </w:tcBorders>
                  <w:shd w:val="clear" w:color="000000" w:fill="FFFFFF"/>
                </w:tcPr>
                <w:p w:rsidR="008644F3" w:rsidRPr="008644F3" w:rsidRDefault="008644F3" w:rsidP="002475AB">
                  <w:pPr>
                    <w:rPr>
                      <w:b/>
                      <w:bCs/>
                      <w:color w:val="000000"/>
                      <w:sz w:val="12"/>
                      <w:szCs w:val="12"/>
                      <w:lang w:eastAsia="ru-RU"/>
                    </w:rPr>
                  </w:pPr>
                  <w:r w:rsidRPr="008644F3">
                    <w:rPr>
                      <w:b/>
                      <w:bCs/>
                      <w:color w:val="000000"/>
                      <w:sz w:val="12"/>
                      <w:szCs w:val="12"/>
                      <w:lang w:eastAsia="ru-RU"/>
                    </w:rPr>
                    <w:t>1012,3</w:t>
                  </w:r>
                </w:p>
              </w:tc>
            </w:tr>
            <w:tr w:rsidR="008454C4" w:rsidRPr="00640D3C" w:rsidTr="008644F3">
              <w:trPr>
                <w:trHeight w:val="28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4C4" w:rsidRPr="00640D3C" w:rsidRDefault="008454C4" w:rsidP="008222D7">
                  <w:pPr>
                    <w:spacing w:before="40" w:after="40"/>
                    <w:ind w:left="88"/>
                    <w:rPr>
                      <w:sz w:val="16"/>
                      <w:szCs w:val="16"/>
                    </w:rPr>
                  </w:pPr>
                  <w:r w:rsidRPr="00640D3C">
                    <w:rPr>
                      <w:sz w:val="16"/>
                      <w:szCs w:val="16"/>
                    </w:rPr>
                    <w:t>в том числе:</w:t>
                  </w:r>
                </w:p>
              </w:tc>
              <w:tc>
                <w:tcPr>
                  <w:tcW w:w="563" w:type="dxa"/>
                  <w:tcBorders>
                    <w:bottom w:val="single" w:sz="4" w:space="0" w:color="auto"/>
                    <w:right w:val="single" w:sz="4" w:space="0" w:color="auto"/>
                  </w:tcBorders>
                  <w:shd w:val="clear" w:color="000000" w:fill="FFFFFF"/>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05"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r>
            <w:tr w:rsidR="008454C4" w:rsidRPr="00640D3C" w:rsidTr="008644F3">
              <w:trPr>
                <w:trHeight w:val="28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4C4" w:rsidRPr="00640D3C" w:rsidRDefault="008454C4" w:rsidP="008222D7">
                  <w:pPr>
                    <w:spacing w:before="40" w:after="40"/>
                    <w:ind w:left="88"/>
                    <w:rPr>
                      <w:sz w:val="16"/>
                      <w:szCs w:val="16"/>
                    </w:rPr>
                  </w:pPr>
                  <w:r w:rsidRPr="00640D3C">
                    <w:rPr>
                      <w:sz w:val="16"/>
                      <w:szCs w:val="16"/>
                    </w:rPr>
                    <w:t>субсидии из бюджета У</w:t>
                  </w:r>
                  <w:r w:rsidRPr="00640D3C">
                    <w:rPr>
                      <w:sz w:val="16"/>
                      <w:szCs w:val="16"/>
                    </w:rPr>
                    <w:t>д</w:t>
                  </w:r>
                  <w:r w:rsidRPr="00640D3C">
                    <w:rPr>
                      <w:sz w:val="16"/>
                      <w:szCs w:val="16"/>
                    </w:rPr>
                    <w:t>муртской Ре</w:t>
                  </w:r>
                  <w:r w:rsidRPr="00640D3C">
                    <w:rPr>
                      <w:sz w:val="16"/>
                      <w:szCs w:val="16"/>
                    </w:rPr>
                    <w:t>с</w:t>
                  </w:r>
                  <w:r w:rsidRPr="00640D3C">
                    <w:rPr>
                      <w:sz w:val="16"/>
                      <w:szCs w:val="16"/>
                    </w:rPr>
                    <w:t>публики</w:t>
                  </w:r>
                </w:p>
              </w:tc>
              <w:tc>
                <w:tcPr>
                  <w:tcW w:w="563" w:type="dxa"/>
                  <w:tcBorders>
                    <w:bottom w:val="single" w:sz="4" w:space="0" w:color="auto"/>
                    <w:right w:val="single" w:sz="4" w:space="0" w:color="auto"/>
                  </w:tcBorders>
                  <w:shd w:val="clear" w:color="000000" w:fill="FFFFFF"/>
                  <w:hideMark/>
                </w:tcPr>
                <w:p w:rsidR="008454C4" w:rsidRPr="00640D3C" w:rsidRDefault="008454C4" w:rsidP="008454C4">
                  <w:pPr>
                    <w:spacing w:before="40" w:after="40"/>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hideMark/>
                </w:tcPr>
                <w:p w:rsidR="008454C4" w:rsidRPr="00640D3C" w:rsidRDefault="008454C4" w:rsidP="008454C4">
                  <w:pPr>
                    <w:spacing w:before="40" w:after="40"/>
                    <w:rPr>
                      <w:sz w:val="16"/>
                      <w:szCs w:val="16"/>
                    </w:rPr>
                  </w:pPr>
                  <w:r>
                    <w:rPr>
                      <w:sz w:val="16"/>
                      <w:szCs w:val="16"/>
                    </w:rPr>
                    <w:t>30,5</w:t>
                  </w:r>
                  <w:r w:rsidRPr="00640D3C">
                    <w:rPr>
                      <w:sz w:val="16"/>
                      <w:szCs w:val="16"/>
                    </w:rPr>
                    <w:t> </w:t>
                  </w:r>
                </w:p>
              </w:tc>
              <w:tc>
                <w:tcPr>
                  <w:tcW w:w="704" w:type="dxa"/>
                  <w:tcBorders>
                    <w:bottom w:val="single" w:sz="4" w:space="0" w:color="auto"/>
                    <w:right w:val="single" w:sz="4" w:space="0" w:color="auto"/>
                  </w:tcBorders>
                  <w:shd w:val="clear" w:color="000000" w:fill="FFFFFF"/>
                  <w:noWrap/>
                  <w:hideMark/>
                </w:tcPr>
                <w:p w:rsidR="008454C4" w:rsidRPr="00640D3C" w:rsidRDefault="008454C4" w:rsidP="008454C4">
                  <w:pPr>
                    <w:spacing w:before="40" w:after="40"/>
                    <w:rPr>
                      <w:sz w:val="16"/>
                      <w:szCs w:val="16"/>
                    </w:rPr>
                  </w:pPr>
                  <w:r>
                    <w:rPr>
                      <w:sz w:val="16"/>
                      <w:szCs w:val="16"/>
                    </w:rPr>
                    <w:t>65,2</w:t>
                  </w:r>
                  <w:r w:rsidRPr="00640D3C">
                    <w:rPr>
                      <w:sz w:val="16"/>
                      <w:szCs w:val="16"/>
                    </w:rPr>
                    <w:t> </w:t>
                  </w:r>
                </w:p>
              </w:tc>
              <w:tc>
                <w:tcPr>
                  <w:tcW w:w="704" w:type="dxa"/>
                  <w:tcBorders>
                    <w:bottom w:val="single" w:sz="4" w:space="0" w:color="auto"/>
                    <w:right w:val="single" w:sz="4" w:space="0" w:color="auto"/>
                  </w:tcBorders>
                  <w:shd w:val="clear" w:color="000000" w:fill="FFFFFF"/>
                  <w:noWrap/>
                  <w:hideMark/>
                </w:tcPr>
                <w:p w:rsidR="008454C4" w:rsidRPr="00640D3C" w:rsidRDefault="008454C4" w:rsidP="008454C4">
                  <w:pPr>
                    <w:spacing w:before="40" w:after="40"/>
                    <w:rPr>
                      <w:sz w:val="16"/>
                      <w:szCs w:val="16"/>
                    </w:rPr>
                  </w:pPr>
                  <w:r>
                    <w:rPr>
                      <w:sz w:val="16"/>
                      <w:szCs w:val="16"/>
                    </w:rPr>
                    <w:t>24</w:t>
                  </w:r>
                  <w:r w:rsidRPr="00640D3C">
                    <w:rPr>
                      <w:sz w:val="16"/>
                      <w:szCs w:val="16"/>
                    </w:rPr>
                    <w:t> </w:t>
                  </w:r>
                </w:p>
              </w:tc>
              <w:tc>
                <w:tcPr>
                  <w:tcW w:w="691" w:type="dxa"/>
                  <w:tcBorders>
                    <w:bottom w:val="single" w:sz="4" w:space="0" w:color="auto"/>
                    <w:right w:val="single" w:sz="4" w:space="0" w:color="auto"/>
                  </w:tcBorders>
                  <w:shd w:val="clear" w:color="000000" w:fill="FFFFFF"/>
                </w:tcPr>
                <w:p w:rsidR="008454C4" w:rsidRPr="00640D3C" w:rsidRDefault="008454C4" w:rsidP="008454C4">
                  <w:pPr>
                    <w:spacing w:before="40" w:after="40"/>
                    <w:rPr>
                      <w:sz w:val="16"/>
                      <w:szCs w:val="16"/>
                    </w:rPr>
                  </w:pPr>
                  <w:r>
                    <w:rPr>
                      <w:sz w:val="16"/>
                      <w:szCs w:val="16"/>
                    </w:rPr>
                    <w:t>464</w:t>
                  </w:r>
                </w:p>
              </w:tc>
              <w:tc>
                <w:tcPr>
                  <w:tcW w:w="500" w:type="dxa"/>
                  <w:tcBorders>
                    <w:bottom w:val="single" w:sz="4" w:space="0" w:color="auto"/>
                    <w:right w:val="single" w:sz="4" w:space="0" w:color="auto"/>
                  </w:tcBorders>
                  <w:shd w:val="clear" w:color="000000" w:fill="FFFFFF"/>
                </w:tcPr>
                <w:p w:rsidR="008454C4" w:rsidRPr="00640D3C" w:rsidRDefault="008454C4" w:rsidP="008454C4">
                  <w:pPr>
                    <w:spacing w:before="40" w:after="40"/>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454C4">
                  <w:pPr>
                    <w:spacing w:before="40" w:after="40"/>
                    <w:rPr>
                      <w:sz w:val="16"/>
                      <w:szCs w:val="16"/>
                    </w:rPr>
                  </w:pPr>
                </w:p>
              </w:tc>
              <w:tc>
                <w:tcPr>
                  <w:tcW w:w="605" w:type="dxa"/>
                  <w:tcBorders>
                    <w:bottom w:val="single" w:sz="4" w:space="0" w:color="auto"/>
                    <w:right w:val="single" w:sz="4" w:space="0" w:color="auto"/>
                  </w:tcBorders>
                  <w:shd w:val="clear" w:color="000000" w:fill="FFFFFF"/>
                </w:tcPr>
                <w:p w:rsidR="008454C4" w:rsidRPr="00640D3C" w:rsidRDefault="008454C4" w:rsidP="008454C4">
                  <w:pPr>
                    <w:spacing w:before="40" w:after="40"/>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454C4">
                  <w:pPr>
                    <w:spacing w:before="40" w:after="40"/>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454C4">
                  <w:pPr>
                    <w:spacing w:before="40" w:after="40"/>
                    <w:rPr>
                      <w:sz w:val="16"/>
                      <w:szCs w:val="16"/>
                    </w:rPr>
                  </w:pPr>
                </w:p>
              </w:tc>
            </w:tr>
            <w:tr w:rsidR="008454C4" w:rsidRPr="00640D3C" w:rsidTr="008644F3">
              <w:trPr>
                <w:trHeight w:val="282"/>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4C4" w:rsidRPr="00640D3C" w:rsidRDefault="008454C4" w:rsidP="008222D7">
                  <w:pPr>
                    <w:spacing w:before="40" w:after="40"/>
                    <w:ind w:left="88"/>
                    <w:rPr>
                      <w:sz w:val="16"/>
                      <w:szCs w:val="16"/>
                    </w:rPr>
                  </w:pPr>
                  <w:r w:rsidRPr="00640D3C">
                    <w:rPr>
                      <w:sz w:val="16"/>
                      <w:szCs w:val="16"/>
                    </w:rPr>
                    <w:t>субвенции из бюджета У</w:t>
                  </w:r>
                  <w:r w:rsidRPr="00640D3C">
                    <w:rPr>
                      <w:sz w:val="16"/>
                      <w:szCs w:val="16"/>
                    </w:rPr>
                    <w:t>д</w:t>
                  </w:r>
                  <w:r w:rsidRPr="00640D3C">
                    <w:rPr>
                      <w:sz w:val="16"/>
                      <w:szCs w:val="16"/>
                    </w:rPr>
                    <w:t>муртской Ре</w:t>
                  </w:r>
                  <w:r w:rsidRPr="00640D3C">
                    <w:rPr>
                      <w:sz w:val="16"/>
                      <w:szCs w:val="16"/>
                    </w:rPr>
                    <w:t>с</w:t>
                  </w:r>
                  <w:r w:rsidRPr="00640D3C">
                    <w:rPr>
                      <w:sz w:val="16"/>
                      <w:szCs w:val="16"/>
                    </w:rPr>
                    <w:t>публики</w:t>
                  </w:r>
                </w:p>
              </w:tc>
              <w:tc>
                <w:tcPr>
                  <w:tcW w:w="563" w:type="dxa"/>
                  <w:tcBorders>
                    <w:bottom w:val="single" w:sz="4" w:space="0" w:color="auto"/>
                    <w:right w:val="single" w:sz="4" w:space="0" w:color="auto"/>
                  </w:tcBorders>
                  <w:shd w:val="clear" w:color="000000" w:fill="FFFFFF"/>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05"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r>
            <w:tr w:rsidR="008454C4" w:rsidRPr="00640D3C" w:rsidTr="008644F3">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640D3C" w:rsidRDefault="008454C4" w:rsidP="008222D7">
                  <w:pPr>
                    <w:spacing w:before="40" w:after="40"/>
                    <w:ind w:left="88"/>
                    <w:rPr>
                      <w:sz w:val="16"/>
                      <w:szCs w:val="16"/>
                    </w:rPr>
                  </w:pPr>
                  <w:r w:rsidRPr="00640D3C">
                    <w:rPr>
                      <w:sz w:val="16"/>
                      <w:szCs w:val="16"/>
                    </w:rPr>
                    <w:t>прочие ме</w:t>
                  </w:r>
                  <w:r w:rsidRPr="00640D3C">
                    <w:rPr>
                      <w:sz w:val="16"/>
                      <w:szCs w:val="16"/>
                    </w:rPr>
                    <w:t>ж</w:t>
                  </w:r>
                  <w:r w:rsidRPr="00640D3C">
                    <w:rPr>
                      <w:sz w:val="16"/>
                      <w:szCs w:val="16"/>
                    </w:rPr>
                    <w:t>бюджетные трансферты из бюджета У</w:t>
                  </w:r>
                  <w:r w:rsidRPr="00640D3C">
                    <w:rPr>
                      <w:sz w:val="16"/>
                      <w:szCs w:val="16"/>
                    </w:rPr>
                    <w:t>д</w:t>
                  </w:r>
                  <w:r w:rsidRPr="00640D3C">
                    <w:rPr>
                      <w:sz w:val="16"/>
                      <w:szCs w:val="16"/>
                    </w:rPr>
                    <w:t>муртской Ре</w:t>
                  </w:r>
                  <w:r w:rsidRPr="00640D3C">
                    <w:rPr>
                      <w:sz w:val="16"/>
                      <w:szCs w:val="16"/>
                    </w:rPr>
                    <w:t>с</w:t>
                  </w:r>
                  <w:r w:rsidRPr="00640D3C">
                    <w:rPr>
                      <w:sz w:val="16"/>
                      <w:szCs w:val="16"/>
                    </w:rPr>
                    <w:t>публики</w:t>
                  </w:r>
                </w:p>
              </w:tc>
              <w:tc>
                <w:tcPr>
                  <w:tcW w:w="563" w:type="dxa"/>
                  <w:tcBorders>
                    <w:bottom w:val="single" w:sz="4" w:space="0" w:color="auto"/>
                    <w:right w:val="single" w:sz="4" w:space="0" w:color="auto"/>
                  </w:tcBorders>
                  <w:shd w:val="clear" w:color="000000" w:fill="FFFFFF"/>
                  <w:vAlign w:val="center"/>
                </w:tcPr>
                <w:p w:rsidR="008454C4" w:rsidRPr="00640D3C" w:rsidRDefault="008454C4" w:rsidP="008222D7">
                  <w:pPr>
                    <w:spacing w:before="40" w:after="40"/>
                    <w:jc w:val="right"/>
                    <w:rPr>
                      <w:sz w:val="16"/>
                      <w:szCs w:val="16"/>
                    </w:rPr>
                  </w:pPr>
                </w:p>
              </w:tc>
              <w:tc>
                <w:tcPr>
                  <w:tcW w:w="704" w:type="dxa"/>
                  <w:tcBorders>
                    <w:bottom w:val="single" w:sz="4" w:space="0" w:color="auto"/>
                    <w:right w:val="single" w:sz="4" w:space="0" w:color="auto"/>
                  </w:tcBorders>
                  <w:shd w:val="clear" w:color="000000" w:fill="FFFFFF"/>
                  <w:noWrap/>
                  <w:vAlign w:val="center"/>
                </w:tcPr>
                <w:p w:rsidR="008454C4" w:rsidRPr="00640D3C" w:rsidRDefault="008454C4" w:rsidP="008222D7">
                  <w:pPr>
                    <w:spacing w:before="40" w:after="40"/>
                    <w:jc w:val="right"/>
                    <w:rPr>
                      <w:sz w:val="16"/>
                      <w:szCs w:val="16"/>
                    </w:rPr>
                  </w:pPr>
                </w:p>
              </w:tc>
              <w:tc>
                <w:tcPr>
                  <w:tcW w:w="704" w:type="dxa"/>
                  <w:tcBorders>
                    <w:bottom w:val="single" w:sz="4" w:space="0" w:color="auto"/>
                    <w:right w:val="single" w:sz="4" w:space="0" w:color="auto"/>
                  </w:tcBorders>
                  <w:shd w:val="clear" w:color="000000" w:fill="FFFFFF"/>
                  <w:noWrap/>
                  <w:vAlign w:val="center"/>
                </w:tcPr>
                <w:p w:rsidR="008454C4" w:rsidRPr="00640D3C" w:rsidRDefault="008454C4" w:rsidP="008222D7">
                  <w:pPr>
                    <w:spacing w:before="40" w:after="40"/>
                    <w:jc w:val="right"/>
                    <w:rPr>
                      <w:sz w:val="16"/>
                      <w:szCs w:val="16"/>
                    </w:rPr>
                  </w:pPr>
                </w:p>
              </w:tc>
              <w:tc>
                <w:tcPr>
                  <w:tcW w:w="704" w:type="dxa"/>
                  <w:tcBorders>
                    <w:bottom w:val="single" w:sz="4" w:space="0" w:color="auto"/>
                    <w:right w:val="single" w:sz="4" w:space="0" w:color="auto"/>
                  </w:tcBorders>
                  <w:shd w:val="clear" w:color="000000" w:fill="FFFFFF"/>
                  <w:noWrap/>
                  <w:vAlign w:val="center"/>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05"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r>
            <w:tr w:rsidR="008454C4" w:rsidRPr="00640D3C" w:rsidTr="008644F3">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640D3C" w:rsidRDefault="008454C4" w:rsidP="008222D7">
                  <w:pPr>
                    <w:spacing w:before="40" w:after="40"/>
                    <w:rPr>
                      <w:sz w:val="16"/>
                      <w:szCs w:val="16"/>
                    </w:rPr>
                  </w:pPr>
                  <w:r w:rsidRPr="00640D3C">
                    <w:rPr>
                      <w:sz w:val="16"/>
                      <w:szCs w:val="16"/>
                    </w:rPr>
                    <w:t>субвенции из бюджетов пос</w:t>
                  </w:r>
                  <w:r w:rsidRPr="00640D3C">
                    <w:rPr>
                      <w:sz w:val="16"/>
                      <w:szCs w:val="16"/>
                    </w:rPr>
                    <w:t>е</w:t>
                  </w:r>
                  <w:r w:rsidRPr="00640D3C">
                    <w:rPr>
                      <w:sz w:val="16"/>
                      <w:szCs w:val="16"/>
                    </w:rPr>
                    <w:t>лений</w:t>
                  </w:r>
                </w:p>
              </w:tc>
              <w:tc>
                <w:tcPr>
                  <w:tcW w:w="563" w:type="dxa"/>
                  <w:tcBorders>
                    <w:bottom w:val="single" w:sz="4" w:space="0" w:color="auto"/>
                    <w:right w:val="single" w:sz="4" w:space="0" w:color="auto"/>
                  </w:tcBorders>
                  <w:shd w:val="clear" w:color="000000" w:fill="FFFFFF"/>
                  <w:vAlign w:val="center"/>
                </w:tcPr>
                <w:p w:rsidR="008454C4" w:rsidRPr="00640D3C" w:rsidRDefault="008454C4" w:rsidP="008222D7">
                  <w:pPr>
                    <w:spacing w:before="40" w:after="40"/>
                    <w:jc w:val="right"/>
                    <w:rPr>
                      <w:sz w:val="16"/>
                      <w:szCs w:val="16"/>
                    </w:rPr>
                  </w:pPr>
                </w:p>
              </w:tc>
              <w:tc>
                <w:tcPr>
                  <w:tcW w:w="704" w:type="dxa"/>
                  <w:tcBorders>
                    <w:bottom w:val="single" w:sz="4" w:space="0" w:color="auto"/>
                    <w:right w:val="single" w:sz="4" w:space="0" w:color="auto"/>
                  </w:tcBorders>
                  <w:shd w:val="clear" w:color="000000" w:fill="FFFFFF"/>
                  <w:noWrap/>
                  <w:vAlign w:val="center"/>
                </w:tcPr>
                <w:p w:rsidR="008454C4" w:rsidRPr="00640D3C" w:rsidRDefault="008454C4" w:rsidP="008222D7">
                  <w:pPr>
                    <w:spacing w:before="40" w:after="40"/>
                    <w:jc w:val="right"/>
                    <w:rPr>
                      <w:sz w:val="16"/>
                      <w:szCs w:val="16"/>
                    </w:rPr>
                  </w:pPr>
                </w:p>
              </w:tc>
              <w:tc>
                <w:tcPr>
                  <w:tcW w:w="704" w:type="dxa"/>
                  <w:tcBorders>
                    <w:bottom w:val="single" w:sz="4" w:space="0" w:color="auto"/>
                    <w:right w:val="single" w:sz="4" w:space="0" w:color="auto"/>
                  </w:tcBorders>
                  <w:shd w:val="clear" w:color="000000" w:fill="FFFFFF"/>
                  <w:noWrap/>
                  <w:vAlign w:val="center"/>
                </w:tcPr>
                <w:p w:rsidR="008454C4" w:rsidRPr="00640D3C" w:rsidRDefault="008454C4" w:rsidP="008222D7">
                  <w:pPr>
                    <w:spacing w:before="40" w:after="40"/>
                    <w:jc w:val="right"/>
                    <w:rPr>
                      <w:sz w:val="16"/>
                      <w:szCs w:val="16"/>
                    </w:rPr>
                  </w:pPr>
                </w:p>
              </w:tc>
              <w:tc>
                <w:tcPr>
                  <w:tcW w:w="704" w:type="dxa"/>
                  <w:tcBorders>
                    <w:bottom w:val="single" w:sz="4" w:space="0" w:color="auto"/>
                    <w:right w:val="single" w:sz="4" w:space="0" w:color="auto"/>
                  </w:tcBorders>
                  <w:shd w:val="clear" w:color="000000" w:fill="FFFFFF"/>
                  <w:noWrap/>
                  <w:vAlign w:val="center"/>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05"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r>
            <w:tr w:rsidR="008454C4" w:rsidRPr="00640D3C" w:rsidTr="008644F3">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54C4" w:rsidRPr="00640D3C" w:rsidRDefault="008454C4" w:rsidP="008222D7">
                  <w:pPr>
                    <w:spacing w:before="40" w:after="40"/>
                    <w:rPr>
                      <w:sz w:val="16"/>
                      <w:szCs w:val="16"/>
                    </w:rPr>
                  </w:pPr>
                  <w:r>
                    <w:rPr>
                      <w:sz w:val="16"/>
                      <w:szCs w:val="16"/>
                    </w:rPr>
                    <w:t>С</w:t>
                  </w:r>
                  <w:r w:rsidRPr="00640D3C">
                    <w:rPr>
                      <w:sz w:val="16"/>
                      <w:szCs w:val="16"/>
                    </w:rPr>
                    <w:t>редства бюдж</w:t>
                  </w:r>
                  <w:r w:rsidRPr="00640D3C">
                    <w:rPr>
                      <w:sz w:val="16"/>
                      <w:szCs w:val="16"/>
                    </w:rPr>
                    <w:t>е</w:t>
                  </w:r>
                  <w:r w:rsidRPr="00640D3C">
                    <w:rPr>
                      <w:sz w:val="16"/>
                      <w:szCs w:val="16"/>
                    </w:rPr>
                    <w:t>та Удмуртской Республики, планируемые к привлечению</w:t>
                  </w:r>
                </w:p>
              </w:tc>
              <w:tc>
                <w:tcPr>
                  <w:tcW w:w="563" w:type="dxa"/>
                  <w:tcBorders>
                    <w:bottom w:val="single" w:sz="4" w:space="0" w:color="auto"/>
                    <w:right w:val="single" w:sz="4" w:space="0" w:color="auto"/>
                  </w:tcBorders>
                  <w:shd w:val="clear" w:color="000000" w:fill="FFFFFF"/>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704" w:type="dxa"/>
                  <w:tcBorders>
                    <w:bottom w:val="single" w:sz="4" w:space="0" w:color="auto"/>
                    <w:right w:val="single" w:sz="4" w:space="0" w:color="auto"/>
                  </w:tcBorders>
                  <w:shd w:val="clear" w:color="000000" w:fill="FFFFFF"/>
                  <w:noWrap/>
                  <w:vAlign w:val="center"/>
                  <w:hideMark/>
                </w:tcPr>
                <w:p w:rsidR="008454C4" w:rsidRPr="00640D3C" w:rsidRDefault="008454C4" w:rsidP="008222D7">
                  <w:pPr>
                    <w:spacing w:before="40" w:after="40"/>
                    <w:jc w:val="right"/>
                    <w:rPr>
                      <w:sz w:val="16"/>
                      <w:szCs w:val="16"/>
                    </w:rPr>
                  </w:pPr>
                  <w:r w:rsidRPr="00640D3C">
                    <w:rPr>
                      <w:sz w:val="16"/>
                      <w:szCs w:val="16"/>
                    </w:rPr>
                    <w:t> </w:t>
                  </w: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05"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r>
            <w:tr w:rsidR="008644F3" w:rsidRPr="00640D3C" w:rsidTr="008644F3">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44F3" w:rsidRPr="00640D3C" w:rsidRDefault="008644F3" w:rsidP="008222D7">
                  <w:pPr>
                    <w:spacing w:before="40" w:after="40"/>
                    <w:rPr>
                      <w:sz w:val="16"/>
                      <w:szCs w:val="16"/>
                    </w:rPr>
                  </w:pPr>
                  <w:r>
                    <w:rPr>
                      <w:sz w:val="16"/>
                      <w:szCs w:val="16"/>
                    </w:rPr>
                    <w:t>Б</w:t>
                  </w:r>
                  <w:r w:rsidRPr="00640D3C">
                    <w:rPr>
                      <w:sz w:val="16"/>
                      <w:szCs w:val="16"/>
                    </w:rPr>
                    <w:t>юджеты пос</w:t>
                  </w:r>
                  <w:r w:rsidRPr="00640D3C">
                    <w:rPr>
                      <w:sz w:val="16"/>
                      <w:szCs w:val="16"/>
                    </w:rPr>
                    <w:t>е</w:t>
                  </w:r>
                  <w:r w:rsidRPr="00640D3C">
                    <w:rPr>
                      <w:sz w:val="16"/>
                      <w:szCs w:val="16"/>
                    </w:rPr>
                    <w:t>лений, входящих в состав муниц</w:t>
                  </w:r>
                  <w:r w:rsidRPr="00640D3C">
                    <w:rPr>
                      <w:sz w:val="16"/>
                      <w:szCs w:val="16"/>
                    </w:rPr>
                    <w:t>и</w:t>
                  </w:r>
                  <w:r w:rsidRPr="00640D3C">
                    <w:rPr>
                      <w:sz w:val="16"/>
                      <w:szCs w:val="16"/>
                    </w:rPr>
                    <w:t>пального обр</w:t>
                  </w:r>
                  <w:r w:rsidRPr="00640D3C">
                    <w:rPr>
                      <w:sz w:val="16"/>
                      <w:szCs w:val="16"/>
                    </w:rPr>
                    <w:t>а</w:t>
                  </w:r>
                  <w:r w:rsidRPr="00640D3C">
                    <w:rPr>
                      <w:sz w:val="16"/>
                      <w:szCs w:val="16"/>
                    </w:rPr>
                    <w:t>зования «</w:t>
                  </w:r>
                  <w:proofErr w:type="spellStart"/>
                  <w:r w:rsidRPr="00640D3C">
                    <w:rPr>
                      <w:sz w:val="16"/>
                      <w:szCs w:val="16"/>
                    </w:rPr>
                    <w:t>Глазо</w:t>
                  </w:r>
                  <w:r w:rsidRPr="00640D3C">
                    <w:rPr>
                      <w:sz w:val="16"/>
                      <w:szCs w:val="16"/>
                    </w:rPr>
                    <w:t>в</w:t>
                  </w:r>
                  <w:r w:rsidRPr="00640D3C">
                    <w:rPr>
                      <w:sz w:val="16"/>
                      <w:szCs w:val="16"/>
                    </w:rPr>
                    <w:t>ский</w:t>
                  </w:r>
                  <w:proofErr w:type="spellEnd"/>
                  <w:r w:rsidRPr="00640D3C">
                    <w:rPr>
                      <w:sz w:val="16"/>
                      <w:szCs w:val="16"/>
                    </w:rPr>
                    <w:t xml:space="preserve"> район»</w:t>
                  </w:r>
                </w:p>
              </w:tc>
              <w:tc>
                <w:tcPr>
                  <w:tcW w:w="563" w:type="dxa"/>
                  <w:tcBorders>
                    <w:bottom w:val="single" w:sz="4" w:space="0" w:color="auto"/>
                    <w:right w:val="single" w:sz="4" w:space="0" w:color="auto"/>
                  </w:tcBorders>
                  <w:shd w:val="clear" w:color="000000" w:fill="FFFFFF"/>
                  <w:hideMark/>
                </w:tcPr>
                <w:p w:rsidR="008644F3" w:rsidRPr="006311BD" w:rsidRDefault="008644F3" w:rsidP="002475AB">
                  <w:pPr>
                    <w:spacing w:before="40" w:after="40"/>
                    <w:jc w:val="center"/>
                    <w:rPr>
                      <w:sz w:val="18"/>
                    </w:rPr>
                  </w:pPr>
                  <w:r>
                    <w:rPr>
                      <w:b/>
                      <w:bCs/>
                      <w:color w:val="000000"/>
                      <w:sz w:val="18"/>
                      <w:szCs w:val="18"/>
                      <w:lang w:eastAsia="ru-RU"/>
                    </w:rPr>
                    <w:t>132</w:t>
                  </w:r>
                </w:p>
              </w:tc>
              <w:tc>
                <w:tcPr>
                  <w:tcW w:w="704" w:type="dxa"/>
                  <w:tcBorders>
                    <w:bottom w:val="single" w:sz="4" w:space="0" w:color="auto"/>
                    <w:right w:val="single" w:sz="4" w:space="0" w:color="auto"/>
                  </w:tcBorders>
                  <w:shd w:val="clear" w:color="000000" w:fill="FFFFFF"/>
                  <w:noWrap/>
                  <w:hideMark/>
                </w:tcPr>
                <w:p w:rsidR="008644F3" w:rsidRPr="006311BD" w:rsidRDefault="008644F3" w:rsidP="002475AB">
                  <w:pPr>
                    <w:spacing w:before="40" w:after="40"/>
                    <w:jc w:val="center"/>
                    <w:rPr>
                      <w:sz w:val="18"/>
                    </w:rPr>
                  </w:pPr>
                  <w:r>
                    <w:rPr>
                      <w:b/>
                      <w:bCs/>
                      <w:color w:val="000000"/>
                      <w:sz w:val="18"/>
                      <w:szCs w:val="18"/>
                      <w:lang w:eastAsia="ru-RU"/>
                    </w:rPr>
                    <w:t>257,5</w:t>
                  </w:r>
                </w:p>
              </w:tc>
              <w:tc>
                <w:tcPr>
                  <w:tcW w:w="704" w:type="dxa"/>
                  <w:tcBorders>
                    <w:bottom w:val="single" w:sz="4" w:space="0" w:color="auto"/>
                    <w:right w:val="single" w:sz="4" w:space="0" w:color="auto"/>
                  </w:tcBorders>
                  <w:shd w:val="clear" w:color="000000" w:fill="FFFFFF"/>
                  <w:noWrap/>
                  <w:hideMark/>
                </w:tcPr>
                <w:p w:rsidR="008644F3" w:rsidRPr="006311BD" w:rsidRDefault="008644F3" w:rsidP="002475AB">
                  <w:pPr>
                    <w:spacing w:before="40" w:after="40"/>
                    <w:jc w:val="center"/>
                    <w:rPr>
                      <w:sz w:val="18"/>
                    </w:rPr>
                  </w:pPr>
                  <w:r>
                    <w:rPr>
                      <w:b/>
                      <w:bCs/>
                      <w:color w:val="000000"/>
                      <w:sz w:val="18"/>
                      <w:szCs w:val="18"/>
                      <w:lang w:eastAsia="ru-RU"/>
                    </w:rPr>
                    <w:t>160</w:t>
                  </w:r>
                </w:p>
              </w:tc>
              <w:tc>
                <w:tcPr>
                  <w:tcW w:w="704" w:type="dxa"/>
                  <w:tcBorders>
                    <w:bottom w:val="single" w:sz="4" w:space="0" w:color="auto"/>
                    <w:right w:val="single" w:sz="4" w:space="0" w:color="auto"/>
                  </w:tcBorders>
                  <w:shd w:val="clear" w:color="000000" w:fill="FFFFFF"/>
                  <w:noWrap/>
                  <w:hideMark/>
                </w:tcPr>
                <w:p w:rsidR="008644F3" w:rsidRPr="006311BD" w:rsidRDefault="008644F3" w:rsidP="002475AB">
                  <w:pPr>
                    <w:spacing w:before="40" w:after="40"/>
                    <w:jc w:val="center"/>
                    <w:rPr>
                      <w:sz w:val="18"/>
                    </w:rPr>
                  </w:pPr>
                  <w:r>
                    <w:rPr>
                      <w:b/>
                      <w:bCs/>
                      <w:color w:val="000000"/>
                      <w:sz w:val="18"/>
                      <w:szCs w:val="18"/>
                      <w:lang w:eastAsia="ru-RU"/>
                    </w:rPr>
                    <w:t>171</w:t>
                  </w:r>
                </w:p>
              </w:tc>
              <w:tc>
                <w:tcPr>
                  <w:tcW w:w="691" w:type="dxa"/>
                  <w:tcBorders>
                    <w:bottom w:val="single" w:sz="4" w:space="0" w:color="auto"/>
                    <w:right w:val="single" w:sz="4" w:space="0" w:color="auto"/>
                  </w:tcBorders>
                  <w:shd w:val="clear" w:color="000000" w:fill="FFFFFF"/>
                </w:tcPr>
                <w:p w:rsidR="008644F3" w:rsidRPr="006311BD" w:rsidRDefault="008644F3" w:rsidP="002475AB">
                  <w:pPr>
                    <w:spacing w:before="40" w:after="40"/>
                    <w:jc w:val="center"/>
                    <w:rPr>
                      <w:color w:val="FF0000"/>
                      <w:sz w:val="18"/>
                    </w:rPr>
                  </w:pPr>
                  <w:r>
                    <w:rPr>
                      <w:b/>
                      <w:bCs/>
                      <w:color w:val="000000"/>
                      <w:sz w:val="18"/>
                      <w:szCs w:val="18"/>
                      <w:lang w:eastAsia="ru-RU"/>
                    </w:rPr>
                    <w:t>136</w:t>
                  </w:r>
                </w:p>
              </w:tc>
              <w:tc>
                <w:tcPr>
                  <w:tcW w:w="500" w:type="dxa"/>
                  <w:tcBorders>
                    <w:bottom w:val="single" w:sz="4" w:space="0" w:color="auto"/>
                    <w:right w:val="single" w:sz="4" w:space="0" w:color="auto"/>
                  </w:tcBorders>
                  <w:shd w:val="clear" w:color="000000" w:fill="FFFFFF"/>
                </w:tcPr>
                <w:p w:rsidR="008644F3" w:rsidRPr="006311BD" w:rsidRDefault="008644F3" w:rsidP="002475AB">
                  <w:pPr>
                    <w:spacing w:before="40" w:after="40"/>
                    <w:jc w:val="center"/>
                    <w:rPr>
                      <w:sz w:val="18"/>
                    </w:rPr>
                  </w:pPr>
                  <w:r>
                    <w:rPr>
                      <w:b/>
                      <w:bCs/>
                      <w:color w:val="000000"/>
                      <w:sz w:val="18"/>
                      <w:szCs w:val="18"/>
                      <w:lang w:eastAsia="ru-RU"/>
                    </w:rPr>
                    <w:t>136</w:t>
                  </w:r>
                </w:p>
              </w:tc>
              <w:tc>
                <w:tcPr>
                  <w:tcW w:w="500" w:type="dxa"/>
                  <w:tcBorders>
                    <w:bottom w:val="single" w:sz="4" w:space="0" w:color="auto"/>
                    <w:right w:val="single" w:sz="4" w:space="0" w:color="auto"/>
                  </w:tcBorders>
                  <w:shd w:val="clear" w:color="000000" w:fill="FFFFFF"/>
                </w:tcPr>
                <w:p w:rsidR="008644F3" w:rsidRPr="006311BD" w:rsidRDefault="008644F3" w:rsidP="002475AB">
                  <w:pPr>
                    <w:jc w:val="center"/>
                    <w:rPr>
                      <w:b/>
                      <w:sz w:val="18"/>
                    </w:rPr>
                  </w:pPr>
                  <w:r>
                    <w:rPr>
                      <w:b/>
                      <w:bCs/>
                      <w:color w:val="000000"/>
                      <w:sz w:val="18"/>
                      <w:szCs w:val="18"/>
                      <w:lang w:eastAsia="ru-RU"/>
                    </w:rPr>
                    <w:t>136</w:t>
                  </w:r>
                </w:p>
              </w:tc>
              <w:tc>
                <w:tcPr>
                  <w:tcW w:w="605" w:type="dxa"/>
                  <w:tcBorders>
                    <w:bottom w:val="single" w:sz="4" w:space="0" w:color="auto"/>
                    <w:right w:val="single" w:sz="4" w:space="0" w:color="auto"/>
                  </w:tcBorders>
                  <w:shd w:val="clear" w:color="000000" w:fill="FFFFFF"/>
                </w:tcPr>
                <w:p w:rsidR="008644F3" w:rsidRPr="006311BD" w:rsidRDefault="008644F3" w:rsidP="002475AB">
                  <w:pPr>
                    <w:jc w:val="center"/>
                    <w:rPr>
                      <w:b/>
                      <w:sz w:val="18"/>
                    </w:rPr>
                  </w:pPr>
                  <w:r>
                    <w:rPr>
                      <w:b/>
                      <w:bCs/>
                      <w:color w:val="000000"/>
                      <w:sz w:val="18"/>
                      <w:szCs w:val="18"/>
                      <w:lang w:eastAsia="ru-RU"/>
                    </w:rPr>
                    <w:t>141,2</w:t>
                  </w:r>
                </w:p>
              </w:tc>
              <w:tc>
                <w:tcPr>
                  <w:tcW w:w="691" w:type="dxa"/>
                  <w:tcBorders>
                    <w:bottom w:val="single" w:sz="4" w:space="0" w:color="auto"/>
                    <w:right w:val="single" w:sz="4" w:space="0" w:color="auto"/>
                  </w:tcBorders>
                  <w:shd w:val="clear" w:color="000000" w:fill="FFFFFF"/>
                </w:tcPr>
                <w:p w:rsidR="008644F3" w:rsidRPr="006311BD" w:rsidRDefault="008644F3" w:rsidP="002475AB">
                  <w:pPr>
                    <w:jc w:val="center"/>
                    <w:rPr>
                      <w:b/>
                      <w:sz w:val="18"/>
                    </w:rPr>
                  </w:pPr>
                  <w:r>
                    <w:rPr>
                      <w:b/>
                      <w:bCs/>
                      <w:color w:val="000000"/>
                      <w:sz w:val="18"/>
                      <w:szCs w:val="18"/>
                      <w:lang w:eastAsia="ru-RU"/>
                    </w:rPr>
                    <w:t>155,71</w:t>
                  </w:r>
                </w:p>
              </w:tc>
              <w:tc>
                <w:tcPr>
                  <w:tcW w:w="691" w:type="dxa"/>
                  <w:tcBorders>
                    <w:bottom w:val="single" w:sz="4" w:space="0" w:color="auto"/>
                    <w:right w:val="single" w:sz="4" w:space="0" w:color="auto"/>
                  </w:tcBorders>
                  <w:shd w:val="clear" w:color="000000" w:fill="FFFFFF"/>
                </w:tcPr>
                <w:p w:rsidR="008644F3" w:rsidRPr="006311BD" w:rsidRDefault="008644F3" w:rsidP="002475AB">
                  <w:pPr>
                    <w:jc w:val="center"/>
                    <w:rPr>
                      <w:b/>
                      <w:sz w:val="18"/>
                    </w:rPr>
                  </w:pPr>
                  <w:r>
                    <w:rPr>
                      <w:b/>
                      <w:bCs/>
                      <w:color w:val="000000"/>
                      <w:sz w:val="18"/>
                      <w:szCs w:val="18"/>
                      <w:lang w:eastAsia="ru-RU"/>
                    </w:rPr>
                    <w:t>152,9</w:t>
                  </w:r>
                </w:p>
              </w:tc>
            </w:tr>
            <w:tr w:rsidR="008454C4" w:rsidRPr="00640D3C" w:rsidTr="008644F3">
              <w:trPr>
                <w:trHeight w:val="559"/>
              </w:trPr>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8454C4" w:rsidRPr="00640D3C" w:rsidRDefault="008454C4" w:rsidP="008222D7">
                  <w:pPr>
                    <w:spacing w:before="40" w:after="40"/>
                    <w:rPr>
                      <w:sz w:val="16"/>
                      <w:szCs w:val="16"/>
                    </w:rPr>
                  </w:pPr>
                  <w:r>
                    <w:rPr>
                      <w:sz w:val="16"/>
                      <w:szCs w:val="16"/>
                    </w:rPr>
                    <w:t>И</w:t>
                  </w:r>
                  <w:r w:rsidRPr="00640D3C">
                    <w:rPr>
                      <w:sz w:val="16"/>
                      <w:szCs w:val="16"/>
                    </w:rPr>
                    <w:t>ные источники</w:t>
                  </w:r>
                  <w:r>
                    <w:rPr>
                      <w:sz w:val="16"/>
                      <w:szCs w:val="16"/>
                    </w:rPr>
                    <w:t xml:space="preserve"> (прочие посту</w:t>
                  </w:r>
                  <w:r>
                    <w:rPr>
                      <w:sz w:val="16"/>
                      <w:szCs w:val="16"/>
                    </w:rPr>
                    <w:t>п</w:t>
                  </w:r>
                  <w:r>
                    <w:rPr>
                      <w:sz w:val="16"/>
                      <w:szCs w:val="16"/>
                    </w:rPr>
                    <w:t>ления в местный бюджет)</w:t>
                  </w:r>
                </w:p>
              </w:tc>
              <w:tc>
                <w:tcPr>
                  <w:tcW w:w="563" w:type="dxa"/>
                  <w:tcBorders>
                    <w:top w:val="single" w:sz="4" w:space="0" w:color="auto"/>
                    <w:bottom w:val="single" w:sz="4" w:space="0" w:color="auto"/>
                    <w:right w:val="single" w:sz="4" w:space="0" w:color="auto"/>
                  </w:tcBorders>
                  <w:shd w:val="clear" w:color="000000" w:fill="FFFFFF"/>
                  <w:vAlign w:val="center"/>
                </w:tcPr>
                <w:p w:rsidR="008454C4" w:rsidRPr="00640D3C" w:rsidRDefault="008454C4" w:rsidP="008222D7">
                  <w:pPr>
                    <w:spacing w:before="40" w:after="40"/>
                    <w:jc w:val="right"/>
                    <w:rPr>
                      <w:sz w:val="16"/>
                      <w:szCs w:val="16"/>
                    </w:rPr>
                  </w:pPr>
                </w:p>
              </w:tc>
              <w:tc>
                <w:tcPr>
                  <w:tcW w:w="704" w:type="dxa"/>
                  <w:tcBorders>
                    <w:top w:val="single" w:sz="4" w:space="0" w:color="auto"/>
                    <w:bottom w:val="single" w:sz="4" w:space="0" w:color="auto"/>
                    <w:right w:val="single" w:sz="4" w:space="0" w:color="auto"/>
                  </w:tcBorders>
                  <w:shd w:val="clear" w:color="000000" w:fill="FFFFFF"/>
                  <w:noWrap/>
                  <w:vAlign w:val="center"/>
                </w:tcPr>
                <w:p w:rsidR="008454C4" w:rsidRPr="00640D3C" w:rsidRDefault="008454C4" w:rsidP="008222D7">
                  <w:pPr>
                    <w:spacing w:before="40" w:after="40"/>
                    <w:jc w:val="right"/>
                    <w:rPr>
                      <w:sz w:val="16"/>
                      <w:szCs w:val="16"/>
                    </w:rPr>
                  </w:pPr>
                </w:p>
              </w:tc>
              <w:tc>
                <w:tcPr>
                  <w:tcW w:w="704" w:type="dxa"/>
                  <w:tcBorders>
                    <w:top w:val="single" w:sz="4" w:space="0" w:color="auto"/>
                    <w:bottom w:val="single" w:sz="4" w:space="0" w:color="auto"/>
                    <w:right w:val="single" w:sz="4" w:space="0" w:color="auto"/>
                  </w:tcBorders>
                  <w:shd w:val="clear" w:color="000000" w:fill="FFFFFF"/>
                  <w:noWrap/>
                  <w:vAlign w:val="center"/>
                </w:tcPr>
                <w:p w:rsidR="008454C4" w:rsidRPr="00640D3C" w:rsidRDefault="008454C4" w:rsidP="008222D7">
                  <w:pPr>
                    <w:spacing w:before="40" w:after="40"/>
                    <w:jc w:val="right"/>
                    <w:rPr>
                      <w:sz w:val="16"/>
                      <w:szCs w:val="16"/>
                    </w:rPr>
                  </w:pPr>
                </w:p>
              </w:tc>
              <w:tc>
                <w:tcPr>
                  <w:tcW w:w="704" w:type="dxa"/>
                  <w:tcBorders>
                    <w:top w:val="single" w:sz="4" w:space="0" w:color="auto"/>
                    <w:bottom w:val="single" w:sz="4" w:space="0" w:color="auto"/>
                    <w:right w:val="single" w:sz="4" w:space="0" w:color="auto"/>
                  </w:tcBorders>
                  <w:shd w:val="clear" w:color="000000" w:fill="FFFFFF"/>
                  <w:noWrap/>
                  <w:vAlign w:val="center"/>
                </w:tcPr>
                <w:p w:rsidR="008454C4" w:rsidRPr="00640D3C" w:rsidRDefault="008454C4" w:rsidP="008222D7">
                  <w:pPr>
                    <w:spacing w:before="40" w:after="40"/>
                    <w:jc w:val="right"/>
                    <w:rPr>
                      <w:sz w:val="16"/>
                      <w:szCs w:val="16"/>
                    </w:rPr>
                  </w:pPr>
                </w:p>
              </w:tc>
              <w:tc>
                <w:tcPr>
                  <w:tcW w:w="691" w:type="dxa"/>
                  <w:tcBorders>
                    <w:top w:val="single" w:sz="4" w:space="0" w:color="auto"/>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top w:val="single" w:sz="4" w:space="0" w:color="auto"/>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500" w:type="dxa"/>
                  <w:tcBorders>
                    <w:top w:val="single" w:sz="4" w:space="0" w:color="auto"/>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05" w:type="dxa"/>
                  <w:tcBorders>
                    <w:top w:val="single" w:sz="4" w:space="0" w:color="auto"/>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top w:val="single" w:sz="4" w:space="0" w:color="auto"/>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c>
                <w:tcPr>
                  <w:tcW w:w="691" w:type="dxa"/>
                  <w:tcBorders>
                    <w:top w:val="single" w:sz="4" w:space="0" w:color="auto"/>
                    <w:bottom w:val="single" w:sz="4" w:space="0" w:color="auto"/>
                    <w:right w:val="single" w:sz="4" w:space="0" w:color="auto"/>
                  </w:tcBorders>
                  <w:shd w:val="clear" w:color="000000" w:fill="FFFFFF"/>
                </w:tcPr>
                <w:p w:rsidR="008454C4" w:rsidRPr="00640D3C" w:rsidRDefault="008454C4" w:rsidP="008222D7">
                  <w:pPr>
                    <w:spacing w:before="40" w:after="40"/>
                    <w:jc w:val="right"/>
                    <w:rPr>
                      <w:sz w:val="16"/>
                      <w:szCs w:val="16"/>
                    </w:rPr>
                  </w:pPr>
                </w:p>
              </w:tc>
            </w:tr>
          </w:tbl>
          <w:p w:rsidR="003C78BC" w:rsidRPr="00372DBE" w:rsidRDefault="003C78BC" w:rsidP="003C78BC">
            <w:pPr>
              <w:autoSpaceDE w:val="0"/>
              <w:autoSpaceDN w:val="0"/>
              <w:adjustRightInd w:val="0"/>
              <w:spacing w:after="0" w:line="240" w:lineRule="auto"/>
              <w:ind w:left="34"/>
              <w:jc w:val="both"/>
              <w:rPr>
                <w:rFonts w:ascii="Times New Roman" w:eastAsia="Times New Roman" w:hAnsi="Times New Roman" w:cs="Times New Roman"/>
                <w:bCs/>
                <w:color w:val="000000"/>
                <w:sz w:val="24"/>
                <w:szCs w:val="24"/>
              </w:rPr>
            </w:pPr>
          </w:p>
        </w:tc>
      </w:tr>
      <w:tr w:rsidR="003C78BC" w:rsidRPr="00372DBE" w:rsidTr="003C78BC">
        <w:trPr>
          <w:trHeight w:val="2820"/>
        </w:trPr>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Основные м</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роприятия</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tabs>
                <w:tab w:val="left" w:pos="1134"/>
              </w:tabs>
              <w:spacing w:after="0" w:line="240" w:lineRule="auto"/>
              <w:contextualSpacing/>
              <w:jc w:val="both"/>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1) Управление и распоряжение имуществом, находящимся в собственности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в том числе земельными ресурсами.</w:t>
            </w:r>
          </w:p>
          <w:p w:rsidR="003C78BC" w:rsidRPr="00372DBE" w:rsidRDefault="003C78BC" w:rsidP="003C78BC">
            <w:pPr>
              <w:tabs>
                <w:tab w:val="left" w:pos="1134"/>
              </w:tabs>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3) Приватизация имущества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tabs>
                <w:tab w:val="left" w:pos="1134"/>
              </w:tabs>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4) Прие</w:t>
            </w:r>
            <w:proofErr w:type="gramStart"/>
            <w:r w:rsidRPr="00372DBE">
              <w:rPr>
                <w:rFonts w:ascii="Times New Roman" w:hAnsi="Times New Roman" w:cs="Times New Roman"/>
                <w:color w:val="000000"/>
                <w:sz w:val="24"/>
                <w:szCs w:val="24"/>
              </w:rPr>
              <w:t>м(</w:t>
            </w:r>
            <w:proofErr w:type="gramEnd"/>
            <w:r w:rsidRPr="00372DBE">
              <w:rPr>
                <w:rFonts w:ascii="Times New Roman" w:hAnsi="Times New Roman" w:cs="Times New Roman"/>
                <w:color w:val="000000"/>
                <w:sz w:val="24"/>
                <w:szCs w:val="24"/>
              </w:rPr>
              <w:t xml:space="preserve"> передача) имущества  от организаций разного уровня .</w:t>
            </w:r>
          </w:p>
          <w:p w:rsidR="003C78BC" w:rsidRPr="00372DBE" w:rsidRDefault="003C78BC" w:rsidP="003C78BC">
            <w:pPr>
              <w:tabs>
                <w:tab w:val="left" w:pos="1134"/>
              </w:tabs>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5) Повышение эффективности  использования имуществ</w:t>
            </w:r>
            <w:proofErr w:type="gramStart"/>
            <w:r w:rsidRPr="00372DBE">
              <w:rPr>
                <w:rFonts w:ascii="Times New Roman" w:hAnsi="Times New Roman" w:cs="Times New Roman"/>
                <w:color w:val="000000"/>
                <w:sz w:val="24"/>
                <w:szCs w:val="24"/>
              </w:rPr>
              <w:t>а(</w:t>
            </w:r>
            <w:proofErr w:type="gramEnd"/>
            <w:r w:rsidRPr="00372DBE">
              <w:rPr>
                <w:rFonts w:ascii="Times New Roman" w:hAnsi="Times New Roman" w:cs="Times New Roman"/>
                <w:color w:val="000000"/>
                <w:sz w:val="24"/>
                <w:szCs w:val="24"/>
              </w:rPr>
              <w:t xml:space="preserve"> предоставление в аренду, концессию, в пользование,  вовлечение в хозяйственный оборот неиспользуемых или используемых не по назначению объектов ).</w:t>
            </w:r>
          </w:p>
          <w:p w:rsidR="003C78BC" w:rsidRPr="00372DBE" w:rsidRDefault="003C78BC" w:rsidP="003C78BC">
            <w:pPr>
              <w:tabs>
                <w:tab w:val="left" w:pos="1134"/>
              </w:tabs>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6) Ведение Реестра муниципального имущества муниципального образов</w:t>
            </w:r>
            <w:r w:rsidRPr="00372DBE">
              <w:rPr>
                <w:rFonts w:ascii="Times New Roman" w:hAnsi="Times New Roman" w:cs="Times New Roman"/>
                <w:color w:val="000000"/>
                <w:sz w:val="24"/>
                <w:szCs w:val="24"/>
              </w:rPr>
              <w:t>а</w:t>
            </w:r>
            <w:r w:rsidRPr="00372DBE">
              <w:rPr>
                <w:rFonts w:ascii="Times New Roman" w:hAnsi="Times New Roman" w:cs="Times New Roman"/>
                <w:color w:val="000000"/>
                <w:sz w:val="24"/>
                <w:szCs w:val="24"/>
              </w:rPr>
              <w:t>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tabs>
                <w:tab w:val="left" w:pos="1134"/>
              </w:tabs>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7) Государственная регистрация права собственности  на объекты недв</w:t>
            </w:r>
            <w:r w:rsidRPr="00372DBE">
              <w:rPr>
                <w:rFonts w:ascii="Times New Roman" w:hAnsi="Times New Roman" w:cs="Times New Roman"/>
                <w:color w:val="000000"/>
                <w:sz w:val="24"/>
                <w:szCs w:val="24"/>
              </w:rPr>
              <w:t>и</w:t>
            </w:r>
            <w:r w:rsidRPr="00372DBE">
              <w:rPr>
                <w:rFonts w:ascii="Times New Roman" w:hAnsi="Times New Roman" w:cs="Times New Roman"/>
                <w:color w:val="000000"/>
                <w:sz w:val="24"/>
                <w:szCs w:val="24"/>
              </w:rPr>
              <w:t>жимого имущества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tabs>
                <w:tab w:val="left" w:pos="1134"/>
              </w:tabs>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8) Представление и защита имущественных прав и охраняемых законом интересов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tabs>
                <w:tab w:val="left" w:pos="567"/>
              </w:tabs>
              <w:spacing w:after="0" w:line="240" w:lineRule="auto"/>
              <w:jc w:val="both"/>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9) Оказание муниципальных услуг</w:t>
            </w:r>
          </w:p>
        </w:tc>
      </w:tr>
      <w:tr w:rsidR="003C78BC" w:rsidRPr="00372DBE" w:rsidTr="003C78BC">
        <w:tc>
          <w:tcPr>
            <w:tcW w:w="1816"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72DBE">
              <w:rPr>
                <w:rFonts w:ascii="Times New Roman" w:hAnsi="Times New Roman" w:cs="Times New Roman"/>
                <w:color w:val="000000"/>
                <w:sz w:val="24"/>
                <w:szCs w:val="24"/>
              </w:rPr>
              <w:t>Ожидаемые конечные р</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зультаты, оценка план</w:t>
            </w:r>
            <w:r w:rsidRPr="00372DBE">
              <w:rPr>
                <w:rFonts w:ascii="Times New Roman" w:hAnsi="Times New Roman" w:cs="Times New Roman"/>
                <w:color w:val="000000"/>
                <w:sz w:val="24"/>
                <w:szCs w:val="24"/>
              </w:rPr>
              <w:t>и</w:t>
            </w:r>
            <w:r w:rsidRPr="00372DBE">
              <w:rPr>
                <w:rFonts w:ascii="Times New Roman" w:hAnsi="Times New Roman" w:cs="Times New Roman"/>
                <w:color w:val="000000"/>
                <w:sz w:val="24"/>
                <w:szCs w:val="24"/>
              </w:rPr>
              <w:t>руемой эффе</w:t>
            </w:r>
            <w:r w:rsidRPr="00372DBE">
              <w:rPr>
                <w:rFonts w:ascii="Times New Roman" w:hAnsi="Times New Roman" w:cs="Times New Roman"/>
                <w:color w:val="000000"/>
                <w:sz w:val="24"/>
                <w:szCs w:val="24"/>
              </w:rPr>
              <w:t>к</w:t>
            </w:r>
            <w:r w:rsidRPr="00372DBE">
              <w:rPr>
                <w:rFonts w:ascii="Times New Roman" w:hAnsi="Times New Roman" w:cs="Times New Roman"/>
                <w:color w:val="000000"/>
                <w:sz w:val="24"/>
                <w:szCs w:val="24"/>
              </w:rPr>
              <w:t xml:space="preserve">тивности </w:t>
            </w:r>
          </w:p>
        </w:tc>
        <w:tc>
          <w:tcPr>
            <w:tcW w:w="7755" w:type="dxa"/>
            <w:tcBorders>
              <w:top w:val="single" w:sz="4" w:space="0" w:color="000000"/>
              <w:left w:val="single" w:sz="4" w:space="0" w:color="000000"/>
              <w:bottom w:val="single" w:sz="4" w:space="0" w:color="000000"/>
              <w:right w:val="single" w:sz="4" w:space="0" w:color="000000"/>
            </w:tcBorders>
            <w:hideMark/>
          </w:tcPr>
          <w:p w:rsidR="003C78BC" w:rsidRPr="00372DBE" w:rsidRDefault="003C78BC" w:rsidP="003C78BC">
            <w:pPr>
              <w:numPr>
                <w:ilvl w:val="0"/>
                <w:numId w:val="1"/>
              </w:numPr>
              <w:spacing w:after="0" w:line="240" w:lineRule="auto"/>
              <w:ind w:left="0" w:firstLine="360"/>
              <w:jc w:val="both"/>
              <w:rPr>
                <w:rFonts w:ascii="Times New Roman" w:eastAsia="Times New Roman" w:hAnsi="Times New Roman" w:cs="Times New Roman"/>
                <w:bCs/>
                <w:color w:val="000000"/>
                <w:sz w:val="24"/>
                <w:szCs w:val="24"/>
              </w:rPr>
            </w:pPr>
            <w:bookmarkStart w:id="22" w:name="OLE_LINK3"/>
            <w:r w:rsidRPr="00372DBE">
              <w:rPr>
                <w:rFonts w:ascii="Times New Roman" w:hAnsi="Times New Roman" w:cs="Times New Roman"/>
                <w:color w:val="000000"/>
                <w:sz w:val="24"/>
                <w:szCs w:val="24"/>
              </w:rPr>
              <w:t>Оптимальные структура и состав имущества муниципального обр</w:t>
            </w:r>
            <w:r w:rsidRPr="00372DBE">
              <w:rPr>
                <w:rFonts w:ascii="Times New Roman" w:hAnsi="Times New Roman" w:cs="Times New Roman"/>
                <w:color w:val="000000"/>
                <w:sz w:val="24"/>
                <w:szCs w:val="24"/>
              </w:rPr>
              <w:t>а</w:t>
            </w:r>
            <w:r w:rsidRPr="00372DBE">
              <w:rPr>
                <w:rFonts w:ascii="Times New Roman" w:hAnsi="Times New Roman" w:cs="Times New Roman"/>
                <w:color w:val="000000"/>
                <w:sz w:val="24"/>
                <w:szCs w:val="24"/>
              </w:rPr>
              <w:t>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w:t>
            </w:r>
          </w:p>
          <w:p w:rsidR="003C78BC" w:rsidRPr="00372DBE" w:rsidRDefault="003C78BC" w:rsidP="003C78BC">
            <w:pPr>
              <w:numPr>
                <w:ilvl w:val="0"/>
                <w:numId w:val="1"/>
              </w:numPr>
              <w:spacing w:after="0" w:line="240" w:lineRule="auto"/>
              <w:ind w:left="0" w:firstLine="459"/>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Эффективное использование земельных ресурсов в интересах соц</w:t>
            </w:r>
            <w:r w:rsidRPr="00372DBE">
              <w:rPr>
                <w:rFonts w:ascii="Times New Roman" w:hAnsi="Times New Roman" w:cs="Times New Roman"/>
                <w:color w:val="000000"/>
                <w:sz w:val="24"/>
                <w:szCs w:val="24"/>
              </w:rPr>
              <w:t>и</w:t>
            </w:r>
            <w:r w:rsidRPr="00372DBE">
              <w:rPr>
                <w:rFonts w:ascii="Times New Roman" w:hAnsi="Times New Roman" w:cs="Times New Roman"/>
                <w:color w:val="000000"/>
                <w:sz w:val="24"/>
                <w:szCs w:val="24"/>
              </w:rPr>
              <w:t>ально-экономического развития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инвестиционная привлекательность  района для бизнеса.</w:t>
            </w:r>
          </w:p>
          <w:p w:rsidR="003C78BC" w:rsidRPr="00372DBE" w:rsidRDefault="003C78BC" w:rsidP="003C78BC">
            <w:pPr>
              <w:numPr>
                <w:ilvl w:val="0"/>
                <w:numId w:val="1"/>
              </w:numPr>
              <w:spacing w:after="0" w:line="240" w:lineRule="auto"/>
              <w:ind w:left="0" w:firstLine="459"/>
              <w:jc w:val="both"/>
              <w:rPr>
                <w:rFonts w:ascii="Times New Roman" w:eastAsia="Times New Roman" w:hAnsi="Times New Roman" w:cs="Times New Roman"/>
                <w:bCs/>
                <w:color w:val="000000"/>
                <w:sz w:val="24"/>
                <w:szCs w:val="24"/>
              </w:rPr>
            </w:pPr>
            <w:r w:rsidRPr="00372DBE">
              <w:rPr>
                <w:rFonts w:ascii="Times New Roman" w:hAnsi="Times New Roman" w:cs="Times New Roman"/>
                <w:color w:val="000000"/>
                <w:sz w:val="24"/>
                <w:szCs w:val="24"/>
              </w:rPr>
              <w:t>Увеличение налоговых и неналоговых доходов в консолидирова</w:t>
            </w:r>
            <w:r w:rsidRPr="00372DBE">
              <w:rPr>
                <w:rFonts w:ascii="Times New Roman" w:hAnsi="Times New Roman" w:cs="Times New Roman"/>
                <w:color w:val="000000"/>
                <w:sz w:val="24"/>
                <w:szCs w:val="24"/>
              </w:rPr>
              <w:t>н</w:t>
            </w:r>
            <w:r w:rsidRPr="00372DBE">
              <w:rPr>
                <w:rFonts w:ascii="Times New Roman" w:hAnsi="Times New Roman" w:cs="Times New Roman"/>
                <w:color w:val="000000"/>
                <w:sz w:val="24"/>
                <w:szCs w:val="24"/>
              </w:rPr>
              <w:t>ный бюджет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bookmarkEnd w:id="22"/>
          </w:p>
        </w:tc>
      </w:tr>
    </w:tbl>
    <w:p w:rsidR="003C78BC" w:rsidRPr="00372DBE" w:rsidRDefault="003C78BC" w:rsidP="003C78BC">
      <w:pPr>
        <w:keepNext/>
        <w:spacing w:after="0" w:line="240" w:lineRule="auto"/>
        <w:jc w:val="center"/>
        <w:rPr>
          <w:rFonts w:ascii="Times New Roman" w:eastAsia="Times New Roman" w:hAnsi="Times New Roman" w:cs="Times New Roman"/>
          <w:b/>
          <w:bCs/>
          <w:color w:val="000000"/>
          <w:sz w:val="24"/>
          <w:szCs w:val="24"/>
        </w:rPr>
      </w:pPr>
    </w:p>
    <w:p w:rsidR="003C78BC" w:rsidRPr="00372DBE" w:rsidRDefault="003C78BC" w:rsidP="003C78BC">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Характеристика сферы деятельности</w:t>
      </w:r>
      <w:r>
        <w:rPr>
          <w:rFonts w:ascii="Times New Roman" w:hAnsi="Times New Roman" w:cs="Times New Roman"/>
          <w:b/>
          <w:color w:val="000000"/>
          <w:sz w:val="24"/>
          <w:szCs w:val="24"/>
        </w:rPr>
        <w:t xml:space="preserve"> </w:t>
      </w:r>
      <w:r w:rsidRPr="00372DBE">
        <w:rPr>
          <w:rFonts w:ascii="Times New Roman" w:hAnsi="Times New Roman" w:cs="Times New Roman"/>
          <w:b/>
          <w:color w:val="000000"/>
          <w:sz w:val="24"/>
          <w:szCs w:val="24"/>
        </w:rPr>
        <w:t xml:space="preserve">Управление муниципальным имуществом </w:t>
      </w:r>
    </w:p>
    <w:p w:rsidR="003C78BC" w:rsidRPr="00372DBE" w:rsidRDefault="003C78BC" w:rsidP="003C78BC">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(за исключением земельных ресурсов)</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Pr="00372DBE" w:rsidRDefault="003C78BC" w:rsidP="003C78BC">
      <w:pPr>
        <w:pStyle w:val="ad"/>
        <w:autoSpaceDE w:val="0"/>
        <w:autoSpaceDN w:val="0"/>
        <w:adjustRightInd w:val="0"/>
        <w:spacing w:before="0" w:beforeAutospacing="0" w:after="0" w:afterAutospacing="0"/>
        <w:ind w:firstLine="709"/>
        <w:jc w:val="both"/>
        <w:rPr>
          <w:color w:val="000000"/>
        </w:rPr>
      </w:pPr>
      <w:r w:rsidRPr="00372DBE">
        <w:rPr>
          <w:bCs/>
          <w:color w:val="000000"/>
        </w:rPr>
        <w:t>Управление муниципальной собственностью является неотъемлемой частью деятел</w:t>
      </w:r>
      <w:r w:rsidRPr="00372DBE">
        <w:rPr>
          <w:bCs/>
          <w:color w:val="000000"/>
        </w:rPr>
        <w:t>ь</w:t>
      </w:r>
      <w:r w:rsidRPr="00372DBE">
        <w:rPr>
          <w:bCs/>
          <w:color w:val="000000"/>
        </w:rPr>
        <w:t>ности Администрации муниципального образования «</w:t>
      </w:r>
      <w:proofErr w:type="spellStart"/>
      <w:r w:rsidRPr="00372DBE">
        <w:rPr>
          <w:bCs/>
          <w:color w:val="000000"/>
        </w:rPr>
        <w:t>Глазовский</w:t>
      </w:r>
      <w:proofErr w:type="spellEnd"/>
      <w:r w:rsidRPr="00372DBE">
        <w:rPr>
          <w:bCs/>
          <w:color w:val="000000"/>
        </w:rPr>
        <w:t xml:space="preserve">  район» по решению эк</w:t>
      </w:r>
      <w:r w:rsidRPr="00372DBE">
        <w:rPr>
          <w:bCs/>
          <w:color w:val="000000"/>
        </w:rPr>
        <w:t>о</w:t>
      </w:r>
      <w:r w:rsidRPr="00372DBE">
        <w:rPr>
          <w:bCs/>
          <w:color w:val="000000"/>
        </w:rPr>
        <w:t>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муниципального образования «</w:t>
      </w:r>
      <w:proofErr w:type="spellStart"/>
      <w:r w:rsidRPr="00372DBE">
        <w:rPr>
          <w:bCs/>
          <w:color w:val="000000"/>
        </w:rPr>
        <w:t>Глазовский</w:t>
      </w:r>
      <w:proofErr w:type="spellEnd"/>
      <w:r w:rsidRPr="00372DBE">
        <w:rPr>
          <w:bCs/>
          <w:color w:val="000000"/>
        </w:rPr>
        <w:t xml:space="preserve">  район» создает материал</w:t>
      </w:r>
      <w:r w:rsidRPr="00372DBE">
        <w:rPr>
          <w:bCs/>
          <w:color w:val="000000"/>
        </w:rPr>
        <w:t>ь</w:t>
      </w:r>
      <w:r w:rsidRPr="00372DBE">
        <w:rPr>
          <w:bCs/>
          <w:color w:val="000000"/>
        </w:rPr>
        <w:t>ную основу для реализации функций (полномочий) органов местного самоуправления, предоставления муниципальных услуг гражданам и бизнесу.</w:t>
      </w:r>
    </w:p>
    <w:p w:rsidR="003C78BC" w:rsidRPr="00372DBE" w:rsidRDefault="003C78BC" w:rsidP="003C78BC">
      <w:pPr>
        <w:spacing w:after="0" w:line="240" w:lineRule="auto"/>
        <w:contextualSpacing/>
        <w:jc w:val="both"/>
        <w:rPr>
          <w:rFonts w:ascii="Times New Roman" w:hAnsi="Times New Roman" w:cs="Times New Roman"/>
          <w:bCs/>
          <w:color w:val="000000"/>
          <w:sz w:val="24"/>
          <w:szCs w:val="24"/>
        </w:rPr>
      </w:pPr>
      <w:r w:rsidRPr="00372DBE">
        <w:rPr>
          <w:rFonts w:ascii="Times New Roman" w:hAnsi="Times New Roman" w:cs="Times New Roman"/>
          <w:b/>
          <w:color w:val="000000"/>
          <w:sz w:val="24"/>
          <w:szCs w:val="24"/>
        </w:rPr>
        <w:t xml:space="preserve">      </w:t>
      </w:r>
      <w:r w:rsidRPr="00372DBE">
        <w:rPr>
          <w:rFonts w:ascii="Times New Roman" w:hAnsi="Times New Roman" w:cs="Times New Roman"/>
          <w:color w:val="000000"/>
          <w:sz w:val="24"/>
          <w:szCs w:val="24"/>
        </w:rPr>
        <w:t>Управление и распоряжение имуществом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w:t>
      </w:r>
      <w:r w:rsidRPr="00372DBE">
        <w:rPr>
          <w:rFonts w:ascii="Times New Roman" w:hAnsi="Times New Roman" w:cs="Times New Roman"/>
          <w:color w:val="000000"/>
          <w:sz w:val="24"/>
          <w:szCs w:val="24"/>
        </w:rPr>
        <w:t>й</w:t>
      </w:r>
      <w:r w:rsidRPr="00372DBE">
        <w:rPr>
          <w:rFonts w:ascii="Times New Roman" w:hAnsi="Times New Roman" w:cs="Times New Roman"/>
          <w:color w:val="000000"/>
          <w:sz w:val="24"/>
          <w:szCs w:val="24"/>
        </w:rPr>
        <w:t>он " осуществляется в соответствии с  «Положением о порядке владения, пользования и ра</w:t>
      </w:r>
      <w:r w:rsidRPr="00372DBE">
        <w:rPr>
          <w:rFonts w:ascii="Times New Roman" w:hAnsi="Times New Roman" w:cs="Times New Roman"/>
          <w:color w:val="000000"/>
          <w:sz w:val="24"/>
          <w:szCs w:val="24"/>
        </w:rPr>
        <w:t>с</w:t>
      </w:r>
      <w:r w:rsidRPr="00372DBE">
        <w:rPr>
          <w:rFonts w:ascii="Times New Roman" w:hAnsi="Times New Roman" w:cs="Times New Roman"/>
          <w:color w:val="000000"/>
          <w:sz w:val="24"/>
          <w:szCs w:val="24"/>
        </w:rPr>
        <w:t>поряжения имуществом, находящимся в муниципальной собственности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утвержденным решением </w:t>
      </w:r>
      <w:proofErr w:type="spellStart"/>
      <w:r w:rsidRPr="00372DBE">
        <w:rPr>
          <w:rFonts w:ascii="Times New Roman" w:hAnsi="Times New Roman" w:cs="Times New Roman"/>
          <w:color w:val="000000"/>
          <w:sz w:val="24"/>
          <w:szCs w:val="24"/>
        </w:rPr>
        <w:t>Глазовского</w:t>
      </w:r>
      <w:proofErr w:type="spellEnd"/>
      <w:r w:rsidRPr="00372DBE">
        <w:rPr>
          <w:rFonts w:ascii="Times New Roman" w:hAnsi="Times New Roman" w:cs="Times New Roman"/>
          <w:color w:val="000000"/>
          <w:sz w:val="24"/>
          <w:szCs w:val="24"/>
        </w:rPr>
        <w:t xml:space="preserve"> Районного Совета депутатов  от 31.07.2008 № 256.</w:t>
      </w:r>
    </w:p>
    <w:p w:rsidR="003C78BC" w:rsidRPr="00372DBE" w:rsidRDefault="003C78BC" w:rsidP="003C78BC">
      <w:pPr>
        <w:pStyle w:val="ad"/>
        <w:tabs>
          <w:tab w:val="num" w:pos="0"/>
        </w:tabs>
        <w:spacing w:before="0" w:beforeAutospacing="0" w:after="0" w:afterAutospacing="0"/>
        <w:jc w:val="both"/>
        <w:rPr>
          <w:color w:val="000000"/>
        </w:rPr>
      </w:pPr>
      <w:r w:rsidRPr="00372DBE">
        <w:rPr>
          <w:bCs/>
          <w:color w:val="000000"/>
        </w:rPr>
        <w:t xml:space="preserve">               </w:t>
      </w:r>
      <w:proofErr w:type="gramStart"/>
      <w:r w:rsidRPr="00372DBE">
        <w:rPr>
          <w:bCs/>
          <w:color w:val="000000"/>
        </w:rPr>
        <w:t xml:space="preserve">В соответствии с Федеральным </w:t>
      </w:r>
      <w:hyperlink r:id="rId65" w:history="1">
        <w:r w:rsidRPr="00372DBE">
          <w:rPr>
            <w:rStyle w:val="a8"/>
            <w:bCs/>
            <w:color w:val="000000"/>
          </w:rPr>
          <w:t>закон</w:t>
        </w:r>
      </w:hyperlink>
      <w:r w:rsidRPr="00372DBE">
        <w:rPr>
          <w:bCs/>
          <w:color w:val="000000"/>
        </w:rPr>
        <w:t>ом от 08 мая 2010 года № 83-ФЗ «О внесении изменений в отдельные законодательные акты Российской Федерации в связи с соверше</w:t>
      </w:r>
      <w:r w:rsidRPr="00372DBE">
        <w:rPr>
          <w:bCs/>
          <w:color w:val="000000"/>
        </w:rPr>
        <w:t>н</w:t>
      </w:r>
      <w:r w:rsidRPr="00372DBE">
        <w:rPr>
          <w:bCs/>
          <w:color w:val="000000"/>
        </w:rPr>
        <w:t>ствованием правового положения государственных (муниципальных) учреждений» (далее – Федеральный закон № 83-ФЗ)  приведены в соответствие статус муниципальных учрежд</w:t>
      </w:r>
      <w:r w:rsidRPr="00372DBE">
        <w:rPr>
          <w:bCs/>
          <w:color w:val="000000"/>
        </w:rPr>
        <w:t>е</w:t>
      </w:r>
      <w:r w:rsidRPr="00372DBE">
        <w:rPr>
          <w:bCs/>
          <w:color w:val="000000"/>
        </w:rPr>
        <w:t>ний,</w:t>
      </w:r>
      <w:r>
        <w:rPr>
          <w:bCs/>
          <w:color w:val="000000"/>
        </w:rPr>
        <w:t xml:space="preserve"> </w:t>
      </w:r>
      <w:r w:rsidRPr="00372DBE">
        <w:rPr>
          <w:bCs/>
          <w:color w:val="000000"/>
        </w:rPr>
        <w:t>правовой режим имущества муниципальных учреждений.</w:t>
      </w:r>
      <w:proofErr w:type="gramEnd"/>
    </w:p>
    <w:p w:rsidR="003C78BC" w:rsidRPr="00372DBE" w:rsidRDefault="003C78BC" w:rsidP="003C78BC">
      <w:pPr>
        <w:pStyle w:val="ad"/>
        <w:tabs>
          <w:tab w:val="num" w:pos="0"/>
        </w:tabs>
        <w:spacing w:before="0" w:beforeAutospacing="0" w:after="0" w:afterAutospacing="0"/>
        <w:ind w:firstLine="709"/>
        <w:jc w:val="both"/>
        <w:rPr>
          <w:bCs/>
          <w:color w:val="000000"/>
        </w:rPr>
      </w:pPr>
      <w:r w:rsidRPr="00372DBE">
        <w:rPr>
          <w:color w:val="000000"/>
        </w:rPr>
        <w:t xml:space="preserve">      </w:t>
      </w:r>
      <w:r w:rsidRPr="00372DBE">
        <w:rPr>
          <w:bCs/>
          <w:color w:val="000000"/>
        </w:rPr>
        <w:t>В соответствии с Прогнозным планом приватизации собственности муниципал</w:t>
      </w:r>
      <w:r w:rsidRPr="00372DBE">
        <w:rPr>
          <w:bCs/>
          <w:color w:val="000000"/>
        </w:rPr>
        <w:t>ь</w:t>
      </w:r>
      <w:r w:rsidRPr="00372DBE">
        <w:rPr>
          <w:bCs/>
          <w:color w:val="000000"/>
        </w:rPr>
        <w:t>ного образования «</w:t>
      </w:r>
      <w:proofErr w:type="spellStart"/>
      <w:r w:rsidRPr="00372DBE">
        <w:rPr>
          <w:bCs/>
          <w:color w:val="000000"/>
        </w:rPr>
        <w:t>Глазовский</w:t>
      </w:r>
      <w:proofErr w:type="spellEnd"/>
      <w:r w:rsidRPr="00372DBE">
        <w:rPr>
          <w:bCs/>
          <w:color w:val="000000"/>
        </w:rPr>
        <w:t xml:space="preserve"> район» на плановый период, утверждаемым </w:t>
      </w:r>
      <w:r w:rsidRPr="00372DBE">
        <w:rPr>
          <w:color w:val="000000"/>
        </w:rPr>
        <w:t xml:space="preserve">решением </w:t>
      </w:r>
      <w:proofErr w:type="spellStart"/>
      <w:r w:rsidRPr="00372DBE">
        <w:rPr>
          <w:color w:val="000000"/>
        </w:rPr>
        <w:t>Гл</w:t>
      </w:r>
      <w:r w:rsidRPr="00372DBE">
        <w:rPr>
          <w:color w:val="000000"/>
        </w:rPr>
        <w:t>а</w:t>
      </w:r>
      <w:r w:rsidRPr="00372DBE">
        <w:rPr>
          <w:color w:val="000000"/>
        </w:rPr>
        <w:t>зовского</w:t>
      </w:r>
      <w:proofErr w:type="spellEnd"/>
      <w:r w:rsidRPr="00372DBE">
        <w:rPr>
          <w:color w:val="000000"/>
        </w:rPr>
        <w:t xml:space="preserve"> Районного Совета депутатов</w:t>
      </w:r>
      <w:r w:rsidRPr="00372DBE">
        <w:rPr>
          <w:bCs/>
          <w:color w:val="000000"/>
        </w:rPr>
        <w:t xml:space="preserve">, проводится приватизация объектов муниципальной  собственности. </w:t>
      </w:r>
    </w:p>
    <w:p w:rsidR="003C78BC" w:rsidRPr="00372DBE" w:rsidRDefault="003C78BC" w:rsidP="003C78BC">
      <w:pPr>
        <w:pStyle w:val="ad"/>
        <w:tabs>
          <w:tab w:val="num" w:pos="0"/>
        </w:tabs>
        <w:spacing w:before="0" w:beforeAutospacing="0" w:after="0" w:afterAutospacing="0"/>
        <w:ind w:firstLine="709"/>
        <w:jc w:val="both"/>
        <w:rPr>
          <w:bCs/>
          <w:color w:val="000000"/>
        </w:rPr>
      </w:pPr>
      <w:r w:rsidRPr="00372DBE">
        <w:rPr>
          <w:bCs/>
          <w:color w:val="000000"/>
        </w:rPr>
        <w:t>Реализация Прогнозного плана приватизации муниципальной собственности спосо</w:t>
      </w:r>
      <w:r w:rsidRPr="00372DBE">
        <w:rPr>
          <w:bCs/>
          <w:color w:val="000000"/>
        </w:rPr>
        <w:t>б</w:t>
      </w:r>
      <w:r w:rsidRPr="00372DBE">
        <w:rPr>
          <w:bCs/>
          <w:color w:val="000000"/>
        </w:rPr>
        <w:t>ствует приведение структуры муниципальной собственности в соответствие с полномочиями органов местного самоуправления района.</w:t>
      </w:r>
    </w:p>
    <w:p w:rsidR="003C78BC" w:rsidRPr="00372DBE" w:rsidRDefault="003C78BC" w:rsidP="003C78BC">
      <w:pPr>
        <w:pStyle w:val="ad"/>
        <w:widowControl w:val="0"/>
        <w:shd w:val="clear" w:color="auto" w:fill="FFFFFF"/>
        <w:spacing w:before="0" w:beforeAutospacing="0" w:after="0" w:afterAutospacing="0"/>
        <w:ind w:firstLine="709"/>
        <w:jc w:val="both"/>
        <w:rPr>
          <w:bCs/>
          <w:color w:val="000000"/>
          <w:spacing w:val="2"/>
          <w:lang w:val="x-none"/>
        </w:rPr>
      </w:pPr>
      <w:r w:rsidRPr="00372DBE">
        <w:rPr>
          <w:color w:val="000000"/>
          <w:spacing w:val="2"/>
        </w:rPr>
        <w:t>По состоянию на 31 декабря 2016 года в состав имущества муниципального образ</w:t>
      </w:r>
      <w:r w:rsidRPr="00372DBE">
        <w:rPr>
          <w:color w:val="000000"/>
          <w:spacing w:val="2"/>
        </w:rPr>
        <w:t>о</w:t>
      </w:r>
      <w:r w:rsidRPr="00372DBE">
        <w:rPr>
          <w:color w:val="000000"/>
          <w:spacing w:val="2"/>
        </w:rPr>
        <w:t>вания  входили:</w:t>
      </w:r>
    </w:p>
    <w:p w:rsidR="003C78BC" w:rsidRPr="00372DBE" w:rsidRDefault="003C78BC" w:rsidP="003C78BC">
      <w:pPr>
        <w:pStyle w:val="12"/>
        <w:tabs>
          <w:tab w:val="left" w:pos="1134"/>
        </w:tabs>
        <w:spacing w:after="0" w:line="240" w:lineRule="auto"/>
        <w:ind w:left="0" w:firstLine="709"/>
        <w:jc w:val="both"/>
        <w:rPr>
          <w:rFonts w:ascii="Times New Roman" w:hAnsi="Times New Roman"/>
          <w:b w:val="0"/>
          <w:color w:val="000000"/>
          <w:sz w:val="24"/>
          <w:szCs w:val="24"/>
          <w:lang w:val="ru-RU"/>
        </w:rPr>
      </w:pPr>
      <w:r w:rsidRPr="00372DBE">
        <w:rPr>
          <w:rFonts w:ascii="Times New Roman" w:hAnsi="Times New Roman"/>
          <w:b w:val="0"/>
          <w:color w:val="000000"/>
          <w:sz w:val="24"/>
          <w:szCs w:val="24"/>
          <w:lang w:val="ru-RU"/>
        </w:rPr>
        <w:t xml:space="preserve">2 </w:t>
      </w:r>
      <w:r w:rsidRPr="00372DBE">
        <w:rPr>
          <w:rFonts w:ascii="Times New Roman" w:hAnsi="Times New Roman"/>
          <w:b w:val="0"/>
          <w:color w:val="000000"/>
          <w:sz w:val="24"/>
          <w:szCs w:val="24"/>
        </w:rPr>
        <w:t xml:space="preserve"> </w:t>
      </w:r>
      <w:r w:rsidRPr="00372DBE">
        <w:rPr>
          <w:rFonts w:ascii="Times New Roman" w:hAnsi="Times New Roman"/>
          <w:b w:val="0"/>
          <w:color w:val="000000"/>
          <w:sz w:val="24"/>
          <w:szCs w:val="24"/>
          <w:lang w:val="ru-RU"/>
        </w:rPr>
        <w:t>муниципальных</w:t>
      </w:r>
      <w:r w:rsidRPr="00372DBE">
        <w:rPr>
          <w:rFonts w:ascii="Times New Roman" w:hAnsi="Times New Roman"/>
          <w:b w:val="0"/>
          <w:color w:val="000000"/>
          <w:sz w:val="24"/>
          <w:szCs w:val="24"/>
        </w:rPr>
        <w:t xml:space="preserve"> унитарных предприятия</w:t>
      </w:r>
      <w:r w:rsidRPr="00372DBE">
        <w:rPr>
          <w:rFonts w:ascii="Times New Roman" w:hAnsi="Times New Roman"/>
          <w:b w:val="0"/>
          <w:color w:val="000000"/>
          <w:sz w:val="24"/>
          <w:szCs w:val="24"/>
          <w:lang w:val="ru-RU"/>
        </w:rPr>
        <w:t xml:space="preserve">,9 </w:t>
      </w:r>
      <w:r w:rsidRPr="00372DBE">
        <w:rPr>
          <w:rFonts w:ascii="Times New Roman" w:hAnsi="Times New Roman"/>
          <w:b w:val="0"/>
          <w:color w:val="000000"/>
          <w:sz w:val="24"/>
          <w:szCs w:val="24"/>
        </w:rPr>
        <w:t xml:space="preserve"> </w:t>
      </w:r>
      <w:r w:rsidRPr="00372DBE">
        <w:rPr>
          <w:rFonts w:ascii="Times New Roman" w:hAnsi="Times New Roman"/>
          <w:b w:val="0"/>
          <w:color w:val="000000"/>
          <w:sz w:val="24"/>
          <w:szCs w:val="24"/>
          <w:lang w:val="ru-RU"/>
        </w:rPr>
        <w:t xml:space="preserve">муниципальных </w:t>
      </w:r>
      <w:r w:rsidRPr="00372DBE">
        <w:rPr>
          <w:rFonts w:ascii="Times New Roman" w:hAnsi="Times New Roman"/>
          <w:b w:val="0"/>
          <w:color w:val="000000"/>
          <w:sz w:val="24"/>
          <w:szCs w:val="24"/>
        </w:rPr>
        <w:t>бюджетных учреждений</w:t>
      </w:r>
      <w:r w:rsidRPr="00372DBE">
        <w:rPr>
          <w:rFonts w:ascii="Times New Roman" w:hAnsi="Times New Roman"/>
          <w:b w:val="0"/>
          <w:color w:val="000000"/>
          <w:sz w:val="24"/>
          <w:szCs w:val="24"/>
          <w:lang w:val="ru-RU"/>
        </w:rPr>
        <w:t>,1  муниципальных</w:t>
      </w:r>
      <w:r w:rsidRPr="00372DBE">
        <w:rPr>
          <w:rFonts w:ascii="Times New Roman" w:hAnsi="Times New Roman"/>
          <w:b w:val="0"/>
          <w:color w:val="000000"/>
          <w:sz w:val="24"/>
          <w:szCs w:val="24"/>
        </w:rPr>
        <w:t xml:space="preserve"> автономных учреждения</w:t>
      </w:r>
      <w:r w:rsidRPr="00372DBE">
        <w:rPr>
          <w:rFonts w:ascii="Times New Roman" w:hAnsi="Times New Roman"/>
          <w:b w:val="0"/>
          <w:color w:val="000000"/>
          <w:sz w:val="24"/>
          <w:szCs w:val="24"/>
          <w:lang w:val="ru-RU"/>
        </w:rPr>
        <w:t xml:space="preserve">,35 муниципальных </w:t>
      </w:r>
      <w:r w:rsidRPr="00372DBE">
        <w:rPr>
          <w:rFonts w:ascii="Times New Roman" w:hAnsi="Times New Roman"/>
          <w:b w:val="0"/>
          <w:color w:val="000000"/>
          <w:sz w:val="24"/>
          <w:szCs w:val="24"/>
        </w:rPr>
        <w:t xml:space="preserve"> казенных учреждений;</w:t>
      </w:r>
    </w:p>
    <w:p w:rsidR="003C78BC" w:rsidRPr="00372DBE" w:rsidRDefault="003C78BC" w:rsidP="003C78BC">
      <w:pPr>
        <w:pStyle w:val="12"/>
        <w:tabs>
          <w:tab w:val="left" w:pos="1134"/>
        </w:tabs>
        <w:spacing w:after="0" w:line="240" w:lineRule="auto"/>
        <w:ind w:left="0" w:firstLine="709"/>
        <w:jc w:val="both"/>
        <w:rPr>
          <w:rFonts w:ascii="Times New Roman" w:hAnsi="Times New Roman"/>
          <w:b w:val="0"/>
          <w:color w:val="000000"/>
          <w:sz w:val="24"/>
          <w:szCs w:val="24"/>
          <w:lang w:val="ru-RU"/>
        </w:rPr>
      </w:pPr>
    </w:p>
    <w:p w:rsidR="003C78BC" w:rsidRDefault="003C78BC" w:rsidP="003C78BC">
      <w:pPr>
        <w:pStyle w:val="ad"/>
        <w:tabs>
          <w:tab w:val="num" w:pos="0"/>
        </w:tabs>
        <w:spacing w:before="0" w:beforeAutospacing="0" w:after="0" w:afterAutospacing="0"/>
        <w:ind w:firstLine="709"/>
        <w:rPr>
          <w:b/>
          <w:bCs/>
          <w:color w:val="000000"/>
        </w:rPr>
      </w:pPr>
      <w:r w:rsidRPr="00372DBE">
        <w:rPr>
          <w:b/>
          <w:bCs/>
          <w:color w:val="000000"/>
        </w:rPr>
        <w:t>Учет имущес</w:t>
      </w:r>
      <w:r>
        <w:rPr>
          <w:b/>
          <w:bCs/>
          <w:color w:val="000000"/>
        </w:rPr>
        <w:t>тва  муниципального образования</w:t>
      </w:r>
    </w:p>
    <w:p w:rsidR="003C78BC" w:rsidRPr="00372DBE" w:rsidRDefault="003C78BC" w:rsidP="003C78BC">
      <w:pPr>
        <w:pStyle w:val="ad"/>
        <w:tabs>
          <w:tab w:val="num" w:pos="0"/>
        </w:tabs>
        <w:spacing w:before="0" w:beforeAutospacing="0" w:after="0" w:afterAutospacing="0"/>
        <w:ind w:firstLine="709"/>
        <w:jc w:val="center"/>
        <w:rPr>
          <w:color w:val="000000"/>
          <w:lang w:val="x-none"/>
        </w:rPr>
      </w:pPr>
    </w:p>
    <w:p w:rsidR="003C78BC" w:rsidRPr="00372DBE" w:rsidRDefault="003C78BC" w:rsidP="003C78BC">
      <w:pPr>
        <w:spacing w:after="0" w:line="240" w:lineRule="auto"/>
        <w:contextualSpacing/>
        <w:jc w:val="both"/>
        <w:rPr>
          <w:rFonts w:ascii="Times New Roman" w:hAnsi="Times New Roman" w:cs="Times New Roman"/>
          <w:bCs/>
          <w:color w:val="000000"/>
          <w:sz w:val="24"/>
          <w:szCs w:val="24"/>
        </w:rPr>
      </w:pPr>
      <w:r w:rsidRPr="00372DBE">
        <w:rPr>
          <w:rFonts w:ascii="Times New Roman" w:hAnsi="Times New Roman" w:cs="Times New Roman"/>
          <w:b/>
          <w:color w:val="000000"/>
          <w:sz w:val="24"/>
          <w:szCs w:val="24"/>
        </w:rPr>
        <w:t xml:space="preserve">      </w:t>
      </w:r>
      <w:r w:rsidRPr="00372DBE">
        <w:rPr>
          <w:rFonts w:ascii="Times New Roman" w:hAnsi="Times New Roman" w:cs="Times New Roman"/>
          <w:color w:val="000000"/>
          <w:sz w:val="24"/>
          <w:szCs w:val="24"/>
        </w:rPr>
        <w:t>Учет муниципального имущества осуществляется отделом имущественных отношений посредством ведения Реестра имущества.</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Исходными данными об объектах имущества является информация, содержащаяся в сл</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дующих документах:</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-технической документации;</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 в свидетельствах о государственной регистрации права собственности.</w:t>
      </w:r>
      <w:r w:rsidRPr="00372DBE">
        <w:rPr>
          <w:rFonts w:ascii="Times New Roman" w:hAnsi="Times New Roman" w:cs="Times New Roman"/>
          <w:color w:val="000000"/>
          <w:sz w:val="24"/>
          <w:szCs w:val="24"/>
        </w:rPr>
        <w:br/>
        <w:t xml:space="preserve">      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стве, качественных и стоимостных характеристиках муниципального имущества, то есть н</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обходим достоверный учет данных, позволяющий видеть объективную картину по каждому объекту. На сегодняшний день отсутствует полная картина по многочисленным объектам муниципальной казны.</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Для оптимизации муниципального имущества и возможности вовлечения объектов н</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движимости муниципальной казны в сделки (приватизация, сдача в аренду, передача в х</w:t>
      </w:r>
      <w:r w:rsidRPr="00372DBE">
        <w:rPr>
          <w:rFonts w:ascii="Times New Roman" w:hAnsi="Times New Roman" w:cs="Times New Roman"/>
          <w:color w:val="000000"/>
          <w:sz w:val="24"/>
          <w:szCs w:val="24"/>
        </w:rPr>
        <w:t>о</w:t>
      </w:r>
      <w:r w:rsidRPr="00372DBE">
        <w:rPr>
          <w:rFonts w:ascii="Times New Roman" w:hAnsi="Times New Roman" w:cs="Times New Roman"/>
          <w:color w:val="000000"/>
          <w:sz w:val="24"/>
          <w:szCs w:val="24"/>
        </w:rPr>
        <w:t>зяйственное ведение, оперативное управление) необходимо наличие  технической докуме</w:t>
      </w:r>
      <w:r w:rsidRPr="00372DBE">
        <w:rPr>
          <w:rFonts w:ascii="Times New Roman" w:hAnsi="Times New Roman" w:cs="Times New Roman"/>
          <w:color w:val="000000"/>
          <w:sz w:val="24"/>
          <w:szCs w:val="24"/>
        </w:rPr>
        <w:t>н</w:t>
      </w:r>
      <w:r w:rsidRPr="00372DBE">
        <w:rPr>
          <w:rFonts w:ascii="Times New Roman" w:hAnsi="Times New Roman" w:cs="Times New Roman"/>
          <w:color w:val="000000"/>
          <w:sz w:val="24"/>
          <w:szCs w:val="24"/>
        </w:rPr>
        <w:t xml:space="preserve">тации и </w:t>
      </w:r>
      <w:proofErr w:type="spellStart"/>
      <w:r w:rsidRPr="00372DBE">
        <w:rPr>
          <w:rFonts w:ascii="Times New Roman" w:hAnsi="Times New Roman" w:cs="Times New Roman"/>
          <w:color w:val="000000"/>
          <w:sz w:val="24"/>
          <w:szCs w:val="24"/>
        </w:rPr>
        <w:t>правоподтверждающего</w:t>
      </w:r>
      <w:proofErr w:type="spellEnd"/>
      <w:r w:rsidRPr="00372DBE">
        <w:rPr>
          <w:rFonts w:ascii="Times New Roman" w:hAnsi="Times New Roman" w:cs="Times New Roman"/>
          <w:color w:val="000000"/>
          <w:sz w:val="24"/>
          <w:szCs w:val="24"/>
        </w:rPr>
        <w:t xml:space="preserve"> документа.</w:t>
      </w:r>
    </w:p>
    <w:p w:rsidR="003C78BC" w:rsidRPr="00372DBE" w:rsidRDefault="003C78BC" w:rsidP="003C78BC">
      <w:pPr>
        <w:spacing w:after="0" w:line="240" w:lineRule="auto"/>
        <w:ind w:firstLine="709"/>
        <w:jc w:val="both"/>
        <w:rPr>
          <w:rFonts w:ascii="Times New Roman" w:hAnsi="Times New Roman" w:cs="Times New Roman"/>
          <w:sz w:val="24"/>
          <w:szCs w:val="24"/>
        </w:rPr>
      </w:pPr>
      <w:r w:rsidRPr="00372DBE">
        <w:rPr>
          <w:rFonts w:ascii="Times New Roman" w:hAnsi="Times New Roman" w:cs="Times New Roman"/>
          <w:color w:val="000000"/>
          <w:sz w:val="24"/>
          <w:szCs w:val="24"/>
        </w:rPr>
        <w:t xml:space="preserve">      За 2011- 2016 годы отделом имущественных отношений  проводилась  технич</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 xml:space="preserve">ская инвентаризация и паспортизация объектов муниципальной казны, в результате которых изготовлено технической документации: </w:t>
      </w:r>
      <w:r w:rsidRPr="00372DBE">
        <w:rPr>
          <w:rFonts w:ascii="Times New Roman" w:hAnsi="Times New Roman" w:cs="Times New Roman"/>
          <w:sz w:val="24"/>
          <w:szCs w:val="24"/>
        </w:rPr>
        <w:t>На 01.01.2017 года  % регистрации  объектов   с</w:t>
      </w:r>
      <w:r w:rsidRPr="00372DBE">
        <w:rPr>
          <w:rFonts w:ascii="Times New Roman" w:hAnsi="Times New Roman" w:cs="Times New Roman"/>
          <w:sz w:val="24"/>
          <w:szCs w:val="24"/>
        </w:rPr>
        <w:t>о</w:t>
      </w:r>
      <w:r w:rsidRPr="00372DBE">
        <w:rPr>
          <w:rFonts w:ascii="Times New Roman" w:hAnsi="Times New Roman" w:cs="Times New Roman"/>
          <w:sz w:val="24"/>
          <w:szCs w:val="24"/>
        </w:rPr>
        <w:t>ставил 91,6%</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p>
    <w:p w:rsidR="003C78BC" w:rsidRDefault="003C78BC" w:rsidP="003C78BC">
      <w:pPr>
        <w:pStyle w:val="ad"/>
        <w:autoSpaceDE w:val="0"/>
        <w:autoSpaceDN w:val="0"/>
        <w:adjustRightInd w:val="0"/>
        <w:spacing w:before="0" w:beforeAutospacing="0" w:after="0" w:afterAutospacing="0"/>
        <w:ind w:firstLine="709"/>
        <w:rPr>
          <w:b/>
          <w:bCs/>
          <w:iCs/>
          <w:color w:val="000000"/>
        </w:rPr>
      </w:pPr>
      <w:r w:rsidRPr="00372DBE">
        <w:rPr>
          <w:b/>
          <w:bCs/>
          <w:iCs/>
          <w:color w:val="000000"/>
        </w:rPr>
        <w:t>Управление земельными ресурсами</w:t>
      </w:r>
    </w:p>
    <w:p w:rsidR="003C78BC" w:rsidRPr="00372DBE" w:rsidRDefault="003C78BC" w:rsidP="003C78BC">
      <w:pPr>
        <w:pStyle w:val="ad"/>
        <w:autoSpaceDE w:val="0"/>
        <w:autoSpaceDN w:val="0"/>
        <w:adjustRightInd w:val="0"/>
        <w:spacing w:before="0" w:beforeAutospacing="0" w:after="0" w:afterAutospacing="0"/>
        <w:ind w:firstLine="709"/>
        <w:jc w:val="center"/>
        <w:rPr>
          <w:b/>
          <w:iCs/>
          <w:color w:val="000000"/>
        </w:rPr>
      </w:pPr>
    </w:p>
    <w:p w:rsidR="003C78BC" w:rsidRPr="00372DBE" w:rsidRDefault="003C78BC" w:rsidP="003C78BC">
      <w:pPr>
        <w:tabs>
          <w:tab w:val="num" w:pos="0"/>
        </w:tabs>
        <w:spacing w:after="0" w:line="240" w:lineRule="auto"/>
        <w:ind w:firstLine="709"/>
        <w:jc w:val="both"/>
        <w:rPr>
          <w:rFonts w:ascii="Times New Roman" w:hAnsi="Times New Roman" w:cs="Times New Roman"/>
          <w:bCs/>
          <w:color w:val="000000"/>
          <w:sz w:val="24"/>
          <w:szCs w:val="24"/>
        </w:rPr>
      </w:pPr>
      <w:r w:rsidRPr="00372DBE">
        <w:rPr>
          <w:rFonts w:ascii="Times New Roman" w:hAnsi="Times New Roman" w:cs="Times New Roman"/>
          <w:bCs/>
          <w:color w:val="000000"/>
          <w:sz w:val="24"/>
          <w:szCs w:val="24"/>
        </w:rPr>
        <w:t>В сфере управления земельными ресурсами чрезвычайно важными направлениями работы являются:</w:t>
      </w:r>
    </w:p>
    <w:p w:rsidR="003C78BC" w:rsidRPr="00372DBE" w:rsidRDefault="003C78BC" w:rsidP="003C78BC">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372DBE">
        <w:rPr>
          <w:rFonts w:ascii="Times New Roman" w:hAnsi="Times New Roman" w:cs="Times New Roman"/>
          <w:color w:val="000000"/>
          <w:sz w:val="24"/>
          <w:szCs w:val="24"/>
        </w:rPr>
        <w:t>повышение эффективности системы муниципального управления земельными учас</w:t>
      </w:r>
      <w:r w:rsidRPr="00372DBE">
        <w:rPr>
          <w:rFonts w:ascii="Times New Roman" w:hAnsi="Times New Roman" w:cs="Times New Roman"/>
          <w:color w:val="000000"/>
          <w:sz w:val="24"/>
          <w:szCs w:val="24"/>
        </w:rPr>
        <w:t>т</w:t>
      </w:r>
      <w:r w:rsidRPr="00372DBE">
        <w:rPr>
          <w:rFonts w:ascii="Times New Roman" w:hAnsi="Times New Roman" w:cs="Times New Roman"/>
          <w:color w:val="000000"/>
          <w:sz w:val="24"/>
          <w:szCs w:val="24"/>
        </w:rPr>
        <w:t>ками, находящимися в муниципальной и государственной неразграниченной собственности на территории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tabs>
          <w:tab w:val="left" w:pos="0"/>
        </w:tabs>
        <w:spacing w:after="0" w:line="240" w:lineRule="auto"/>
        <w:ind w:firstLine="709"/>
        <w:jc w:val="both"/>
        <w:rPr>
          <w:rFonts w:ascii="Times New Roman" w:hAnsi="Times New Roman" w:cs="Times New Roman"/>
          <w:bCs/>
          <w:color w:val="000000"/>
          <w:sz w:val="24"/>
          <w:szCs w:val="24"/>
          <w:lang w:eastAsia="ru-RU"/>
        </w:rPr>
      </w:pPr>
      <w:r w:rsidRPr="00372DBE">
        <w:rPr>
          <w:rFonts w:ascii="Times New Roman" w:hAnsi="Times New Roman" w:cs="Times New Roman"/>
          <w:bCs/>
          <w:color w:val="000000"/>
          <w:sz w:val="24"/>
          <w:szCs w:val="24"/>
        </w:rPr>
        <w:t>формирование земельных участков и регистрация права муниципальной собственн</w:t>
      </w:r>
      <w:r w:rsidRPr="00372DBE">
        <w:rPr>
          <w:rFonts w:ascii="Times New Roman" w:hAnsi="Times New Roman" w:cs="Times New Roman"/>
          <w:bCs/>
          <w:color w:val="000000"/>
          <w:sz w:val="24"/>
          <w:szCs w:val="24"/>
        </w:rPr>
        <w:t>о</w:t>
      </w:r>
      <w:r w:rsidRPr="00372DBE">
        <w:rPr>
          <w:rFonts w:ascii="Times New Roman" w:hAnsi="Times New Roman" w:cs="Times New Roman"/>
          <w:bCs/>
          <w:color w:val="000000"/>
          <w:sz w:val="24"/>
          <w:szCs w:val="24"/>
        </w:rPr>
        <w:t>сти на них;</w:t>
      </w:r>
    </w:p>
    <w:p w:rsidR="003C78BC" w:rsidRPr="00372DBE" w:rsidRDefault="003C78BC" w:rsidP="003C78BC">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372DBE">
        <w:rPr>
          <w:rFonts w:ascii="Times New Roman" w:hAnsi="Times New Roman" w:cs="Times New Roman"/>
          <w:color w:val="000000"/>
          <w:sz w:val="24"/>
          <w:szCs w:val="24"/>
        </w:rPr>
        <w:t>повышение качества предоставления муниципальных услуг;</w:t>
      </w:r>
    </w:p>
    <w:p w:rsidR="003C78BC" w:rsidRPr="00372DBE" w:rsidRDefault="003C78BC" w:rsidP="003C78BC">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372DBE">
        <w:rPr>
          <w:rFonts w:ascii="Times New Roman" w:hAnsi="Times New Roman" w:cs="Times New Roman"/>
          <w:color w:val="000000"/>
          <w:sz w:val="24"/>
          <w:szCs w:val="24"/>
        </w:rPr>
        <w:t>обеспечение реализации социальных гарантий, предусмотренных законодательством в отношении отдельных групп граждан.</w:t>
      </w:r>
    </w:p>
    <w:p w:rsidR="003C78BC" w:rsidRPr="00372DBE" w:rsidRDefault="003C78BC" w:rsidP="003C78BC">
      <w:pPr>
        <w:spacing w:after="0" w:line="240" w:lineRule="auto"/>
        <w:ind w:firstLine="709"/>
        <w:jc w:val="both"/>
        <w:rPr>
          <w:rFonts w:ascii="Times New Roman" w:hAnsi="Times New Roman" w:cs="Times New Roman"/>
          <w:bCs/>
          <w:sz w:val="24"/>
          <w:szCs w:val="24"/>
          <w:lang w:eastAsia="ru-RU"/>
        </w:rPr>
      </w:pPr>
      <w:r w:rsidRPr="00372DBE">
        <w:rPr>
          <w:rFonts w:ascii="Times New Roman" w:hAnsi="Times New Roman" w:cs="Times New Roman"/>
          <w:sz w:val="24"/>
          <w:szCs w:val="24"/>
        </w:rPr>
        <w:t xml:space="preserve">На  31.12.2016 год  338 действующих договоров. От всех действующих договоров аренды земельных участков получено 780 </w:t>
      </w:r>
      <w:proofErr w:type="spellStart"/>
      <w:r w:rsidRPr="00372DBE">
        <w:rPr>
          <w:rFonts w:ascii="Times New Roman" w:hAnsi="Times New Roman" w:cs="Times New Roman"/>
          <w:sz w:val="24"/>
          <w:szCs w:val="24"/>
        </w:rPr>
        <w:t>тыс</w:t>
      </w:r>
      <w:proofErr w:type="gramStart"/>
      <w:r w:rsidRPr="00372DBE">
        <w:rPr>
          <w:rFonts w:ascii="Times New Roman" w:hAnsi="Times New Roman" w:cs="Times New Roman"/>
          <w:sz w:val="24"/>
          <w:szCs w:val="24"/>
        </w:rPr>
        <w:t>.р</w:t>
      </w:r>
      <w:proofErr w:type="gramEnd"/>
      <w:r w:rsidRPr="00372DBE">
        <w:rPr>
          <w:rFonts w:ascii="Times New Roman" w:hAnsi="Times New Roman" w:cs="Times New Roman"/>
          <w:sz w:val="24"/>
          <w:szCs w:val="24"/>
        </w:rPr>
        <w:t>уб</w:t>
      </w:r>
      <w:proofErr w:type="spellEnd"/>
      <w:r w:rsidRPr="00372DBE">
        <w:rPr>
          <w:rFonts w:ascii="Times New Roman" w:hAnsi="Times New Roman" w:cs="Times New Roman"/>
          <w:sz w:val="24"/>
          <w:szCs w:val="24"/>
        </w:rPr>
        <w:t>. За отчетный год заключено 233 договора аренды( на аукционе 3 договора площадью 21,6161 га и без торгов 20  договоров аренды на площадью 35,6655 га.</w:t>
      </w:r>
    </w:p>
    <w:p w:rsidR="003C78BC" w:rsidRPr="00372DBE" w:rsidRDefault="003C78BC" w:rsidP="003C78BC">
      <w:pPr>
        <w:spacing w:after="0" w:line="240" w:lineRule="auto"/>
        <w:ind w:firstLine="709"/>
        <w:jc w:val="both"/>
        <w:rPr>
          <w:rFonts w:ascii="Times New Roman" w:hAnsi="Times New Roman" w:cs="Times New Roman"/>
          <w:sz w:val="24"/>
          <w:szCs w:val="24"/>
        </w:rPr>
      </w:pPr>
      <w:r w:rsidRPr="00372DBE">
        <w:rPr>
          <w:rFonts w:ascii="Times New Roman" w:hAnsi="Times New Roman" w:cs="Times New Roman"/>
          <w:sz w:val="24"/>
          <w:szCs w:val="24"/>
        </w:rPr>
        <w:t xml:space="preserve">От продажи земельных участок получено всего за отчетный год 1488 тыс. </w:t>
      </w:r>
      <w:proofErr w:type="spellStart"/>
      <w:r w:rsidRPr="00372DBE">
        <w:rPr>
          <w:rFonts w:ascii="Times New Roman" w:hAnsi="Times New Roman" w:cs="Times New Roman"/>
          <w:sz w:val="24"/>
          <w:szCs w:val="24"/>
        </w:rPr>
        <w:t>руб</w:t>
      </w:r>
      <w:proofErr w:type="spellEnd"/>
      <w:r w:rsidRPr="00372DBE">
        <w:rPr>
          <w:rFonts w:ascii="Times New Roman" w:hAnsi="Times New Roman" w:cs="Times New Roman"/>
          <w:sz w:val="24"/>
          <w:szCs w:val="24"/>
        </w:rPr>
        <w:t>, из них  на торгах 774,33 тыс. руб. На торги выставлялось 23 земельных участка, из них 16 земельных участков площадью 5,73га продано на торгах.</w:t>
      </w:r>
    </w:p>
    <w:p w:rsidR="003C78BC" w:rsidRPr="00372DBE" w:rsidRDefault="003C78BC" w:rsidP="003C78BC">
      <w:pPr>
        <w:widowControl w:val="0"/>
        <w:spacing w:after="0" w:line="240" w:lineRule="auto"/>
        <w:jc w:val="both"/>
        <w:rPr>
          <w:rFonts w:ascii="Times New Roman" w:hAnsi="Times New Roman" w:cs="Times New Roman"/>
          <w:sz w:val="24"/>
          <w:szCs w:val="24"/>
        </w:rPr>
      </w:pPr>
      <w:r w:rsidRPr="00372DBE">
        <w:rPr>
          <w:rFonts w:ascii="Times New Roman" w:hAnsi="Times New Roman" w:cs="Times New Roman"/>
          <w:sz w:val="24"/>
          <w:szCs w:val="24"/>
        </w:rPr>
        <w:t xml:space="preserve">          Без торгов предоставлено 42  земельных участков, площадью 19,0433 га, из них 29 участков площадью 18,68 га предоставлено собственникам объектов недвижимого имущ</w:t>
      </w:r>
      <w:r w:rsidRPr="00372DBE">
        <w:rPr>
          <w:rFonts w:ascii="Times New Roman" w:hAnsi="Times New Roman" w:cs="Times New Roman"/>
          <w:sz w:val="24"/>
          <w:szCs w:val="24"/>
        </w:rPr>
        <w:t>е</w:t>
      </w:r>
      <w:r w:rsidRPr="00372DBE">
        <w:rPr>
          <w:rFonts w:ascii="Times New Roman" w:hAnsi="Times New Roman" w:cs="Times New Roman"/>
          <w:sz w:val="24"/>
          <w:szCs w:val="24"/>
        </w:rPr>
        <w:t xml:space="preserve">ства. </w:t>
      </w:r>
    </w:p>
    <w:p w:rsidR="003C78BC" w:rsidRPr="00372DBE" w:rsidRDefault="003C78BC" w:rsidP="003C78BC">
      <w:pPr>
        <w:tabs>
          <w:tab w:val="num" w:pos="0"/>
        </w:tabs>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bCs/>
          <w:color w:val="000000"/>
          <w:sz w:val="24"/>
          <w:szCs w:val="24"/>
        </w:rPr>
        <w:t xml:space="preserve"> </w:t>
      </w:r>
      <w:proofErr w:type="gramStart"/>
      <w:r w:rsidRPr="00372DBE">
        <w:rPr>
          <w:rFonts w:ascii="Times New Roman" w:hAnsi="Times New Roman" w:cs="Times New Roman"/>
          <w:bCs/>
          <w:color w:val="000000"/>
          <w:sz w:val="24"/>
          <w:szCs w:val="24"/>
        </w:rPr>
        <w:t>В  районе  реализуются  Законы Удмуртской Республики от 16 декабря 2002 года № 68-РЗ «О бесплатном предоставлении земельных участков в собственность граждан из з</w:t>
      </w:r>
      <w:r w:rsidRPr="00372DBE">
        <w:rPr>
          <w:rFonts w:ascii="Times New Roman" w:hAnsi="Times New Roman" w:cs="Times New Roman"/>
          <w:bCs/>
          <w:color w:val="000000"/>
          <w:sz w:val="24"/>
          <w:szCs w:val="24"/>
        </w:rPr>
        <w:t>е</w:t>
      </w:r>
      <w:r w:rsidRPr="00372DBE">
        <w:rPr>
          <w:rFonts w:ascii="Times New Roman" w:hAnsi="Times New Roman" w:cs="Times New Roman"/>
          <w:bCs/>
          <w:color w:val="000000"/>
          <w:sz w:val="24"/>
          <w:szCs w:val="24"/>
        </w:rPr>
        <w:t>мель, находящихся в государственной или муниципальной собственности, расположенных на территории Удмуртской Республики»  и от 30 июня 2011 года № 32-РЗ «О бесплатном предоставлении в собственность молодых семей и молодых специалистов земельных учас</w:t>
      </w:r>
      <w:r w:rsidRPr="00372DBE">
        <w:rPr>
          <w:rFonts w:ascii="Times New Roman" w:hAnsi="Times New Roman" w:cs="Times New Roman"/>
          <w:bCs/>
          <w:color w:val="000000"/>
          <w:sz w:val="24"/>
          <w:szCs w:val="24"/>
        </w:rPr>
        <w:t>т</w:t>
      </w:r>
      <w:r w:rsidRPr="00372DBE">
        <w:rPr>
          <w:rFonts w:ascii="Times New Roman" w:hAnsi="Times New Roman" w:cs="Times New Roman"/>
          <w:bCs/>
          <w:color w:val="000000"/>
          <w:sz w:val="24"/>
          <w:szCs w:val="24"/>
        </w:rPr>
        <w:t>ков из земель, находящихся в государственной или муниципальной собственности</w:t>
      </w:r>
      <w:proofErr w:type="gramEnd"/>
      <w:r w:rsidRPr="00372DBE">
        <w:rPr>
          <w:rFonts w:ascii="Times New Roman" w:hAnsi="Times New Roman" w:cs="Times New Roman"/>
          <w:bCs/>
          <w:color w:val="000000"/>
          <w:sz w:val="24"/>
          <w:szCs w:val="24"/>
        </w:rPr>
        <w:t>, распол</w:t>
      </w:r>
      <w:r w:rsidRPr="00372DBE">
        <w:rPr>
          <w:rFonts w:ascii="Times New Roman" w:hAnsi="Times New Roman" w:cs="Times New Roman"/>
          <w:bCs/>
          <w:color w:val="000000"/>
          <w:sz w:val="24"/>
          <w:szCs w:val="24"/>
        </w:rPr>
        <w:t>о</w:t>
      </w:r>
      <w:r w:rsidRPr="00372DBE">
        <w:rPr>
          <w:rFonts w:ascii="Times New Roman" w:hAnsi="Times New Roman" w:cs="Times New Roman"/>
          <w:bCs/>
          <w:color w:val="000000"/>
          <w:sz w:val="24"/>
          <w:szCs w:val="24"/>
        </w:rPr>
        <w:t>женных в границах сельских населенных пунктов на территории Удмуртской Республики».</w:t>
      </w:r>
    </w:p>
    <w:p w:rsidR="003C78BC" w:rsidRPr="00372DBE" w:rsidRDefault="003C78BC" w:rsidP="003C78BC">
      <w:pPr>
        <w:autoSpaceDE w:val="0"/>
        <w:autoSpaceDN w:val="0"/>
        <w:adjustRightInd w:val="0"/>
        <w:spacing w:after="0" w:line="240" w:lineRule="auto"/>
        <w:ind w:firstLine="709"/>
        <w:jc w:val="both"/>
        <w:rPr>
          <w:rFonts w:ascii="Times New Roman" w:hAnsi="Times New Roman" w:cs="Times New Roman"/>
          <w:bCs/>
          <w:sz w:val="24"/>
          <w:szCs w:val="24"/>
        </w:rPr>
      </w:pPr>
      <w:r w:rsidRPr="00372DBE">
        <w:rPr>
          <w:rFonts w:ascii="Times New Roman" w:hAnsi="Times New Roman" w:cs="Times New Roman"/>
          <w:sz w:val="24"/>
          <w:szCs w:val="24"/>
        </w:rPr>
        <w:t>С 01.01.2016 по 31.12.2016  с заявлением  о  бесплатном предоставлении земельного участка обратилось  42 гражданина, из них 32 многодетных. На учет поставлено 28 заявит</w:t>
      </w:r>
      <w:r w:rsidRPr="00372DBE">
        <w:rPr>
          <w:rFonts w:ascii="Times New Roman" w:hAnsi="Times New Roman" w:cs="Times New Roman"/>
          <w:sz w:val="24"/>
          <w:szCs w:val="24"/>
        </w:rPr>
        <w:t>е</w:t>
      </w:r>
      <w:r w:rsidRPr="00372DBE">
        <w:rPr>
          <w:rFonts w:ascii="Times New Roman" w:hAnsi="Times New Roman" w:cs="Times New Roman"/>
          <w:sz w:val="24"/>
          <w:szCs w:val="24"/>
        </w:rPr>
        <w:t>лей, из них 27 многодетных. Отказано  в постановке на учет 14 гражданам, из них многоде</w:t>
      </w:r>
      <w:r w:rsidRPr="00372DBE">
        <w:rPr>
          <w:rFonts w:ascii="Times New Roman" w:hAnsi="Times New Roman" w:cs="Times New Roman"/>
          <w:sz w:val="24"/>
          <w:szCs w:val="24"/>
        </w:rPr>
        <w:t>т</w:t>
      </w:r>
      <w:r w:rsidRPr="00372DBE">
        <w:rPr>
          <w:rFonts w:ascii="Times New Roman" w:hAnsi="Times New Roman" w:cs="Times New Roman"/>
          <w:sz w:val="24"/>
          <w:szCs w:val="24"/>
        </w:rPr>
        <w:t>ных  семей- 6. Основная причина отказ</w:t>
      </w:r>
      <w:proofErr w:type="gramStart"/>
      <w:r w:rsidRPr="00372DBE">
        <w:rPr>
          <w:rFonts w:ascii="Times New Roman" w:hAnsi="Times New Roman" w:cs="Times New Roman"/>
          <w:sz w:val="24"/>
          <w:szCs w:val="24"/>
        </w:rPr>
        <w:t>а-</w:t>
      </w:r>
      <w:proofErr w:type="gramEnd"/>
      <w:r w:rsidRPr="00372DBE">
        <w:rPr>
          <w:rFonts w:ascii="Times New Roman" w:hAnsi="Times New Roman" w:cs="Times New Roman"/>
          <w:sz w:val="24"/>
          <w:szCs w:val="24"/>
        </w:rPr>
        <w:t xml:space="preserve"> наличие земельных участков, или превышение учетной нормы площади.</w:t>
      </w:r>
    </w:p>
    <w:p w:rsidR="003C78BC" w:rsidRPr="00372DBE" w:rsidRDefault="003C78BC" w:rsidP="003C78BC">
      <w:pPr>
        <w:autoSpaceDE w:val="0"/>
        <w:autoSpaceDN w:val="0"/>
        <w:adjustRightInd w:val="0"/>
        <w:spacing w:after="0" w:line="240" w:lineRule="auto"/>
        <w:ind w:firstLine="709"/>
        <w:jc w:val="both"/>
        <w:rPr>
          <w:rFonts w:ascii="Times New Roman" w:hAnsi="Times New Roman" w:cs="Times New Roman"/>
          <w:sz w:val="24"/>
          <w:szCs w:val="24"/>
        </w:rPr>
      </w:pPr>
      <w:r w:rsidRPr="00372DBE">
        <w:rPr>
          <w:rFonts w:ascii="Times New Roman" w:hAnsi="Times New Roman" w:cs="Times New Roman"/>
          <w:sz w:val="24"/>
          <w:szCs w:val="24"/>
        </w:rPr>
        <w:t xml:space="preserve"> За отчетный год предоставлено  всего 35 земельных участков  многодетным семьям. Общая площадь предоставленных земельных участков составила 2,44 га. </w:t>
      </w:r>
    </w:p>
    <w:p w:rsidR="003C78BC" w:rsidRPr="00372DBE" w:rsidRDefault="003C78BC" w:rsidP="003C78BC">
      <w:pPr>
        <w:spacing w:after="0" w:line="240" w:lineRule="auto"/>
        <w:ind w:firstLine="360"/>
        <w:jc w:val="both"/>
        <w:rPr>
          <w:rFonts w:ascii="Times New Roman" w:hAnsi="Times New Roman" w:cs="Times New Roman"/>
          <w:sz w:val="24"/>
          <w:szCs w:val="24"/>
          <w:shd w:val="clear" w:color="auto" w:fill="FFFFFF"/>
        </w:rPr>
      </w:pPr>
      <w:r w:rsidRPr="00372DBE">
        <w:rPr>
          <w:rFonts w:ascii="Times New Roman" w:hAnsi="Times New Roman" w:cs="Times New Roman"/>
          <w:sz w:val="24"/>
          <w:szCs w:val="24"/>
        </w:rPr>
        <w:t xml:space="preserve">  Отделом ведется муниципальный земельный контроль.  </w:t>
      </w:r>
      <w:r w:rsidRPr="00372DBE">
        <w:rPr>
          <w:rFonts w:ascii="Times New Roman" w:hAnsi="Times New Roman" w:cs="Times New Roman"/>
          <w:sz w:val="24"/>
          <w:szCs w:val="24"/>
          <w:shd w:val="clear" w:color="auto" w:fill="FFFFFF"/>
        </w:rPr>
        <w:t>В  2016 году   проведено 17 проверок соблюдения земельного законодательства, в том числе 12 плановых проверок,3 внеплановых проверки и 2 обследования земельного законодательства. В результате пров</w:t>
      </w:r>
      <w:r w:rsidRPr="00372DBE">
        <w:rPr>
          <w:rFonts w:ascii="Times New Roman" w:hAnsi="Times New Roman" w:cs="Times New Roman"/>
          <w:sz w:val="24"/>
          <w:szCs w:val="24"/>
          <w:shd w:val="clear" w:color="auto" w:fill="FFFFFF"/>
        </w:rPr>
        <w:t>е</w:t>
      </w:r>
      <w:r w:rsidRPr="00372DBE">
        <w:rPr>
          <w:rFonts w:ascii="Times New Roman" w:hAnsi="Times New Roman" w:cs="Times New Roman"/>
          <w:sz w:val="24"/>
          <w:szCs w:val="24"/>
          <w:shd w:val="clear" w:color="auto" w:fill="FFFFFF"/>
        </w:rPr>
        <w:t xml:space="preserve">рок выявлено 14 фактов нарушения земельного законодательства, вынесены предписания  об устранении выявленных нарушений. По выданным предписаниям проведено дополнительно 9 внеплановых проверок. Устранено 4 нарушения, по 5-ти нарушениям материалы проверок направлены на рассмотрение в Управление </w:t>
      </w:r>
      <w:proofErr w:type="spellStart"/>
      <w:r w:rsidRPr="00372DBE">
        <w:rPr>
          <w:rFonts w:ascii="Times New Roman" w:hAnsi="Times New Roman" w:cs="Times New Roman"/>
          <w:sz w:val="24"/>
          <w:szCs w:val="24"/>
          <w:shd w:val="clear" w:color="auto" w:fill="FFFFFF"/>
        </w:rPr>
        <w:t>Россреестра</w:t>
      </w:r>
      <w:proofErr w:type="spellEnd"/>
      <w:r w:rsidRPr="00372DBE">
        <w:rPr>
          <w:rFonts w:ascii="Times New Roman" w:hAnsi="Times New Roman" w:cs="Times New Roman"/>
          <w:sz w:val="24"/>
          <w:szCs w:val="24"/>
          <w:shd w:val="clear" w:color="auto" w:fill="FFFFFF"/>
        </w:rPr>
        <w:t xml:space="preserve"> по Удмуртской Республике для пр</w:t>
      </w:r>
      <w:r w:rsidRPr="00372DBE">
        <w:rPr>
          <w:rFonts w:ascii="Times New Roman" w:hAnsi="Times New Roman" w:cs="Times New Roman"/>
          <w:sz w:val="24"/>
          <w:szCs w:val="24"/>
          <w:shd w:val="clear" w:color="auto" w:fill="FFFFFF"/>
        </w:rPr>
        <w:t>и</w:t>
      </w:r>
      <w:r w:rsidRPr="00372DBE">
        <w:rPr>
          <w:rFonts w:ascii="Times New Roman" w:hAnsi="Times New Roman" w:cs="Times New Roman"/>
          <w:sz w:val="24"/>
          <w:szCs w:val="24"/>
          <w:shd w:val="clear" w:color="auto" w:fill="FFFFFF"/>
        </w:rPr>
        <w:t xml:space="preserve">нятия решений о возбуждении дела об административном правонарушении. </w:t>
      </w:r>
    </w:p>
    <w:p w:rsidR="003C78BC" w:rsidRPr="00372DBE" w:rsidRDefault="003C78BC" w:rsidP="003C78BC">
      <w:pPr>
        <w:spacing w:after="0" w:line="240" w:lineRule="auto"/>
        <w:ind w:firstLine="360"/>
        <w:jc w:val="both"/>
        <w:rPr>
          <w:rFonts w:ascii="Times New Roman" w:hAnsi="Times New Roman" w:cs="Times New Roman"/>
          <w:sz w:val="24"/>
          <w:szCs w:val="24"/>
          <w:shd w:val="clear" w:color="auto" w:fill="FFFFFF"/>
        </w:rPr>
      </w:pPr>
      <w:r w:rsidRPr="00372DBE">
        <w:rPr>
          <w:rFonts w:ascii="Times New Roman" w:hAnsi="Times New Roman" w:cs="Times New Roman"/>
          <w:sz w:val="24"/>
          <w:szCs w:val="24"/>
          <w:shd w:val="clear" w:color="auto" w:fill="FFFFFF"/>
        </w:rPr>
        <w:t>В результате проведенной работы гражданам назначено административное наказание в виде штраф в размере 5000,00 рублей каждому.</w:t>
      </w:r>
    </w:p>
    <w:p w:rsidR="003C78BC" w:rsidRPr="00372DBE" w:rsidRDefault="003C78BC" w:rsidP="003C78BC">
      <w:pPr>
        <w:spacing w:after="0" w:line="240" w:lineRule="auto"/>
        <w:rPr>
          <w:rFonts w:ascii="Times New Roman" w:hAnsi="Times New Roman" w:cs="Times New Roman"/>
          <w:color w:val="000000"/>
          <w:sz w:val="24"/>
          <w:szCs w:val="24"/>
        </w:rPr>
      </w:pPr>
      <w:r w:rsidRPr="00372DBE">
        <w:rPr>
          <w:rFonts w:ascii="Times New Roman" w:hAnsi="Times New Roman" w:cs="Times New Roman"/>
          <w:b/>
          <w:color w:val="000000"/>
          <w:sz w:val="24"/>
          <w:szCs w:val="24"/>
        </w:rPr>
        <w:t xml:space="preserve">      </w:t>
      </w:r>
      <w:r w:rsidRPr="00372DBE">
        <w:rPr>
          <w:rFonts w:ascii="Times New Roman" w:hAnsi="Times New Roman" w:cs="Times New Roman"/>
          <w:color w:val="000000"/>
          <w:sz w:val="24"/>
          <w:szCs w:val="24"/>
        </w:rPr>
        <w:t xml:space="preserve">     В настоящее время в сфере управления муниципальным имуществом существуют сл</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дующие проблемы:</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 наличие объектов недвижимого имущества, в отношении которых первичная технич</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ская инвентаризация не проводилась;</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 наличие объектов недвижимого имущества, в отношении которых имеется техническая документация, но требуется обновление и уточнение технических характеристик объекта, адресной части, наименования объекта и т.д.;</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 наличие недвижимого имущества, в отношении которого право собственности муниц</w:t>
      </w:r>
      <w:r w:rsidRPr="00372DBE">
        <w:rPr>
          <w:rFonts w:ascii="Times New Roman" w:hAnsi="Times New Roman" w:cs="Times New Roman"/>
          <w:color w:val="000000"/>
          <w:sz w:val="24"/>
          <w:szCs w:val="24"/>
        </w:rPr>
        <w:t>и</w:t>
      </w:r>
      <w:r w:rsidRPr="00372DBE">
        <w:rPr>
          <w:rFonts w:ascii="Times New Roman" w:hAnsi="Times New Roman" w:cs="Times New Roman"/>
          <w:color w:val="000000"/>
          <w:sz w:val="24"/>
          <w:szCs w:val="24"/>
        </w:rPr>
        <w:t>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не зарегистрировано в Едином государственном реестре прав на недвижимое имущество и сделок с ним;</w:t>
      </w:r>
      <w:r w:rsidRPr="00372DBE">
        <w:rPr>
          <w:rFonts w:ascii="Times New Roman" w:hAnsi="Times New Roman" w:cs="Times New Roman"/>
          <w:color w:val="000000"/>
          <w:sz w:val="24"/>
          <w:szCs w:val="24"/>
        </w:rPr>
        <w:br/>
        <w:t xml:space="preserve">   - наличие земельных участков, в отношении которых не проведены кадастровые работы по межеванию земельных участков;</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 низкая инвестиционная привлекательность части подлежащих приватизации объектов, находящихся в собственности муниципального образования;</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 отсутствие покупателей на подлежащие реализации объекты, находящиеся в собстве</w:t>
      </w:r>
      <w:r w:rsidRPr="00372DBE">
        <w:rPr>
          <w:rFonts w:ascii="Times New Roman" w:hAnsi="Times New Roman" w:cs="Times New Roman"/>
          <w:color w:val="000000"/>
          <w:sz w:val="24"/>
          <w:szCs w:val="24"/>
        </w:rPr>
        <w:t>н</w:t>
      </w:r>
      <w:r w:rsidRPr="00372DBE">
        <w:rPr>
          <w:rFonts w:ascii="Times New Roman" w:hAnsi="Times New Roman" w:cs="Times New Roman"/>
          <w:color w:val="000000"/>
          <w:sz w:val="24"/>
          <w:szCs w:val="24"/>
        </w:rPr>
        <w:t>ности муниципального образования;</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 наличие задолженности по арендной плате за пользование муниципальным имуществом, вследствие несоблюдения арендаторами сроков уплаты арендных платежей;</w:t>
      </w:r>
      <w:r w:rsidRPr="00372DBE">
        <w:rPr>
          <w:rFonts w:ascii="Times New Roman" w:hAnsi="Times New Roman" w:cs="Times New Roman"/>
          <w:color w:val="000000"/>
          <w:sz w:val="24"/>
          <w:szCs w:val="24"/>
        </w:rPr>
        <w:br/>
        <w:t xml:space="preserve">     -  обеспечение сохранности и целевого использования муниципального имущества, пр</w:t>
      </w:r>
      <w:r w:rsidRPr="00372DBE">
        <w:rPr>
          <w:rFonts w:ascii="Times New Roman" w:hAnsi="Times New Roman" w:cs="Times New Roman"/>
          <w:color w:val="000000"/>
          <w:sz w:val="24"/>
          <w:szCs w:val="24"/>
        </w:rPr>
        <w:t>а</w:t>
      </w:r>
      <w:r w:rsidRPr="00372DBE">
        <w:rPr>
          <w:rFonts w:ascii="Times New Roman" w:hAnsi="Times New Roman" w:cs="Times New Roman"/>
          <w:color w:val="000000"/>
          <w:sz w:val="24"/>
          <w:szCs w:val="24"/>
        </w:rPr>
        <w:t xml:space="preserve">вомерности владения и распоряжения муниципальным имуществом. </w:t>
      </w:r>
    </w:p>
    <w:p w:rsidR="003C78BC" w:rsidRPr="00372DBE" w:rsidRDefault="003C78BC" w:rsidP="003C78BC">
      <w:pPr>
        <w:pStyle w:val="ad"/>
        <w:spacing w:before="0" w:beforeAutospacing="0" w:after="0" w:afterAutospacing="0"/>
        <w:jc w:val="both"/>
        <w:rPr>
          <w:rFonts w:eastAsia="Calibri"/>
          <w:color w:val="000000"/>
          <w:lang w:eastAsia="ar-SA"/>
        </w:rPr>
      </w:pPr>
      <w:r w:rsidRPr="00372DBE">
        <w:rPr>
          <w:rFonts w:eastAsia="Calibri"/>
          <w:color w:val="000000"/>
          <w:lang w:eastAsia="ar-SA"/>
        </w:rPr>
        <w:t>-</w:t>
      </w:r>
      <w:r w:rsidRPr="00372DBE">
        <w:rPr>
          <w:rFonts w:eastAsia="Calibri"/>
          <w:bCs/>
          <w:color w:val="000000"/>
          <w:lang w:eastAsia="ar-SA"/>
        </w:rPr>
        <w:t xml:space="preserve"> длительность процедуры признания права на бесхозяйное имущество, отсутствие финанс</w:t>
      </w:r>
      <w:r w:rsidRPr="00372DBE">
        <w:rPr>
          <w:rFonts w:eastAsia="Calibri"/>
          <w:bCs/>
          <w:color w:val="000000"/>
          <w:lang w:eastAsia="ar-SA"/>
        </w:rPr>
        <w:t>о</w:t>
      </w:r>
      <w:r w:rsidRPr="00372DBE">
        <w:rPr>
          <w:rFonts w:eastAsia="Calibri"/>
          <w:bCs/>
          <w:color w:val="000000"/>
          <w:lang w:eastAsia="ar-SA"/>
        </w:rPr>
        <w:t>вых средств на проведение кадастровых работ в отношении недвижимого имущества, явл</w:t>
      </w:r>
      <w:r w:rsidRPr="00372DBE">
        <w:rPr>
          <w:rFonts w:eastAsia="Calibri"/>
          <w:bCs/>
          <w:color w:val="000000"/>
          <w:lang w:eastAsia="ar-SA"/>
        </w:rPr>
        <w:t>я</w:t>
      </w:r>
      <w:r w:rsidRPr="00372DBE">
        <w:rPr>
          <w:rFonts w:eastAsia="Calibri"/>
          <w:bCs/>
          <w:color w:val="000000"/>
          <w:lang w:eastAsia="ar-SA"/>
        </w:rPr>
        <w:t>ющегося бесхозяйным, и проведения его оценки.</w:t>
      </w:r>
    </w:p>
    <w:p w:rsidR="003C78BC" w:rsidRPr="00372DBE" w:rsidRDefault="003C78BC" w:rsidP="003C78BC">
      <w:pPr>
        <w:spacing w:after="0" w:line="240" w:lineRule="auto"/>
        <w:contextualSpacing/>
        <w:jc w:val="both"/>
        <w:rPr>
          <w:rFonts w:ascii="Times New Roman" w:eastAsia="Times New Roman" w:hAnsi="Times New Roman" w:cs="Times New Roman"/>
          <w:bCs/>
          <w:color w:val="000000"/>
          <w:sz w:val="24"/>
          <w:szCs w:val="24"/>
          <w:lang w:eastAsia="ru-RU"/>
        </w:rPr>
      </w:pPr>
      <w:r w:rsidRPr="00372DBE">
        <w:rPr>
          <w:rFonts w:ascii="Times New Roman" w:hAnsi="Times New Roman" w:cs="Times New Roman"/>
          <w:color w:val="000000"/>
          <w:sz w:val="24"/>
          <w:szCs w:val="24"/>
        </w:rPr>
        <w:t xml:space="preserve">    Решение вышеуказанных проблем в рамках подпрограммы позволит:</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более эффективно управлять муниципальным имуществом;</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иметь объективную информацию об объектах недвижимого имущества;</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увеличить доходную часть бюджета муниципального образования;</w:t>
      </w:r>
    </w:p>
    <w:p w:rsidR="003C78BC" w:rsidRPr="00372DBE" w:rsidRDefault="003C78BC" w:rsidP="003C78BC">
      <w:pPr>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значительно повысит эффективность расходования бюджетных средств, качество управл</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 xml:space="preserve">ния муниципальной собственностью. </w:t>
      </w:r>
    </w:p>
    <w:p w:rsidR="003C78BC" w:rsidRPr="00372DBE" w:rsidRDefault="003C78BC" w:rsidP="003C78BC">
      <w:pPr>
        <w:tabs>
          <w:tab w:val="num" w:pos="0"/>
        </w:tabs>
        <w:spacing w:after="0" w:line="240" w:lineRule="auto"/>
        <w:ind w:firstLine="709"/>
        <w:jc w:val="both"/>
        <w:rPr>
          <w:rFonts w:ascii="Times New Roman" w:hAnsi="Times New Roman" w:cs="Times New Roman"/>
          <w:color w:val="000000"/>
          <w:sz w:val="24"/>
          <w:szCs w:val="24"/>
        </w:rPr>
      </w:pPr>
    </w:p>
    <w:p w:rsidR="003C78BC" w:rsidRPr="00372DBE" w:rsidRDefault="003C78BC" w:rsidP="003C78BC">
      <w:pPr>
        <w:tabs>
          <w:tab w:val="num" w:pos="0"/>
        </w:tabs>
        <w:spacing w:after="0" w:line="240" w:lineRule="auto"/>
        <w:ind w:firstLine="709"/>
        <w:rPr>
          <w:rFonts w:ascii="Times New Roman" w:hAnsi="Times New Roman" w:cs="Times New Roman"/>
          <w:b/>
          <w:bCs/>
          <w:color w:val="000000"/>
          <w:sz w:val="24"/>
          <w:szCs w:val="24"/>
        </w:rPr>
      </w:pPr>
      <w:r w:rsidRPr="00372DBE">
        <w:rPr>
          <w:rFonts w:ascii="Times New Roman" w:hAnsi="Times New Roman" w:cs="Times New Roman"/>
          <w:b/>
          <w:bCs/>
          <w:color w:val="000000"/>
          <w:sz w:val="24"/>
          <w:szCs w:val="24"/>
        </w:rPr>
        <w:t>Доходы консолидированного бюджета муниципального образования «</w:t>
      </w:r>
      <w:proofErr w:type="spellStart"/>
      <w:r w:rsidRPr="00372DBE">
        <w:rPr>
          <w:rFonts w:ascii="Times New Roman" w:hAnsi="Times New Roman" w:cs="Times New Roman"/>
          <w:b/>
          <w:bCs/>
          <w:color w:val="000000"/>
          <w:sz w:val="24"/>
          <w:szCs w:val="24"/>
        </w:rPr>
        <w:t>Глазо</w:t>
      </w:r>
      <w:r w:rsidRPr="00372DBE">
        <w:rPr>
          <w:rFonts w:ascii="Times New Roman" w:hAnsi="Times New Roman" w:cs="Times New Roman"/>
          <w:b/>
          <w:bCs/>
          <w:color w:val="000000"/>
          <w:sz w:val="24"/>
          <w:szCs w:val="24"/>
        </w:rPr>
        <w:t>в</w:t>
      </w:r>
      <w:r w:rsidRPr="00372DBE">
        <w:rPr>
          <w:rFonts w:ascii="Times New Roman" w:hAnsi="Times New Roman" w:cs="Times New Roman"/>
          <w:b/>
          <w:bCs/>
          <w:color w:val="000000"/>
          <w:sz w:val="24"/>
          <w:szCs w:val="24"/>
        </w:rPr>
        <w:t>ский</w:t>
      </w:r>
      <w:proofErr w:type="spellEnd"/>
      <w:r w:rsidRPr="00372DBE">
        <w:rPr>
          <w:rFonts w:ascii="Times New Roman" w:hAnsi="Times New Roman" w:cs="Times New Roman"/>
          <w:b/>
          <w:bCs/>
          <w:color w:val="000000"/>
          <w:sz w:val="24"/>
          <w:szCs w:val="24"/>
        </w:rPr>
        <w:t xml:space="preserve"> район» от использования имущества </w:t>
      </w:r>
      <w:r>
        <w:rPr>
          <w:rFonts w:ascii="Times New Roman" w:hAnsi="Times New Roman" w:cs="Times New Roman"/>
          <w:b/>
          <w:bCs/>
          <w:color w:val="000000"/>
          <w:sz w:val="24"/>
          <w:szCs w:val="24"/>
        </w:rPr>
        <w:t>и земельных ресурсов</w:t>
      </w:r>
    </w:p>
    <w:p w:rsidR="003C78BC" w:rsidRPr="00372DBE" w:rsidRDefault="003C78BC" w:rsidP="003C78BC">
      <w:pPr>
        <w:tabs>
          <w:tab w:val="num" w:pos="0"/>
        </w:tabs>
        <w:spacing w:after="0" w:line="240" w:lineRule="auto"/>
        <w:ind w:firstLine="709"/>
        <w:jc w:val="center"/>
        <w:rPr>
          <w:rFonts w:ascii="Times New Roman" w:hAnsi="Times New Roman" w:cs="Times New Roman"/>
          <w:b/>
          <w:bCs/>
          <w:color w:val="000000"/>
          <w:sz w:val="24"/>
          <w:szCs w:val="24"/>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10"/>
        <w:gridCol w:w="1416"/>
        <w:gridCol w:w="1416"/>
        <w:gridCol w:w="1594"/>
        <w:gridCol w:w="1594"/>
      </w:tblGrid>
      <w:tr w:rsidR="003C78BC" w:rsidRPr="003C78BC" w:rsidTr="003C78BC">
        <w:trPr>
          <w:trHeight w:val="284"/>
          <w:jc w:val="center"/>
        </w:trPr>
        <w:tc>
          <w:tcPr>
            <w:tcW w:w="2404"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
                <w:bCs/>
                <w:color w:val="000000"/>
                <w:sz w:val="20"/>
                <w:szCs w:val="20"/>
              </w:rPr>
            </w:pPr>
            <w:r w:rsidRPr="003C78BC">
              <w:rPr>
                <w:rFonts w:ascii="Times New Roman" w:hAnsi="Times New Roman" w:cs="Times New Roman"/>
                <w:b/>
                <w:color w:val="000000"/>
                <w:sz w:val="20"/>
                <w:szCs w:val="20"/>
              </w:rPr>
              <w:t>Наименование показ</w:t>
            </w:r>
            <w:r w:rsidRPr="003C78BC">
              <w:rPr>
                <w:rFonts w:ascii="Times New Roman" w:hAnsi="Times New Roman" w:cs="Times New Roman"/>
                <w:b/>
                <w:color w:val="000000"/>
                <w:sz w:val="20"/>
                <w:szCs w:val="20"/>
              </w:rPr>
              <w:t>а</w:t>
            </w:r>
            <w:r w:rsidRPr="003C78BC">
              <w:rPr>
                <w:rFonts w:ascii="Times New Roman" w:hAnsi="Times New Roman" w:cs="Times New Roman"/>
                <w:b/>
                <w:color w:val="000000"/>
                <w:sz w:val="20"/>
                <w:szCs w:val="20"/>
              </w:rPr>
              <w:t>теля</w:t>
            </w:r>
          </w:p>
        </w:tc>
        <w:tc>
          <w:tcPr>
            <w:tcW w:w="710"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
                <w:bCs/>
                <w:color w:val="000000"/>
                <w:sz w:val="20"/>
                <w:szCs w:val="20"/>
              </w:rPr>
            </w:pPr>
            <w:r w:rsidRPr="003C78BC">
              <w:rPr>
                <w:rFonts w:ascii="Times New Roman" w:hAnsi="Times New Roman" w:cs="Times New Roman"/>
                <w:b/>
                <w:color w:val="000000"/>
                <w:sz w:val="20"/>
                <w:szCs w:val="20"/>
              </w:rPr>
              <w:t>ед. изм.</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
                <w:bCs/>
                <w:color w:val="000000"/>
                <w:sz w:val="20"/>
                <w:szCs w:val="20"/>
              </w:rPr>
            </w:pPr>
            <w:r w:rsidRPr="003C78BC">
              <w:rPr>
                <w:rFonts w:ascii="Times New Roman" w:hAnsi="Times New Roman" w:cs="Times New Roman"/>
                <w:b/>
                <w:color w:val="000000"/>
                <w:sz w:val="20"/>
                <w:szCs w:val="20"/>
              </w:rPr>
              <w:t>2010 год</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
                <w:bCs/>
                <w:color w:val="000000"/>
                <w:sz w:val="20"/>
                <w:szCs w:val="20"/>
              </w:rPr>
            </w:pPr>
            <w:r w:rsidRPr="003C78BC">
              <w:rPr>
                <w:rFonts w:ascii="Times New Roman" w:hAnsi="Times New Roman" w:cs="Times New Roman"/>
                <w:b/>
                <w:color w:val="000000"/>
                <w:sz w:val="20"/>
                <w:szCs w:val="20"/>
              </w:rPr>
              <w:t>2011 год</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
                <w:bCs/>
                <w:color w:val="000000"/>
                <w:sz w:val="20"/>
                <w:szCs w:val="20"/>
              </w:rPr>
            </w:pPr>
            <w:r w:rsidRPr="003C78BC">
              <w:rPr>
                <w:rFonts w:ascii="Times New Roman" w:hAnsi="Times New Roman" w:cs="Times New Roman"/>
                <w:b/>
                <w:color w:val="000000"/>
                <w:sz w:val="20"/>
                <w:szCs w:val="20"/>
              </w:rPr>
              <w:t>2012 год</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
                <w:bCs/>
                <w:color w:val="000000"/>
                <w:sz w:val="20"/>
                <w:szCs w:val="20"/>
              </w:rPr>
            </w:pPr>
            <w:r w:rsidRPr="003C78BC">
              <w:rPr>
                <w:rFonts w:ascii="Times New Roman" w:hAnsi="Times New Roman" w:cs="Times New Roman"/>
                <w:b/>
                <w:color w:val="000000"/>
                <w:sz w:val="20"/>
                <w:szCs w:val="20"/>
              </w:rPr>
              <w:t>2013 год</w:t>
            </w:r>
          </w:p>
        </w:tc>
      </w:tr>
      <w:tr w:rsidR="003C78BC" w:rsidRPr="003C78BC" w:rsidTr="003C78BC">
        <w:trPr>
          <w:trHeight w:val="1199"/>
          <w:jc w:val="center"/>
        </w:trPr>
        <w:tc>
          <w:tcPr>
            <w:tcW w:w="2404"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Поступило денежных средств от аренды з</w:t>
            </w:r>
            <w:r w:rsidRPr="003C78BC">
              <w:rPr>
                <w:rFonts w:ascii="Times New Roman" w:hAnsi="Times New Roman" w:cs="Times New Roman"/>
                <w:color w:val="000000"/>
                <w:sz w:val="20"/>
                <w:szCs w:val="20"/>
              </w:rPr>
              <w:t>е</w:t>
            </w:r>
            <w:r w:rsidRPr="003C78BC">
              <w:rPr>
                <w:rFonts w:ascii="Times New Roman" w:hAnsi="Times New Roman" w:cs="Times New Roman"/>
                <w:color w:val="000000"/>
                <w:sz w:val="20"/>
                <w:szCs w:val="20"/>
              </w:rPr>
              <w:t>мельных участков</w:t>
            </w:r>
          </w:p>
        </w:tc>
        <w:tc>
          <w:tcPr>
            <w:tcW w:w="710"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proofErr w:type="spellStart"/>
            <w:r w:rsidRPr="003C78BC">
              <w:rPr>
                <w:rFonts w:ascii="Times New Roman" w:hAnsi="Times New Roman" w:cs="Times New Roman"/>
                <w:color w:val="000000"/>
                <w:sz w:val="20"/>
                <w:szCs w:val="20"/>
              </w:rPr>
              <w:t>тыс</w:t>
            </w:r>
            <w:proofErr w:type="gramStart"/>
            <w:r w:rsidRPr="003C78BC">
              <w:rPr>
                <w:rFonts w:ascii="Times New Roman" w:hAnsi="Times New Roman" w:cs="Times New Roman"/>
                <w:color w:val="000000"/>
                <w:sz w:val="20"/>
                <w:szCs w:val="20"/>
              </w:rPr>
              <w:t>.р</w:t>
            </w:r>
            <w:proofErr w:type="gramEnd"/>
            <w:r w:rsidRPr="003C78BC">
              <w:rPr>
                <w:rFonts w:ascii="Times New Roman" w:hAnsi="Times New Roman" w:cs="Times New Roman"/>
                <w:color w:val="000000"/>
                <w:sz w:val="20"/>
                <w:szCs w:val="20"/>
              </w:rPr>
              <w:t>уб</w:t>
            </w:r>
            <w:proofErr w:type="spellEnd"/>
            <w:r w:rsidRPr="003C78BC">
              <w:rPr>
                <w:rFonts w:ascii="Times New Roman" w:hAnsi="Times New Roman" w:cs="Times New Roman"/>
                <w:color w:val="000000"/>
                <w:sz w:val="20"/>
                <w:szCs w:val="20"/>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780</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1038,7</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868,1</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1587</w:t>
            </w:r>
          </w:p>
        </w:tc>
      </w:tr>
      <w:tr w:rsidR="003C78BC" w:rsidRPr="003C78BC" w:rsidTr="003C78BC">
        <w:trPr>
          <w:trHeight w:val="284"/>
          <w:jc w:val="center"/>
        </w:trPr>
        <w:tc>
          <w:tcPr>
            <w:tcW w:w="2404"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Поступило денежных средств от аренды им</w:t>
            </w:r>
            <w:r w:rsidRPr="003C78BC">
              <w:rPr>
                <w:rFonts w:ascii="Times New Roman" w:hAnsi="Times New Roman" w:cs="Times New Roman"/>
                <w:color w:val="000000"/>
                <w:sz w:val="20"/>
                <w:szCs w:val="20"/>
              </w:rPr>
              <w:t>у</w:t>
            </w:r>
            <w:r w:rsidRPr="003C78BC">
              <w:rPr>
                <w:rFonts w:ascii="Times New Roman" w:hAnsi="Times New Roman" w:cs="Times New Roman"/>
                <w:color w:val="000000"/>
                <w:sz w:val="20"/>
                <w:szCs w:val="20"/>
              </w:rPr>
              <w:t>щества</w:t>
            </w:r>
          </w:p>
        </w:tc>
        <w:tc>
          <w:tcPr>
            <w:tcW w:w="710"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тыс. руб.</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1614</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855,3</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1629</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1557,4</w:t>
            </w:r>
          </w:p>
        </w:tc>
      </w:tr>
      <w:tr w:rsidR="003C78BC" w:rsidRPr="003C78BC" w:rsidTr="003C78BC">
        <w:trPr>
          <w:trHeight w:val="284"/>
          <w:jc w:val="center"/>
        </w:trPr>
        <w:tc>
          <w:tcPr>
            <w:tcW w:w="2404"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Поступило денежных средств от продажи з</w:t>
            </w:r>
            <w:r w:rsidRPr="003C78BC">
              <w:rPr>
                <w:rFonts w:ascii="Times New Roman" w:hAnsi="Times New Roman" w:cs="Times New Roman"/>
                <w:color w:val="000000"/>
                <w:sz w:val="20"/>
                <w:szCs w:val="20"/>
              </w:rPr>
              <w:t>е</w:t>
            </w:r>
            <w:r w:rsidRPr="003C78BC">
              <w:rPr>
                <w:rFonts w:ascii="Times New Roman" w:hAnsi="Times New Roman" w:cs="Times New Roman"/>
                <w:color w:val="000000"/>
                <w:sz w:val="20"/>
                <w:szCs w:val="20"/>
              </w:rPr>
              <w:t>мельных участков</w:t>
            </w:r>
          </w:p>
        </w:tc>
        <w:tc>
          <w:tcPr>
            <w:tcW w:w="710"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proofErr w:type="spellStart"/>
            <w:r w:rsidRPr="003C78BC">
              <w:rPr>
                <w:rFonts w:ascii="Times New Roman" w:hAnsi="Times New Roman" w:cs="Times New Roman"/>
                <w:color w:val="000000"/>
                <w:sz w:val="20"/>
                <w:szCs w:val="20"/>
              </w:rPr>
              <w:t>тыс</w:t>
            </w:r>
            <w:proofErr w:type="gramStart"/>
            <w:r w:rsidRPr="003C78BC">
              <w:rPr>
                <w:rFonts w:ascii="Times New Roman" w:hAnsi="Times New Roman" w:cs="Times New Roman"/>
                <w:color w:val="000000"/>
                <w:sz w:val="20"/>
                <w:szCs w:val="20"/>
              </w:rPr>
              <w:t>.р</w:t>
            </w:r>
            <w:proofErr w:type="gramEnd"/>
            <w:r w:rsidRPr="003C78BC">
              <w:rPr>
                <w:rFonts w:ascii="Times New Roman" w:hAnsi="Times New Roman" w:cs="Times New Roman"/>
                <w:color w:val="000000"/>
                <w:sz w:val="20"/>
                <w:szCs w:val="20"/>
              </w:rPr>
              <w:t>уб</w:t>
            </w:r>
            <w:proofErr w:type="spellEnd"/>
            <w:r w:rsidRPr="003C78BC">
              <w:rPr>
                <w:rFonts w:ascii="Times New Roman" w:hAnsi="Times New Roman" w:cs="Times New Roman"/>
                <w:color w:val="000000"/>
                <w:sz w:val="20"/>
                <w:szCs w:val="20"/>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185</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968,5</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lang w:val="en-US"/>
              </w:rPr>
            </w:pPr>
            <w:r w:rsidRPr="003C78BC">
              <w:rPr>
                <w:rFonts w:ascii="Times New Roman" w:hAnsi="Times New Roman" w:cs="Times New Roman"/>
                <w:color w:val="000000"/>
                <w:sz w:val="20"/>
                <w:szCs w:val="20"/>
                <w:lang w:val="en-US"/>
              </w:rPr>
              <w:t>3517.9</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2388,15</w:t>
            </w:r>
          </w:p>
        </w:tc>
      </w:tr>
      <w:tr w:rsidR="003C78BC" w:rsidRPr="003C78BC" w:rsidTr="003C78BC">
        <w:trPr>
          <w:trHeight w:val="284"/>
          <w:jc w:val="center"/>
        </w:trPr>
        <w:tc>
          <w:tcPr>
            <w:tcW w:w="2404"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Поступило денежных средств от продажи м</w:t>
            </w:r>
            <w:r w:rsidRPr="003C78BC">
              <w:rPr>
                <w:rFonts w:ascii="Times New Roman" w:hAnsi="Times New Roman" w:cs="Times New Roman"/>
                <w:color w:val="000000"/>
                <w:sz w:val="20"/>
                <w:szCs w:val="20"/>
              </w:rPr>
              <w:t>у</w:t>
            </w:r>
            <w:r w:rsidRPr="003C78BC">
              <w:rPr>
                <w:rFonts w:ascii="Times New Roman" w:hAnsi="Times New Roman" w:cs="Times New Roman"/>
                <w:color w:val="000000"/>
                <w:sz w:val="20"/>
                <w:szCs w:val="20"/>
              </w:rPr>
              <w:t>ниципального имущ</w:t>
            </w:r>
            <w:r w:rsidRPr="003C78BC">
              <w:rPr>
                <w:rFonts w:ascii="Times New Roman" w:hAnsi="Times New Roman" w:cs="Times New Roman"/>
                <w:color w:val="000000"/>
                <w:sz w:val="20"/>
                <w:szCs w:val="20"/>
              </w:rPr>
              <w:t>е</w:t>
            </w:r>
            <w:r w:rsidRPr="003C78BC">
              <w:rPr>
                <w:rFonts w:ascii="Times New Roman" w:hAnsi="Times New Roman" w:cs="Times New Roman"/>
                <w:color w:val="000000"/>
                <w:sz w:val="20"/>
                <w:szCs w:val="20"/>
              </w:rPr>
              <w:t>ства</w:t>
            </w:r>
          </w:p>
        </w:tc>
        <w:tc>
          <w:tcPr>
            <w:tcW w:w="710"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тыс. руб.</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1277</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593,5</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lang w:val="en-US"/>
              </w:rPr>
            </w:pPr>
            <w:r w:rsidRPr="003C78BC">
              <w:rPr>
                <w:rFonts w:ascii="Times New Roman" w:hAnsi="Times New Roman" w:cs="Times New Roman"/>
                <w:color w:val="000000"/>
                <w:sz w:val="20"/>
                <w:szCs w:val="20"/>
                <w:lang w:val="en-US"/>
              </w:rPr>
              <w:t>746.5</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67,1</w:t>
            </w:r>
          </w:p>
        </w:tc>
      </w:tr>
      <w:tr w:rsidR="003C78BC" w:rsidRPr="003C78BC" w:rsidTr="003C78BC">
        <w:trPr>
          <w:trHeight w:val="284"/>
          <w:jc w:val="center"/>
        </w:trPr>
        <w:tc>
          <w:tcPr>
            <w:tcW w:w="2404"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ИТОГО:</w:t>
            </w:r>
          </w:p>
        </w:tc>
        <w:tc>
          <w:tcPr>
            <w:tcW w:w="710" w:type="dxa"/>
            <w:tcBorders>
              <w:top w:val="single" w:sz="4" w:space="0" w:color="auto"/>
              <w:left w:val="single" w:sz="4" w:space="0" w:color="auto"/>
              <w:bottom w:val="single" w:sz="4" w:space="0" w:color="auto"/>
              <w:right w:val="single" w:sz="4" w:space="0" w:color="auto"/>
            </w:tcBorders>
            <w:vAlign w:val="center"/>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3856</w:t>
            </w:r>
          </w:p>
        </w:tc>
        <w:tc>
          <w:tcPr>
            <w:tcW w:w="1416"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3456</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6015</w:t>
            </w:r>
          </w:p>
        </w:tc>
        <w:tc>
          <w:tcPr>
            <w:tcW w:w="1593" w:type="dxa"/>
            <w:tcBorders>
              <w:top w:val="single" w:sz="4" w:space="0" w:color="auto"/>
              <w:left w:val="single" w:sz="4" w:space="0" w:color="auto"/>
              <w:bottom w:val="single" w:sz="4" w:space="0" w:color="auto"/>
              <w:right w:val="single" w:sz="4" w:space="0" w:color="auto"/>
            </w:tcBorders>
            <w:vAlign w:val="center"/>
            <w:hideMark/>
          </w:tcPr>
          <w:p w:rsidR="003C78BC" w:rsidRPr="003C78BC" w:rsidRDefault="003C78BC" w:rsidP="003C78BC">
            <w:pPr>
              <w:spacing w:after="0" w:line="240" w:lineRule="auto"/>
              <w:jc w:val="center"/>
              <w:rPr>
                <w:rFonts w:ascii="Times New Roman" w:eastAsia="Times New Roman" w:hAnsi="Times New Roman" w:cs="Times New Roman"/>
                <w:bCs/>
                <w:color w:val="000000"/>
                <w:sz w:val="20"/>
                <w:szCs w:val="20"/>
              </w:rPr>
            </w:pPr>
            <w:r w:rsidRPr="003C78BC">
              <w:rPr>
                <w:rFonts w:ascii="Times New Roman" w:hAnsi="Times New Roman" w:cs="Times New Roman"/>
                <w:color w:val="000000"/>
                <w:sz w:val="20"/>
                <w:szCs w:val="20"/>
              </w:rPr>
              <w:t>5600,45</w:t>
            </w:r>
          </w:p>
        </w:tc>
      </w:tr>
    </w:tbl>
    <w:p w:rsidR="003C78BC" w:rsidRPr="000D79E7" w:rsidRDefault="003C78BC" w:rsidP="003C78BC">
      <w:pPr>
        <w:spacing w:after="0" w:line="240" w:lineRule="auto"/>
        <w:ind w:firstLine="709"/>
        <w:jc w:val="both"/>
        <w:rPr>
          <w:rFonts w:ascii="Times New Roman" w:eastAsia="Times New Roman" w:hAnsi="Times New Roman" w:cs="Times New Roman"/>
          <w:bCs/>
          <w:sz w:val="24"/>
          <w:szCs w:val="24"/>
        </w:rPr>
      </w:pPr>
      <w:r w:rsidRPr="00372DBE">
        <w:rPr>
          <w:rFonts w:ascii="Times New Roman" w:hAnsi="Times New Roman" w:cs="Times New Roman"/>
          <w:sz w:val="24"/>
          <w:szCs w:val="24"/>
        </w:rPr>
        <w:t xml:space="preserve">Отдел имущественных отношений    в 2016 году обеспечил поступление в бюджет района доходов </w:t>
      </w:r>
      <w:r w:rsidRPr="000D79E7">
        <w:rPr>
          <w:rFonts w:ascii="Times New Roman" w:hAnsi="Times New Roman" w:cs="Times New Roman"/>
          <w:sz w:val="24"/>
          <w:szCs w:val="24"/>
        </w:rPr>
        <w:t>от использования имущества и земельных ресурсов  в размере 6641,53тыс. руб., что  составляет 122,94 % от запланированного.</w:t>
      </w:r>
    </w:p>
    <w:p w:rsidR="003C78BC" w:rsidRDefault="003C78BC" w:rsidP="003C78BC">
      <w:pPr>
        <w:keepNext/>
        <w:spacing w:after="0" w:line="240" w:lineRule="auto"/>
        <w:jc w:val="center"/>
        <w:rPr>
          <w:rFonts w:ascii="Times New Roman" w:hAnsi="Times New Roman" w:cs="Times New Roman"/>
          <w:b/>
          <w:color w:val="000000"/>
          <w:sz w:val="24"/>
          <w:szCs w:val="24"/>
        </w:rPr>
      </w:pPr>
    </w:p>
    <w:p w:rsidR="003C78BC" w:rsidRDefault="003C78BC" w:rsidP="003C78BC">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 xml:space="preserve">Приоритеты, цели и задачи </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Pr="00372DBE" w:rsidRDefault="003C78BC" w:rsidP="003C78BC">
      <w:pPr>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Основной целью муниципальной программы является повышение эффективности управления и распоряжения муниципальной собственностью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и земельными участками, находящимися в муниципальной и госуда</w:t>
      </w:r>
      <w:r w:rsidRPr="00372DBE">
        <w:rPr>
          <w:rFonts w:ascii="Times New Roman" w:hAnsi="Times New Roman" w:cs="Times New Roman"/>
          <w:color w:val="000000"/>
          <w:sz w:val="24"/>
          <w:szCs w:val="24"/>
        </w:rPr>
        <w:t>р</w:t>
      </w:r>
      <w:r w:rsidRPr="00372DBE">
        <w:rPr>
          <w:rFonts w:ascii="Times New Roman" w:hAnsi="Times New Roman" w:cs="Times New Roman"/>
          <w:color w:val="000000"/>
          <w:sz w:val="24"/>
          <w:szCs w:val="24"/>
        </w:rPr>
        <w:t>ственной неразграниченной собственности.</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Выполнение поставленной цели обусловлено успешным решением следующих задач:</w:t>
      </w:r>
    </w:p>
    <w:p w:rsidR="003C78BC" w:rsidRPr="00372DBE" w:rsidRDefault="00A52D1B" w:rsidP="003C78BC">
      <w:pPr>
        <w:pStyle w:val="12"/>
        <w:spacing w:after="0" w:line="240" w:lineRule="auto"/>
        <w:ind w:left="0"/>
        <w:jc w:val="both"/>
        <w:rPr>
          <w:rFonts w:ascii="Times New Roman" w:hAnsi="Times New Roman"/>
          <w:b w:val="0"/>
          <w:color w:val="000000"/>
          <w:sz w:val="24"/>
          <w:szCs w:val="24"/>
          <w:lang w:val="ru-RU"/>
        </w:rPr>
      </w:pPr>
      <w:r>
        <w:rPr>
          <w:rFonts w:ascii="Times New Roman" w:hAnsi="Times New Roman"/>
          <w:b w:val="0"/>
          <w:color w:val="000000"/>
          <w:sz w:val="24"/>
          <w:szCs w:val="24"/>
          <w:lang w:val="ru-RU" w:eastAsia="en-US"/>
        </w:rPr>
        <w:t xml:space="preserve">-  </w:t>
      </w:r>
      <w:r w:rsidR="003C78BC" w:rsidRPr="00372DBE">
        <w:rPr>
          <w:rFonts w:ascii="Times New Roman" w:hAnsi="Times New Roman"/>
          <w:b w:val="0"/>
          <w:color w:val="000000"/>
          <w:sz w:val="24"/>
          <w:szCs w:val="24"/>
          <w:lang w:val="ru-RU" w:eastAsia="en-US"/>
        </w:rPr>
        <w:t>Проведение государственной политики в области имущественных и земельных отношений на территории  муниципального образования «</w:t>
      </w:r>
      <w:proofErr w:type="spellStart"/>
      <w:r w:rsidR="003C78BC" w:rsidRPr="00372DBE">
        <w:rPr>
          <w:rFonts w:ascii="Times New Roman" w:hAnsi="Times New Roman"/>
          <w:b w:val="0"/>
          <w:color w:val="000000"/>
          <w:sz w:val="24"/>
          <w:szCs w:val="24"/>
          <w:lang w:val="ru-RU" w:eastAsia="en-US"/>
        </w:rPr>
        <w:t>Глазовский</w:t>
      </w:r>
      <w:proofErr w:type="spellEnd"/>
      <w:r w:rsidR="003C78BC" w:rsidRPr="00372DBE">
        <w:rPr>
          <w:rFonts w:ascii="Times New Roman" w:hAnsi="Times New Roman"/>
          <w:b w:val="0"/>
          <w:color w:val="000000"/>
          <w:sz w:val="24"/>
          <w:szCs w:val="24"/>
          <w:lang w:val="ru-RU" w:eastAsia="en-US"/>
        </w:rPr>
        <w:t xml:space="preserve"> район».</w:t>
      </w:r>
    </w:p>
    <w:p w:rsidR="003C78BC" w:rsidRPr="00372DBE" w:rsidRDefault="003C78BC" w:rsidP="003C78BC">
      <w:pPr>
        <w:pStyle w:val="12"/>
        <w:spacing w:after="0" w:line="240" w:lineRule="auto"/>
        <w:ind w:left="0"/>
        <w:jc w:val="both"/>
        <w:rPr>
          <w:rFonts w:ascii="Times New Roman" w:hAnsi="Times New Roman"/>
          <w:b w:val="0"/>
          <w:color w:val="000000"/>
          <w:sz w:val="24"/>
          <w:szCs w:val="24"/>
          <w:lang w:val="ru-RU"/>
        </w:rPr>
      </w:pPr>
      <w:r w:rsidRPr="00372DBE">
        <w:rPr>
          <w:rFonts w:ascii="Times New Roman" w:hAnsi="Times New Roman"/>
          <w:b w:val="0"/>
          <w:color w:val="000000"/>
          <w:sz w:val="24"/>
          <w:szCs w:val="24"/>
          <w:lang w:val="ru-RU"/>
        </w:rPr>
        <w:t>- Оптимизация структуры и состава собственности муниципального образования «</w:t>
      </w:r>
      <w:proofErr w:type="spellStart"/>
      <w:r w:rsidRPr="00372DBE">
        <w:rPr>
          <w:rFonts w:ascii="Times New Roman" w:hAnsi="Times New Roman"/>
          <w:b w:val="0"/>
          <w:color w:val="000000"/>
          <w:sz w:val="24"/>
          <w:szCs w:val="24"/>
          <w:lang w:val="ru-RU"/>
        </w:rPr>
        <w:t>Глазо</w:t>
      </w:r>
      <w:r w:rsidRPr="00372DBE">
        <w:rPr>
          <w:rFonts w:ascii="Times New Roman" w:hAnsi="Times New Roman"/>
          <w:b w:val="0"/>
          <w:color w:val="000000"/>
          <w:sz w:val="24"/>
          <w:szCs w:val="24"/>
          <w:lang w:val="ru-RU"/>
        </w:rPr>
        <w:t>в</w:t>
      </w:r>
      <w:r w:rsidRPr="00372DBE">
        <w:rPr>
          <w:rFonts w:ascii="Times New Roman" w:hAnsi="Times New Roman"/>
          <w:b w:val="0"/>
          <w:color w:val="000000"/>
          <w:sz w:val="24"/>
          <w:szCs w:val="24"/>
          <w:lang w:val="ru-RU"/>
        </w:rPr>
        <w:t>ский</w:t>
      </w:r>
      <w:proofErr w:type="spellEnd"/>
      <w:r w:rsidRPr="00372DBE">
        <w:rPr>
          <w:rFonts w:ascii="Times New Roman" w:hAnsi="Times New Roman"/>
          <w:b w:val="0"/>
          <w:color w:val="000000"/>
          <w:sz w:val="24"/>
          <w:szCs w:val="24"/>
          <w:lang w:val="ru-RU"/>
        </w:rPr>
        <w:t xml:space="preserve"> район», </w:t>
      </w:r>
      <w:r w:rsidRPr="00372DBE">
        <w:rPr>
          <w:rFonts w:ascii="Times New Roman" w:hAnsi="Times New Roman"/>
          <w:b w:val="0"/>
          <w:color w:val="000000"/>
          <w:sz w:val="24"/>
          <w:szCs w:val="24"/>
          <w:lang w:val="ru-RU" w:eastAsia="en-US"/>
        </w:rPr>
        <w:t>отвечающих функциям (полномочиям) органов местного самоуправления ра</w:t>
      </w:r>
      <w:r w:rsidRPr="00372DBE">
        <w:rPr>
          <w:rFonts w:ascii="Times New Roman" w:hAnsi="Times New Roman"/>
          <w:b w:val="0"/>
          <w:color w:val="000000"/>
          <w:sz w:val="24"/>
          <w:szCs w:val="24"/>
          <w:lang w:val="ru-RU" w:eastAsia="en-US"/>
        </w:rPr>
        <w:t>й</w:t>
      </w:r>
      <w:r w:rsidRPr="00372DBE">
        <w:rPr>
          <w:rFonts w:ascii="Times New Roman" w:hAnsi="Times New Roman"/>
          <w:b w:val="0"/>
          <w:color w:val="000000"/>
          <w:sz w:val="24"/>
          <w:szCs w:val="24"/>
          <w:lang w:val="ru-RU" w:eastAsia="en-US"/>
        </w:rPr>
        <w:t>она,</w:t>
      </w:r>
      <w:r w:rsidRPr="00372DBE">
        <w:rPr>
          <w:rFonts w:ascii="Times New Roman" w:hAnsi="Times New Roman"/>
          <w:b w:val="0"/>
          <w:color w:val="000000"/>
          <w:sz w:val="24"/>
          <w:szCs w:val="24"/>
          <w:lang w:val="ru-RU"/>
        </w:rPr>
        <w:t xml:space="preserve"> переход к наиболее эффективным организационно-правовым формам муниципальных организаций.</w:t>
      </w:r>
    </w:p>
    <w:p w:rsidR="003C78BC" w:rsidRPr="00372DBE" w:rsidRDefault="003C78BC" w:rsidP="003C78BC">
      <w:pPr>
        <w:pStyle w:val="12"/>
        <w:spacing w:after="0" w:line="240" w:lineRule="auto"/>
        <w:ind w:left="0"/>
        <w:jc w:val="both"/>
        <w:rPr>
          <w:rFonts w:ascii="Times New Roman" w:hAnsi="Times New Roman"/>
          <w:b w:val="0"/>
          <w:color w:val="000000"/>
          <w:sz w:val="24"/>
          <w:szCs w:val="24"/>
          <w:lang w:val="ru-RU"/>
        </w:rPr>
      </w:pPr>
      <w:r w:rsidRPr="00372DBE">
        <w:rPr>
          <w:rFonts w:ascii="Times New Roman" w:hAnsi="Times New Roman"/>
          <w:b w:val="0"/>
          <w:color w:val="000000"/>
          <w:sz w:val="24"/>
          <w:szCs w:val="24"/>
          <w:lang w:val="ru-RU"/>
        </w:rPr>
        <w:t>-  Повышение эффективности использования земельных ресурсов на территории муниц</w:t>
      </w:r>
      <w:r w:rsidRPr="00372DBE">
        <w:rPr>
          <w:rFonts w:ascii="Times New Roman" w:hAnsi="Times New Roman"/>
          <w:b w:val="0"/>
          <w:color w:val="000000"/>
          <w:sz w:val="24"/>
          <w:szCs w:val="24"/>
          <w:lang w:val="ru-RU"/>
        </w:rPr>
        <w:t>и</w:t>
      </w:r>
      <w:r w:rsidRPr="00372DBE">
        <w:rPr>
          <w:rFonts w:ascii="Times New Roman" w:hAnsi="Times New Roman"/>
          <w:b w:val="0"/>
          <w:color w:val="000000"/>
          <w:sz w:val="24"/>
          <w:szCs w:val="24"/>
          <w:lang w:val="ru-RU"/>
        </w:rPr>
        <w:t>пального образования «</w:t>
      </w:r>
      <w:proofErr w:type="spellStart"/>
      <w:r w:rsidRPr="00372DBE">
        <w:rPr>
          <w:rFonts w:ascii="Times New Roman" w:hAnsi="Times New Roman"/>
          <w:b w:val="0"/>
          <w:color w:val="000000"/>
          <w:sz w:val="24"/>
          <w:szCs w:val="24"/>
          <w:lang w:val="ru-RU"/>
        </w:rPr>
        <w:t>Глазовский</w:t>
      </w:r>
      <w:proofErr w:type="spellEnd"/>
      <w:r w:rsidRPr="00372DBE">
        <w:rPr>
          <w:rFonts w:ascii="Times New Roman" w:hAnsi="Times New Roman"/>
          <w:b w:val="0"/>
          <w:color w:val="000000"/>
          <w:sz w:val="24"/>
          <w:szCs w:val="24"/>
          <w:lang w:val="ru-RU"/>
        </w:rPr>
        <w:t xml:space="preserve"> район» для реализации экономических и социальных з</w:t>
      </w:r>
      <w:r w:rsidRPr="00372DBE">
        <w:rPr>
          <w:rFonts w:ascii="Times New Roman" w:hAnsi="Times New Roman"/>
          <w:b w:val="0"/>
          <w:color w:val="000000"/>
          <w:sz w:val="24"/>
          <w:szCs w:val="24"/>
          <w:lang w:val="ru-RU"/>
        </w:rPr>
        <w:t>а</w:t>
      </w:r>
      <w:r w:rsidRPr="00372DBE">
        <w:rPr>
          <w:rFonts w:ascii="Times New Roman" w:hAnsi="Times New Roman"/>
          <w:b w:val="0"/>
          <w:color w:val="000000"/>
          <w:sz w:val="24"/>
          <w:szCs w:val="24"/>
          <w:lang w:val="ru-RU"/>
        </w:rPr>
        <w:t>дач, инфраструктурных проектов.</w:t>
      </w:r>
    </w:p>
    <w:p w:rsidR="003C78BC" w:rsidRPr="00372DBE" w:rsidRDefault="003C78BC" w:rsidP="003C78BC">
      <w:pPr>
        <w:pStyle w:val="12"/>
        <w:autoSpaceDE w:val="0"/>
        <w:autoSpaceDN w:val="0"/>
        <w:adjustRightInd w:val="0"/>
        <w:spacing w:after="0" w:line="240" w:lineRule="auto"/>
        <w:ind w:left="0"/>
        <w:jc w:val="both"/>
        <w:rPr>
          <w:rFonts w:ascii="Times New Roman" w:hAnsi="Times New Roman"/>
          <w:b w:val="0"/>
          <w:color w:val="000000"/>
          <w:sz w:val="24"/>
          <w:szCs w:val="24"/>
          <w:lang w:val="ru-RU"/>
        </w:rPr>
      </w:pPr>
      <w:r w:rsidRPr="00372DBE">
        <w:rPr>
          <w:rFonts w:ascii="Times New Roman" w:hAnsi="Times New Roman"/>
          <w:b w:val="0"/>
          <w:color w:val="000000"/>
          <w:sz w:val="24"/>
          <w:szCs w:val="24"/>
          <w:lang w:val="ru-RU"/>
        </w:rPr>
        <w:t>-  Вовлечение имущества муниципального образования «</w:t>
      </w:r>
      <w:proofErr w:type="spellStart"/>
      <w:r w:rsidRPr="00372DBE">
        <w:rPr>
          <w:rFonts w:ascii="Times New Roman" w:hAnsi="Times New Roman"/>
          <w:b w:val="0"/>
          <w:color w:val="000000"/>
          <w:sz w:val="24"/>
          <w:szCs w:val="24"/>
          <w:lang w:val="ru-RU"/>
        </w:rPr>
        <w:t>Глазовский</w:t>
      </w:r>
      <w:proofErr w:type="spellEnd"/>
      <w:r w:rsidRPr="00372DBE">
        <w:rPr>
          <w:rFonts w:ascii="Times New Roman" w:hAnsi="Times New Roman"/>
          <w:b w:val="0"/>
          <w:color w:val="000000"/>
          <w:sz w:val="24"/>
          <w:szCs w:val="24"/>
          <w:lang w:val="ru-RU"/>
        </w:rPr>
        <w:t xml:space="preserve"> район» в хозяйственный оборот, обеспечение поступления в бюджет района доходов и средств от использования и продажи имущества муниципального образования</w:t>
      </w:r>
      <w:proofErr w:type="gramStart"/>
      <w:r w:rsidRPr="00372DBE">
        <w:rPr>
          <w:rFonts w:ascii="Times New Roman" w:hAnsi="Times New Roman"/>
          <w:b w:val="0"/>
          <w:color w:val="000000"/>
          <w:sz w:val="24"/>
          <w:szCs w:val="24"/>
          <w:lang w:val="ru-RU"/>
        </w:rPr>
        <w:t xml:space="preserve"> .</w:t>
      </w:r>
      <w:proofErr w:type="gramEnd"/>
    </w:p>
    <w:p w:rsidR="003C78BC" w:rsidRPr="00372DBE" w:rsidRDefault="003C78BC" w:rsidP="003C78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72DBE">
        <w:rPr>
          <w:rFonts w:ascii="Times New Roman" w:eastAsia="Calibri" w:hAnsi="Times New Roman" w:cs="Times New Roman"/>
          <w:color w:val="000000"/>
          <w:sz w:val="24"/>
          <w:szCs w:val="24"/>
        </w:rPr>
        <w:t>-  Совершенствование системы учета имущества муниципального образования «</w:t>
      </w:r>
      <w:proofErr w:type="spellStart"/>
      <w:r w:rsidRPr="00372DBE">
        <w:rPr>
          <w:rFonts w:ascii="Times New Roman" w:eastAsia="Calibri" w:hAnsi="Times New Roman" w:cs="Times New Roman"/>
          <w:color w:val="000000"/>
          <w:sz w:val="24"/>
          <w:szCs w:val="24"/>
        </w:rPr>
        <w:t>Глазовский</w:t>
      </w:r>
      <w:proofErr w:type="spellEnd"/>
      <w:r w:rsidRPr="00372DBE">
        <w:rPr>
          <w:rFonts w:ascii="Times New Roman" w:eastAsia="Calibri" w:hAnsi="Times New Roman" w:cs="Times New Roman"/>
          <w:color w:val="000000"/>
          <w:sz w:val="24"/>
          <w:szCs w:val="24"/>
        </w:rPr>
        <w:t xml:space="preserve"> район».</w:t>
      </w:r>
    </w:p>
    <w:p w:rsidR="003C78BC" w:rsidRPr="00372DBE" w:rsidRDefault="003C78BC" w:rsidP="003C78B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372DBE">
        <w:rPr>
          <w:rFonts w:ascii="Times New Roman" w:hAnsi="Times New Roman" w:cs="Times New Roman"/>
          <w:color w:val="000000"/>
          <w:sz w:val="24"/>
          <w:szCs w:val="24"/>
        </w:rPr>
        <w:t xml:space="preserve">Для решения задач муниципальной программы и достижения поставленных целей необходимо серьезное внимание уделить </w:t>
      </w:r>
      <w:proofErr w:type="gramStart"/>
      <w:r w:rsidRPr="00372DBE">
        <w:rPr>
          <w:rFonts w:ascii="Times New Roman" w:hAnsi="Times New Roman" w:cs="Times New Roman"/>
          <w:color w:val="000000"/>
          <w:sz w:val="24"/>
          <w:szCs w:val="24"/>
        </w:rPr>
        <w:t>контролю за</w:t>
      </w:r>
      <w:proofErr w:type="gramEnd"/>
      <w:r w:rsidRPr="00372DBE">
        <w:rPr>
          <w:rFonts w:ascii="Times New Roman" w:hAnsi="Times New Roman" w:cs="Times New Roman"/>
          <w:color w:val="000000"/>
          <w:sz w:val="24"/>
          <w:szCs w:val="24"/>
        </w:rPr>
        <w:t xml:space="preserve"> состоянием и использованием мун</w:t>
      </w:r>
      <w:r w:rsidRPr="00372DBE">
        <w:rPr>
          <w:rFonts w:ascii="Times New Roman" w:hAnsi="Times New Roman" w:cs="Times New Roman"/>
          <w:color w:val="000000"/>
          <w:sz w:val="24"/>
          <w:szCs w:val="24"/>
        </w:rPr>
        <w:t>и</w:t>
      </w:r>
      <w:r w:rsidRPr="00372DBE">
        <w:rPr>
          <w:rFonts w:ascii="Times New Roman" w:hAnsi="Times New Roman" w:cs="Times New Roman"/>
          <w:color w:val="000000"/>
          <w:sz w:val="24"/>
          <w:szCs w:val="24"/>
        </w:rPr>
        <w:t>ципального имущества и земельных участков.</w:t>
      </w:r>
    </w:p>
    <w:p w:rsidR="003C78BC" w:rsidRDefault="003C78BC" w:rsidP="003C78B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Для сохранения и улучшения муниципального нежилого фонда должна проводиться работа по реконструкции, капитальному ремонту и благоустройству нежилых помещений, объектов коммунального хозяйства. Кроме того, необходимо эффективное ведение </w:t>
      </w:r>
      <w:proofErr w:type="spellStart"/>
      <w:r w:rsidRPr="00372DBE">
        <w:rPr>
          <w:rFonts w:ascii="Times New Roman" w:hAnsi="Times New Roman" w:cs="Times New Roman"/>
          <w:color w:val="000000"/>
          <w:sz w:val="24"/>
          <w:szCs w:val="24"/>
        </w:rPr>
        <w:t>прете</w:t>
      </w:r>
      <w:r w:rsidRPr="00372DBE">
        <w:rPr>
          <w:rFonts w:ascii="Times New Roman" w:hAnsi="Times New Roman" w:cs="Times New Roman"/>
          <w:color w:val="000000"/>
          <w:sz w:val="24"/>
          <w:szCs w:val="24"/>
        </w:rPr>
        <w:t>н</w:t>
      </w:r>
      <w:r w:rsidRPr="00372DBE">
        <w:rPr>
          <w:rFonts w:ascii="Times New Roman" w:hAnsi="Times New Roman" w:cs="Times New Roman"/>
          <w:color w:val="000000"/>
          <w:sz w:val="24"/>
          <w:szCs w:val="24"/>
        </w:rPr>
        <w:t>зионно</w:t>
      </w:r>
      <w:proofErr w:type="spellEnd"/>
      <w:r w:rsidRPr="00372DBE">
        <w:rPr>
          <w:rFonts w:ascii="Times New Roman" w:hAnsi="Times New Roman" w:cs="Times New Roman"/>
          <w:color w:val="000000"/>
          <w:sz w:val="24"/>
          <w:szCs w:val="24"/>
        </w:rPr>
        <w:t>-исковой работы, направленной на ликвидацию задолженности по платежам за пол</w:t>
      </w:r>
      <w:r w:rsidRPr="00372DBE">
        <w:rPr>
          <w:rFonts w:ascii="Times New Roman" w:hAnsi="Times New Roman" w:cs="Times New Roman"/>
          <w:color w:val="000000"/>
          <w:sz w:val="24"/>
          <w:szCs w:val="24"/>
        </w:rPr>
        <w:t>ь</w:t>
      </w:r>
      <w:r w:rsidRPr="00372DBE">
        <w:rPr>
          <w:rFonts w:ascii="Times New Roman" w:hAnsi="Times New Roman" w:cs="Times New Roman"/>
          <w:color w:val="000000"/>
          <w:sz w:val="24"/>
          <w:szCs w:val="24"/>
        </w:rPr>
        <w:t>зование муниципальным имуществом и земельными участками, находящимися в муниц</w:t>
      </w:r>
      <w:r w:rsidRPr="00372DBE">
        <w:rPr>
          <w:rFonts w:ascii="Times New Roman" w:hAnsi="Times New Roman" w:cs="Times New Roman"/>
          <w:color w:val="000000"/>
          <w:sz w:val="24"/>
          <w:szCs w:val="24"/>
        </w:rPr>
        <w:t>и</w:t>
      </w:r>
      <w:r w:rsidRPr="00372DBE">
        <w:rPr>
          <w:rFonts w:ascii="Times New Roman" w:hAnsi="Times New Roman" w:cs="Times New Roman"/>
          <w:color w:val="000000"/>
          <w:sz w:val="24"/>
          <w:szCs w:val="24"/>
        </w:rPr>
        <w:t>пальной собственности, земельными участками, государственная собственность на которые не разграничена и которые расположены в границах муниципального образования «</w:t>
      </w:r>
      <w:proofErr w:type="spellStart"/>
      <w:r w:rsidRPr="00372DBE">
        <w:rPr>
          <w:rFonts w:ascii="Times New Roman" w:hAnsi="Times New Roman" w:cs="Times New Roman"/>
          <w:color w:val="000000"/>
          <w:sz w:val="24"/>
          <w:szCs w:val="24"/>
        </w:rPr>
        <w:t>Глазо</w:t>
      </w:r>
      <w:r w:rsidRPr="00372DBE">
        <w:rPr>
          <w:rFonts w:ascii="Times New Roman" w:hAnsi="Times New Roman" w:cs="Times New Roman"/>
          <w:color w:val="000000"/>
          <w:sz w:val="24"/>
          <w:szCs w:val="24"/>
        </w:rPr>
        <w:t>в</w:t>
      </w:r>
      <w:r w:rsidRPr="00372DBE">
        <w:rPr>
          <w:rFonts w:ascii="Times New Roman" w:hAnsi="Times New Roman" w:cs="Times New Roman"/>
          <w:color w:val="000000"/>
          <w:sz w:val="24"/>
          <w:szCs w:val="24"/>
        </w:rPr>
        <w:t>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3C78BC" w:rsidRDefault="003C78BC" w:rsidP="000D79E7">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Целевые показатели (индикаторы)</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Pr="00372DBE" w:rsidRDefault="003C78BC" w:rsidP="003C78BC">
      <w:pPr>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bCs/>
          <w:color w:val="000000"/>
          <w:sz w:val="24"/>
          <w:szCs w:val="24"/>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3C78BC" w:rsidRPr="00372DBE" w:rsidRDefault="003C78BC" w:rsidP="003C78BC">
      <w:pPr>
        <w:keepNext/>
        <w:spacing w:after="0" w:line="240" w:lineRule="auto"/>
        <w:jc w:val="center"/>
        <w:rPr>
          <w:rFonts w:ascii="Times New Roman" w:hAnsi="Times New Roman" w:cs="Times New Roman"/>
          <w:b/>
          <w:bCs/>
          <w:color w:val="000000"/>
          <w:sz w:val="24"/>
          <w:szCs w:val="24"/>
        </w:rPr>
      </w:pPr>
    </w:p>
    <w:p w:rsidR="003C78BC" w:rsidRDefault="003C78BC" w:rsidP="000D79E7">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Сроки и этапы реализации</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Pr="00372DBE" w:rsidRDefault="003C78BC" w:rsidP="003C78BC">
      <w:pPr>
        <w:pStyle w:val="ad"/>
        <w:shd w:val="clear" w:color="auto" w:fill="FFFFFF"/>
        <w:spacing w:before="0" w:beforeAutospacing="0" w:after="0" w:afterAutospacing="0"/>
        <w:ind w:left="425"/>
        <w:jc w:val="both"/>
        <w:rPr>
          <w:color w:val="000000"/>
        </w:rPr>
      </w:pPr>
      <w:r>
        <w:rPr>
          <w:color w:val="000000"/>
        </w:rPr>
        <w:t>Срок реализации - 2015-2024</w:t>
      </w:r>
      <w:r w:rsidRPr="00372DBE">
        <w:rPr>
          <w:color w:val="000000"/>
        </w:rPr>
        <w:t xml:space="preserve"> годы. </w:t>
      </w:r>
    </w:p>
    <w:p w:rsidR="003C78BC" w:rsidRDefault="003C78BC" w:rsidP="003C78BC">
      <w:pPr>
        <w:pStyle w:val="ad"/>
        <w:shd w:val="clear" w:color="auto" w:fill="FFFFFF"/>
        <w:spacing w:before="0" w:beforeAutospacing="0" w:after="0" w:afterAutospacing="0"/>
        <w:ind w:left="425"/>
        <w:jc w:val="both"/>
        <w:rPr>
          <w:color w:val="000000"/>
        </w:rPr>
      </w:pPr>
      <w:r w:rsidRPr="00372DBE">
        <w:rPr>
          <w:color w:val="000000"/>
        </w:rPr>
        <w:t>Этапы реали</w:t>
      </w:r>
      <w:r>
        <w:rPr>
          <w:color w:val="000000"/>
        </w:rPr>
        <w:t>зации подпрограммы:</w:t>
      </w:r>
    </w:p>
    <w:p w:rsidR="003C78BC" w:rsidRDefault="003C78BC" w:rsidP="003C78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этап- 2015-2018 годы</w:t>
      </w:r>
    </w:p>
    <w:p w:rsidR="003C78BC" w:rsidRDefault="003C78BC" w:rsidP="003C78BC">
      <w:pPr>
        <w:pStyle w:val="ad"/>
        <w:shd w:val="clear" w:color="auto" w:fill="FFFFFF"/>
        <w:spacing w:before="0" w:beforeAutospacing="0" w:after="0" w:afterAutospacing="0"/>
        <w:ind w:left="425"/>
        <w:jc w:val="both"/>
        <w:rPr>
          <w:color w:val="000000"/>
        </w:rPr>
      </w:pPr>
      <w:r>
        <w:rPr>
          <w:color w:val="000000"/>
        </w:rPr>
        <w:t>2- этап-2019-2024 годы</w:t>
      </w:r>
      <w:r w:rsidRPr="00372DBE">
        <w:rPr>
          <w:color w:val="000000"/>
        </w:rPr>
        <w:t>.</w:t>
      </w:r>
    </w:p>
    <w:p w:rsidR="003C78BC" w:rsidRPr="00372DBE" w:rsidRDefault="003C78BC" w:rsidP="003C78BC">
      <w:pPr>
        <w:pStyle w:val="ad"/>
        <w:shd w:val="clear" w:color="auto" w:fill="FFFFFF"/>
        <w:spacing w:before="0" w:beforeAutospacing="0" w:after="0" w:afterAutospacing="0"/>
        <w:ind w:left="425"/>
        <w:jc w:val="both"/>
        <w:rPr>
          <w:color w:val="000000"/>
        </w:rPr>
      </w:pPr>
    </w:p>
    <w:p w:rsidR="003C78BC" w:rsidRDefault="003C78BC" w:rsidP="000D79E7">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Основные мероприятия</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Pr="00372DBE" w:rsidRDefault="003C78BC" w:rsidP="003C78BC">
      <w:pPr>
        <w:tabs>
          <w:tab w:val="left" w:pos="1134"/>
        </w:tabs>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1) Управление и распоряжение имуществом, находящимся в собственности муниц</w:t>
      </w:r>
      <w:r w:rsidRPr="00372DBE">
        <w:rPr>
          <w:rFonts w:ascii="Times New Roman" w:hAnsi="Times New Roman" w:cs="Times New Roman"/>
          <w:color w:val="000000"/>
          <w:sz w:val="24"/>
          <w:szCs w:val="24"/>
        </w:rPr>
        <w:t>и</w:t>
      </w:r>
      <w:r w:rsidRPr="00372DBE">
        <w:rPr>
          <w:rFonts w:ascii="Times New Roman" w:hAnsi="Times New Roman" w:cs="Times New Roman"/>
          <w:color w:val="000000"/>
          <w:sz w:val="24"/>
          <w:szCs w:val="24"/>
        </w:rPr>
        <w:t>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в том числе земельными ресурсами.</w:t>
      </w:r>
    </w:p>
    <w:p w:rsidR="003C78BC" w:rsidRPr="00372DBE" w:rsidRDefault="003C78BC" w:rsidP="003C78BC">
      <w:pPr>
        <w:tabs>
          <w:tab w:val="left" w:pos="1134"/>
        </w:tabs>
        <w:spacing w:after="0" w:line="240" w:lineRule="auto"/>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2) Приватизация имущества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tabs>
          <w:tab w:val="left" w:pos="1134"/>
        </w:tabs>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В рамках указанного мероприятия ежегодно разрабатывается и утверждается   реш</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 xml:space="preserve">нием </w:t>
      </w:r>
      <w:proofErr w:type="spellStart"/>
      <w:r w:rsidRPr="00372DBE">
        <w:rPr>
          <w:rFonts w:ascii="Times New Roman" w:hAnsi="Times New Roman" w:cs="Times New Roman"/>
          <w:color w:val="000000"/>
          <w:sz w:val="24"/>
          <w:szCs w:val="24"/>
        </w:rPr>
        <w:t>Глазовского</w:t>
      </w:r>
      <w:proofErr w:type="spellEnd"/>
      <w:r w:rsidRPr="00372DBE">
        <w:rPr>
          <w:rFonts w:ascii="Times New Roman" w:hAnsi="Times New Roman" w:cs="Times New Roman"/>
          <w:color w:val="000000"/>
          <w:sz w:val="24"/>
          <w:szCs w:val="24"/>
        </w:rPr>
        <w:t xml:space="preserve">  Районного Совета депутатов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Прогнозный План приватизации.</w:t>
      </w:r>
    </w:p>
    <w:p w:rsidR="003C78BC" w:rsidRPr="00372DBE" w:rsidRDefault="003C78BC" w:rsidP="003C78BC">
      <w:pPr>
        <w:tabs>
          <w:tab w:val="left" w:pos="1134"/>
        </w:tabs>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3) Прие</w:t>
      </w:r>
      <w:proofErr w:type="gramStart"/>
      <w:r w:rsidRPr="00372DBE">
        <w:rPr>
          <w:rFonts w:ascii="Times New Roman" w:hAnsi="Times New Roman" w:cs="Times New Roman"/>
          <w:color w:val="000000"/>
          <w:sz w:val="24"/>
          <w:szCs w:val="24"/>
        </w:rPr>
        <w:t>м(</w:t>
      </w:r>
      <w:proofErr w:type="gramEnd"/>
      <w:r w:rsidRPr="00372DBE">
        <w:rPr>
          <w:rFonts w:ascii="Times New Roman" w:hAnsi="Times New Roman" w:cs="Times New Roman"/>
          <w:color w:val="000000"/>
          <w:sz w:val="24"/>
          <w:szCs w:val="24"/>
        </w:rPr>
        <w:t xml:space="preserve"> передача) имущества  от организаций разного уровня .</w:t>
      </w:r>
    </w:p>
    <w:p w:rsidR="003C78BC" w:rsidRPr="00372DBE" w:rsidRDefault="003C78BC" w:rsidP="003C78BC">
      <w:pPr>
        <w:tabs>
          <w:tab w:val="left" w:pos="1134"/>
        </w:tabs>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4) Повышение эффектив</w:t>
      </w:r>
      <w:r>
        <w:rPr>
          <w:rFonts w:ascii="Times New Roman" w:hAnsi="Times New Roman" w:cs="Times New Roman"/>
          <w:color w:val="000000"/>
          <w:sz w:val="24"/>
          <w:szCs w:val="24"/>
        </w:rPr>
        <w:t>ности  использования имуществ</w:t>
      </w:r>
      <w:proofErr w:type="gramStart"/>
      <w:r>
        <w:rPr>
          <w:rFonts w:ascii="Times New Roman" w:hAnsi="Times New Roman" w:cs="Times New Roman"/>
          <w:color w:val="000000"/>
          <w:sz w:val="24"/>
          <w:szCs w:val="24"/>
        </w:rPr>
        <w:t>а(</w:t>
      </w:r>
      <w:proofErr w:type="gramEnd"/>
      <w:r w:rsidRPr="00372DBE">
        <w:rPr>
          <w:rFonts w:ascii="Times New Roman" w:hAnsi="Times New Roman" w:cs="Times New Roman"/>
          <w:color w:val="000000"/>
          <w:sz w:val="24"/>
          <w:szCs w:val="24"/>
        </w:rPr>
        <w:t>предоставление в аренду, концессию, в пользование,  вовлечение в хозяйственный оборот неиспользуемых или и</w:t>
      </w:r>
      <w:r w:rsidRPr="00372DBE">
        <w:rPr>
          <w:rFonts w:ascii="Times New Roman" w:hAnsi="Times New Roman" w:cs="Times New Roman"/>
          <w:color w:val="000000"/>
          <w:sz w:val="24"/>
          <w:szCs w:val="24"/>
        </w:rPr>
        <w:t>с</w:t>
      </w:r>
      <w:r w:rsidRPr="00372DBE">
        <w:rPr>
          <w:rFonts w:ascii="Times New Roman" w:hAnsi="Times New Roman" w:cs="Times New Roman"/>
          <w:color w:val="000000"/>
          <w:sz w:val="24"/>
          <w:szCs w:val="24"/>
        </w:rPr>
        <w:t>пользуемых не по назначению объектов ).</w:t>
      </w:r>
    </w:p>
    <w:p w:rsidR="003C78BC" w:rsidRPr="00372DBE" w:rsidRDefault="003C78BC" w:rsidP="003C78BC">
      <w:pPr>
        <w:tabs>
          <w:tab w:val="left" w:pos="1134"/>
        </w:tabs>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5) Ведение Реестра муниципального имущества муниципального образования «</w:t>
      </w:r>
      <w:proofErr w:type="spellStart"/>
      <w:r w:rsidRPr="00372DBE">
        <w:rPr>
          <w:rFonts w:ascii="Times New Roman" w:hAnsi="Times New Roman" w:cs="Times New Roman"/>
          <w:color w:val="000000"/>
          <w:sz w:val="24"/>
          <w:szCs w:val="24"/>
        </w:rPr>
        <w:t>Гл</w:t>
      </w:r>
      <w:r w:rsidRPr="00372DBE">
        <w:rPr>
          <w:rFonts w:ascii="Times New Roman" w:hAnsi="Times New Roman" w:cs="Times New Roman"/>
          <w:color w:val="000000"/>
          <w:sz w:val="24"/>
          <w:szCs w:val="24"/>
        </w:rPr>
        <w:t>а</w:t>
      </w:r>
      <w:r w:rsidRPr="00372DBE">
        <w:rPr>
          <w:rFonts w:ascii="Times New Roman" w:hAnsi="Times New Roman" w:cs="Times New Roman"/>
          <w:color w:val="000000"/>
          <w:sz w:val="24"/>
          <w:szCs w:val="24"/>
        </w:rPr>
        <w:t>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tabs>
          <w:tab w:val="left" w:pos="1134"/>
        </w:tabs>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6) Государственная регистрация права собственности  на объекты недвижимого им</w:t>
      </w:r>
      <w:r w:rsidRPr="00372DBE">
        <w:rPr>
          <w:rFonts w:ascii="Times New Roman" w:hAnsi="Times New Roman" w:cs="Times New Roman"/>
          <w:color w:val="000000"/>
          <w:sz w:val="24"/>
          <w:szCs w:val="24"/>
        </w:rPr>
        <w:t>у</w:t>
      </w:r>
      <w:r w:rsidRPr="00372DBE">
        <w:rPr>
          <w:rFonts w:ascii="Times New Roman" w:hAnsi="Times New Roman" w:cs="Times New Roman"/>
          <w:color w:val="000000"/>
          <w:sz w:val="24"/>
          <w:szCs w:val="24"/>
        </w:rPr>
        <w:t>щества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tabs>
          <w:tab w:val="left" w:pos="1134"/>
        </w:tabs>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7) Представление и защита имущественных прав и охраняемых законом интересов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Pr>
          <w:rFonts w:ascii="Times New Roman" w:hAnsi="Times New Roman" w:cs="Times New Roman"/>
          <w:color w:val="000000"/>
          <w:sz w:val="24"/>
          <w:szCs w:val="24"/>
        </w:rPr>
        <w:t xml:space="preserve"> </w:t>
      </w:r>
      <w:r w:rsidRPr="00372DBE">
        <w:rPr>
          <w:rFonts w:ascii="Times New Roman" w:hAnsi="Times New Roman" w:cs="Times New Roman"/>
          <w:color w:val="000000"/>
          <w:sz w:val="24"/>
          <w:szCs w:val="24"/>
        </w:rPr>
        <w:t>район».</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8) Оказание муниципальных услу</w:t>
      </w:r>
      <w:proofErr w:type="gramStart"/>
      <w:r w:rsidRPr="00372DBE">
        <w:rPr>
          <w:rFonts w:ascii="Times New Roman" w:hAnsi="Times New Roman" w:cs="Times New Roman"/>
          <w:color w:val="000000"/>
          <w:sz w:val="24"/>
          <w:szCs w:val="24"/>
        </w:rPr>
        <w:t>г(</w:t>
      </w:r>
      <w:proofErr w:type="gramEnd"/>
      <w:r w:rsidRPr="00372DBE">
        <w:rPr>
          <w:rFonts w:ascii="Times New Roman" w:hAnsi="Times New Roman" w:cs="Times New Roman"/>
          <w:color w:val="000000"/>
          <w:sz w:val="24"/>
          <w:szCs w:val="24"/>
        </w:rPr>
        <w:t>перечень муниципальных услуг утвержден пост</w:t>
      </w:r>
      <w:r w:rsidRPr="00372DBE">
        <w:rPr>
          <w:rFonts w:ascii="Times New Roman" w:hAnsi="Times New Roman" w:cs="Times New Roman"/>
          <w:color w:val="000000"/>
          <w:sz w:val="24"/>
          <w:szCs w:val="24"/>
        </w:rPr>
        <w:t>а</w:t>
      </w:r>
      <w:r w:rsidRPr="00372DBE">
        <w:rPr>
          <w:rFonts w:ascii="Times New Roman" w:hAnsi="Times New Roman" w:cs="Times New Roman"/>
          <w:color w:val="000000"/>
          <w:sz w:val="24"/>
          <w:szCs w:val="24"/>
        </w:rPr>
        <w:t>новлением Администрации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от 18.12.2012 №246, предоставляются услуги отделом имущественных отношений):</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"Выдача копий архивных документов, подтверждающих право на владение землей".</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-"Предоставление земельных участков, находящихся в неразграниченной госуда</w:t>
      </w:r>
      <w:r w:rsidRPr="00372DBE">
        <w:rPr>
          <w:rFonts w:ascii="Times New Roman" w:hAnsi="Times New Roman" w:cs="Times New Roman"/>
          <w:color w:val="000000"/>
          <w:sz w:val="24"/>
          <w:szCs w:val="24"/>
        </w:rPr>
        <w:t>р</w:t>
      </w:r>
      <w:r w:rsidRPr="00372DBE">
        <w:rPr>
          <w:rFonts w:ascii="Times New Roman" w:hAnsi="Times New Roman" w:cs="Times New Roman"/>
          <w:color w:val="000000"/>
          <w:sz w:val="24"/>
          <w:szCs w:val="24"/>
        </w:rPr>
        <w:t>ственной собственности или в муниципальной собственности, для индивидуального жили</w:t>
      </w:r>
      <w:r w:rsidRPr="00372DBE">
        <w:rPr>
          <w:rFonts w:ascii="Times New Roman" w:hAnsi="Times New Roman" w:cs="Times New Roman"/>
          <w:color w:val="000000"/>
          <w:sz w:val="24"/>
          <w:szCs w:val="24"/>
        </w:rPr>
        <w:t>щ</w:t>
      </w:r>
      <w:r w:rsidRPr="00372DBE">
        <w:rPr>
          <w:rFonts w:ascii="Times New Roman" w:hAnsi="Times New Roman" w:cs="Times New Roman"/>
          <w:color w:val="000000"/>
          <w:sz w:val="24"/>
          <w:szCs w:val="24"/>
        </w:rPr>
        <w:t>ного строительства".</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«Выделение земельных участков из земель, находящихся в неразграниченной гос</w:t>
      </w:r>
      <w:r w:rsidRPr="00372DBE">
        <w:rPr>
          <w:rFonts w:ascii="Times New Roman" w:hAnsi="Times New Roman" w:cs="Times New Roman"/>
          <w:color w:val="000000"/>
          <w:sz w:val="24"/>
          <w:szCs w:val="24"/>
        </w:rPr>
        <w:t>у</w:t>
      </w:r>
      <w:r w:rsidRPr="00372DBE">
        <w:rPr>
          <w:rFonts w:ascii="Times New Roman" w:hAnsi="Times New Roman" w:cs="Times New Roman"/>
          <w:color w:val="000000"/>
          <w:sz w:val="24"/>
          <w:szCs w:val="24"/>
        </w:rPr>
        <w:t>дарственной собственности или в муниципальной собственности, для создания фермерского хозяйства и осуществления его деятельности».</w:t>
      </w:r>
    </w:p>
    <w:p w:rsidR="003C78BC" w:rsidRPr="00372DBE" w:rsidRDefault="003C78BC" w:rsidP="003C78BC">
      <w:pPr>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-"Предоставление информации из реестра объектов муниципальной собственности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-"Утверждение схемы расположения земельного участка на кадастровом плане или кадастровой карте соответствующей территории 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-"Предоставление земельного участка, находящегося в неразграниченной госуда</w:t>
      </w:r>
      <w:r w:rsidRPr="00372DBE">
        <w:rPr>
          <w:rFonts w:ascii="Times New Roman" w:hAnsi="Times New Roman" w:cs="Times New Roman"/>
          <w:color w:val="000000"/>
          <w:sz w:val="24"/>
          <w:szCs w:val="24"/>
        </w:rPr>
        <w:t>р</w:t>
      </w:r>
      <w:r w:rsidRPr="00372DBE">
        <w:rPr>
          <w:rFonts w:ascii="Times New Roman" w:hAnsi="Times New Roman" w:cs="Times New Roman"/>
          <w:color w:val="000000"/>
          <w:sz w:val="24"/>
          <w:szCs w:val="24"/>
        </w:rPr>
        <w:t>ственной собственности или в муниципальной собственности в постоянное (бессрочное) пользование".</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-"Предоставление земельного участка, находящегося в неразграниченной госуда</w:t>
      </w:r>
      <w:r w:rsidRPr="00372DBE">
        <w:rPr>
          <w:rFonts w:ascii="Times New Roman" w:hAnsi="Times New Roman" w:cs="Times New Roman"/>
          <w:color w:val="000000"/>
          <w:sz w:val="24"/>
          <w:szCs w:val="24"/>
        </w:rPr>
        <w:t>р</w:t>
      </w:r>
      <w:r w:rsidRPr="00372DBE">
        <w:rPr>
          <w:rFonts w:ascii="Times New Roman" w:hAnsi="Times New Roman" w:cs="Times New Roman"/>
          <w:color w:val="000000"/>
          <w:sz w:val="24"/>
          <w:szCs w:val="24"/>
        </w:rPr>
        <w:t>ственной собственности или в муниципальной собственности в безвозмездное срочное пол</w:t>
      </w:r>
      <w:r w:rsidRPr="00372DBE">
        <w:rPr>
          <w:rFonts w:ascii="Times New Roman" w:hAnsi="Times New Roman" w:cs="Times New Roman"/>
          <w:color w:val="000000"/>
          <w:sz w:val="24"/>
          <w:szCs w:val="24"/>
        </w:rPr>
        <w:t>ь</w:t>
      </w:r>
      <w:r w:rsidRPr="00372DBE">
        <w:rPr>
          <w:rFonts w:ascii="Times New Roman" w:hAnsi="Times New Roman" w:cs="Times New Roman"/>
          <w:color w:val="000000"/>
          <w:sz w:val="24"/>
          <w:szCs w:val="24"/>
        </w:rPr>
        <w:t>зование".</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"Предоставление собственникам зданий, строений, сооружений земельных участков, находящихся в неразграниченной государственной собственности или в муниципальной со</w:t>
      </w:r>
      <w:r w:rsidRPr="00372DBE">
        <w:rPr>
          <w:rFonts w:ascii="Times New Roman" w:hAnsi="Times New Roman" w:cs="Times New Roman"/>
          <w:color w:val="000000"/>
          <w:sz w:val="24"/>
          <w:szCs w:val="24"/>
        </w:rPr>
        <w:t>б</w:t>
      </w:r>
      <w:r w:rsidRPr="00372DBE">
        <w:rPr>
          <w:rFonts w:ascii="Times New Roman" w:hAnsi="Times New Roman" w:cs="Times New Roman"/>
          <w:color w:val="000000"/>
          <w:sz w:val="24"/>
          <w:szCs w:val="24"/>
        </w:rPr>
        <w:t>ственности, в собственность".</w:t>
      </w:r>
    </w:p>
    <w:p w:rsidR="003C78BC" w:rsidRPr="00372DBE" w:rsidRDefault="003C78BC" w:rsidP="003C78BC">
      <w:pPr>
        <w:spacing w:after="0" w:line="240" w:lineRule="auto"/>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 "Предоставление собственникам зданий, строений, сооружений земельных участков, находящихся в неразграниченной государственной собственности или в муниципальной со</w:t>
      </w:r>
      <w:r w:rsidRPr="00372DBE">
        <w:rPr>
          <w:rFonts w:ascii="Times New Roman" w:hAnsi="Times New Roman" w:cs="Times New Roman"/>
          <w:color w:val="000000"/>
          <w:sz w:val="24"/>
          <w:szCs w:val="24"/>
        </w:rPr>
        <w:t>б</w:t>
      </w:r>
      <w:r w:rsidRPr="00372DBE">
        <w:rPr>
          <w:rFonts w:ascii="Times New Roman" w:hAnsi="Times New Roman" w:cs="Times New Roman"/>
          <w:color w:val="000000"/>
          <w:sz w:val="24"/>
          <w:szCs w:val="24"/>
        </w:rPr>
        <w:t>ственности, в аренду".</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"Прекращение права пожизненно наследуемого владения земельным участком, находящимся в неразграниченной государственной собственности или в муниципальной собственности".</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«Изменение разрешенного вида использования земельного участка при отсутствии градостроительной документации».</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-«Принятие на учет граждан, имеющих право на бесплатное получение земельного участка».</w:t>
      </w:r>
    </w:p>
    <w:p w:rsidR="003C78BC" w:rsidRPr="00372DBE" w:rsidRDefault="003C78BC" w:rsidP="003C78BC">
      <w:pPr>
        <w:spacing w:after="0" w:line="240" w:lineRule="auto"/>
        <w:ind w:firstLine="708"/>
        <w:jc w:val="both"/>
        <w:rPr>
          <w:rFonts w:ascii="Times New Roman" w:hAnsi="Times New Roman" w:cs="Times New Roman"/>
          <w:color w:val="000000"/>
          <w:sz w:val="24"/>
          <w:szCs w:val="24"/>
        </w:rPr>
      </w:pPr>
      <w:r w:rsidRPr="00372DBE">
        <w:rPr>
          <w:rFonts w:ascii="Times New Roman" w:hAnsi="Times New Roman" w:cs="Times New Roman"/>
          <w:bCs/>
          <w:color w:val="000000"/>
          <w:sz w:val="24"/>
          <w:szCs w:val="24"/>
        </w:rPr>
        <w:t>Сведения об основных мероприятиях подпрограммы с указанием исполнителей, ср</w:t>
      </w:r>
      <w:r w:rsidRPr="00372DBE">
        <w:rPr>
          <w:rFonts w:ascii="Times New Roman" w:hAnsi="Times New Roman" w:cs="Times New Roman"/>
          <w:bCs/>
          <w:color w:val="000000"/>
          <w:sz w:val="24"/>
          <w:szCs w:val="24"/>
        </w:rPr>
        <w:t>о</w:t>
      </w:r>
      <w:r w:rsidRPr="00372DBE">
        <w:rPr>
          <w:rFonts w:ascii="Times New Roman" w:hAnsi="Times New Roman" w:cs="Times New Roman"/>
          <w:bCs/>
          <w:color w:val="000000"/>
          <w:sz w:val="24"/>
          <w:szCs w:val="24"/>
        </w:rPr>
        <w:t>ков реализации и ожидаемых результатов представлены в Приложении 2 к муниципальной программе.</w:t>
      </w:r>
    </w:p>
    <w:p w:rsidR="003C78BC" w:rsidRPr="00372DBE" w:rsidRDefault="003C78BC" w:rsidP="003C78BC">
      <w:pPr>
        <w:keepNext/>
        <w:spacing w:after="0" w:line="240" w:lineRule="auto"/>
        <w:jc w:val="center"/>
        <w:rPr>
          <w:rFonts w:ascii="Times New Roman" w:hAnsi="Times New Roman" w:cs="Times New Roman"/>
          <w:b/>
          <w:bCs/>
          <w:color w:val="000000"/>
          <w:sz w:val="24"/>
          <w:szCs w:val="24"/>
        </w:rPr>
      </w:pPr>
    </w:p>
    <w:p w:rsidR="003C78BC" w:rsidRDefault="003C78BC" w:rsidP="000D79E7">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Меры муниципального регулирования</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Pr="00372DBE" w:rsidRDefault="003C78BC" w:rsidP="003C78BC">
      <w:pPr>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Мерами муниципального регулирования являются все правовые акты органов местн</w:t>
      </w:r>
      <w:r w:rsidRPr="00372DBE">
        <w:rPr>
          <w:rFonts w:ascii="Times New Roman" w:hAnsi="Times New Roman" w:cs="Times New Roman"/>
          <w:color w:val="000000"/>
          <w:sz w:val="24"/>
          <w:szCs w:val="24"/>
        </w:rPr>
        <w:t>о</w:t>
      </w:r>
      <w:r w:rsidRPr="00372DBE">
        <w:rPr>
          <w:rFonts w:ascii="Times New Roman" w:hAnsi="Times New Roman" w:cs="Times New Roman"/>
          <w:color w:val="000000"/>
          <w:sz w:val="24"/>
          <w:szCs w:val="24"/>
        </w:rPr>
        <w:t>го самоуправления, принятые в сфере имущественных и земельных отношений.</w:t>
      </w:r>
    </w:p>
    <w:p w:rsidR="003C78BC" w:rsidRPr="00372DBE" w:rsidRDefault="003C78BC" w:rsidP="003C78BC">
      <w:pPr>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Меры муниципального регулирования в рамках указанной подпрограммы финансов</w:t>
      </w:r>
      <w:r w:rsidRPr="00372DBE">
        <w:rPr>
          <w:rFonts w:ascii="Times New Roman" w:hAnsi="Times New Roman" w:cs="Times New Roman"/>
          <w:color w:val="000000"/>
          <w:sz w:val="24"/>
          <w:szCs w:val="24"/>
        </w:rPr>
        <w:t>о</w:t>
      </w:r>
      <w:r w:rsidRPr="00372DBE">
        <w:rPr>
          <w:rFonts w:ascii="Times New Roman" w:hAnsi="Times New Roman" w:cs="Times New Roman"/>
          <w:color w:val="000000"/>
          <w:sz w:val="24"/>
          <w:szCs w:val="24"/>
        </w:rPr>
        <w:t>го выражения не имеют.</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Default="003C78BC" w:rsidP="000D79E7">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Прогноз сводных показателей муниципальных заданий</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Pr="00372DBE" w:rsidRDefault="003C78BC" w:rsidP="003C78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bCs/>
          <w:color w:val="000000"/>
          <w:sz w:val="24"/>
          <w:szCs w:val="24"/>
        </w:rPr>
        <w:t>В рамках подпрограммы муниципальными учреждениями муниципальные услуги  не оказываются.</w:t>
      </w:r>
    </w:p>
    <w:p w:rsidR="003C78BC" w:rsidRPr="00372DBE" w:rsidRDefault="003C78BC" w:rsidP="003C78BC">
      <w:pPr>
        <w:keepNext/>
        <w:spacing w:after="0" w:line="240" w:lineRule="auto"/>
        <w:ind w:left="709"/>
        <w:jc w:val="center"/>
        <w:rPr>
          <w:rFonts w:ascii="Times New Roman" w:hAnsi="Times New Roman" w:cs="Times New Roman"/>
          <w:bCs/>
          <w:color w:val="000000"/>
          <w:sz w:val="24"/>
          <w:szCs w:val="24"/>
        </w:rPr>
      </w:pPr>
    </w:p>
    <w:p w:rsidR="003C78BC" w:rsidRDefault="003C78BC" w:rsidP="000D79E7">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Взаимодействие с органами государственной власти и местного самоуправления, орг</w:t>
      </w:r>
      <w:r w:rsidRPr="00372DBE">
        <w:rPr>
          <w:rFonts w:ascii="Times New Roman" w:hAnsi="Times New Roman" w:cs="Times New Roman"/>
          <w:b/>
          <w:color w:val="000000"/>
          <w:sz w:val="24"/>
          <w:szCs w:val="24"/>
        </w:rPr>
        <w:t>а</w:t>
      </w:r>
      <w:r w:rsidRPr="00372DBE">
        <w:rPr>
          <w:rFonts w:ascii="Times New Roman" w:hAnsi="Times New Roman" w:cs="Times New Roman"/>
          <w:b/>
          <w:color w:val="000000"/>
          <w:sz w:val="24"/>
          <w:szCs w:val="24"/>
        </w:rPr>
        <w:t>низациями и гражданами</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Pr="00372DBE" w:rsidRDefault="003C78BC" w:rsidP="003C78BC">
      <w:pPr>
        <w:pStyle w:val="ConsPlusTitle"/>
        <w:jc w:val="both"/>
        <w:rPr>
          <w:rFonts w:ascii="Times New Roman" w:hAnsi="Times New Roman" w:cs="Times New Roman"/>
          <w:b w:val="0"/>
          <w:color w:val="000000"/>
          <w:sz w:val="24"/>
          <w:szCs w:val="24"/>
        </w:rPr>
      </w:pPr>
      <w:r w:rsidRPr="00372DBE">
        <w:rPr>
          <w:rFonts w:ascii="Times New Roman" w:hAnsi="Times New Roman" w:cs="Times New Roman"/>
          <w:b w:val="0"/>
          <w:color w:val="000000"/>
          <w:sz w:val="24"/>
          <w:szCs w:val="24"/>
        </w:rPr>
        <w:t xml:space="preserve">       В целях достижения целей и задач подпрограммы осуществляется взаимодействие с о</w:t>
      </w:r>
      <w:r w:rsidRPr="00372DBE">
        <w:rPr>
          <w:rFonts w:ascii="Times New Roman" w:hAnsi="Times New Roman" w:cs="Times New Roman"/>
          <w:b w:val="0"/>
          <w:color w:val="000000"/>
          <w:sz w:val="24"/>
          <w:szCs w:val="24"/>
        </w:rPr>
        <w:t>р</w:t>
      </w:r>
      <w:r w:rsidRPr="00372DBE">
        <w:rPr>
          <w:rFonts w:ascii="Times New Roman" w:hAnsi="Times New Roman" w:cs="Times New Roman"/>
          <w:b w:val="0"/>
          <w:color w:val="000000"/>
          <w:sz w:val="24"/>
          <w:szCs w:val="24"/>
        </w:rPr>
        <w:t>ганами государственной власти Удмуртской Республики (Министерством имущественных отношений), Администрациями муниципальных образований, расположенных на территории муниципального образования "</w:t>
      </w:r>
      <w:proofErr w:type="spellStart"/>
      <w:r w:rsidRPr="00372DBE">
        <w:rPr>
          <w:rFonts w:ascii="Times New Roman" w:hAnsi="Times New Roman" w:cs="Times New Roman"/>
          <w:b w:val="0"/>
          <w:color w:val="000000"/>
          <w:sz w:val="24"/>
          <w:szCs w:val="24"/>
        </w:rPr>
        <w:t>Глазовский</w:t>
      </w:r>
      <w:proofErr w:type="spellEnd"/>
      <w:r w:rsidRPr="00372DBE">
        <w:rPr>
          <w:rFonts w:ascii="Times New Roman" w:hAnsi="Times New Roman" w:cs="Times New Roman"/>
          <w:b w:val="0"/>
          <w:color w:val="000000"/>
          <w:sz w:val="24"/>
          <w:szCs w:val="24"/>
        </w:rPr>
        <w:t xml:space="preserve">  район",</w:t>
      </w:r>
    </w:p>
    <w:p w:rsidR="003C78BC" w:rsidRPr="00372DBE" w:rsidRDefault="003C78BC" w:rsidP="003C78BC">
      <w:pPr>
        <w:pStyle w:val="ConsPlusTitle"/>
        <w:jc w:val="both"/>
        <w:rPr>
          <w:rFonts w:ascii="Times New Roman" w:hAnsi="Times New Roman" w:cs="Times New Roman"/>
          <w:b w:val="0"/>
          <w:color w:val="000000"/>
          <w:sz w:val="24"/>
          <w:szCs w:val="24"/>
        </w:rPr>
      </w:pPr>
      <w:r w:rsidRPr="00372DBE">
        <w:rPr>
          <w:rFonts w:ascii="Times New Roman" w:hAnsi="Times New Roman" w:cs="Times New Roman"/>
          <w:b w:val="0"/>
          <w:color w:val="000000"/>
          <w:sz w:val="24"/>
          <w:szCs w:val="24"/>
        </w:rPr>
        <w:t xml:space="preserve">      Из бюджета Удмуртской Республики направляются субсидии на формирование земел</w:t>
      </w:r>
      <w:r w:rsidRPr="00372DBE">
        <w:rPr>
          <w:rFonts w:ascii="Times New Roman" w:hAnsi="Times New Roman" w:cs="Times New Roman"/>
          <w:b w:val="0"/>
          <w:color w:val="000000"/>
          <w:sz w:val="24"/>
          <w:szCs w:val="24"/>
        </w:rPr>
        <w:t>ь</w:t>
      </w:r>
      <w:r w:rsidRPr="00372DBE">
        <w:rPr>
          <w:rFonts w:ascii="Times New Roman" w:hAnsi="Times New Roman" w:cs="Times New Roman"/>
          <w:b w:val="0"/>
          <w:color w:val="000000"/>
          <w:sz w:val="24"/>
          <w:szCs w:val="24"/>
        </w:rPr>
        <w:t>ных участков под многоквартирными домами и формирование земельных участков для предоставления гражданам в соответствие с Законом Удмуртской Республики от 16 декабря 2002 года № 68-РЗ. Министерством имущественных отношений осуществляется методол</w:t>
      </w:r>
      <w:r w:rsidRPr="00372DBE">
        <w:rPr>
          <w:rFonts w:ascii="Times New Roman" w:hAnsi="Times New Roman" w:cs="Times New Roman"/>
          <w:b w:val="0"/>
          <w:color w:val="000000"/>
          <w:sz w:val="24"/>
          <w:szCs w:val="24"/>
        </w:rPr>
        <w:t>о</w:t>
      </w:r>
      <w:r w:rsidRPr="00372DBE">
        <w:rPr>
          <w:rFonts w:ascii="Times New Roman" w:hAnsi="Times New Roman" w:cs="Times New Roman"/>
          <w:b w:val="0"/>
          <w:color w:val="000000"/>
          <w:sz w:val="24"/>
          <w:szCs w:val="24"/>
        </w:rPr>
        <w:t>гическая помощь по вопросам, относящимся к деятельности Управления имущественных о</w:t>
      </w:r>
      <w:r w:rsidRPr="00372DBE">
        <w:rPr>
          <w:rFonts w:ascii="Times New Roman" w:hAnsi="Times New Roman" w:cs="Times New Roman"/>
          <w:b w:val="0"/>
          <w:color w:val="000000"/>
          <w:sz w:val="24"/>
          <w:szCs w:val="24"/>
        </w:rPr>
        <w:t>т</w:t>
      </w:r>
      <w:r w:rsidRPr="00372DBE">
        <w:rPr>
          <w:rFonts w:ascii="Times New Roman" w:hAnsi="Times New Roman" w:cs="Times New Roman"/>
          <w:b w:val="0"/>
          <w:color w:val="000000"/>
          <w:sz w:val="24"/>
          <w:szCs w:val="24"/>
        </w:rPr>
        <w:t>ношений.</w:t>
      </w:r>
    </w:p>
    <w:p w:rsidR="003C78BC" w:rsidRPr="00372DBE" w:rsidRDefault="003C78BC" w:rsidP="003C78B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С </w:t>
      </w:r>
      <w:proofErr w:type="spellStart"/>
      <w:r w:rsidRPr="00372DBE">
        <w:rPr>
          <w:rFonts w:ascii="Times New Roman" w:hAnsi="Times New Roman" w:cs="Times New Roman"/>
          <w:color w:val="000000"/>
          <w:sz w:val="24"/>
          <w:szCs w:val="24"/>
        </w:rPr>
        <w:t>Глазовским</w:t>
      </w:r>
      <w:proofErr w:type="spellEnd"/>
      <w:r w:rsidRPr="00372DBE">
        <w:rPr>
          <w:rFonts w:ascii="Times New Roman" w:hAnsi="Times New Roman" w:cs="Times New Roman"/>
          <w:color w:val="000000"/>
          <w:sz w:val="24"/>
          <w:szCs w:val="24"/>
        </w:rPr>
        <w:t xml:space="preserve"> отделом Управления федеральной службы государственной регистр</w:t>
      </w:r>
      <w:r w:rsidRPr="00372DBE">
        <w:rPr>
          <w:rFonts w:ascii="Times New Roman" w:hAnsi="Times New Roman" w:cs="Times New Roman"/>
          <w:color w:val="000000"/>
          <w:sz w:val="24"/>
          <w:szCs w:val="24"/>
        </w:rPr>
        <w:t>а</w:t>
      </w:r>
      <w:r w:rsidRPr="00372DBE">
        <w:rPr>
          <w:rFonts w:ascii="Times New Roman" w:hAnsi="Times New Roman" w:cs="Times New Roman"/>
          <w:color w:val="000000"/>
          <w:sz w:val="24"/>
          <w:szCs w:val="24"/>
        </w:rPr>
        <w:t>ции, кадастра и картографии по Удмуртской Республике по получению информации из гос</w:t>
      </w:r>
      <w:r w:rsidRPr="00372DBE">
        <w:rPr>
          <w:rFonts w:ascii="Times New Roman" w:hAnsi="Times New Roman" w:cs="Times New Roman"/>
          <w:color w:val="000000"/>
          <w:sz w:val="24"/>
          <w:szCs w:val="24"/>
        </w:rPr>
        <w:t>у</w:t>
      </w:r>
      <w:r w:rsidRPr="00372DBE">
        <w:rPr>
          <w:rFonts w:ascii="Times New Roman" w:hAnsi="Times New Roman" w:cs="Times New Roman"/>
          <w:color w:val="000000"/>
          <w:sz w:val="24"/>
          <w:szCs w:val="24"/>
        </w:rPr>
        <w:t>дарственного кадастра недвижимости.</w:t>
      </w:r>
    </w:p>
    <w:p w:rsidR="003C78BC" w:rsidRPr="00372DBE" w:rsidRDefault="003C78BC" w:rsidP="003C78B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С </w:t>
      </w:r>
      <w:proofErr w:type="spellStart"/>
      <w:r w:rsidRPr="00372DBE">
        <w:rPr>
          <w:rFonts w:ascii="Times New Roman" w:hAnsi="Times New Roman" w:cs="Times New Roman"/>
          <w:color w:val="000000"/>
          <w:sz w:val="24"/>
          <w:szCs w:val="24"/>
        </w:rPr>
        <w:t>Глазовским</w:t>
      </w:r>
      <w:proofErr w:type="spellEnd"/>
      <w:r w:rsidRPr="00372DBE">
        <w:rPr>
          <w:rFonts w:ascii="Times New Roman" w:hAnsi="Times New Roman" w:cs="Times New Roman"/>
          <w:color w:val="000000"/>
          <w:sz w:val="24"/>
          <w:szCs w:val="24"/>
        </w:rPr>
        <w:t xml:space="preserve"> отделом Филиала ФГБУ "ФКП </w:t>
      </w:r>
      <w:proofErr w:type="spellStart"/>
      <w:r w:rsidRPr="00372DBE">
        <w:rPr>
          <w:rFonts w:ascii="Times New Roman" w:hAnsi="Times New Roman" w:cs="Times New Roman"/>
          <w:color w:val="000000"/>
          <w:sz w:val="24"/>
          <w:szCs w:val="24"/>
        </w:rPr>
        <w:t>Росреестра</w:t>
      </w:r>
      <w:proofErr w:type="spellEnd"/>
      <w:r w:rsidRPr="00372DBE">
        <w:rPr>
          <w:rFonts w:ascii="Times New Roman" w:hAnsi="Times New Roman" w:cs="Times New Roman"/>
          <w:color w:val="000000"/>
          <w:sz w:val="24"/>
          <w:szCs w:val="24"/>
        </w:rPr>
        <w:t>" по УР по регистрации прав на недвижимое имущество и земельные участки</w:t>
      </w:r>
    </w:p>
    <w:p w:rsidR="003C78BC" w:rsidRPr="00372DBE" w:rsidRDefault="003C78BC" w:rsidP="003C78BC">
      <w:pPr>
        <w:autoSpaceDE w:val="0"/>
        <w:autoSpaceDN w:val="0"/>
        <w:adjustRightInd w:val="0"/>
        <w:spacing w:after="0" w:line="240" w:lineRule="auto"/>
        <w:ind w:firstLine="720"/>
        <w:jc w:val="both"/>
        <w:rPr>
          <w:rFonts w:ascii="Times New Roman" w:hAnsi="Times New Roman" w:cs="Times New Roman"/>
          <w:color w:val="000000"/>
          <w:spacing w:val="-2"/>
          <w:sz w:val="24"/>
          <w:szCs w:val="24"/>
        </w:rPr>
      </w:pPr>
      <w:r w:rsidRPr="00372DBE">
        <w:rPr>
          <w:rFonts w:ascii="Times New Roman" w:hAnsi="Times New Roman" w:cs="Times New Roman"/>
          <w:color w:val="000000"/>
          <w:spacing w:val="-2"/>
          <w:sz w:val="24"/>
          <w:szCs w:val="24"/>
        </w:rPr>
        <w:t xml:space="preserve">С Межрайонной инспекцией ФНС России №2 </w:t>
      </w:r>
      <w:proofErr w:type="gramStart"/>
      <w:r w:rsidRPr="00372DBE">
        <w:rPr>
          <w:rFonts w:ascii="Times New Roman" w:hAnsi="Times New Roman" w:cs="Times New Roman"/>
          <w:color w:val="000000"/>
          <w:spacing w:val="-2"/>
          <w:sz w:val="24"/>
          <w:szCs w:val="24"/>
        </w:rPr>
        <w:t>по Удмуртской Республике в рамках С</w:t>
      </w:r>
      <w:r w:rsidRPr="00372DBE">
        <w:rPr>
          <w:rFonts w:ascii="Times New Roman" w:hAnsi="Times New Roman" w:cs="Times New Roman"/>
          <w:color w:val="000000"/>
          <w:spacing w:val="-2"/>
          <w:sz w:val="24"/>
          <w:szCs w:val="24"/>
        </w:rPr>
        <w:t>о</w:t>
      </w:r>
      <w:r w:rsidRPr="00372DBE">
        <w:rPr>
          <w:rFonts w:ascii="Times New Roman" w:hAnsi="Times New Roman" w:cs="Times New Roman"/>
          <w:color w:val="000000"/>
          <w:spacing w:val="-2"/>
          <w:sz w:val="24"/>
          <w:szCs w:val="24"/>
        </w:rPr>
        <w:t>глашения по информационному взаимодействию при предоставлении информации в сфере</w:t>
      </w:r>
      <w:proofErr w:type="gramEnd"/>
      <w:r w:rsidRPr="00372DBE">
        <w:rPr>
          <w:rFonts w:ascii="Times New Roman" w:hAnsi="Times New Roman" w:cs="Times New Roman"/>
          <w:color w:val="000000"/>
          <w:spacing w:val="-2"/>
          <w:sz w:val="24"/>
          <w:szCs w:val="24"/>
        </w:rPr>
        <w:t xml:space="preserve"> контроля за соблюдением налогового законодательства осуществляется обмен информацией. В частности, ФНС России №2 по Удмуртской Республике обеспечивает предоставление св</w:t>
      </w:r>
      <w:r w:rsidRPr="00372DBE">
        <w:rPr>
          <w:rFonts w:ascii="Times New Roman" w:hAnsi="Times New Roman" w:cs="Times New Roman"/>
          <w:color w:val="000000"/>
          <w:spacing w:val="-2"/>
          <w:sz w:val="24"/>
          <w:szCs w:val="24"/>
        </w:rPr>
        <w:t>е</w:t>
      </w:r>
      <w:r w:rsidRPr="00372DBE">
        <w:rPr>
          <w:rFonts w:ascii="Times New Roman" w:hAnsi="Times New Roman" w:cs="Times New Roman"/>
          <w:color w:val="000000"/>
          <w:spacing w:val="-2"/>
          <w:sz w:val="24"/>
          <w:szCs w:val="24"/>
        </w:rPr>
        <w:t>дений  о земельных участках и объектах недвижимого имущества для уточнения местопол</w:t>
      </w:r>
      <w:r w:rsidRPr="00372DBE">
        <w:rPr>
          <w:rFonts w:ascii="Times New Roman" w:hAnsi="Times New Roman" w:cs="Times New Roman"/>
          <w:color w:val="000000"/>
          <w:spacing w:val="-2"/>
          <w:sz w:val="24"/>
          <w:szCs w:val="24"/>
        </w:rPr>
        <w:t>о</w:t>
      </w:r>
      <w:r w:rsidRPr="00372DBE">
        <w:rPr>
          <w:rFonts w:ascii="Times New Roman" w:hAnsi="Times New Roman" w:cs="Times New Roman"/>
          <w:color w:val="000000"/>
          <w:spacing w:val="-2"/>
          <w:sz w:val="24"/>
          <w:szCs w:val="24"/>
        </w:rPr>
        <w:t xml:space="preserve">жения, площади и принадлежности.  Администрация </w:t>
      </w:r>
      <w:r w:rsidRPr="00372DBE">
        <w:rPr>
          <w:rFonts w:ascii="Times New Roman" w:hAnsi="Times New Roman" w:cs="Times New Roman"/>
          <w:color w:val="000000"/>
          <w:sz w:val="24"/>
          <w:szCs w:val="24"/>
        </w:rPr>
        <w:t xml:space="preserve">муниципального образования </w:t>
      </w:r>
      <w:r w:rsidRPr="00372DBE">
        <w:rPr>
          <w:rFonts w:ascii="Times New Roman" w:hAnsi="Times New Roman" w:cs="Times New Roman"/>
          <w:color w:val="000000"/>
          <w:spacing w:val="-2"/>
          <w:sz w:val="24"/>
          <w:szCs w:val="24"/>
        </w:rPr>
        <w:t xml:space="preserve"> пред</w:t>
      </w:r>
      <w:r w:rsidRPr="00372DBE">
        <w:rPr>
          <w:rFonts w:ascii="Times New Roman" w:hAnsi="Times New Roman" w:cs="Times New Roman"/>
          <w:color w:val="000000"/>
          <w:spacing w:val="-2"/>
          <w:sz w:val="24"/>
          <w:szCs w:val="24"/>
        </w:rPr>
        <w:t>о</w:t>
      </w:r>
      <w:r w:rsidRPr="00372DBE">
        <w:rPr>
          <w:rFonts w:ascii="Times New Roman" w:hAnsi="Times New Roman" w:cs="Times New Roman"/>
          <w:color w:val="000000"/>
          <w:spacing w:val="-2"/>
          <w:sz w:val="24"/>
          <w:szCs w:val="24"/>
        </w:rPr>
        <w:t>ставляет запрашиваемые сведения  в ФНС России №2 по Удмуртской Республике сведения  о земельных участках, признаваемых объектами налогообложения и информацию по юридич</w:t>
      </w:r>
      <w:r w:rsidRPr="00372DBE">
        <w:rPr>
          <w:rFonts w:ascii="Times New Roman" w:hAnsi="Times New Roman" w:cs="Times New Roman"/>
          <w:color w:val="000000"/>
          <w:spacing w:val="-2"/>
          <w:sz w:val="24"/>
          <w:szCs w:val="24"/>
        </w:rPr>
        <w:t>е</w:t>
      </w:r>
      <w:r w:rsidRPr="00372DBE">
        <w:rPr>
          <w:rFonts w:ascii="Times New Roman" w:hAnsi="Times New Roman" w:cs="Times New Roman"/>
          <w:color w:val="000000"/>
          <w:spacing w:val="-2"/>
          <w:sz w:val="24"/>
          <w:szCs w:val="24"/>
        </w:rPr>
        <w:t>ским и физическим лицам, арендующим муниципальное имущество.</w:t>
      </w:r>
    </w:p>
    <w:p w:rsidR="003C78BC" w:rsidRPr="00372DBE" w:rsidRDefault="003C78BC" w:rsidP="003C78BC">
      <w:pPr>
        <w:autoSpaceDE w:val="0"/>
        <w:autoSpaceDN w:val="0"/>
        <w:adjustRightInd w:val="0"/>
        <w:spacing w:after="0" w:line="240" w:lineRule="auto"/>
        <w:ind w:firstLine="720"/>
        <w:jc w:val="both"/>
        <w:rPr>
          <w:rFonts w:ascii="Times New Roman" w:hAnsi="Times New Roman" w:cs="Times New Roman"/>
          <w:color w:val="000000"/>
          <w:spacing w:val="-2"/>
          <w:sz w:val="24"/>
          <w:szCs w:val="24"/>
        </w:rPr>
      </w:pPr>
      <w:r w:rsidRPr="00372DBE">
        <w:rPr>
          <w:rFonts w:ascii="Times New Roman" w:hAnsi="Times New Roman" w:cs="Times New Roman"/>
          <w:color w:val="000000"/>
          <w:spacing w:val="-2"/>
          <w:sz w:val="24"/>
          <w:szCs w:val="24"/>
        </w:rPr>
        <w:t>С  предприятиями, осуществляющими изготовление схем земельных участков, пров</w:t>
      </w:r>
      <w:r w:rsidRPr="00372DBE">
        <w:rPr>
          <w:rFonts w:ascii="Times New Roman" w:hAnsi="Times New Roman" w:cs="Times New Roman"/>
          <w:color w:val="000000"/>
          <w:spacing w:val="-2"/>
          <w:sz w:val="24"/>
          <w:szCs w:val="24"/>
        </w:rPr>
        <w:t>е</w:t>
      </w:r>
      <w:r w:rsidRPr="00372DBE">
        <w:rPr>
          <w:rFonts w:ascii="Times New Roman" w:hAnsi="Times New Roman" w:cs="Times New Roman"/>
          <w:color w:val="000000"/>
          <w:spacing w:val="-2"/>
          <w:sz w:val="24"/>
          <w:szCs w:val="24"/>
        </w:rPr>
        <w:t>дение кадастровых работ и техническую инвентаризацию объектов недвижимого имущества, а так же с компаниями,  предоставляющими услуги по рыночной оценке стоимости объектов недвижимого имущества и земельных участков.</w:t>
      </w:r>
    </w:p>
    <w:p w:rsidR="003C78BC" w:rsidRPr="00372DBE" w:rsidRDefault="003C78BC" w:rsidP="003C78BC">
      <w:pPr>
        <w:spacing w:after="0" w:line="240" w:lineRule="auto"/>
        <w:ind w:firstLine="720"/>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Организовано взаимодействие с населением посредством организации  приема  нас</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 xml:space="preserve">ления Главой </w:t>
      </w:r>
      <w:r w:rsidRPr="00372DBE">
        <w:rPr>
          <w:rFonts w:ascii="Times New Roman" w:hAnsi="Times New Roman" w:cs="Times New Roman"/>
          <w:color w:val="000000"/>
          <w:spacing w:val="-2"/>
          <w:sz w:val="24"/>
          <w:szCs w:val="24"/>
        </w:rPr>
        <w:t xml:space="preserve">Администрацией </w:t>
      </w:r>
      <w:r w:rsidRPr="00372DBE">
        <w:rPr>
          <w:rFonts w:ascii="Times New Roman" w:hAnsi="Times New Roman" w:cs="Times New Roman"/>
          <w:color w:val="000000"/>
          <w:sz w:val="24"/>
          <w:szCs w:val="24"/>
        </w:rPr>
        <w:t>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Главой администрации </w:t>
      </w:r>
      <w:r w:rsidRPr="00372DBE">
        <w:rPr>
          <w:rFonts w:ascii="Times New Roman" w:hAnsi="Times New Roman" w:cs="Times New Roman"/>
          <w:color w:val="000000"/>
          <w:spacing w:val="-2"/>
          <w:sz w:val="24"/>
          <w:szCs w:val="24"/>
        </w:rPr>
        <w:t xml:space="preserve">Администрацией </w:t>
      </w:r>
      <w:r w:rsidRPr="00372DBE">
        <w:rPr>
          <w:rFonts w:ascii="Times New Roman" w:hAnsi="Times New Roman" w:cs="Times New Roman"/>
          <w:color w:val="000000"/>
          <w:sz w:val="24"/>
          <w:szCs w:val="24"/>
        </w:rPr>
        <w:t>муниципального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 Зам</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стителями Главы.</w:t>
      </w:r>
    </w:p>
    <w:p w:rsidR="003C78BC" w:rsidRPr="00372DBE" w:rsidRDefault="003C78BC" w:rsidP="003C78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bCs/>
          <w:color w:val="000000"/>
          <w:sz w:val="24"/>
          <w:szCs w:val="24"/>
        </w:rPr>
        <w:t>Мнение населения учитывается при проведении публичных слушаний по проектам генеральных планов поселений, проектам правил землепользования и застройки поселений, в том числе по внесению в них изменений, а также по изменению вида разрешенного испол</w:t>
      </w:r>
      <w:r w:rsidRPr="00372DBE">
        <w:rPr>
          <w:rFonts w:ascii="Times New Roman" w:hAnsi="Times New Roman" w:cs="Times New Roman"/>
          <w:bCs/>
          <w:color w:val="000000"/>
          <w:sz w:val="24"/>
          <w:szCs w:val="24"/>
        </w:rPr>
        <w:t>ь</w:t>
      </w:r>
      <w:r w:rsidRPr="00372DBE">
        <w:rPr>
          <w:rFonts w:ascii="Times New Roman" w:hAnsi="Times New Roman" w:cs="Times New Roman"/>
          <w:bCs/>
          <w:color w:val="000000"/>
          <w:sz w:val="24"/>
          <w:szCs w:val="24"/>
        </w:rPr>
        <w:t xml:space="preserve">зования земельного участка.  </w:t>
      </w:r>
    </w:p>
    <w:p w:rsidR="003C78BC" w:rsidRPr="00372DBE" w:rsidRDefault="003C78BC" w:rsidP="003C78BC">
      <w:pPr>
        <w:pStyle w:val="ad"/>
        <w:shd w:val="clear" w:color="auto" w:fill="FFFFFF"/>
        <w:tabs>
          <w:tab w:val="left" w:pos="993"/>
        </w:tabs>
        <w:autoSpaceDE w:val="0"/>
        <w:autoSpaceDN w:val="0"/>
        <w:adjustRightInd w:val="0"/>
        <w:spacing w:before="0" w:beforeAutospacing="0" w:after="0" w:afterAutospacing="0"/>
        <w:jc w:val="both"/>
        <w:rPr>
          <w:bCs/>
          <w:color w:val="000000"/>
          <w:spacing w:val="-2"/>
        </w:rPr>
      </w:pPr>
      <w:r w:rsidRPr="00372DBE">
        <w:rPr>
          <w:color w:val="000000"/>
          <w:spacing w:val="-2"/>
        </w:rPr>
        <w:t xml:space="preserve">           Население информируется посредством размещения информации  о предстоящих торгах на сайте района, в СМИ, на федеральном сайте.</w:t>
      </w:r>
    </w:p>
    <w:p w:rsidR="003C78BC" w:rsidRPr="00372DBE" w:rsidRDefault="003C78BC" w:rsidP="003C78B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bCs/>
          <w:color w:val="000000"/>
          <w:sz w:val="24"/>
          <w:szCs w:val="24"/>
        </w:rPr>
        <w:t>Взаимодействие с Администрациями муниципальных образований – поселений ос</w:t>
      </w:r>
      <w:r w:rsidRPr="00372DBE">
        <w:rPr>
          <w:rFonts w:ascii="Times New Roman" w:hAnsi="Times New Roman" w:cs="Times New Roman"/>
          <w:bCs/>
          <w:color w:val="000000"/>
          <w:sz w:val="24"/>
          <w:szCs w:val="24"/>
        </w:rPr>
        <w:t>у</w:t>
      </w:r>
      <w:r w:rsidRPr="00372DBE">
        <w:rPr>
          <w:rFonts w:ascii="Times New Roman" w:hAnsi="Times New Roman" w:cs="Times New Roman"/>
          <w:bCs/>
          <w:color w:val="000000"/>
          <w:sz w:val="24"/>
          <w:szCs w:val="24"/>
        </w:rPr>
        <w:t>ществляется в виде оказания консультативной и методологической помощи.</w:t>
      </w:r>
    </w:p>
    <w:p w:rsidR="003C78BC" w:rsidRPr="00372DBE" w:rsidRDefault="003C78BC" w:rsidP="003C78BC">
      <w:pPr>
        <w:pStyle w:val="ad"/>
        <w:shd w:val="clear" w:color="auto" w:fill="FFFFFF"/>
        <w:tabs>
          <w:tab w:val="left" w:pos="993"/>
        </w:tabs>
        <w:autoSpaceDE w:val="0"/>
        <w:autoSpaceDN w:val="0"/>
        <w:adjustRightInd w:val="0"/>
        <w:spacing w:before="0" w:beforeAutospacing="0" w:after="0" w:afterAutospacing="0"/>
        <w:jc w:val="both"/>
        <w:rPr>
          <w:bCs/>
          <w:color w:val="000000"/>
          <w:spacing w:val="-2"/>
        </w:rPr>
      </w:pPr>
    </w:p>
    <w:p w:rsidR="003C78BC" w:rsidRDefault="003C78BC" w:rsidP="000D79E7">
      <w:pPr>
        <w:keepNext/>
        <w:spacing w:after="0" w:line="240" w:lineRule="auto"/>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Ресурсное обеспечение</w:t>
      </w:r>
    </w:p>
    <w:p w:rsidR="003C78BC" w:rsidRPr="00372DBE" w:rsidRDefault="003C78BC" w:rsidP="003C78BC">
      <w:pPr>
        <w:keepNext/>
        <w:spacing w:after="0" w:line="240" w:lineRule="auto"/>
        <w:jc w:val="center"/>
        <w:rPr>
          <w:rFonts w:ascii="Times New Roman" w:hAnsi="Times New Roman" w:cs="Times New Roman"/>
          <w:b/>
          <w:color w:val="000000"/>
          <w:sz w:val="24"/>
          <w:szCs w:val="24"/>
        </w:rPr>
      </w:pPr>
    </w:p>
    <w:p w:rsidR="003C78BC" w:rsidRDefault="003C78BC" w:rsidP="003C78BC">
      <w:pPr>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Расходы на цели реализации подпрограммы за счет бюджетных источников оценив</w:t>
      </w:r>
      <w:r w:rsidRPr="00372DBE">
        <w:rPr>
          <w:rFonts w:ascii="Times New Roman" w:hAnsi="Times New Roman" w:cs="Times New Roman"/>
          <w:color w:val="000000"/>
          <w:sz w:val="24"/>
          <w:szCs w:val="24"/>
        </w:rPr>
        <w:t>а</w:t>
      </w:r>
      <w:r w:rsidRPr="00372DBE">
        <w:rPr>
          <w:rFonts w:ascii="Times New Roman" w:hAnsi="Times New Roman" w:cs="Times New Roman"/>
          <w:color w:val="000000"/>
          <w:sz w:val="24"/>
          <w:szCs w:val="24"/>
        </w:rPr>
        <w:t>ются в размере</w:t>
      </w:r>
      <w:r w:rsidR="00AB5C55">
        <w:rPr>
          <w:rFonts w:ascii="Times New Roman" w:hAnsi="Times New Roman" w:cs="Times New Roman"/>
          <w:color w:val="000000"/>
          <w:sz w:val="24"/>
          <w:szCs w:val="24"/>
        </w:rPr>
        <w:t xml:space="preserve"> </w:t>
      </w:r>
      <w:proofErr w:type="gramStart"/>
      <w:r w:rsidR="008644F3">
        <w:rPr>
          <w:rFonts w:ascii="Times New Roman" w:hAnsi="Times New Roman" w:cs="Times New Roman"/>
          <w:color w:val="000000"/>
          <w:sz w:val="24"/>
          <w:szCs w:val="24"/>
        </w:rPr>
        <w:t>11228,11</w:t>
      </w:r>
      <w:proofErr w:type="gramEnd"/>
      <w:r w:rsidRPr="00372DBE">
        <w:rPr>
          <w:rFonts w:ascii="Times New Roman" w:hAnsi="Times New Roman" w:cs="Times New Roman"/>
          <w:color w:val="000000"/>
          <w:sz w:val="24"/>
          <w:szCs w:val="24"/>
        </w:rPr>
        <w:t xml:space="preserve"> в том числе по годам реализации муниципальной подпрограммы:</w:t>
      </w:r>
    </w:p>
    <w:p w:rsidR="00AB5C55" w:rsidRPr="00762B64" w:rsidRDefault="00AB5C55" w:rsidP="00AB5C55">
      <w:pPr>
        <w:spacing w:after="0" w:line="240" w:lineRule="auto"/>
        <w:rPr>
          <w:rFonts w:ascii="Times New Roman" w:hAnsi="Times New Roman" w:cs="Times New Roman"/>
        </w:rPr>
      </w:pPr>
      <w:r w:rsidRPr="00762B64">
        <w:rPr>
          <w:rFonts w:ascii="Times New Roman" w:hAnsi="Times New Roman" w:cs="Times New Roman"/>
        </w:rPr>
        <w:t>в 2015 году – 10</w:t>
      </w:r>
      <w:r>
        <w:rPr>
          <w:rFonts w:ascii="Times New Roman" w:hAnsi="Times New Roman" w:cs="Times New Roman"/>
        </w:rPr>
        <w:t>2</w:t>
      </w:r>
      <w:r w:rsidRPr="00762B64">
        <w:rPr>
          <w:rFonts w:ascii="Times New Roman" w:hAnsi="Times New Roman" w:cs="Times New Roman"/>
        </w:rPr>
        <w:t>0,0 тыс. рублей;</w:t>
      </w:r>
    </w:p>
    <w:p w:rsidR="00AB5C55" w:rsidRPr="00762B64" w:rsidRDefault="00AB5C55" w:rsidP="00AB5C55">
      <w:pPr>
        <w:spacing w:after="0" w:line="240" w:lineRule="auto"/>
        <w:rPr>
          <w:rFonts w:ascii="Times New Roman" w:hAnsi="Times New Roman" w:cs="Times New Roman"/>
        </w:rPr>
      </w:pPr>
      <w:r w:rsidRPr="00762B64">
        <w:rPr>
          <w:rFonts w:ascii="Times New Roman" w:hAnsi="Times New Roman" w:cs="Times New Roman"/>
        </w:rPr>
        <w:t>в 2016 году – 1426,8 тыс. рублей;</w:t>
      </w:r>
    </w:p>
    <w:p w:rsidR="00AB5C55" w:rsidRPr="00762B64" w:rsidRDefault="00AB5C55" w:rsidP="00AB5C55">
      <w:pPr>
        <w:spacing w:after="0" w:line="240" w:lineRule="auto"/>
        <w:rPr>
          <w:rFonts w:ascii="Times New Roman" w:hAnsi="Times New Roman" w:cs="Times New Roman"/>
        </w:rPr>
      </w:pPr>
      <w:r w:rsidRPr="00762B64">
        <w:rPr>
          <w:rFonts w:ascii="Times New Roman" w:hAnsi="Times New Roman" w:cs="Times New Roman"/>
        </w:rPr>
        <w:t>в 2017 году – 1009,2 тыс. рублей</w:t>
      </w:r>
    </w:p>
    <w:p w:rsidR="00AB5C55" w:rsidRPr="00762B64" w:rsidRDefault="00AB5C55" w:rsidP="00AB5C55">
      <w:pPr>
        <w:spacing w:after="0" w:line="240" w:lineRule="auto"/>
        <w:rPr>
          <w:rFonts w:ascii="Times New Roman" w:hAnsi="Times New Roman" w:cs="Times New Roman"/>
        </w:rPr>
      </w:pPr>
      <w:r w:rsidRPr="00762B64">
        <w:rPr>
          <w:rFonts w:ascii="Times New Roman" w:hAnsi="Times New Roman" w:cs="Times New Roman"/>
        </w:rPr>
        <w:t>в 2018 году – 1818,7,0 тыс. рублей;</w:t>
      </w:r>
    </w:p>
    <w:p w:rsidR="00AB5C55" w:rsidRPr="00762B64" w:rsidRDefault="00AB5C55" w:rsidP="00AB5C55">
      <w:pPr>
        <w:spacing w:after="0" w:line="240" w:lineRule="auto"/>
        <w:rPr>
          <w:rFonts w:ascii="Times New Roman" w:hAnsi="Times New Roman" w:cs="Times New Roman"/>
        </w:rPr>
      </w:pPr>
      <w:r w:rsidRPr="00762B64">
        <w:rPr>
          <w:rFonts w:ascii="Times New Roman" w:hAnsi="Times New Roman" w:cs="Times New Roman"/>
        </w:rPr>
        <w:t xml:space="preserve">в 2019 году – </w:t>
      </w:r>
      <w:r>
        <w:rPr>
          <w:rFonts w:ascii="Times New Roman" w:hAnsi="Times New Roman" w:cs="Times New Roman"/>
        </w:rPr>
        <w:t>1862,5</w:t>
      </w:r>
      <w:r w:rsidRPr="00762B64">
        <w:rPr>
          <w:rFonts w:ascii="Times New Roman" w:hAnsi="Times New Roman" w:cs="Times New Roman"/>
        </w:rPr>
        <w:t xml:space="preserve"> тыс. рублей;</w:t>
      </w:r>
    </w:p>
    <w:p w:rsidR="00AB5C55" w:rsidRDefault="00AB5C55" w:rsidP="00AB5C55">
      <w:pPr>
        <w:spacing w:after="0" w:line="240" w:lineRule="auto"/>
        <w:rPr>
          <w:rFonts w:ascii="Times New Roman" w:hAnsi="Times New Roman" w:cs="Times New Roman"/>
        </w:rPr>
      </w:pPr>
      <w:r w:rsidRPr="00762B64">
        <w:rPr>
          <w:rFonts w:ascii="Times New Roman" w:hAnsi="Times New Roman" w:cs="Times New Roman"/>
        </w:rPr>
        <w:t xml:space="preserve">в 2020 году – </w:t>
      </w:r>
      <w:r w:rsidR="008644F3">
        <w:rPr>
          <w:rFonts w:ascii="Times New Roman" w:hAnsi="Times New Roman" w:cs="Times New Roman"/>
        </w:rPr>
        <w:t>7</w:t>
      </w:r>
      <w:r>
        <w:rPr>
          <w:rFonts w:ascii="Times New Roman" w:hAnsi="Times New Roman" w:cs="Times New Roman"/>
        </w:rPr>
        <w:t>00</w:t>
      </w:r>
      <w:r w:rsidRPr="00762B64">
        <w:rPr>
          <w:rFonts w:ascii="Times New Roman" w:hAnsi="Times New Roman" w:cs="Times New Roman"/>
        </w:rPr>
        <w:t>,0 тыс. рублей</w:t>
      </w:r>
    </w:p>
    <w:p w:rsidR="00AB5C55" w:rsidRDefault="00AB5C55" w:rsidP="00AB5C55">
      <w:pPr>
        <w:spacing w:after="0" w:line="240" w:lineRule="auto"/>
        <w:rPr>
          <w:rFonts w:ascii="Times New Roman" w:hAnsi="Times New Roman" w:cs="Times New Roman"/>
        </w:rPr>
      </w:pPr>
      <w:r>
        <w:rPr>
          <w:rFonts w:ascii="Times New Roman" w:hAnsi="Times New Roman" w:cs="Times New Roman"/>
        </w:rPr>
        <w:t>в 2021</w:t>
      </w:r>
      <w:r w:rsidRPr="00762B64">
        <w:rPr>
          <w:rFonts w:ascii="Times New Roman" w:hAnsi="Times New Roman" w:cs="Times New Roman"/>
        </w:rPr>
        <w:t xml:space="preserve"> году – </w:t>
      </w:r>
      <w:r w:rsidR="008644F3">
        <w:rPr>
          <w:rFonts w:ascii="Times New Roman" w:hAnsi="Times New Roman" w:cs="Times New Roman"/>
        </w:rPr>
        <w:t>7</w:t>
      </w:r>
      <w:r>
        <w:rPr>
          <w:rFonts w:ascii="Times New Roman" w:hAnsi="Times New Roman" w:cs="Times New Roman"/>
        </w:rPr>
        <w:t>00</w:t>
      </w:r>
      <w:r w:rsidRPr="00762B64">
        <w:rPr>
          <w:rFonts w:ascii="Times New Roman" w:hAnsi="Times New Roman" w:cs="Times New Roman"/>
        </w:rPr>
        <w:t>,0 тыс. рублей</w:t>
      </w:r>
    </w:p>
    <w:p w:rsidR="00AB5C55" w:rsidRDefault="00AB5C55" w:rsidP="00AB5C55">
      <w:pPr>
        <w:spacing w:after="0" w:line="240" w:lineRule="auto"/>
        <w:rPr>
          <w:rFonts w:ascii="Times New Roman" w:hAnsi="Times New Roman" w:cs="Times New Roman"/>
        </w:rPr>
      </w:pPr>
      <w:r>
        <w:rPr>
          <w:rFonts w:ascii="Times New Roman" w:hAnsi="Times New Roman" w:cs="Times New Roman"/>
        </w:rPr>
        <w:t>в 2022</w:t>
      </w:r>
      <w:r w:rsidRPr="00762B64">
        <w:rPr>
          <w:rFonts w:ascii="Times New Roman" w:hAnsi="Times New Roman" w:cs="Times New Roman"/>
        </w:rPr>
        <w:t xml:space="preserve"> году – </w:t>
      </w:r>
      <w:r w:rsidR="008644F3">
        <w:rPr>
          <w:rFonts w:ascii="Times New Roman" w:hAnsi="Times New Roman" w:cs="Times New Roman"/>
        </w:rPr>
        <w:t>705,2</w:t>
      </w:r>
      <w:r w:rsidRPr="00762B64">
        <w:rPr>
          <w:rFonts w:ascii="Times New Roman" w:hAnsi="Times New Roman" w:cs="Times New Roman"/>
        </w:rPr>
        <w:t xml:space="preserve"> тыс. рублей</w:t>
      </w:r>
    </w:p>
    <w:p w:rsidR="00AB5C55" w:rsidRDefault="00AB5C55" w:rsidP="00AB5C55">
      <w:pPr>
        <w:spacing w:after="0" w:line="240" w:lineRule="auto"/>
        <w:rPr>
          <w:rFonts w:ascii="Times New Roman" w:hAnsi="Times New Roman" w:cs="Times New Roman"/>
        </w:rPr>
      </w:pPr>
      <w:r>
        <w:rPr>
          <w:rFonts w:ascii="Times New Roman" w:hAnsi="Times New Roman" w:cs="Times New Roman"/>
        </w:rPr>
        <w:t>в 2023</w:t>
      </w:r>
      <w:r w:rsidRPr="00762B64">
        <w:rPr>
          <w:rFonts w:ascii="Times New Roman" w:hAnsi="Times New Roman" w:cs="Times New Roman"/>
        </w:rPr>
        <w:t xml:space="preserve"> году – </w:t>
      </w:r>
      <w:r>
        <w:rPr>
          <w:rFonts w:ascii="Times New Roman" w:hAnsi="Times New Roman" w:cs="Times New Roman"/>
        </w:rPr>
        <w:t>973</w:t>
      </w:r>
      <w:r w:rsidR="008644F3">
        <w:rPr>
          <w:rFonts w:ascii="Times New Roman" w:hAnsi="Times New Roman" w:cs="Times New Roman"/>
        </w:rPr>
        <w:t>,41</w:t>
      </w:r>
      <w:r w:rsidRPr="00762B64">
        <w:rPr>
          <w:rFonts w:ascii="Times New Roman" w:hAnsi="Times New Roman" w:cs="Times New Roman"/>
        </w:rPr>
        <w:t xml:space="preserve"> тыс. рублей</w:t>
      </w:r>
    </w:p>
    <w:p w:rsidR="00AB5C55" w:rsidRDefault="00AB5C55" w:rsidP="00AB5C55">
      <w:pPr>
        <w:spacing w:after="0" w:line="240" w:lineRule="auto"/>
        <w:rPr>
          <w:rFonts w:ascii="Times New Roman" w:hAnsi="Times New Roman" w:cs="Times New Roman"/>
        </w:rPr>
      </w:pPr>
      <w:r>
        <w:rPr>
          <w:rFonts w:ascii="Times New Roman" w:hAnsi="Times New Roman" w:cs="Times New Roman"/>
        </w:rPr>
        <w:t>в 2024</w:t>
      </w:r>
      <w:r w:rsidRPr="00762B64">
        <w:rPr>
          <w:rFonts w:ascii="Times New Roman" w:hAnsi="Times New Roman" w:cs="Times New Roman"/>
        </w:rPr>
        <w:t xml:space="preserve"> году – </w:t>
      </w:r>
      <w:r>
        <w:rPr>
          <w:rFonts w:ascii="Times New Roman" w:hAnsi="Times New Roman" w:cs="Times New Roman"/>
        </w:rPr>
        <w:t>1012,3</w:t>
      </w:r>
      <w:r w:rsidRPr="00762B64">
        <w:rPr>
          <w:rFonts w:ascii="Times New Roman" w:hAnsi="Times New Roman" w:cs="Times New Roman"/>
        </w:rPr>
        <w:t>,0 тыс. рублей</w:t>
      </w:r>
    </w:p>
    <w:p w:rsidR="003C78BC" w:rsidRPr="00372DBE" w:rsidRDefault="003C78BC" w:rsidP="003C78BC">
      <w:pPr>
        <w:spacing w:after="0" w:line="240" w:lineRule="auto"/>
        <w:ind w:firstLine="709"/>
        <w:contextualSpacing/>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Ресурсное обеспечение подпрограммы подлежит уточнению в рамках  формирования  бюджета.</w:t>
      </w:r>
    </w:p>
    <w:p w:rsidR="003C78BC" w:rsidRDefault="003C78BC" w:rsidP="003C78BC">
      <w:pPr>
        <w:spacing w:after="0" w:line="240" w:lineRule="auto"/>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w:t>
      </w:r>
      <w:proofErr w:type="gramStart"/>
      <w:r w:rsidRPr="00372DBE">
        <w:rPr>
          <w:rFonts w:ascii="Times New Roman" w:hAnsi="Times New Roman" w:cs="Times New Roman"/>
          <w:color w:val="000000"/>
          <w:sz w:val="24"/>
          <w:szCs w:val="24"/>
        </w:rPr>
        <w:t>В качестве дополнительных источников финансирования мероприятий по реализации 16.12.2002 68-РЗ «О бесплатном предоставлении земельных участков в собственность гра</w:t>
      </w:r>
      <w:r w:rsidRPr="00372DBE">
        <w:rPr>
          <w:rFonts w:ascii="Times New Roman" w:hAnsi="Times New Roman" w:cs="Times New Roman"/>
          <w:color w:val="000000"/>
          <w:sz w:val="24"/>
          <w:szCs w:val="24"/>
        </w:rPr>
        <w:t>ж</w:t>
      </w:r>
      <w:r w:rsidRPr="00372DBE">
        <w:rPr>
          <w:rFonts w:ascii="Times New Roman" w:hAnsi="Times New Roman" w:cs="Times New Roman"/>
          <w:color w:val="000000"/>
          <w:sz w:val="24"/>
          <w:szCs w:val="24"/>
        </w:rPr>
        <w:t>дан из земель, находящихся в государственной или муниципальной собственности, распол</w:t>
      </w:r>
      <w:r w:rsidRPr="00372DBE">
        <w:rPr>
          <w:rFonts w:ascii="Times New Roman" w:hAnsi="Times New Roman" w:cs="Times New Roman"/>
          <w:color w:val="000000"/>
          <w:sz w:val="24"/>
          <w:szCs w:val="24"/>
        </w:rPr>
        <w:t>о</w:t>
      </w:r>
      <w:r w:rsidRPr="00372DBE">
        <w:rPr>
          <w:rFonts w:ascii="Times New Roman" w:hAnsi="Times New Roman" w:cs="Times New Roman"/>
          <w:color w:val="000000"/>
          <w:sz w:val="24"/>
          <w:szCs w:val="24"/>
        </w:rPr>
        <w:t>женных  на территории Удмуртской Республики» и Законом Удмуртской республики от 30.06.2011 года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w:t>
      </w:r>
      <w:proofErr w:type="gramEnd"/>
      <w:r w:rsidRPr="00372DBE">
        <w:rPr>
          <w:rFonts w:ascii="Times New Roman" w:hAnsi="Times New Roman" w:cs="Times New Roman"/>
          <w:color w:val="000000"/>
          <w:sz w:val="24"/>
          <w:szCs w:val="24"/>
        </w:rPr>
        <w:t xml:space="preserve"> в границах сельских населенных пунктах на территории Удмуртской Республики», и формированию земельных участков под МКД  м</w:t>
      </w:r>
      <w:r w:rsidRPr="00372DBE">
        <w:rPr>
          <w:rFonts w:ascii="Times New Roman" w:hAnsi="Times New Roman" w:cs="Times New Roman"/>
          <w:color w:val="000000"/>
          <w:sz w:val="24"/>
          <w:szCs w:val="24"/>
        </w:rPr>
        <w:t>о</w:t>
      </w:r>
      <w:r w:rsidRPr="00372DBE">
        <w:rPr>
          <w:rFonts w:ascii="Times New Roman" w:hAnsi="Times New Roman" w:cs="Times New Roman"/>
          <w:color w:val="000000"/>
          <w:sz w:val="24"/>
          <w:szCs w:val="24"/>
        </w:rPr>
        <w:t>гут быть субсидии, предоставленные за счет бюджета Удмуртс</w:t>
      </w:r>
      <w:r>
        <w:rPr>
          <w:rFonts w:ascii="Times New Roman" w:hAnsi="Times New Roman" w:cs="Times New Roman"/>
          <w:color w:val="000000"/>
          <w:sz w:val="24"/>
          <w:szCs w:val="24"/>
        </w:rPr>
        <w:t>кой Республики по реализ</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ции государственной программы УР  «Управление </w:t>
      </w:r>
      <w:r w:rsidRPr="00372DBE">
        <w:rPr>
          <w:rFonts w:ascii="Times New Roman" w:hAnsi="Times New Roman" w:cs="Times New Roman"/>
          <w:color w:val="000000"/>
          <w:sz w:val="24"/>
          <w:szCs w:val="24"/>
        </w:rPr>
        <w:t xml:space="preserve"> го</w:t>
      </w:r>
      <w:r>
        <w:rPr>
          <w:rFonts w:ascii="Times New Roman" w:hAnsi="Times New Roman" w:cs="Times New Roman"/>
          <w:color w:val="000000"/>
          <w:sz w:val="24"/>
          <w:szCs w:val="24"/>
        </w:rPr>
        <w:t>сударственным имуществом</w:t>
      </w:r>
      <w:r w:rsidRPr="00372DBE">
        <w:rPr>
          <w:rFonts w:ascii="Times New Roman" w:hAnsi="Times New Roman" w:cs="Times New Roman"/>
          <w:color w:val="000000"/>
          <w:sz w:val="24"/>
          <w:szCs w:val="24"/>
        </w:rPr>
        <w:t>».</w:t>
      </w:r>
    </w:p>
    <w:p w:rsidR="003C78BC" w:rsidRPr="00372DBE" w:rsidRDefault="003C78BC" w:rsidP="003C78BC">
      <w:pPr>
        <w:spacing w:after="0" w:line="240" w:lineRule="auto"/>
        <w:jc w:val="both"/>
        <w:rPr>
          <w:rFonts w:ascii="Times New Roman" w:hAnsi="Times New Roman" w:cs="Times New Roman"/>
          <w:color w:val="000000"/>
          <w:sz w:val="24"/>
          <w:szCs w:val="24"/>
          <w:lang w:eastAsia="ru-RU"/>
        </w:rPr>
      </w:pPr>
    </w:p>
    <w:p w:rsidR="003C78BC" w:rsidRDefault="003C78BC" w:rsidP="000D79E7">
      <w:pPr>
        <w:spacing w:after="0" w:line="240" w:lineRule="auto"/>
        <w:outlineLvl w:val="2"/>
        <w:rPr>
          <w:rFonts w:ascii="Times New Roman" w:hAnsi="Times New Roman" w:cs="Times New Roman"/>
          <w:b/>
          <w:color w:val="000000"/>
          <w:sz w:val="24"/>
          <w:szCs w:val="24"/>
        </w:rPr>
      </w:pPr>
      <w:r w:rsidRPr="00372DBE">
        <w:rPr>
          <w:rFonts w:ascii="Times New Roman" w:hAnsi="Times New Roman" w:cs="Times New Roman"/>
          <w:b/>
          <w:color w:val="000000"/>
          <w:sz w:val="24"/>
          <w:szCs w:val="24"/>
        </w:rPr>
        <w:t>Механизм реализации Программы</w:t>
      </w:r>
    </w:p>
    <w:p w:rsidR="003C78BC" w:rsidRPr="00372DBE" w:rsidRDefault="003C78BC" w:rsidP="003C78BC">
      <w:pPr>
        <w:spacing w:after="0" w:line="240" w:lineRule="auto"/>
        <w:jc w:val="center"/>
        <w:outlineLvl w:val="2"/>
        <w:rPr>
          <w:rFonts w:ascii="Times New Roman" w:hAnsi="Times New Roman" w:cs="Times New Roman"/>
          <w:b/>
          <w:color w:val="000000"/>
          <w:sz w:val="24"/>
          <w:szCs w:val="24"/>
        </w:rPr>
      </w:pPr>
    </w:p>
    <w:p w:rsidR="003C78BC" w:rsidRPr="00372DBE" w:rsidRDefault="003C78BC" w:rsidP="003C78BC">
      <w:pPr>
        <w:spacing w:after="0" w:line="240" w:lineRule="auto"/>
        <w:jc w:val="both"/>
        <w:outlineLvl w:val="2"/>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Общее руководство реализацией мероприятий подпрограммы и </w:t>
      </w:r>
      <w:proofErr w:type="gramStart"/>
      <w:r w:rsidRPr="00372DBE">
        <w:rPr>
          <w:rFonts w:ascii="Times New Roman" w:hAnsi="Times New Roman" w:cs="Times New Roman"/>
          <w:color w:val="000000"/>
          <w:sz w:val="24"/>
          <w:szCs w:val="24"/>
        </w:rPr>
        <w:t>контроль за</w:t>
      </w:r>
      <w:proofErr w:type="gramEnd"/>
      <w:r w:rsidRPr="00372DBE">
        <w:rPr>
          <w:rFonts w:ascii="Times New Roman" w:hAnsi="Times New Roman" w:cs="Times New Roman"/>
          <w:color w:val="000000"/>
          <w:sz w:val="24"/>
          <w:szCs w:val="24"/>
        </w:rPr>
        <w:t xml:space="preserve"> их выпо</w:t>
      </w:r>
      <w:r w:rsidRPr="00372DBE">
        <w:rPr>
          <w:rFonts w:ascii="Times New Roman" w:hAnsi="Times New Roman" w:cs="Times New Roman"/>
          <w:color w:val="000000"/>
          <w:sz w:val="24"/>
          <w:szCs w:val="24"/>
        </w:rPr>
        <w:t>л</w:t>
      </w:r>
      <w:r w:rsidRPr="00372DBE">
        <w:rPr>
          <w:rFonts w:ascii="Times New Roman" w:hAnsi="Times New Roman" w:cs="Times New Roman"/>
          <w:color w:val="000000"/>
          <w:sz w:val="24"/>
          <w:szCs w:val="24"/>
        </w:rPr>
        <w:t xml:space="preserve">нением осуществляет  координатор, </w:t>
      </w:r>
      <w:r w:rsidRPr="00372DBE">
        <w:rPr>
          <w:rFonts w:ascii="Times New Roman" w:hAnsi="Times New Roman" w:cs="Times New Roman"/>
          <w:bCs/>
          <w:color w:val="000000"/>
          <w:sz w:val="24"/>
          <w:szCs w:val="24"/>
        </w:rPr>
        <w:t>Заместитель главы Администрации муниципального о</w:t>
      </w:r>
      <w:r w:rsidRPr="00372DBE">
        <w:rPr>
          <w:rFonts w:ascii="Times New Roman" w:hAnsi="Times New Roman" w:cs="Times New Roman"/>
          <w:bCs/>
          <w:color w:val="000000"/>
          <w:sz w:val="24"/>
          <w:szCs w:val="24"/>
        </w:rPr>
        <w:t>б</w:t>
      </w:r>
      <w:r w:rsidRPr="00372DBE">
        <w:rPr>
          <w:rFonts w:ascii="Times New Roman" w:hAnsi="Times New Roman" w:cs="Times New Roman"/>
          <w:bCs/>
          <w:color w:val="000000"/>
          <w:sz w:val="24"/>
          <w:szCs w:val="24"/>
        </w:rPr>
        <w:t>разования «</w:t>
      </w:r>
      <w:proofErr w:type="spellStart"/>
      <w:r w:rsidRPr="00372DBE">
        <w:rPr>
          <w:rFonts w:ascii="Times New Roman" w:hAnsi="Times New Roman" w:cs="Times New Roman"/>
          <w:bCs/>
          <w:color w:val="000000"/>
          <w:sz w:val="24"/>
          <w:szCs w:val="24"/>
        </w:rPr>
        <w:t>Глазовский</w:t>
      </w:r>
      <w:proofErr w:type="spellEnd"/>
      <w:r w:rsidRPr="00372DBE">
        <w:rPr>
          <w:rFonts w:ascii="Times New Roman" w:hAnsi="Times New Roman" w:cs="Times New Roman"/>
          <w:bCs/>
          <w:color w:val="000000"/>
          <w:sz w:val="24"/>
          <w:szCs w:val="24"/>
        </w:rPr>
        <w:t xml:space="preserve"> район»</w:t>
      </w:r>
      <w:r w:rsidRPr="00372DBE">
        <w:rPr>
          <w:rFonts w:ascii="Times New Roman" w:hAnsi="Times New Roman" w:cs="Times New Roman"/>
          <w:color w:val="000000"/>
          <w:sz w:val="24"/>
          <w:szCs w:val="24"/>
        </w:rPr>
        <w:t>.</w:t>
      </w:r>
    </w:p>
    <w:p w:rsidR="003C78BC" w:rsidRPr="00372DBE" w:rsidRDefault="003C78BC" w:rsidP="003C78BC">
      <w:pPr>
        <w:spacing w:after="0" w:line="240" w:lineRule="auto"/>
        <w:jc w:val="both"/>
        <w:outlineLvl w:val="2"/>
        <w:rPr>
          <w:rFonts w:ascii="Times New Roman" w:hAnsi="Times New Roman" w:cs="Times New Roman"/>
          <w:color w:val="000000"/>
          <w:sz w:val="24"/>
          <w:szCs w:val="24"/>
        </w:rPr>
      </w:pPr>
      <w:r w:rsidRPr="00372DBE">
        <w:rPr>
          <w:rFonts w:ascii="Times New Roman" w:hAnsi="Times New Roman" w:cs="Times New Roman"/>
          <w:color w:val="000000"/>
          <w:sz w:val="24"/>
          <w:szCs w:val="24"/>
        </w:rPr>
        <w:t xml:space="preserve">       Выполнение мероприятий Программы осуществляется в соответствии с Федеральным </w:t>
      </w:r>
      <w:r w:rsidRPr="00372DBE">
        <w:rPr>
          <w:rFonts w:ascii="Times New Roman" w:hAnsi="Times New Roman" w:cs="Times New Roman"/>
          <w:bCs/>
          <w:color w:val="000000"/>
          <w:sz w:val="24"/>
          <w:szCs w:val="24"/>
        </w:rPr>
        <w:t xml:space="preserve"> законом от 05.04.2013 N 44-ФЗ (ред. от 28.12.2013) "О контрактной системе в сфере закупок товаров, работ, услуг для обеспечения государственных и муниципальных нужд".</w:t>
      </w:r>
    </w:p>
    <w:p w:rsidR="003C78BC" w:rsidRPr="00372DBE" w:rsidRDefault="003C78BC" w:rsidP="003C78BC">
      <w:pPr>
        <w:spacing w:after="0" w:line="240" w:lineRule="auto"/>
        <w:jc w:val="both"/>
        <w:outlineLvl w:val="2"/>
        <w:rPr>
          <w:rFonts w:ascii="Times New Roman" w:hAnsi="Times New Roman" w:cs="Times New Roman"/>
          <w:b/>
          <w:bCs/>
          <w:color w:val="000000"/>
          <w:sz w:val="24"/>
          <w:szCs w:val="24"/>
        </w:rPr>
      </w:pPr>
    </w:p>
    <w:p w:rsidR="003C78BC" w:rsidRPr="00372DBE" w:rsidRDefault="003C78BC" w:rsidP="000D79E7">
      <w:pPr>
        <w:keepNext/>
        <w:spacing w:after="0" w:line="240" w:lineRule="auto"/>
        <w:rPr>
          <w:rFonts w:ascii="Times New Roman" w:hAnsi="Times New Roman" w:cs="Times New Roman"/>
          <w:b/>
          <w:bCs/>
          <w:color w:val="000000"/>
          <w:sz w:val="24"/>
          <w:szCs w:val="24"/>
        </w:rPr>
      </w:pPr>
      <w:r w:rsidRPr="00372DBE">
        <w:rPr>
          <w:rFonts w:ascii="Times New Roman" w:hAnsi="Times New Roman" w:cs="Times New Roman"/>
          <w:b/>
          <w:color w:val="000000"/>
          <w:sz w:val="24"/>
          <w:szCs w:val="24"/>
        </w:rPr>
        <w:t>Риски и меры по управлению рисками</w:t>
      </w:r>
    </w:p>
    <w:p w:rsidR="003C78BC" w:rsidRPr="00372DBE" w:rsidRDefault="003C78BC" w:rsidP="003C78BC">
      <w:pPr>
        <w:spacing w:after="0" w:line="240" w:lineRule="auto"/>
        <w:jc w:val="center"/>
        <w:rPr>
          <w:rFonts w:ascii="Times New Roman" w:hAnsi="Times New Roman" w:cs="Times New Roman"/>
          <w:b/>
          <w:color w:val="000000"/>
          <w:sz w:val="24"/>
          <w:szCs w:val="24"/>
        </w:rPr>
      </w:pPr>
    </w:p>
    <w:p w:rsidR="003C78BC" w:rsidRPr="00372DBE" w:rsidRDefault="003C78BC" w:rsidP="003C78BC">
      <w:pPr>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1. Организационные риски:</w:t>
      </w:r>
    </w:p>
    <w:p w:rsidR="003C78BC" w:rsidRPr="00372DBE" w:rsidRDefault="003C78BC" w:rsidP="003C78BC">
      <w:pPr>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rPr>
        <w:t>- Неисполнение или ненадлежащее исполнение отдельных мероприятий подпрогра</w:t>
      </w:r>
      <w:r w:rsidRPr="00372DBE">
        <w:rPr>
          <w:rFonts w:ascii="Times New Roman" w:hAnsi="Times New Roman" w:cs="Times New Roman"/>
          <w:color w:val="000000"/>
          <w:sz w:val="24"/>
          <w:szCs w:val="24"/>
        </w:rPr>
        <w:t>м</w:t>
      </w:r>
      <w:r w:rsidRPr="00372DBE">
        <w:rPr>
          <w:rFonts w:ascii="Times New Roman" w:hAnsi="Times New Roman" w:cs="Times New Roman"/>
          <w:color w:val="000000"/>
          <w:sz w:val="24"/>
          <w:szCs w:val="24"/>
        </w:rPr>
        <w:t>мы отдельными ее участниками из-за слабой межведомственной координации.</w:t>
      </w:r>
    </w:p>
    <w:p w:rsidR="003C78BC" w:rsidRPr="00372DBE" w:rsidRDefault="003C78BC" w:rsidP="003C78BC">
      <w:pPr>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bCs/>
          <w:color w:val="000000"/>
          <w:sz w:val="24"/>
          <w:szCs w:val="24"/>
        </w:rPr>
        <w:t>- Трудности технического характера при использовании для реализации мероприятий подпрограммы.</w:t>
      </w:r>
    </w:p>
    <w:p w:rsidR="003C78BC" w:rsidRPr="00372DBE" w:rsidRDefault="003C78BC" w:rsidP="003C78BC">
      <w:pPr>
        <w:spacing w:after="0" w:line="240" w:lineRule="auto"/>
        <w:ind w:firstLine="709"/>
        <w:jc w:val="both"/>
        <w:rPr>
          <w:rFonts w:ascii="Times New Roman" w:hAnsi="Times New Roman" w:cs="Times New Roman"/>
          <w:bCs/>
          <w:color w:val="000000"/>
          <w:sz w:val="24"/>
          <w:szCs w:val="24"/>
        </w:rPr>
      </w:pPr>
      <w:r w:rsidRPr="00372DBE">
        <w:rPr>
          <w:rFonts w:ascii="Times New Roman" w:hAnsi="Times New Roman" w:cs="Times New Roman"/>
          <w:bCs/>
          <w:color w:val="000000"/>
          <w:sz w:val="24"/>
          <w:szCs w:val="24"/>
        </w:rPr>
        <w:t>- Изменение законодательства в области государственного кадастрового учета, гос</w:t>
      </w:r>
      <w:r w:rsidRPr="00372DBE">
        <w:rPr>
          <w:rFonts w:ascii="Times New Roman" w:hAnsi="Times New Roman" w:cs="Times New Roman"/>
          <w:bCs/>
          <w:color w:val="000000"/>
          <w:sz w:val="24"/>
          <w:szCs w:val="24"/>
        </w:rPr>
        <w:t>у</w:t>
      </w:r>
      <w:r w:rsidRPr="00372DBE">
        <w:rPr>
          <w:rFonts w:ascii="Times New Roman" w:hAnsi="Times New Roman" w:cs="Times New Roman"/>
          <w:bCs/>
          <w:color w:val="000000"/>
          <w:sz w:val="24"/>
          <w:szCs w:val="24"/>
        </w:rPr>
        <w:t>дарственной регистрации прав на недвижимое имущество и сделок с ним, кадастровых работ и землеустройства.</w:t>
      </w:r>
    </w:p>
    <w:p w:rsidR="003C78BC" w:rsidRPr="00372DBE" w:rsidRDefault="003C78BC" w:rsidP="003C78BC">
      <w:pPr>
        <w:spacing w:after="0" w:line="240" w:lineRule="auto"/>
        <w:ind w:firstLine="709"/>
        <w:jc w:val="both"/>
        <w:rPr>
          <w:rFonts w:ascii="Times New Roman" w:hAnsi="Times New Roman" w:cs="Times New Roman"/>
          <w:bCs/>
          <w:color w:val="000000"/>
          <w:sz w:val="24"/>
          <w:szCs w:val="24"/>
        </w:rPr>
      </w:pPr>
      <w:r w:rsidRPr="00372DBE">
        <w:rPr>
          <w:rFonts w:ascii="Times New Roman" w:hAnsi="Times New Roman" w:cs="Times New Roman"/>
          <w:color w:val="000000"/>
          <w:sz w:val="24"/>
          <w:szCs w:val="24"/>
        </w:rPr>
        <w:t>2. Финансовые риски:</w:t>
      </w:r>
    </w:p>
    <w:p w:rsidR="003C78BC" w:rsidRPr="00372DBE" w:rsidRDefault="003C78BC" w:rsidP="003C78BC">
      <w:pPr>
        <w:spacing w:after="0" w:line="240" w:lineRule="auto"/>
        <w:ind w:firstLine="709"/>
        <w:jc w:val="both"/>
        <w:rPr>
          <w:rFonts w:ascii="Times New Roman" w:hAnsi="Times New Roman" w:cs="Times New Roman"/>
          <w:bCs/>
          <w:color w:val="000000"/>
          <w:sz w:val="24"/>
          <w:szCs w:val="24"/>
        </w:rPr>
      </w:pPr>
      <w:r w:rsidRPr="00372DBE">
        <w:rPr>
          <w:rFonts w:ascii="Times New Roman" w:hAnsi="Times New Roman" w:cs="Times New Roman"/>
          <w:color w:val="000000"/>
          <w:sz w:val="24"/>
          <w:szCs w:val="24"/>
        </w:rPr>
        <w:t>Сокращение бюджетного финансирования на реализацию, подпрограммы в связи с потенциально возможным дефицитом бюджета  приведет к невозможности выполнения п</w:t>
      </w:r>
      <w:r w:rsidRPr="00372DBE">
        <w:rPr>
          <w:rFonts w:ascii="Times New Roman" w:hAnsi="Times New Roman" w:cs="Times New Roman"/>
          <w:color w:val="000000"/>
          <w:sz w:val="24"/>
          <w:szCs w:val="24"/>
        </w:rPr>
        <w:t>о</w:t>
      </w:r>
      <w:r w:rsidRPr="00372DBE">
        <w:rPr>
          <w:rFonts w:ascii="Times New Roman" w:hAnsi="Times New Roman" w:cs="Times New Roman"/>
          <w:color w:val="000000"/>
          <w:sz w:val="24"/>
          <w:szCs w:val="24"/>
        </w:rPr>
        <w:t>ставленных задач в установленные сроки и объемы</w:t>
      </w:r>
      <w:r w:rsidRPr="00372DBE">
        <w:rPr>
          <w:rFonts w:ascii="Times New Roman" w:hAnsi="Times New Roman" w:cs="Times New Roman"/>
          <w:bCs/>
          <w:color w:val="000000"/>
          <w:sz w:val="24"/>
          <w:szCs w:val="24"/>
        </w:rPr>
        <w:t>. Для минимизации риска в случае сокр</w:t>
      </w:r>
      <w:r w:rsidRPr="00372DBE">
        <w:rPr>
          <w:rFonts w:ascii="Times New Roman" w:hAnsi="Times New Roman" w:cs="Times New Roman"/>
          <w:bCs/>
          <w:color w:val="000000"/>
          <w:sz w:val="24"/>
          <w:szCs w:val="24"/>
        </w:rPr>
        <w:t>а</w:t>
      </w:r>
      <w:r w:rsidRPr="00372DBE">
        <w:rPr>
          <w:rFonts w:ascii="Times New Roman" w:hAnsi="Times New Roman" w:cs="Times New Roman"/>
          <w:bCs/>
          <w:color w:val="000000"/>
          <w:sz w:val="24"/>
          <w:szCs w:val="24"/>
        </w:rPr>
        <w:t>щения объема финансирования на реализацию государственной программы будет уточнена система мероприятий и целевых показателей (индикаторов) подпрограммы.</w:t>
      </w:r>
    </w:p>
    <w:p w:rsidR="003C78BC" w:rsidRPr="00372DBE" w:rsidRDefault="003C78BC" w:rsidP="003C78BC">
      <w:pPr>
        <w:spacing w:after="0" w:line="240" w:lineRule="auto"/>
        <w:ind w:firstLine="709"/>
        <w:jc w:val="both"/>
        <w:rPr>
          <w:rFonts w:ascii="Times New Roman" w:hAnsi="Times New Roman" w:cs="Times New Roman"/>
          <w:bCs/>
          <w:color w:val="000000"/>
          <w:sz w:val="24"/>
          <w:szCs w:val="24"/>
        </w:rPr>
      </w:pPr>
      <w:r w:rsidRPr="00372DBE">
        <w:rPr>
          <w:rFonts w:ascii="Times New Roman" w:hAnsi="Times New Roman" w:cs="Times New Roman"/>
          <w:color w:val="000000"/>
          <w:sz w:val="24"/>
          <w:szCs w:val="24"/>
        </w:rPr>
        <w:t>3. Кадровые риски:</w:t>
      </w:r>
    </w:p>
    <w:p w:rsidR="003C78BC" w:rsidRPr="00372DBE" w:rsidRDefault="003C78BC" w:rsidP="003C78BC">
      <w:pPr>
        <w:spacing w:after="0" w:line="240" w:lineRule="auto"/>
        <w:ind w:firstLine="709"/>
        <w:jc w:val="both"/>
        <w:rPr>
          <w:rFonts w:ascii="Times New Roman" w:hAnsi="Times New Roman" w:cs="Times New Roman"/>
          <w:color w:val="000000"/>
          <w:sz w:val="24"/>
          <w:szCs w:val="24"/>
        </w:rPr>
      </w:pPr>
      <w:r w:rsidRPr="00372DBE">
        <w:rPr>
          <w:rFonts w:ascii="Times New Roman" w:hAnsi="Times New Roman" w:cs="Times New Roman"/>
          <w:bCs/>
          <w:color w:val="000000"/>
          <w:sz w:val="24"/>
          <w:szCs w:val="24"/>
        </w:rPr>
        <w:t>Недостаточный состав и квалификационный уровень кадров для реализации отдел</w:t>
      </w:r>
      <w:r w:rsidRPr="00372DBE">
        <w:rPr>
          <w:rFonts w:ascii="Times New Roman" w:hAnsi="Times New Roman" w:cs="Times New Roman"/>
          <w:bCs/>
          <w:color w:val="000000"/>
          <w:sz w:val="24"/>
          <w:szCs w:val="24"/>
        </w:rPr>
        <w:t>ь</w:t>
      </w:r>
      <w:r w:rsidRPr="00372DBE">
        <w:rPr>
          <w:rFonts w:ascii="Times New Roman" w:hAnsi="Times New Roman" w:cs="Times New Roman"/>
          <w:bCs/>
          <w:color w:val="000000"/>
          <w:sz w:val="24"/>
          <w:szCs w:val="24"/>
        </w:rPr>
        <w:t>ных мероприятий подпрограммы. Для минимизации риска осуществляется повышение кв</w:t>
      </w:r>
      <w:r w:rsidRPr="00372DBE">
        <w:rPr>
          <w:rFonts w:ascii="Times New Roman" w:hAnsi="Times New Roman" w:cs="Times New Roman"/>
          <w:bCs/>
          <w:color w:val="000000"/>
          <w:sz w:val="24"/>
          <w:szCs w:val="24"/>
        </w:rPr>
        <w:t>а</w:t>
      </w:r>
      <w:r w:rsidRPr="00372DBE">
        <w:rPr>
          <w:rFonts w:ascii="Times New Roman" w:hAnsi="Times New Roman" w:cs="Times New Roman"/>
          <w:bCs/>
          <w:color w:val="000000"/>
          <w:sz w:val="24"/>
          <w:szCs w:val="24"/>
        </w:rPr>
        <w:t>лификации муниципальных служащих.</w:t>
      </w:r>
    </w:p>
    <w:p w:rsidR="003C78BC" w:rsidRPr="00372DBE" w:rsidRDefault="003C78BC" w:rsidP="003C78BC">
      <w:pPr>
        <w:spacing w:after="0" w:line="240" w:lineRule="auto"/>
        <w:ind w:firstLine="709"/>
        <w:jc w:val="both"/>
        <w:rPr>
          <w:rFonts w:ascii="Times New Roman" w:hAnsi="Times New Roman" w:cs="Times New Roman"/>
          <w:bCs/>
          <w:color w:val="000000"/>
          <w:sz w:val="24"/>
          <w:szCs w:val="24"/>
        </w:rPr>
      </w:pPr>
      <w:r w:rsidRPr="00372DBE">
        <w:rPr>
          <w:rFonts w:ascii="Times New Roman" w:hAnsi="Times New Roman" w:cs="Times New Roman"/>
          <w:bCs/>
          <w:color w:val="000000"/>
          <w:sz w:val="24"/>
          <w:szCs w:val="24"/>
        </w:rPr>
        <w:t xml:space="preserve"> </w:t>
      </w:r>
    </w:p>
    <w:p w:rsidR="003C78BC" w:rsidRPr="00372DBE" w:rsidRDefault="003C78BC" w:rsidP="000D79E7">
      <w:pPr>
        <w:keepNext/>
        <w:spacing w:after="0" w:line="240" w:lineRule="auto"/>
        <w:rPr>
          <w:rFonts w:ascii="Times New Roman" w:hAnsi="Times New Roman" w:cs="Times New Roman"/>
          <w:b/>
          <w:bCs/>
          <w:color w:val="000000"/>
          <w:sz w:val="24"/>
          <w:szCs w:val="24"/>
        </w:rPr>
      </w:pPr>
      <w:r w:rsidRPr="00372DBE">
        <w:rPr>
          <w:rFonts w:ascii="Times New Roman" w:hAnsi="Times New Roman" w:cs="Times New Roman"/>
          <w:b/>
          <w:color w:val="000000"/>
          <w:sz w:val="24"/>
          <w:szCs w:val="24"/>
        </w:rPr>
        <w:t>Конечные результаты и оценка эффективности</w:t>
      </w:r>
    </w:p>
    <w:p w:rsidR="003C78BC" w:rsidRPr="00372DBE" w:rsidRDefault="003C78BC" w:rsidP="003C78BC">
      <w:pPr>
        <w:pStyle w:val="12"/>
        <w:tabs>
          <w:tab w:val="left" w:pos="0"/>
        </w:tabs>
        <w:spacing w:after="0" w:line="240" w:lineRule="auto"/>
        <w:ind w:left="0" w:firstLine="214"/>
        <w:jc w:val="both"/>
        <w:rPr>
          <w:rFonts w:ascii="Times New Roman" w:hAnsi="Times New Roman"/>
          <w:b w:val="0"/>
          <w:color w:val="000000"/>
          <w:sz w:val="24"/>
          <w:szCs w:val="24"/>
          <w:shd w:val="clear" w:color="auto" w:fill="FFFFFF"/>
          <w:lang w:val="ru-RU"/>
        </w:rPr>
      </w:pPr>
    </w:p>
    <w:p w:rsidR="003C78BC" w:rsidRPr="00372DBE" w:rsidRDefault="003C78BC" w:rsidP="003C78BC">
      <w:pPr>
        <w:pStyle w:val="12"/>
        <w:numPr>
          <w:ilvl w:val="0"/>
          <w:numId w:val="14"/>
        </w:numPr>
        <w:tabs>
          <w:tab w:val="left" w:pos="142"/>
        </w:tabs>
        <w:spacing w:after="0" w:line="240" w:lineRule="auto"/>
        <w:ind w:left="0" w:firstLine="426"/>
        <w:jc w:val="both"/>
        <w:rPr>
          <w:rFonts w:ascii="Times New Roman" w:hAnsi="Times New Roman"/>
          <w:b w:val="0"/>
          <w:color w:val="000000"/>
          <w:sz w:val="24"/>
          <w:szCs w:val="24"/>
          <w:shd w:val="clear" w:color="auto" w:fill="FFFFFF"/>
          <w:lang w:val="ru-RU"/>
        </w:rPr>
      </w:pPr>
      <w:r w:rsidRPr="00372DBE">
        <w:rPr>
          <w:rFonts w:ascii="Times New Roman" w:hAnsi="Times New Roman"/>
          <w:b w:val="0"/>
          <w:color w:val="000000"/>
          <w:sz w:val="24"/>
          <w:szCs w:val="24"/>
          <w:shd w:val="clear" w:color="auto" w:fill="FFFFFF"/>
          <w:lang w:val="ru-RU"/>
        </w:rPr>
        <w:t xml:space="preserve">   Повышение эффективности  использования имущества  муниципального образов</w:t>
      </w:r>
      <w:r w:rsidRPr="00372DBE">
        <w:rPr>
          <w:rFonts w:ascii="Times New Roman" w:hAnsi="Times New Roman"/>
          <w:b w:val="0"/>
          <w:color w:val="000000"/>
          <w:sz w:val="24"/>
          <w:szCs w:val="24"/>
          <w:shd w:val="clear" w:color="auto" w:fill="FFFFFF"/>
          <w:lang w:val="ru-RU"/>
        </w:rPr>
        <w:t>а</w:t>
      </w:r>
      <w:r w:rsidRPr="00372DBE">
        <w:rPr>
          <w:rFonts w:ascii="Times New Roman" w:hAnsi="Times New Roman"/>
          <w:b w:val="0"/>
          <w:color w:val="000000"/>
          <w:sz w:val="24"/>
          <w:szCs w:val="24"/>
          <w:shd w:val="clear" w:color="auto" w:fill="FFFFFF"/>
          <w:lang w:val="ru-RU"/>
        </w:rPr>
        <w:t>ния «</w:t>
      </w:r>
      <w:proofErr w:type="spellStart"/>
      <w:r w:rsidRPr="00372DBE">
        <w:rPr>
          <w:rFonts w:ascii="Times New Roman" w:hAnsi="Times New Roman"/>
          <w:b w:val="0"/>
          <w:color w:val="000000"/>
          <w:sz w:val="24"/>
          <w:szCs w:val="24"/>
          <w:shd w:val="clear" w:color="auto" w:fill="FFFFFF"/>
          <w:lang w:val="ru-RU"/>
        </w:rPr>
        <w:t>Глазовский</w:t>
      </w:r>
      <w:proofErr w:type="spellEnd"/>
      <w:r w:rsidRPr="00372DBE">
        <w:rPr>
          <w:rFonts w:ascii="Times New Roman" w:hAnsi="Times New Roman"/>
          <w:b w:val="0"/>
          <w:color w:val="000000"/>
          <w:sz w:val="24"/>
          <w:szCs w:val="24"/>
          <w:shd w:val="clear" w:color="auto" w:fill="FFFFFF"/>
          <w:lang w:val="ru-RU"/>
        </w:rPr>
        <w:t xml:space="preserve"> район», обеспечение его сохранности и целевого использования.</w:t>
      </w:r>
    </w:p>
    <w:p w:rsidR="003C78BC" w:rsidRPr="00372DBE" w:rsidRDefault="003C78BC" w:rsidP="003C78BC">
      <w:pPr>
        <w:pStyle w:val="12"/>
        <w:tabs>
          <w:tab w:val="left" w:pos="0"/>
        </w:tabs>
        <w:spacing w:after="0" w:line="240" w:lineRule="auto"/>
        <w:ind w:left="0" w:firstLine="214"/>
        <w:jc w:val="both"/>
        <w:rPr>
          <w:rFonts w:ascii="Times New Roman" w:hAnsi="Times New Roman"/>
          <w:b w:val="0"/>
          <w:color w:val="000000"/>
          <w:sz w:val="24"/>
          <w:szCs w:val="24"/>
          <w:shd w:val="clear" w:color="auto" w:fill="FFFFFF"/>
          <w:lang w:val="ru-RU"/>
        </w:rPr>
      </w:pPr>
      <w:r w:rsidRPr="00372DBE">
        <w:rPr>
          <w:rFonts w:ascii="Times New Roman" w:hAnsi="Times New Roman"/>
          <w:b w:val="0"/>
          <w:color w:val="000000"/>
          <w:sz w:val="24"/>
          <w:szCs w:val="24"/>
          <w:shd w:val="clear" w:color="auto" w:fill="FFFFFF"/>
          <w:lang w:val="ru-RU"/>
        </w:rPr>
        <w:t xml:space="preserve">   2. В</w:t>
      </w:r>
      <w:r w:rsidRPr="00372DBE">
        <w:rPr>
          <w:rFonts w:ascii="Times New Roman" w:hAnsi="Times New Roman"/>
          <w:b w:val="0"/>
          <w:color w:val="000000"/>
          <w:sz w:val="24"/>
          <w:szCs w:val="24"/>
          <w:lang w:val="ru-RU"/>
        </w:rPr>
        <w:t>ыполнение годового планового задания по поступлениям денежных сре</w:t>
      </w:r>
      <w:proofErr w:type="gramStart"/>
      <w:r w:rsidRPr="00372DBE">
        <w:rPr>
          <w:rFonts w:ascii="Times New Roman" w:hAnsi="Times New Roman"/>
          <w:b w:val="0"/>
          <w:color w:val="000000"/>
          <w:sz w:val="24"/>
          <w:szCs w:val="24"/>
          <w:lang w:val="ru-RU"/>
        </w:rPr>
        <w:t>дств в д</w:t>
      </w:r>
      <w:proofErr w:type="gramEnd"/>
      <w:r w:rsidRPr="00372DBE">
        <w:rPr>
          <w:rFonts w:ascii="Times New Roman" w:hAnsi="Times New Roman"/>
          <w:b w:val="0"/>
          <w:color w:val="000000"/>
          <w:sz w:val="24"/>
          <w:szCs w:val="24"/>
          <w:lang w:val="ru-RU"/>
        </w:rPr>
        <w:t>охо</w:t>
      </w:r>
      <w:r w:rsidRPr="00372DBE">
        <w:rPr>
          <w:rFonts w:ascii="Times New Roman" w:hAnsi="Times New Roman"/>
          <w:b w:val="0"/>
          <w:color w:val="000000"/>
          <w:sz w:val="24"/>
          <w:szCs w:val="24"/>
          <w:lang w:val="ru-RU"/>
        </w:rPr>
        <w:t>д</w:t>
      </w:r>
      <w:r w:rsidRPr="00372DBE">
        <w:rPr>
          <w:rFonts w:ascii="Times New Roman" w:hAnsi="Times New Roman"/>
          <w:b w:val="0"/>
          <w:color w:val="000000"/>
          <w:sz w:val="24"/>
          <w:szCs w:val="24"/>
          <w:lang w:val="ru-RU"/>
        </w:rPr>
        <w:t>ную часть бюджета  муниципального образования «</w:t>
      </w:r>
      <w:proofErr w:type="spellStart"/>
      <w:r w:rsidRPr="00372DBE">
        <w:rPr>
          <w:rFonts w:ascii="Times New Roman" w:hAnsi="Times New Roman"/>
          <w:b w:val="0"/>
          <w:color w:val="000000"/>
          <w:sz w:val="24"/>
          <w:szCs w:val="24"/>
          <w:lang w:val="ru-RU"/>
        </w:rPr>
        <w:t>Глазовский</w:t>
      </w:r>
      <w:proofErr w:type="spellEnd"/>
      <w:r w:rsidRPr="00372DBE">
        <w:rPr>
          <w:rFonts w:ascii="Times New Roman" w:hAnsi="Times New Roman"/>
          <w:b w:val="0"/>
          <w:color w:val="000000"/>
          <w:sz w:val="24"/>
          <w:szCs w:val="24"/>
          <w:lang w:val="ru-RU"/>
        </w:rPr>
        <w:t xml:space="preserve"> район» от использования и распоряжения имуществом</w:t>
      </w:r>
      <w:r w:rsidRPr="00372DBE">
        <w:rPr>
          <w:rFonts w:ascii="Times New Roman" w:hAnsi="Times New Roman"/>
          <w:b w:val="0"/>
          <w:color w:val="000000"/>
          <w:sz w:val="24"/>
          <w:szCs w:val="24"/>
          <w:shd w:val="clear" w:color="auto" w:fill="FFFFFF"/>
          <w:lang w:val="ru-RU"/>
        </w:rPr>
        <w:t xml:space="preserve"> и земельными ресурсами.</w:t>
      </w:r>
    </w:p>
    <w:p w:rsidR="003C78BC" w:rsidRPr="00372DBE" w:rsidRDefault="003C78BC" w:rsidP="003C78BC">
      <w:pPr>
        <w:spacing w:after="0" w:line="240" w:lineRule="auto"/>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shd w:val="clear" w:color="auto" w:fill="FFFFFF"/>
        </w:rPr>
        <w:t xml:space="preserve">      3. </w:t>
      </w:r>
      <w:r w:rsidRPr="00372DBE">
        <w:rPr>
          <w:rFonts w:ascii="Times New Roman" w:hAnsi="Times New Roman" w:cs="Times New Roman"/>
          <w:color w:val="000000"/>
          <w:sz w:val="24"/>
          <w:szCs w:val="24"/>
        </w:rPr>
        <w:t>Снижение величины дебиторской задолженности по арендным платежам.</w:t>
      </w:r>
    </w:p>
    <w:p w:rsidR="003C78BC" w:rsidRPr="00372DBE" w:rsidRDefault="003C78BC" w:rsidP="003C78BC">
      <w:pPr>
        <w:pStyle w:val="12"/>
        <w:tabs>
          <w:tab w:val="left" w:pos="1134"/>
        </w:tabs>
        <w:spacing w:after="0" w:line="240" w:lineRule="auto"/>
        <w:ind w:left="0"/>
        <w:jc w:val="both"/>
        <w:rPr>
          <w:rFonts w:ascii="Times New Roman" w:hAnsi="Times New Roman"/>
          <w:b w:val="0"/>
          <w:color w:val="000000"/>
          <w:sz w:val="24"/>
          <w:szCs w:val="24"/>
          <w:shd w:val="clear" w:color="auto" w:fill="FFFFFF"/>
        </w:rPr>
      </w:pPr>
      <w:r w:rsidRPr="00372DBE">
        <w:rPr>
          <w:rFonts w:ascii="Times New Roman" w:hAnsi="Times New Roman"/>
          <w:b w:val="0"/>
          <w:color w:val="000000"/>
          <w:sz w:val="24"/>
          <w:szCs w:val="24"/>
          <w:shd w:val="clear" w:color="auto" w:fill="FFFFFF"/>
          <w:lang w:val="ru-RU"/>
        </w:rPr>
        <w:t xml:space="preserve">      4.</w:t>
      </w:r>
      <w:r w:rsidRPr="00372DBE">
        <w:rPr>
          <w:rFonts w:ascii="Times New Roman" w:hAnsi="Times New Roman"/>
          <w:b w:val="0"/>
          <w:color w:val="000000"/>
          <w:sz w:val="24"/>
          <w:szCs w:val="24"/>
          <w:shd w:val="clear" w:color="auto" w:fill="FFFFFF"/>
        </w:rPr>
        <w:t> </w:t>
      </w:r>
      <w:r w:rsidRPr="00372DBE">
        <w:rPr>
          <w:rFonts w:ascii="Times New Roman" w:hAnsi="Times New Roman"/>
          <w:b w:val="0"/>
          <w:color w:val="000000"/>
          <w:sz w:val="24"/>
          <w:szCs w:val="24"/>
          <w:shd w:val="clear" w:color="auto" w:fill="FFFFFF"/>
          <w:lang w:val="ru-RU"/>
        </w:rPr>
        <w:t>П</w:t>
      </w:r>
      <w:r w:rsidRPr="00372DBE">
        <w:rPr>
          <w:rFonts w:ascii="Times New Roman" w:hAnsi="Times New Roman"/>
          <w:b w:val="0"/>
          <w:color w:val="000000"/>
          <w:sz w:val="24"/>
          <w:szCs w:val="24"/>
          <w:shd w:val="clear" w:color="auto" w:fill="FFFFFF"/>
        </w:rPr>
        <w:t>повышение эффективности использования земельных ресурсов;</w:t>
      </w:r>
    </w:p>
    <w:p w:rsidR="003C78BC" w:rsidRPr="00372DBE" w:rsidRDefault="003C78BC" w:rsidP="003C78BC">
      <w:pPr>
        <w:spacing w:after="0" w:line="240" w:lineRule="auto"/>
        <w:jc w:val="both"/>
        <w:rPr>
          <w:rFonts w:ascii="Times New Roman" w:hAnsi="Times New Roman" w:cs="Times New Roman"/>
          <w:color w:val="000000"/>
          <w:sz w:val="24"/>
          <w:szCs w:val="24"/>
        </w:rPr>
      </w:pPr>
      <w:r w:rsidRPr="00372DBE">
        <w:rPr>
          <w:rFonts w:ascii="Times New Roman" w:hAnsi="Times New Roman" w:cs="Times New Roman"/>
          <w:color w:val="000000"/>
          <w:sz w:val="24"/>
          <w:szCs w:val="24"/>
          <w:shd w:val="clear" w:color="auto" w:fill="FFFFFF"/>
        </w:rPr>
        <w:t xml:space="preserve">      5. Увеличение доли земельных участков, </w:t>
      </w:r>
      <w:r w:rsidRPr="00372DBE">
        <w:rPr>
          <w:rFonts w:ascii="Times New Roman" w:hAnsi="Times New Roman" w:cs="Times New Roman"/>
          <w:color w:val="000000"/>
          <w:sz w:val="24"/>
          <w:szCs w:val="24"/>
        </w:rPr>
        <w:t>являющихся объектами налогообложения з</w:t>
      </w:r>
      <w:r w:rsidRPr="00372DBE">
        <w:rPr>
          <w:rFonts w:ascii="Times New Roman" w:hAnsi="Times New Roman" w:cs="Times New Roman"/>
          <w:color w:val="000000"/>
          <w:sz w:val="24"/>
          <w:szCs w:val="24"/>
        </w:rPr>
        <w:t>е</w:t>
      </w:r>
      <w:r w:rsidRPr="00372DBE">
        <w:rPr>
          <w:rFonts w:ascii="Times New Roman" w:hAnsi="Times New Roman" w:cs="Times New Roman"/>
          <w:color w:val="000000"/>
          <w:sz w:val="24"/>
          <w:szCs w:val="24"/>
        </w:rPr>
        <w:t>мельным налогом, в общей площади земельных участков, расположенных на территории м</w:t>
      </w:r>
      <w:r w:rsidRPr="00372DBE">
        <w:rPr>
          <w:rFonts w:ascii="Times New Roman" w:hAnsi="Times New Roman" w:cs="Times New Roman"/>
          <w:color w:val="000000"/>
          <w:sz w:val="24"/>
          <w:szCs w:val="24"/>
        </w:rPr>
        <w:t>у</w:t>
      </w:r>
      <w:r w:rsidRPr="00372DBE">
        <w:rPr>
          <w:rFonts w:ascii="Times New Roman" w:hAnsi="Times New Roman" w:cs="Times New Roman"/>
          <w:color w:val="000000"/>
          <w:sz w:val="24"/>
          <w:szCs w:val="24"/>
        </w:rPr>
        <w:t>ниципального образования  «</w:t>
      </w:r>
      <w:proofErr w:type="spellStart"/>
      <w:r w:rsidRPr="00372DBE">
        <w:rPr>
          <w:rFonts w:ascii="Times New Roman" w:hAnsi="Times New Roman" w:cs="Times New Roman"/>
          <w:color w:val="000000"/>
          <w:sz w:val="24"/>
          <w:szCs w:val="24"/>
        </w:rPr>
        <w:t>Глазовский</w:t>
      </w:r>
      <w:proofErr w:type="spellEnd"/>
      <w:r w:rsidRPr="00372DBE">
        <w:rPr>
          <w:rFonts w:ascii="Times New Roman" w:hAnsi="Times New Roman" w:cs="Times New Roman"/>
          <w:color w:val="000000"/>
          <w:sz w:val="24"/>
          <w:szCs w:val="24"/>
        </w:rPr>
        <w:t xml:space="preserve"> район»</w:t>
      </w:r>
      <w:r w:rsidRPr="00372DBE">
        <w:rPr>
          <w:rFonts w:ascii="Times New Roman" w:hAnsi="Times New Roman" w:cs="Times New Roman"/>
          <w:b/>
          <w:color w:val="000000"/>
          <w:sz w:val="24"/>
          <w:szCs w:val="24"/>
          <w:shd w:val="clear" w:color="auto" w:fill="FFFFFF"/>
        </w:rPr>
        <w:t>;</w:t>
      </w:r>
    </w:p>
    <w:p w:rsidR="003C78BC" w:rsidRPr="00372DBE" w:rsidRDefault="003C78BC" w:rsidP="003C78BC">
      <w:pPr>
        <w:pStyle w:val="12"/>
        <w:tabs>
          <w:tab w:val="left" w:pos="1134"/>
        </w:tabs>
        <w:spacing w:after="0" w:line="240" w:lineRule="auto"/>
        <w:ind w:left="0"/>
        <w:jc w:val="both"/>
        <w:rPr>
          <w:rFonts w:ascii="Times New Roman" w:hAnsi="Times New Roman"/>
          <w:b w:val="0"/>
          <w:color w:val="000000"/>
          <w:sz w:val="24"/>
          <w:szCs w:val="24"/>
          <w:shd w:val="clear" w:color="auto" w:fill="FFFFFF"/>
        </w:rPr>
      </w:pPr>
      <w:r w:rsidRPr="00372DBE">
        <w:rPr>
          <w:rFonts w:ascii="Times New Roman" w:hAnsi="Times New Roman"/>
          <w:b w:val="0"/>
          <w:color w:val="000000"/>
          <w:sz w:val="24"/>
          <w:szCs w:val="24"/>
          <w:lang w:val="ru-RU"/>
        </w:rPr>
        <w:t xml:space="preserve">      6.</w:t>
      </w:r>
      <w:r w:rsidRPr="00372DBE">
        <w:rPr>
          <w:rFonts w:ascii="Times New Roman" w:hAnsi="Times New Roman"/>
          <w:b w:val="0"/>
          <w:color w:val="000000"/>
          <w:sz w:val="24"/>
          <w:szCs w:val="24"/>
        </w:rPr>
        <w:t> </w:t>
      </w:r>
      <w:r w:rsidRPr="00372DBE">
        <w:rPr>
          <w:rFonts w:ascii="Times New Roman" w:hAnsi="Times New Roman"/>
          <w:b w:val="0"/>
          <w:color w:val="000000"/>
          <w:sz w:val="24"/>
          <w:szCs w:val="24"/>
          <w:lang w:val="ru-RU"/>
        </w:rPr>
        <w:t>П</w:t>
      </w:r>
      <w:r w:rsidRPr="00372DBE">
        <w:rPr>
          <w:rFonts w:ascii="Times New Roman" w:hAnsi="Times New Roman"/>
          <w:b w:val="0"/>
          <w:color w:val="000000"/>
          <w:sz w:val="24"/>
          <w:szCs w:val="24"/>
        </w:rPr>
        <w:t>повышение оперативности и качества принимаемых управленческих решений, повышение качества оказания  муниципальных услуг;</w:t>
      </w:r>
    </w:p>
    <w:p w:rsidR="003C78BC" w:rsidRPr="00372DBE" w:rsidRDefault="003C78BC" w:rsidP="003C78BC">
      <w:pPr>
        <w:pStyle w:val="12"/>
        <w:tabs>
          <w:tab w:val="left" w:pos="1134"/>
        </w:tabs>
        <w:spacing w:after="0" w:line="240" w:lineRule="auto"/>
        <w:ind w:left="0"/>
        <w:jc w:val="both"/>
        <w:rPr>
          <w:rFonts w:ascii="Times New Roman" w:hAnsi="Times New Roman"/>
          <w:b w:val="0"/>
          <w:color w:val="000000"/>
          <w:sz w:val="24"/>
          <w:szCs w:val="24"/>
        </w:rPr>
      </w:pPr>
      <w:r w:rsidRPr="00372DBE">
        <w:rPr>
          <w:rFonts w:ascii="Times New Roman" w:hAnsi="Times New Roman"/>
          <w:b w:val="0"/>
          <w:color w:val="000000"/>
          <w:sz w:val="24"/>
          <w:szCs w:val="24"/>
          <w:lang w:val="ru-RU"/>
        </w:rPr>
        <w:t xml:space="preserve">      8.</w:t>
      </w:r>
      <w:r w:rsidRPr="00372DBE">
        <w:rPr>
          <w:rFonts w:ascii="Times New Roman" w:hAnsi="Times New Roman"/>
          <w:b w:val="0"/>
          <w:color w:val="000000"/>
          <w:sz w:val="24"/>
          <w:szCs w:val="24"/>
        </w:rPr>
        <w:t> </w:t>
      </w:r>
      <w:r w:rsidRPr="00372DBE">
        <w:rPr>
          <w:rFonts w:ascii="Times New Roman" w:hAnsi="Times New Roman"/>
          <w:b w:val="0"/>
          <w:color w:val="000000"/>
          <w:sz w:val="24"/>
          <w:szCs w:val="24"/>
          <w:lang w:val="ru-RU"/>
        </w:rPr>
        <w:t>Н</w:t>
      </w:r>
      <w:r w:rsidRPr="00372DBE">
        <w:rPr>
          <w:rFonts w:ascii="Times New Roman" w:hAnsi="Times New Roman"/>
          <w:b w:val="0"/>
          <w:color w:val="000000"/>
          <w:sz w:val="24"/>
          <w:szCs w:val="24"/>
        </w:rPr>
        <w:t>наполнение государственного кадастра недвижимости сведениями о земельных участках, в том числе земельных участках на которых расположены многоквартирные дома;</w:t>
      </w:r>
    </w:p>
    <w:p w:rsidR="003C78BC" w:rsidRPr="00372DBE" w:rsidRDefault="003C78BC" w:rsidP="003C78BC">
      <w:pPr>
        <w:pStyle w:val="12"/>
        <w:tabs>
          <w:tab w:val="left" w:pos="1134"/>
        </w:tabs>
        <w:spacing w:after="0" w:line="240" w:lineRule="auto"/>
        <w:ind w:left="0"/>
        <w:jc w:val="both"/>
        <w:rPr>
          <w:rFonts w:ascii="Times New Roman" w:hAnsi="Times New Roman"/>
          <w:b w:val="0"/>
          <w:color w:val="000000"/>
          <w:sz w:val="24"/>
          <w:szCs w:val="24"/>
          <w:lang w:val="ru-RU"/>
        </w:rPr>
      </w:pPr>
      <w:r w:rsidRPr="00372DBE">
        <w:rPr>
          <w:rFonts w:ascii="Times New Roman" w:hAnsi="Times New Roman"/>
          <w:b w:val="0"/>
          <w:color w:val="000000"/>
          <w:sz w:val="24"/>
          <w:szCs w:val="24"/>
          <w:lang w:val="ru-RU"/>
        </w:rPr>
        <w:t xml:space="preserve">      9.</w:t>
      </w:r>
      <w:r w:rsidRPr="00372DBE">
        <w:rPr>
          <w:rFonts w:ascii="Times New Roman" w:hAnsi="Times New Roman"/>
          <w:b w:val="0"/>
          <w:color w:val="000000"/>
          <w:sz w:val="24"/>
          <w:szCs w:val="24"/>
        </w:rPr>
        <w:t> </w:t>
      </w:r>
      <w:r w:rsidRPr="00372DBE">
        <w:rPr>
          <w:rFonts w:ascii="Times New Roman" w:hAnsi="Times New Roman"/>
          <w:b w:val="0"/>
          <w:color w:val="000000"/>
          <w:sz w:val="24"/>
          <w:szCs w:val="24"/>
          <w:lang w:val="ru-RU"/>
        </w:rPr>
        <w:t>Г</w:t>
      </w:r>
      <w:r w:rsidRPr="00372DBE">
        <w:rPr>
          <w:rFonts w:ascii="Times New Roman" w:hAnsi="Times New Roman"/>
          <w:b w:val="0"/>
          <w:color w:val="000000"/>
          <w:sz w:val="24"/>
          <w:szCs w:val="24"/>
        </w:rPr>
        <w:t>государственная регистрация права собственност</w:t>
      </w:r>
      <w:r w:rsidRPr="00372DBE">
        <w:rPr>
          <w:rFonts w:ascii="Times New Roman" w:hAnsi="Times New Roman"/>
          <w:b w:val="0"/>
          <w:color w:val="000000"/>
          <w:sz w:val="24"/>
          <w:szCs w:val="24"/>
          <w:lang w:val="ru-RU"/>
        </w:rPr>
        <w:t>и</w:t>
      </w:r>
      <w:r w:rsidRPr="00372DBE">
        <w:rPr>
          <w:rFonts w:ascii="Times New Roman" w:hAnsi="Times New Roman"/>
          <w:b w:val="0"/>
          <w:color w:val="000000"/>
          <w:sz w:val="24"/>
          <w:szCs w:val="24"/>
        </w:rPr>
        <w:t xml:space="preserve"> на земельные участки, </w:t>
      </w:r>
    </w:p>
    <w:p w:rsidR="003C78BC" w:rsidRDefault="003C78BC" w:rsidP="003C78BC">
      <w:pPr>
        <w:pStyle w:val="12"/>
        <w:tabs>
          <w:tab w:val="left" w:pos="1134"/>
        </w:tabs>
        <w:autoSpaceDE w:val="0"/>
        <w:autoSpaceDN w:val="0"/>
        <w:adjustRightInd w:val="0"/>
        <w:spacing w:after="0" w:line="240" w:lineRule="auto"/>
        <w:ind w:left="0"/>
        <w:jc w:val="both"/>
        <w:rPr>
          <w:rFonts w:ascii="Times New Roman" w:hAnsi="Times New Roman"/>
          <w:b w:val="0"/>
          <w:color w:val="000000"/>
          <w:sz w:val="24"/>
          <w:szCs w:val="24"/>
          <w:lang w:val="ru-RU"/>
        </w:rPr>
      </w:pPr>
      <w:r w:rsidRPr="00372DBE">
        <w:rPr>
          <w:rFonts w:ascii="Times New Roman" w:hAnsi="Times New Roman"/>
          <w:b w:val="0"/>
          <w:color w:val="000000"/>
          <w:sz w:val="24"/>
          <w:szCs w:val="24"/>
          <w:lang w:val="ru-RU"/>
        </w:rPr>
        <w:t xml:space="preserve">     10.</w:t>
      </w:r>
      <w:r w:rsidRPr="00372DBE">
        <w:rPr>
          <w:rFonts w:ascii="Times New Roman" w:hAnsi="Times New Roman"/>
          <w:b w:val="0"/>
          <w:color w:val="000000"/>
          <w:sz w:val="24"/>
          <w:szCs w:val="24"/>
        </w:rPr>
        <w:t> </w:t>
      </w:r>
      <w:r w:rsidRPr="00372DBE">
        <w:rPr>
          <w:rFonts w:ascii="Times New Roman" w:hAnsi="Times New Roman"/>
          <w:b w:val="0"/>
          <w:color w:val="000000"/>
          <w:sz w:val="24"/>
          <w:szCs w:val="24"/>
          <w:lang w:val="ru-RU"/>
        </w:rPr>
        <w:t>О</w:t>
      </w:r>
      <w:r w:rsidRPr="00372DBE">
        <w:rPr>
          <w:rFonts w:ascii="Times New Roman" w:hAnsi="Times New Roman"/>
          <w:b w:val="0"/>
          <w:color w:val="000000"/>
          <w:sz w:val="24"/>
          <w:szCs w:val="24"/>
        </w:rPr>
        <w:t>обеспечение реализации социальных гарантий, предусмотренных законодательством Российской Федерации и законодательством Удмуртской Республики в отношении отдельных групп граждан, в том числе обеспечение граждан, имеющих право на бесплатное получение земельных участков, земельными участками для индивидуального жилищного строительства, а также обеспечение реализации гарантий, предусмотренных законодательством Российской Федерации, на строительство жилья экономического класса</w:t>
      </w:r>
      <w:r w:rsidRPr="00372DBE">
        <w:rPr>
          <w:rFonts w:ascii="Times New Roman" w:hAnsi="Times New Roman"/>
          <w:b w:val="0"/>
          <w:color w:val="000000"/>
          <w:sz w:val="24"/>
          <w:szCs w:val="24"/>
          <w:lang w:val="ru-RU"/>
        </w:rPr>
        <w:t>.</w:t>
      </w:r>
    </w:p>
    <w:p w:rsidR="00372DBE" w:rsidRPr="003C78BC" w:rsidRDefault="00372DBE" w:rsidP="006337F1">
      <w:pPr>
        <w:spacing w:after="0" w:line="240" w:lineRule="auto"/>
        <w:jc w:val="both"/>
        <w:rPr>
          <w:rFonts w:ascii="Times New Roman" w:hAnsi="Times New Roman" w:cs="Times New Roman"/>
          <w:color w:val="FF0000"/>
          <w:sz w:val="24"/>
          <w:szCs w:val="24"/>
        </w:rPr>
      </w:pPr>
    </w:p>
    <w:p w:rsidR="006337F1" w:rsidRPr="006337F1" w:rsidRDefault="006337F1" w:rsidP="000D79E7">
      <w:pPr>
        <w:spacing w:after="0" w:line="240" w:lineRule="auto"/>
        <w:jc w:val="center"/>
        <w:rPr>
          <w:rFonts w:ascii="Times New Roman" w:hAnsi="Times New Roman" w:cs="Times New Roman"/>
          <w:b/>
          <w:sz w:val="24"/>
          <w:szCs w:val="24"/>
        </w:rPr>
      </w:pPr>
      <w:r w:rsidRPr="006337F1">
        <w:rPr>
          <w:rFonts w:ascii="Times New Roman" w:hAnsi="Times New Roman" w:cs="Times New Roman"/>
          <w:b/>
          <w:sz w:val="24"/>
          <w:szCs w:val="24"/>
        </w:rPr>
        <w:t>9.5  Паспорт муниципальной подпрограммы</w:t>
      </w:r>
    </w:p>
    <w:p w:rsidR="006337F1" w:rsidRPr="006337F1" w:rsidRDefault="006337F1" w:rsidP="000D79E7">
      <w:pPr>
        <w:spacing w:after="0" w:line="240" w:lineRule="auto"/>
        <w:jc w:val="center"/>
        <w:rPr>
          <w:rFonts w:ascii="Times New Roman" w:hAnsi="Times New Roman" w:cs="Times New Roman"/>
          <w:b/>
          <w:sz w:val="24"/>
          <w:szCs w:val="24"/>
        </w:rPr>
      </w:pPr>
      <w:r w:rsidRPr="006337F1">
        <w:rPr>
          <w:rFonts w:ascii="Times New Roman" w:hAnsi="Times New Roman" w:cs="Times New Roman"/>
          <w:b/>
          <w:sz w:val="24"/>
          <w:szCs w:val="24"/>
        </w:rPr>
        <w:t>«Архивное дело»</w:t>
      </w:r>
    </w:p>
    <w:p w:rsidR="006337F1" w:rsidRPr="006337F1" w:rsidRDefault="006337F1" w:rsidP="006337F1">
      <w:pPr>
        <w:spacing w:after="0" w:line="240" w:lineRule="auto"/>
        <w:jc w:val="both"/>
        <w:rPr>
          <w:rFonts w:ascii="Times New Roman" w:hAnsi="Times New Roman" w:cs="Times New Roman"/>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9"/>
        <w:gridCol w:w="8274"/>
      </w:tblGrid>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Наименование муниципальной программы</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Муниципальное управление</w:t>
            </w:r>
          </w:p>
        </w:tc>
      </w:tr>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Подпрограммы </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Архивное дело</w:t>
            </w:r>
          </w:p>
        </w:tc>
      </w:tr>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Координатор</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Руководитель Аппарата </w:t>
            </w:r>
          </w:p>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p>
        </w:tc>
      </w:tr>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Ответственный         исполнитель </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Архивный отдел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(далее также – муниципальный архив)</w:t>
            </w:r>
          </w:p>
        </w:tc>
      </w:tr>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Соисполнители </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w:t>
            </w:r>
          </w:p>
        </w:tc>
      </w:tr>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Цели </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tc>
      </w:tr>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Задачи </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 обеспечение сохранности, комплектования и использования документов Архивного фонда Удмуртской Республики и других архивных документов;</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2) удовлетворение потребностей населения на получение информации, с</w:t>
            </w:r>
            <w:r w:rsidRPr="006337F1">
              <w:rPr>
                <w:rFonts w:ascii="Times New Roman" w:hAnsi="Times New Roman" w:cs="Times New Roman"/>
                <w:sz w:val="24"/>
                <w:szCs w:val="24"/>
              </w:rPr>
              <w:t>о</w:t>
            </w:r>
            <w:r w:rsidRPr="006337F1">
              <w:rPr>
                <w:rFonts w:ascii="Times New Roman" w:hAnsi="Times New Roman" w:cs="Times New Roman"/>
                <w:sz w:val="24"/>
                <w:szCs w:val="24"/>
              </w:rPr>
              <w:t>держащейся в документах Архивного фонда Удмуртской Республики и др</w:t>
            </w:r>
            <w:r w:rsidRPr="006337F1">
              <w:rPr>
                <w:rFonts w:ascii="Times New Roman" w:hAnsi="Times New Roman" w:cs="Times New Roman"/>
                <w:sz w:val="24"/>
                <w:szCs w:val="24"/>
              </w:rPr>
              <w:t>у</w:t>
            </w:r>
            <w:r w:rsidRPr="006337F1">
              <w:rPr>
                <w:rFonts w:ascii="Times New Roman" w:hAnsi="Times New Roman" w:cs="Times New Roman"/>
                <w:sz w:val="24"/>
                <w:szCs w:val="24"/>
              </w:rPr>
              <w:t>гих архивных документах, хранящихся в архивном отделе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3) повышение качества и доступности государственных услуг в области а</w:t>
            </w:r>
            <w:r w:rsidRPr="006337F1">
              <w:rPr>
                <w:rFonts w:ascii="Times New Roman" w:hAnsi="Times New Roman" w:cs="Times New Roman"/>
                <w:sz w:val="24"/>
                <w:szCs w:val="24"/>
              </w:rPr>
              <w:t>р</w:t>
            </w:r>
            <w:r w:rsidRPr="006337F1">
              <w:rPr>
                <w:rFonts w:ascii="Times New Roman" w:hAnsi="Times New Roman" w:cs="Times New Roman"/>
                <w:sz w:val="24"/>
                <w:szCs w:val="24"/>
              </w:rPr>
              <w:t>хивного дела, расширение доступа населения к документам Архивного фонда Удмуртской Республики;</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4) осуществление отдельных государственных полномочий в области архи</w:t>
            </w:r>
            <w:r w:rsidRPr="006337F1">
              <w:rPr>
                <w:rFonts w:ascii="Times New Roman" w:hAnsi="Times New Roman" w:cs="Times New Roman"/>
                <w:sz w:val="24"/>
                <w:szCs w:val="24"/>
              </w:rPr>
              <w:t>в</w:t>
            </w:r>
            <w:r w:rsidRPr="006337F1">
              <w:rPr>
                <w:rFonts w:ascii="Times New Roman" w:hAnsi="Times New Roman" w:cs="Times New Roman"/>
                <w:sz w:val="24"/>
                <w:szCs w:val="24"/>
              </w:rPr>
              <w:t>ного дела, переданных муниципальному образованию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tc>
      </w:tr>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Целевые пок</w:t>
            </w:r>
            <w:r w:rsidRPr="006337F1">
              <w:rPr>
                <w:rFonts w:ascii="Times New Roman" w:hAnsi="Times New Roman" w:cs="Times New Roman"/>
                <w:sz w:val="24"/>
                <w:szCs w:val="24"/>
              </w:rPr>
              <w:t>а</w:t>
            </w:r>
            <w:r w:rsidRPr="006337F1">
              <w:rPr>
                <w:rFonts w:ascii="Times New Roman" w:hAnsi="Times New Roman" w:cs="Times New Roman"/>
                <w:sz w:val="24"/>
                <w:szCs w:val="24"/>
              </w:rPr>
              <w:t>затели (индик</w:t>
            </w:r>
            <w:r w:rsidRPr="006337F1">
              <w:rPr>
                <w:rFonts w:ascii="Times New Roman" w:hAnsi="Times New Roman" w:cs="Times New Roman"/>
                <w:sz w:val="24"/>
                <w:szCs w:val="24"/>
              </w:rPr>
              <w:t>а</w:t>
            </w:r>
            <w:r w:rsidRPr="006337F1">
              <w:rPr>
                <w:rFonts w:ascii="Times New Roman" w:hAnsi="Times New Roman" w:cs="Times New Roman"/>
                <w:sz w:val="24"/>
                <w:szCs w:val="24"/>
              </w:rPr>
              <w:t xml:space="preserve">торы) </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pStyle w:val="201"/>
              <w:shd w:val="clear" w:color="auto" w:fill="auto"/>
              <w:tabs>
                <w:tab w:val="left" w:pos="34"/>
              </w:tabs>
              <w:spacing w:line="240" w:lineRule="auto"/>
              <w:ind w:firstLine="0"/>
              <w:jc w:val="both"/>
              <w:rPr>
                <w:rFonts w:ascii="Times New Roman" w:eastAsiaTheme="minorHAnsi" w:hAnsi="Times New Roman" w:cs="Times New Roman"/>
                <w:sz w:val="24"/>
                <w:szCs w:val="24"/>
              </w:rPr>
            </w:pPr>
            <w:r w:rsidRPr="006337F1">
              <w:rPr>
                <w:rFonts w:ascii="Times New Roman" w:eastAsiaTheme="minorHAnsi" w:hAnsi="Times New Roman" w:cs="Times New Roman"/>
                <w:sz w:val="24"/>
                <w:szCs w:val="24"/>
              </w:rPr>
              <w:t>1) предоставление заявителям государственных и муниципальных услуг в о</w:t>
            </w:r>
            <w:r w:rsidRPr="006337F1">
              <w:rPr>
                <w:rFonts w:ascii="Times New Roman" w:eastAsiaTheme="minorHAnsi" w:hAnsi="Times New Roman" w:cs="Times New Roman"/>
                <w:sz w:val="24"/>
                <w:szCs w:val="24"/>
              </w:rPr>
              <w:t>б</w:t>
            </w:r>
            <w:r w:rsidRPr="006337F1">
              <w:rPr>
                <w:rFonts w:ascii="Times New Roman" w:eastAsiaTheme="minorHAnsi" w:hAnsi="Times New Roman" w:cs="Times New Roman"/>
                <w:sz w:val="24"/>
                <w:szCs w:val="24"/>
              </w:rPr>
              <w:t>ласти архивного дела в установленные законодательством сроки от общего количества предоставленных государственных и муниципальных услуг в о</w:t>
            </w:r>
            <w:r w:rsidRPr="006337F1">
              <w:rPr>
                <w:rFonts w:ascii="Times New Roman" w:eastAsiaTheme="minorHAnsi" w:hAnsi="Times New Roman" w:cs="Times New Roman"/>
                <w:sz w:val="24"/>
                <w:szCs w:val="24"/>
              </w:rPr>
              <w:t>б</w:t>
            </w:r>
            <w:r w:rsidRPr="006337F1">
              <w:rPr>
                <w:rFonts w:ascii="Times New Roman" w:eastAsiaTheme="minorHAnsi" w:hAnsi="Times New Roman" w:cs="Times New Roman"/>
                <w:sz w:val="24"/>
                <w:szCs w:val="24"/>
              </w:rPr>
              <w:t>ласти архивного дела, в процентах;</w:t>
            </w:r>
          </w:p>
          <w:p w:rsidR="006337F1" w:rsidRPr="006337F1" w:rsidRDefault="006337F1" w:rsidP="006337F1">
            <w:pPr>
              <w:pStyle w:val="201"/>
              <w:shd w:val="clear" w:color="auto" w:fill="auto"/>
              <w:tabs>
                <w:tab w:val="left" w:pos="34"/>
              </w:tabs>
              <w:spacing w:line="240" w:lineRule="auto"/>
              <w:ind w:firstLine="0"/>
              <w:jc w:val="both"/>
              <w:rPr>
                <w:rFonts w:ascii="Times New Roman" w:eastAsiaTheme="minorHAnsi" w:hAnsi="Times New Roman" w:cs="Times New Roman"/>
                <w:sz w:val="24"/>
                <w:szCs w:val="24"/>
              </w:rPr>
            </w:pPr>
            <w:r w:rsidRPr="006337F1">
              <w:rPr>
                <w:rFonts w:ascii="Times New Roman" w:eastAsiaTheme="minorHAnsi" w:hAnsi="Times New Roman" w:cs="Times New Roman"/>
                <w:sz w:val="24"/>
                <w:szCs w:val="24"/>
              </w:rPr>
              <w:t>2) доля архивных документов, хранящихся в муниципальном архиве в норм</w:t>
            </w:r>
            <w:r w:rsidRPr="006337F1">
              <w:rPr>
                <w:rFonts w:ascii="Times New Roman" w:eastAsiaTheme="minorHAnsi" w:hAnsi="Times New Roman" w:cs="Times New Roman"/>
                <w:sz w:val="24"/>
                <w:szCs w:val="24"/>
              </w:rPr>
              <w:t>а</w:t>
            </w:r>
            <w:r w:rsidRPr="006337F1">
              <w:rPr>
                <w:rFonts w:ascii="Times New Roman" w:eastAsiaTheme="minorHAnsi" w:hAnsi="Times New Roman" w:cs="Times New Roman"/>
                <w:sz w:val="24"/>
                <w:szCs w:val="24"/>
              </w:rPr>
              <w:t>тивных условиях, обеспечивающих их постоянное (вечное) хранение, в о</w:t>
            </w:r>
            <w:r w:rsidRPr="006337F1">
              <w:rPr>
                <w:rFonts w:ascii="Times New Roman" w:eastAsiaTheme="minorHAnsi" w:hAnsi="Times New Roman" w:cs="Times New Roman"/>
                <w:sz w:val="24"/>
                <w:szCs w:val="24"/>
              </w:rPr>
              <w:t>б</w:t>
            </w:r>
            <w:r w:rsidRPr="006337F1">
              <w:rPr>
                <w:rFonts w:ascii="Times New Roman" w:eastAsiaTheme="minorHAnsi" w:hAnsi="Times New Roman" w:cs="Times New Roman"/>
                <w:sz w:val="24"/>
                <w:szCs w:val="24"/>
              </w:rPr>
              <w:t>щем количестве документов архивного отдела Администрации муниципал</w:t>
            </w:r>
            <w:r w:rsidRPr="006337F1">
              <w:rPr>
                <w:rFonts w:ascii="Times New Roman" w:eastAsiaTheme="minorHAnsi" w:hAnsi="Times New Roman" w:cs="Times New Roman"/>
                <w:sz w:val="24"/>
                <w:szCs w:val="24"/>
              </w:rPr>
              <w:t>ь</w:t>
            </w:r>
            <w:r w:rsidRPr="006337F1">
              <w:rPr>
                <w:rFonts w:ascii="Times New Roman" w:eastAsiaTheme="minorHAnsi" w:hAnsi="Times New Roman" w:cs="Times New Roman"/>
                <w:sz w:val="24"/>
                <w:szCs w:val="24"/>
              </w:rPr>
              <w:t>ного образования «</w:t>
            </w:r>
            <w:proofErr w:type="spellStart"/>
            <w:r w:rsidRPr="006337F1">
              <w:rPr>
                <w:rFonts w:ascii="Times New Roman" w:eastAsiaTheme="minorHAnsi" w:hAnsi="Times New Roman" w:cs="Times New Roman"/>
                <w:sz w:val="24"/>
                <w:szCs w:val="24"/>
              </w:rPr>
              <w:t>Глазовский</w:t>
            </w:r>
            <w:proofErr w:type="spellEnd"/>
            <w:r w:rsidRPr="006337F1">
              <w:rPr>
                <w:rFonts w:ascii="Times New Roman" w:eastAsiaTheme="minorHAnsi" w:hAnsi="Times New Roman" w:cs="Times New Roman"/>
                <w:sz w:val="24"/>
                <w:szCs w:val="24"/>
              </w:rPr>
              <w:t xml:space="preserve"> район», в процентах;</w:t>
            </w:r>
          </w:p>
          <w:p w:rsidR="006337F1" w:rsidRPr="006337F1" w:rsidRDefault="006337F1" w:rsidP="006337F1">
            <w:pPr>
              <w:pStyle w:val="201"/>
              <w:shd w:val="clear" w:color="auto" w:fill="auto"/>
              <w:tabs>
                <w:tab w:val="left" w:pos="34"/>
              </w:tabs>
              <w:spacing w:line="240" w:lineRule="auto"/>
              <w:ind w:firstLine="0"/>
              <w:jc w:val="both"/>
              <w:rPr>
                <w:rFonts w:ascii="Times New Roman" w:eastAsiaTheme="minorHAnsi" w:hAnsi="Times New Roman" w:cs="Times New Roman"/>
                <w:sz w:val="24"/>
                <w:szCs w:val="24"/>
              </w:rPr>
            </w:pPr>
            <w:r w:rsidRPr="006337F1">
              <w:rPr>
                <w:rFonts w:ascii="Times New Roman" w:eastAsiaTheme="minorHAnsi" w:hAnsi="Times New Roman" w:cs="Times New Roman"/>
                <w:sz w:val="24"/>
                <w:szCs w:val="24"/>
              </w:rPr>
              <w:t>3) удельный вес архивных единиц хранения, включенных в автоматизирова</w:t>
            </w:r>
            <w:r w:rsidRPr="006337F1">
              <w:rPr>
                <w:rFonts w:ascii="Times New Roman" w:eastAsiaTheme="minorHAnsi" w:hAnsi="Times New Roman" w:cs="Times New Roman"/>
                <w:sz w:val="24"/>
                <w:szCs w:val="24"/>
              </w:rPr>
              <w:t>н</w:t>
            </w:r>
            <w:r w:rsidRPr="006337F1">
              <w:rPr>
                <w:rFonts w:ascii="Times New Roman" w:eastAsiaTheme="minorHAnsi" w:hAnsi="Times New Roman" w:cs="Times New Roman"/>
                <w:sz w:val="24"/>
                <w:szCs w:val="24"/>
              </w:rPr>
              <w:t>ные информационно-поисковые системы муниципального архива, в общем количестве архивных документов, хранящихся в архивном отделе, в проце</w:t>
            </w:r>
            <w:r w:rsidRPr="006337F1">
              <w:rPr>
                <w:rFonts w:ascii="Times New Roman" w:eastAsiaTheme="minorHAnsi" w:hAnsi="Times New Roman" w:cs="Times New Roman"/>
                <w:sz w:val="24"/>
                <w:szCs w:val="24"/>
              </w:rPr>
              <w:t>н</w:t>
            </w:r>
            <w:r w:rsidRPr="006337F1">
              <w:rPr>
                <w:rFonts w:ascii="Times New Roman" w:eastAsiaTheme="minorHAnsi" w:hAnsi="Times New Roman" w:cs="Times New Roman"/>
                <w:sz w:val="24"/>
                <w:szCs w:val="24"/>
              </w:rPr>
              <w:t>тах;</w:t>
            </w:r>
          </w:p>
          <w:p w:rsidR="006337F1" w:rsidRPr="006337F1" w:rsidRDefault="006337F1" w:rsidP="006337F1">
            <w:pPr>
              <w:pStyle w:val="201"/>
              <w:shd w:val="clear" w:color="auto" w:fill="auto"/>
              <w:tabs>
                <w:tab w:val="left" w:pos="34"/>
              </w:tabs>
              <w:spacing w:line="240" w:lineRule="auto"/>
              <w:ind w:firstLine="0"/>
              <w:jc w:val="both"/>
              <w:rPr>
                <w:rFonts w:ascii="Times New Roman" w:eastAsiaTheme="minorHAnsi" w:hAnsi="Times New Roman" w:cs="Times New Roman"/>
                <w:sz w:val="24"/>
                <w:szCs w:val="24"/>
              </w:rPr>
            </w:pPr>
            <w:r w:rsidRPr="006337F1">
              <w:rPr>
                <w:rFonts w:ascii="Times New Roman" w:eastAsiaTheme="minorHAnsi" w:hAnsi="Times New Roman" w:cs="Times New Roman"/>
                <w:sz w:val="24"/>
                <w:szCs w:val="24"/>
              </w:rPr>
              <w:t>4) удельный вес документов Архивного фонда Удмуртской Республики, хр</w:t>
            </w:r>
            <w:r w:rsidRPr="006337F1">
              <w:rPr>
                <w:rFonts w:ascii="Times New Roman" w:eastAsiaTheme="minorHAnsi" w:hAnsi="Times New Roman" w:cs="Times New Roman"/>
                <w:sz w:val="24"/>
                <w:szCs w:val="24"/>
              </w:rPr>
              <w:t>а</w:t>
            </w:r>
            <w:r w:rsidRPr="006337F1">
              <w:rPr>
                <w:rFonts w:ascii="Times New Roman" w:eastAsiaTheme="minorHAnsi" w:hAnsi="Times New Roman" w:cs="Times New Roman"/>
                <w:sz w:val="24"/>
                <w:szCs w:val="24"/>
              </w:rPr>
              <w:t>нящихся сверх установленных законодательством сроков их временного хр</w:t>
            </w:r>
            <w:r w:rsidRPr="006337F1">
              <w:rPr>
                <w:rFonts w:ascii="Times New Roman" w:eastAsiaTheme="minorHAnsi" w:hAnsi="Times New Roman" w:cs="Times New Roman"/>
                <w:sz w:val="24"/>
                <w:szCs w:val="24"/>
              </w:rPr>
              <w:t>а</w:t>
            </w:r>
            <w:r w:rsidRPr="006337F1">
              <w:rPr>
                <w:rFonts w:ascii="Times New Roman" w:eastAsiaTheme="minorHAnsi" w:hAnsi="Times New Roman" w:cs="Times New Roman"/>
                <w:sz w:val="24"/>
                <w:szCs w:val="24"/>
              </w:rPr>
              <w:t>нения в организациях - источниках комплектования архивного отдела, в пр</w:t>
            </w:r>
            <w:r w:rsidRPr="006337F1">
              <w:rPr>
                <w:rFonts w:ascii="Times New Roman" w:eastAsiaTheme="minorHAnsi" w:hAnsi="Times New Roman" w:cs="Times New Roman"/>
                <w:sz w:val="24"/>
                <w:szCs w:val="24"/>
              </w:rPr>
              <w:t>о</w:t>
            </w:r>
            <w:r w:rsidRPr="006337F1">
              <w:rPr>
                <w:rFonts w:ascii="Times New Roman" w:eastAsiaTheme="minorHAnsi" w:hAnsi="Times New Roman" w:cs="Times New Roman"/>
                <w:sz w:val="24"/>
                <w:szCs w:val="24"/>
              </w:rPr>
              <w:t>центах;</w:t>
            </w:r>
          </w:p>
          <w:p w:rsidR="006337F1" w:rsidRPr="006337F1" w:rsidRDefault="006337F1" w:rsidP="006337F1">
            <w:pPr>
              <w:numPr>
                <w:ilvl w:val="0"/>
                <w:numId w:val="10"/>
              </w:numPr>
              <w:spacing w:after="0" w:line="240" w:lineRule="auto"/>
              <w:ind w:left="0"/>
              <w:jc w:val="both"/>
              <w:rPr>
                <w:rFonts w:ascii="Times New Roman" w:hAnsi="Times New Roman" w:cs="Times New Roman"/>
                <w:sz w:val="24"/>
                <w:szCs w:val="24"/>
              </w:rPr>
            </w:pPr>
            <w:r w:rsidRPr="006337F1">
              <w:rPr>
                <w:rFonts w:ascii="Times New Roman" w:hAnsi="Times New Roman" w:cs="Times New Roman"/>
                <w:sz w:val="24"/>
                <w:szCs w:val="24"/>
              </w:rPr>
              <w:t>5) доля архивных документов, включая фонды аудио- и видеоархивов, пер</w:t>
            </w:r>
            <w:r w:rsidRPr="006337F1">
              <w:rPr>
                <w:rFonts w:ascii="Times New Roman" w:hAnsi="Times New Roman" w:cs="Times New Roman"/>
                <w:sz w:val="24"/>
                <w:szCs w:val="24"/>
              </w:rPr>
              <w:t>е</w:t>
            </w:r>
            <w:r w:rsidRPr="006337F1">
              <w:rPr>
                <w:rFonts w:ascii="Times New Roman" w:hAnsi="Times New Roman" w:cs="Times New Roman"/>
                <w:sz w:val="24"/>
                <w:szCs w:val="24"/>
              </w:rPr>
              <w:t>веденных в электронную форму, в общем объеме архивных документов хр</w:t>
            </w:r>
            <w:r w:rsidRPr="006337F1">
              <w:rPr>
                <w:rFonts w:ascii="Times New Roman" w:hAnsi="Times New Roman" w:cs="Times New Roman"/>
                <w:sz w:val="24"/>
                <w:szCs w:val="24"/>
              </w:rPr>
              <w:t>а</w:t>
            </w:r>
            <w:r w:rsidRPr="006337F1">
              <w:rPr>
                <w:rFonts w:ascii="Times New Roman" w:hAnsi="Times New Roman" w:cs="Times New Roman"/>
                <w:sz w:val="24"/>
                <w:szCs w:val="24"/>
              </w:rPr>
              <w:t>нящихся в архивном отделе, в процентах</w:t>
            </w:r>
          </w:p>
        </w:tc>
      </w:tr>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Сроки и этапы  реализации</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2015-2024 годы</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 этап - 2015-2018 годы;</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2 этап - 2019-2024 годы</w:t>
            </w:r>
          </w:p>
        </w:tc>
      </w:tr>
      <w:tr w:rsidR="006337F1" w:rsidRPr="006337F1" w:rsidTr="00D358EB">
        <w:trPr>
          <w:trHeight w:val="1833"/>
        </w:trPr>
        <w:tc>
          <w:tcPr>
            <w:tcW w:w="2553" w:type="dxa"/>
            <w:tcBorders>
              <w:top w:val="single" w:sz="4" w:space="0" w:color="000000"/>
              <w:left w:val="single" w:sz="4" w:space="0" w:color="000000"/>
              <w:bottom w:val="single" w:sz="4" w:space="0" w:color="000000"/>
              <w:right w:val="single" w:sz="4" w:space="0" w:color="000000"/>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Объем средств бюджета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ципального о</w:t>
            </w:r>
            <w:r w:rsidRPr="006337F1">
              <w:rPr>
                <w:rFonts w:ascii="Times New Roman" w:hAnsi="Times New Roman" w:cs="Times New Roman"/>
                <w:sz w:val="24"/>
                <w:szCs w:val="24"/>
              </w:rPr>
              <w:t>б</w:t>
            </w:r>
            <w:r w:rsidRPr="006337F1">
              <w:rPr>
                <w:rFonts w:ascii="Times New Roman" w:hAnsi="Times New Roman" w:cs="Times New Roman"/>
                <w:sz w:val="24"/>
                <w:szCs w:val="24"/>
              </w:rPr>
              <w:t>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 на реализацию муниципальной подпрограммы</w:t>
            </w:r>
          </w:p>
        </w:tc>
        <w:tc>
          <w:tcPr>
            <w:tcW w:w="7342" w:type="dxa"/>
            <w:tcBorders>
              <w:top w:val="single" w:sz="4" w:space="0" w:color="000000"/>
              <w:left w:val="single" w:sz="4" w:space="0" w:color="000000"/>
              <w:bottom w:val="single" w:sz="4" w:space="0" w:color="000000"/>
              <w:right w:val="single" w:sz="4" w:space="0" w:color="000000"/>
            </w:tcBorders>
          </w:tcPr>
          <w:p w:rsidR="00D358EB" w:rsidRDefault="00D358EB" w:rsidP="00D358EB">
            <w:pPr>
              <w:autoSpaceDE w:val="0"/>
              <w:autoSpaceDN w:val="0"/>
              <w:adjustRightInd w:val="0"/>
              <w:spacing w:before="120" w:after="120"/>
              <w:jc w:val="both"/>
            </w:pPr>
            <w:r>
              <w:t xml:space="preserve">Общий объем финансирования мероприятий муниципальной подпрограммы на 2015-2024 годы составит  </w:t>
            </w:r>
            <w:r w:rsidR="008644F3">
              <w:rPr>
                <w:b/>
              </w:rPr>
              <w:t>17094,2</w:t>
            </w:r>
            <w:r>
              <w:rPr>
                <w:b/>
                <w:sz w:val="24"/>
                <w:szCs w:val="24"/>
              </w:rPr>
              <w:t xml:space="preserve"> тыс. руб</w:t>
            </w:r>
            <w:r>
              <w:t>., в том числе:</w:t>
            </w:r>
          </w:p>
          <w:tbl>
            <w:tblPr>
              <w:tblStyle w:val="a3"/>
              <w:tblW w:w="8161" w:type="dxa"/>
              <w:tblLook w:val="04A0" w:firstRow="1" w:lastRow="0" w:firstColumn="1" w:lastColumn="0" w:noHBand="0" w:noVBand="1"/>
            </w:tblPr>
            <w:tblGrid>
              <w:gridCol w:w="1513"/>
              <w:gridCol w:w="664"/>
              <w:gridCol w:w="664"/>
              <w:gridCol w:w="665"/>
              <w:gridCol w:w="665"/>
              <w:gridCol w:w="665"/>
              <w:gridCol w:w="665"/>
              <w:gridCol w:w="665"/>
              <w:gridCol w:w="665"/>
              <w:gridCol w:w="665"/>
              <w:gridCol w:w="665"/>
            </w:tblGrid>
            <w:tr w:rsidR="00D358EB" w:rsidTr="008644F3">
              <w:tc>
                <w:tcPr>
                  <w:tcW w:w="1513" w:type="dxa"/>
                  <w:tcBorders>
                    <w:top w:val="single" w:sz="4" w:space="0" w:color="auto"/>
                    <w:left w:val="single" w:sz="4" w:space="0" w:color="auto"/>
                    <w:bottom w:val="single" w:sz="4" w:space="0" w:color="auto"/>
                    <w:right w:val="single" w:sz="4" w:space="0" w:color="auto"/>
                  </w:tcBorders>
                </w:tcPr>
                <w:p w:rsidR="00D358EB" w:rsidRDefault="00D358EB">
                  <w:pPr>
                    <w:suppressAutoHyphens/>
                    <w:jc w:val="center"/>
                    <w:rPr>
                      <w:rFonts w:ascii="Times New Roman" w:eastAsia="Times New Roman" w:hAnsi="Times New Roman" w:cs="Times New Roman"/>
                      <w:sz w:val="24"/>
                      <w:szCs w:val="24"/>
                      <w:lang w:eastAsia="ar-SA"/>
                    </w:rPr>
                  </w:pPr>
                </w:p>
              </w:tc>
              <w:tc>
                <w:tcPr>
                  <w:tcW w:w="664"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2015</w:t>
                  </w:r>
                </w:p>
              </w:tc>
              <w:tc>
                <w:tcPr>
                  <w:tcW w:w="664"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2016</w:t>
                  </w:r>
                </w:p>
              </w:tc>
              <w:tc>
                <w:tcPr>
                  <w:tcW w:w="665"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2017</w:t>
                  </w:r>
                </w:p>
              </w:tc>
              <w:tc>
                <w:tcPr>
                  <w:tcW w:w="665"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2018</w:t>
                  </w:r>
                </w:p>
              </w:tc>
              <w:tc>
                <w:tcPr>
                  <w:tcW w:w="665"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2019</w:t>
                  </w:r>
                </w:p>
              </w:tc>
              <w:tc>
                <w:tcPr>
                  <w:tcW w:w="665"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2020</w:t>
                  </w:r>
                </w:p>
              </w:tc>
              <w:tc>
                <w:tcPr>
                  <w:tcW w:w="665"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2021</w:t>
                  </w:r>
                </w:p>
              </w:tc>
              <w:tc>
                <w:tcPr>
                  <w:tcW w:w="665"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2022</w:t>
                  </w:r>
                </w:p>
              </w:tc>
              <w:tc>
                <w:tcPr>
                  <w:tcW w:w="665"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2023</w:t>
                  </w:r>
                </w:p>
              </w:tc>
              <w:tc>
                <w:tcPr>
                  <w:tcW w:w="665"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jc w:val="center"/>
                    <w:rPr>
                      <w:rFonts w:ascii="Times New Roman" w:eastAsia="Times New Roman" w:hAnsi="Times New Roman" w:cs="Times New Roman"/>
                      <w:sz w:val="18"/>
                      <w:szCs w:val="24"/>
                      <w:lang w:eastAsia="ar-SA"/>
                    </w:rPr>
                  </w:pPr>
                  <w:r>
                    <w:rPr>
                      <w:sz w:val="18"/>
                      <w:szCs w:val="24"/>
                    </w:rPr>
                    <w:t>2024</w:t>
                  </w:r>
                </w:p>
              </w:tc>
            </w:tr>
            <w:tr w:rsidR="008644F3" w:rsidTr="008644F3">
              <w:tc>
                <w:tcPr>
                  <w:tcW w:w="1513" w:type="dxa"/>
                  <w:tcBorders>
                    <w:top w:val="single" w:sz="4" w:space="0" w:color="auto"/>
                    <w:left w:val="single" w:sz="4" w:space="0" w:color="auto"/>
                    <w:bottom w:val="single" w:sz="4" w:space="0" w:color="auto"/>
                    <w:right w:val="single" w:sz="4" w:space="0" w:color="auto"/>
                  </w:tcBorders>
                  <w:vAlign w:val="center"/>
                </w:tcPr>
                <w:p w:rsidR="008644F3" w:rsidRDefault="008644F3">
                  <w:pPr>
                    <w:rPr>
                      <w:rFonts w:ascii="Times New Roman" w:eastAsia="Times New Roman" w:hAnsi="Times New Roman" w:cs="Times New Roman"/>
                      <w:b/>
                      <w:sz w:val="18"/>
                      <w:szCs w:val="24"/>
                      <w:lang w:eastAsia="ar-SA"/>
                    </w:rPr>
                  </w:pPr>
                  <w:r>
                    <w:rPr>
                      <w:b/>
                      <w:sz w:val="18"/>
                      <w:szCs w:val="24"/>
                    </w:rPr>
                    <w:t>Всего</w:t>
                  </w:r>
                </w:p>
                <w:p w:rsidR="008644F3" w:rsidRDefault="008644F3">
                  <w:pPr>
                    <w:suppressAutoHyphens/>
                    <w:jc w:val="center"/>
                    <w:rPr>
                      <w:rFonts w:ascii="Times New Roman" w:eastAsia="Times New Roman" w:hAnsi="Times New Roman" w:cs="Times New Roman"/>
                      <w:b/>
                      <w:sz w:val="18"/>
                      <w:szCs w:val="24"/>
                      <w:lang w:eastAsia="ar-SA"/>
                    </w:rPr>
                  </w:pPr>
                </w:p>
              </w:tc>
              <w:tc>
                <w:tcPr>
                  <w:tcW w:w="664"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1367,7</w:t>
                  </w:r>
                </w:p>
              </w:tc>
              <w:tc>
                <w:tcPr>
                  <w:tcW w:w="664"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1526,4</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1750,7</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1815,2</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1984,3</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1704,2</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1734,0</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1669,4</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1736,2</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1806,1</w:t>
                  </w:r>
                </w:p>
              </w:tc>
            </w:tr>
            <w:tr w:rsidR="008644F3" w:rsidTr="008644F3">
              <w:tc>
                <w:tcPr>
                  <w:tcW w:w="1513" w:type="dxa"/>
                  <w:tcBorders>
                    <w:top w:val="single" w:sz="4" w:space="0" w:color="auto"/>
                    <w:left w:val="single" w:sz="4" w:space="0" w:color="auto"/>
                    <w:bottom w:val="single" w:sz="4" w:space="0" w:color="auto"/>
                    <w:right w:val="single" w:sz="4" w:space="0" w:color="auto"/>
                  </w:tcBorders>
                  <w:hideMark/>
                </w:tcPr>
                <w:p w:rsidR="008644F3" w:rsidRDefault="008644F3">
                  <w:pPr>
                    <w:suppressAutoHyphens/>
                    <w:rPr>
                      <w:rFonts w:ascii="Times New Roman" w:eastAsia="Times New Roman" w:hAnsi="Times New Roman" w:cs="Times New Roman"/>
                      <w:sz w:val="18"/>
                      <w:szCs w:val="24"/>
                      <w:lang w:eastAsia="ar-SA"/>
                    </w:rPr>
                  </w:pPr>
                  <w:r>
                    <w:rPr>
                      <w:sz w:val="18"/>
                      <w:szCs w:val="24"/>
                    </w:rPr>
                    <w:t>бюджет муниципального образования «</w:t>
                  </w:r>
                  <w:proofErr w:type="spellStart"/>
                  <w:r>
                    <w:rPr>
                      <w:sz w:val="18"/>
                      <w:szCs w:val="24"/>
                    </w:rPr>
                    <w:t>Глазовский</w:t>
                  </w:r>
                  <w:proofErr w:type="spellEnd"/>
                  <w:r>
                    <w:rPr>
                      <w:sz w:val="18"/>
                      <w:szCs w:val="24"/>
                    </w:rPr>
                    <w:t xml:space="preserve"> район»</w:t>
                  </w:r>
                </w:p>
              </w:tc>
              <w:tc>
                <w:tcPr>
                  <w:tcW w:w="664"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1367,7</w:t>
                  </w:r>
                </w:p>
              </w:tc>
              <w:tc>
                <w:tcPr>
                  <w:tcW w:w="664"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1526,4</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1750,7</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1815,2</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1984,3</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1704,2</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1734,0</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1669,4</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1736,2</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1806,1</w:t>
                  </w:r>
                </w:p>
              </w:tc>
            </w:tr>
            <w:tr w:rsidR="00D358EB" w:rsidTr="008644F3">
              <w:tc>
                <w:tcPr>
                  <w:tcW w:w="1513"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rPr>
                      <w:rFonts w:ascii="Times New Roman" w:eastAsia="Times New Roman" w:hAnsi="Times New Roman" w:cs="Times New Roman"/>
                      <w:sz w:val="18"/>
                      <w:szCs w:val="24"/>
                      <w:lang w:eastAsia="ar-SA"/>
                    </w:rPr>
                  </w:pPr>
                  <w:r>
                    <w:rPr>
                      <w:sz w:val="18"/>
                      <w:szCs w:val="24"/>
                    </w:rPr>
                    <w:t>в том числе:</w:t>
                  </w: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r>
            <w:tr w:rsidR="00D358EB" w:rsidTr="008644F3">
              <w:tc>
                <w:tcPr>
                  <w:tcW w:w="1513"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rPr>
                      <w:rFonts w:ascii="Times New Roman" w:eastAsia="Times New Roman" w:hAnsi="Times New Roman" w:cs="Times New Roman"/>
                      <w:sz w:val="18"/>
                      <w:szCs w:val="24"/>
                      <w:lang w:eastAsia="ar-SA"/>
                    </w:rPr>
                  </w:pPr>
                  <w:r>
                    <w:rPr>
                      <w:sz w:val="18"/>
                      <w:szCs w:val="24"/>
                    </w:rPr>
                    <w:t>субсидии из бюджета Удмуртской Республики</w:t>
                  </w: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r>
            <w:tr w:rsidR="008644F3" w:rsidTr="008644F3">
              <w:tc>
                <w:tcPr>
                  <w:tcW w:w="1513" w:type="dxa"/>
                  <w:tcBorders>
                    <w:top w:val="single" w:sz="4" w:space="0" w:color="auto"/>
                    <w:left w:val="single" w:sz="4" w:space="0" w:color="auto"/>
                    <w:bottom w:val="single" w:sz="4" w:space="0" w:color="auto"/>
                    <w:right w:val="single" w:sz="4" w:space="0" w:color="auto"/>
                  </w:tcBorders>
                  <w:hideMark/>
                </w:tcPr>
                <w:p w:rsidR="008644F3" w:rsidRDefault="008644F3">
                  <w:pPr>
                    <w:suppressAutoHyphens/>
                    <w:rPr>
                      <w:rFonts w:ascii="Times New Roman" w:eastAsia="Times New Roman" w:hAnsi="Times New Roman" w:cs="Times New Roman"/>
                      <w:sz w:val="18"/>
                      <w:szCs w:val="24"/>
                      <w:lang w:eastAsia="ar-SA"/>
                    </w:rPr>
                  </w:pPr>
                  <w:r>
                    <w:rPr>
                      <w:sz w:val="18"/>
                      <w:szCs w:val="24"/>
                    </w:rPr>
                    <w:t>субвенции из бюджета Удмуртской Республики</w:t>
                  </w:r>
                </w:p>
              </w:tc>
              <w:tc>
                <w:tcPr>
                  <w:tcW w:w="664"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185,3</w:t>
                  </w:r>
                </w:p>
              </w:tc>
              <w:tc>
                <w:tcPr>
                  <w:tcW w:w="664"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161,6</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159,9</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174,5</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195,4</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166,1</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195,9</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131,3</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136,6</w:t>
                  </w:r>
                </w:p>
              </w:tc>
              <w:tc>
                <w:tcPr>
                  <w:tcW w:w="665" w:type="dxa"/>
                  <w:tcBorders>
                    <w:top w:val="single" w:sz="4" w:space="0" w:color="auto"/>
                    <w:left w:val="single" w:sz="4" w:space="0" w:color="auto"/>
                    <w:bottom w:val="single" w:sz="4" w:space="0" w:color="auto"/>
                    <w:right w:val="single" w:sz="4" w:space="0" w:color="auto"/>
                  </w:tcBorders>
                  <w:hideMark/>
                </w:tcPr>
                <w:p w:rsidR="008644F3" w:rsidRPr="008644F3" w:rsidRDefault="008644F3" w:rsidP="002475AB">
                  <w:pPr>
                    <w:jc w:val="center"/>
                    <w:rPr>
                      <w:sz w:val="16"/>
                      <w:szCs w:val="16"/>
                    </w:rPr>
                  </w:pPr>
                  <w:r w:rsidRPr="008644F3">
                    <w:rPr>
                      <w:sz w:val="16"/>
                      <w:szCs w:val="16"/>
                    </w:rPr>
                    <w:t>142,1</w:t>
                  </w:r>
                </w:p>
              </w:tc>
            </w:tr>
            <w:tr w:rsidR="00D358EB" w:rsidTr="008644F3">
              <w:tc>
                <w:tcPr>
                  <w:tcW w:w="1513"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rPr>
                      <w:rFonts w:ascii="Times New Roman" w:eastAsia="Times New Roman" w:hAnsi="Times New Roman" w:cs="Times New Roman"/>
                      <w:sz w:val="18"/>
                      <w:szCs w:val="24"/>
                      <w:lang w:eastAsia="ar-SA"/>
                    </w:rPr>
                  </w:pPr>
                  <w:r>
                    <w:rPr>
                      <w:sz w:val="18"/>
                      <w:szCs w:val="24"/>
                    </w:rPr>
                    <w:t>прочие межбюджетные трансферты из бюджета Удмуртской Республики</w:t>
                  </w: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r>
            <w:tr w:rsidR="00D358EB" w:rsidTr="008644F3">
              <w:tc>
                <w:tcPr>
                  <w:tcW w:w="1513"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rPr>
                      <w:rFonts w:ascii="Times New Roman" w:eastAsia="Times New Roman" w:hAnsi="Times New Roman" w:cs="Times New Roman"/>
                      <w:sz w:val="18"/>
                      <w:szCs w:val="24"/>
                      <w:lang w:eastAsia="ar-SA"/>
                    </w:rPr>
                  </w:pPr>
                  <w:r>
                    <w:rPr>
                      <w:sz w:val="18"/>
                      <w:szCs w:val="24"/>
                    </w:rPr>
                    <w:t>субвенции из бюджетов поселений</w:t>
                  </w: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18"/>
                      <w:lang w:eastAsia="ar-SA"/>
                    </w:rPr>
                  </w:pPr>
                </w:p>
              </w:tc>
            </w:tr>
            <w:tr w:rsidR="00D358EB" w:rsidTr="008644F3">
              <w:tc>
                <w:tcPr>
                  <w:tcW w:w="1513"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rPr>
                      <w:rFonts w:ascii="Times New Roman" w:eastAsia="Times New Roman" w:hAnsi="Times New Roman" w:cs="Times New Roman"/>
                      <w:sz w:val="18"/>
                      <w:szCs w:val="24"/>
                      <w:lang w:eastAsia="ar-SA"/>
                    </w:rPr>
                  </w:pPr>
                  <w:r>
                    <w:rPr>
                      <w:sz w:val="18"/>
                      <w:szCs w:val="24"/>
                    </w:rPr>
                    <w:t>Средства бюджета Удмуртской республики, планируемые к привлечению</w:t>
                  </w: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r>
            <w:tr w:rsidR="00D358EB" w:rsidTr="008644F3">
              <w:tc>
                <w:tcPr>
                  <w:tcW w:w="1513"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rPr>
                      <w:rFonts w:ascii="Times New Roman" w:eastAsia="Times New Roman" w:hAnsi="Times New Roman" w:cs="Times New Roman"/>
                      <w:sz w:val="18"/>
                      <w:szCs w:val="24"/>
                      <w:lang w:eastAsia="ar-SA"/>
                    </w:rPr>
                  </w:pPr>
                  <w:r>
                    <w:rPr>
                      <w:sz w:val="18"/>
                      <w:szCs w:val="24"/>
                    </w:rPr>
                    <w:t>Бюджеты поселений, входящих в состав муниципального образования «</w:t>
                  </w:r>
                  <w:proofErr w:type="spellStart"/>
                  <w:r>
                    <w:rPr>
                      <w:sz w:val="18"/>
                      <w:szCs w:val="24"/>
                    </w:rPr>
                    <w:t>Глазовский</w:t>
                  </w:r>
                  <w:proofErr w:type="spellEnd"/>
                  <w:r>
                    <w:rPr>
                      <w:sz w:val="18"/>
                      <w:szCs w:val="24"/>
                    </w:rPr>
                    <w:t xml:space="preserve"> район»</w:t>
                  </w: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r>
            <w:tr w:rsidR="00D358EB" w:rsidTr="008644F3">
              <w:tc>
                <w:tcPr>
                  <w:tcW w:w="1513" w:type="dxa"/>
                  <w:tcBorders>
                    <w:top w:val="single" w:sz="4" w:space="0" w:color="auto"/>
                    <w:left w:val="single" w:sz="4" w:space="0" w:color="auto"/>
                    <w:bottom w:val="single" w:sz="4" w:space="0" w:color="auto"/>
                    <w:right w:val="single" w:sz="4" w:space="0" w:color="auto"/>
                  </w:tcBorders>
                  <w:hideMark/>
                </w:tcPr>
                <w:p w:rsidR="00D358EB" w:rsidRDefault="00D358EB">
                  <w:pPr>
                    <w:suppressAutoHyphens/>
                    <w:rPr>
                      <w:rFonts w:ascii="Times New Roman" w:eastAsia="Times New Roman" w:hAnsi="Times New Roman" w:cs="Times New Roman"/>
                      <w:sz w:val="18"/>
                      <w:szCs w:val="24"/>
                      <w:lang w:eastAsia="ar-SA"/>
                    </w:rPr>
                  </w:pPr>
                  <w:r>
                    <w:rPr>
                      <w:sz w:val="18"/>
                      <w:szCs w:val="24"/>
                    </w:rPr>
                    <w:t>Иные источники (прочие поступления в местный бюджет)</w:t>
                  </w: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4"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c>
                <w:tcPr>
                  <w:tcW w:w="665" w:type="dxa"/>
                  <w:tcBorders>
                    <w:top w:val="single" w:sz="4" w:space="0" w:color="auto"/>
                    <w:left w:val="single" w:sz="4" w:space="0" w:color="auto"/>
                    <w:bottom w:val="single" w:sz="4" w:space="0" w:color="auto"/>
                    <w:right w:val="single" w:sz="4" w:space="0" w:color="auto"/>
                  </w:tcBorders>
                </w:tcPr>
                <w:p w:rsidR="00D358EB" w:rsidRDefault="00D358EB">
                  <w:pPr>
                    <w:suppressAutoHyphens/>
                    <w:rPr>
                      <w:rFonts w:ascii="Times New Roman" w:eastAsia="Times New Roman" w:hAnsi="Times New Roman" w:cs="Times New Roman"/>
                      <w:sz w:val="18"/>
                      <w:szCs w:val="24"/>
                      <w:lang w:eastAsia="ar-SA"/>
                    </w:rPr>
                  </w:pPr>
                </w:p>
              </w:tc>
            </w:tr>
          </w:tbl>
          <w:p w:rsidR="006337F1" w:rsidRPr="006337F1" w:rsidRDefault="006337F1" w:rsidP="006337F1">
            <w:pPr>
              <w:spacing w:after="0" w:line="240" w:lineRule="auto"/>
              <w:jc w:val="both"/>
              <w:rPr>
                <w:rFonts w:ascii="Times New Roman" w:hAnsi="Times New Roman" w:cs="Times New Roman"/>
                <w:sz w:val="24"/>
                <w:szCs w:val="24"/>
              </w:rPr>
            </w:pPr>
          </w:p>
        </w:tc>
      </w:tr>
      <w:tr w:rsidR="006337F1" w:rsidRPr="006337F1" w:rsidTr="006337F1">
        <w:tc>
          <w:tcPr>
            <w:tcW w:w="2553"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Ожидаемые к</w:t>
            </w:r>
            <w:r w:rsidRPr="006337F1">
              <w:rPr>
                <w:rFonts w:ascii="Times New Roman" w:hAnsi="Times New Roman" w:cs="Times New Roman"/>
                <w:sz w:val="24"/>
                <w:szCs w:val="24"/>
              </w:rPr>
              <w:t>о</w:t>
            </w:r>
            <w:r w:rsidRPr="006337F1">
              <w:rPr>
                <w:rFonts w:ascii="Times New Roman" w:hAnsi="Times New Roman" w:cs="Times New Roman"/>
                <w:sz w:val="24"/>
                <w:szCs w:val="24"/>
              </w:rPr>
              <w:t>нечные резул</w:t>
            </w:r>
            <w:r w:rsidRPr="006337F1">
              <w:rPr>
                <w:rFonts w:ascii="Times New Roman" w:hAnsi="Times New Roman" w:cs="Times New Roman"/>
                <w:sz w:val="24"/>
                <w:szCs w:val="24"/>
              </w:rPr>
              <w:t>ь</w:t>
            </w:r>
            <w:r w:rsidRPr="006337F1">
              <w:rPr>
                <w:rFonts w:ascii="Times New Roman" w:hAnsi="Times New Roman" w:cs="Times New Roman"/>
                <w:sz w:val="24"/>
                <w:szCs w:val="24"/>
              </w:rPr>
              <w:t>таты реализ</w:t>
            </w:r>
            <w:r w:rsidRPr="006337F1">
              <w:rPr>
                <w:rFonts w:ascii="Times New Roman" w:hAnsi="Times New Roman" w:cs="Times New Roman"/>
                <w:sz w:val="24"/>
                <w:szCs w:val="24"/>
              </w:rPr>
              <w:t>а</w:t>
            </w:r>
            <w:r w:rsidRPr="006337F1">
              <w:rPr>
                <w:rFonts w:ascii="Times New Roman" w:hAnsi="Times New Roman" w:cs="Times New Roman"/>
                <w:sz w:val="24"/>
                <w:szCs w:val="24"/>
              </w:rPr>
              <w:t>ции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пальной по</w:t>
            </w:r>
            <w:r w:rsidRPr="006337F1">
              <w:rPr>
                <w:rFonts w:ascii="Times New Roman" w:hAnsi="Times New Roman" w:cs="Times New Roman"/>
                <w:sz w:val="24"/>
                <w:szCs w:val="24"/>
              </w:rPr>
              <w:t>д</w:t>
            </w:r>
            <w:r w:rsidRPr="006337F1">
              <w:rPr>
                <w:rFonts w:ascii="Times New Roman" w:hAnsi="Times New Roman" w:cs="Times New Roman"/>
                <w:sz w:val="24"/>
                <w:szCs w:val="24"/>
              </w:rPr>
              <w:t>программы, оценка план</w:t>
            </w:r>
            <w:r w:rsidRPr="006337F1">
              <w:rPr>
                <w:rFonts w:ascii="Times New Roman" w:hAnsi="Times New Roman" w:cs="Times New Roman"/>
                <w:sz w:val="24"/>
                <w:szCs w:val="24"/>
              </w:rPr>
              <w:t>и</w:t>
            </w:r>
            <w:r w:rsidRPr="006337F1">
              <w:rPr>
                <w:rFonts w:ascii="Times New Roman" w:hAnsi="Times New Roman" w:cs="Times New Roman"/>
                <w:sz w:val="24"/>
                <w:szCs w:val="24"/>
              </w:rPr>
              <w:t>руемой эффе</w:t>
            </w:r>
            <w:r w:rsidRPr="006337F1">
              <w:rPr>
                <w:rFonts w:ascii="Times New Roman" w:hAnsi="Times New Roman" w:cs="Times New Roman"/>
                <w:sz w:val="24"/>
                <w:szCs w:val="24"/>
              </w:rPr>
              <w:t>к</w:t>
            </w:r>
            <w:r w:rsidRPr="006337F1">
              <w:rPr>
                <w:rFonts w:ascii="Times New Roman" w:hAnsi="Times New Roman" w:cs="Times New Roman"/>
                <w:sz w:val="24"/>
                <w:szCs w:val="24"/>
              </w:rPr>
              <w:t>тивности ее р</w:t>
            </w:r>
            <w:r w:rsidRPr="006337F1">
              <w:rPr>
                <w:rFonts w:ascii="Times New Roman" w:hAnsi="Times New Roman" w:cs="Times New Roman"/>
                <w:sz w:val="24"/>
                <w:szCs w:val="24"/>
              </w:rPr>
              <w:t>е</w:t>
            </w:r>
            <w:r w:rsidRPr="006337F1">
              <w:rPr>
                <w:rFonts w:ascii="Times New Roman" w:hAnsi="Times New Roman" w:cs="Times New Roman"/>
                <w:sz w:val="24"/>
                <w:szCs w:val="24"/>
              </w:rPr>
              <w:t>ализации</w:t>
            </w:r>
          </w:p>
        </w:tc>
        <w:tc>
          <w:tcPr>
            <w:tcW w:w="7342" w:type="dxa"/>
            <w:tcBorders>
              <w:top w:val="single" w:sz="4" w:space="0" w:color="000000"/>
              <w:left w:val="single" w:sz="4" w:space="0" w:color="000000"/>
              <w:bottom w:val="single" w:sz="4" w:space="0" w:color="000000"/>
              <w:right w:val="single" w:sz="4" w:space="0" w:color="000000"/>
            </w:tcBorders>
            <w:hideMark/>
          </w:tcPr>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Реализация подпрограммы позволит достичь следующих результатов:</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1) повысить доступность и качество предоставления государственных и м</w:t>
            </w:r>
            <w:r w:rsidRPr="006337F1">
              <w:rPr>
                <w:rFonts w:ascii="Times New Roman" w:hAnsi="Times New Roman" w:cs="Times New Roman"/>
                <w:sz w:val="24"/>
                <w:szCs w:val="24"/>
              </w:rPr>
              <w:t>у</w:t>
            </w:r>
            <w:r w:rsidRPr="006337F1">
              <w:rPr>
                <w:rFonts w:ascii="Times New Roman" w:hAnsi="Times New Roman" w:cs="Times New Roman"/>
                <w:sz w:val="24"/>
                <w:szCs w:val="24"/>
              </w:rPr>
              <w:t>ниципальных услуг в области архивного дела;</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2) повысить оперативность исполнения запросов пользователей по архивным документам для обеспечения гарантий их конституционных прав;</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3) повысить уровень безопасности документов Архивного фонда Удмуртской Республики за счет создания современной материально-технической базы а</w:t>
            </w:r>
            <w:r w:rsidRPr="006337F1">
              <w:rPr>
                <w:rFonts w:ascii="Times New Roman" w:hAnsi="Times New Roman" w:cs="Times New Roman"/>
                <w:sz w:val="24"/>
                <w:szCs w:val="24"/>
              </w:rPr>
              <w:t>р</w:t>
            </w:r>
            <w:r w:rsidRPr="006337F1">
              <w:rPr>
                <w:rFonts w:ascii="Times New Roman" w:hAnsi="Times New Roman" w:cs="Times New Roman"/>
                <w:sz w:val="24"/>
                <w:szCs w:val="24"/>
              </w:rPr>
              <w:t>хивного отдела, включить 100% архивных дел, хранящихся в архивном отд</w:t>
            </w:r>
            <w:r w:rsidRPr="006337F1">
              <w:rPr>
                <w:rFonts w:ascii="Times New Roman" w:hAnsi="Times New Roman" w:cs="Times New Roman"/>
                <w:sz w:val="24"/>
                <w:szCs w:val="24"/>
              </w:rPr>
              <w:t>е</w:t>
            </w:r>
            <w:r w:rsidRPr="006337F1">
              <w:rPr>
                <w:rFonts w:ascii="Times New Roman" w:hAnsi="Times New Roman" w:cs="Times New Roman"/>
                <w:sz w:val="24"/>
                <w:szCs w:val="24"/>
              </w:rPr>
              <w:t>ле, в автоматизированную систему централизованного государственного уч</w:t>
            </w:r>
            <w:r w:rsidRPr="006337F1">
              <w:rPr>
                <w:rFonts w:ascii="Times New Roman" w:hAnsi="Times New Roman" w:cs="Times New Roman"/>
                <w:sz w:val="24"/>
                <w:szCs w:val="24"/>
              </w:rPr>
              <w:t>е</w:t>
            </w:r>
            <w:r w:rsidRPr="006337F1">
              <w:rPr>
                <w:rFonts w:ascii="Times New Roman" w:hAnsi="Times New Roman" w:cs="Times New Roman"/>
                <w:sz w:val="24"/>
                <w:szCs w:val="24"/>
              </w:rPr>
              <w:t>та;</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4) пополнить Архивный фонд Удмуртской Республики документами, востр</w:t>
            </w:r>
            <w:r w:rsidRPr="006337F1">
              <w:rPr>
                <w:rFonts w:ascii="Times New Roman" w:hAnsi="Times New Roman" w:cs="Times New Roman"/>
                <w:sz w:val="24"/>
                <w:szCs w:val="24"/>
              </w:rPr>
              <w:t>е</w:t>
            </w:r>
            <w:r w:rsidRPr="006337F1">
              <w:rPr>
                <w:rFonts w:ascii="Times New Roman" w:hAnsi="Times New Roman" w:cs="Times New Roman"/>
                <w:sz w:val="24"/>
                <w:szCs w:val="24"/>
              </w:rPr>
              <w:t>бованными в исторической перспективе;</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5) добиться отсутствия документов Архивного фонда Удмуртской Республ</w:t>
            </w:r>
            <w:r w:rsidRPr="006337F1">
              <w:rPr>
                <w:rFonts w:ascii="Times New Roman" w:hAnsi="Times New Roman" w:cs="Times New Roman"/>
                <w:sz w:val="24"/>
                <w:szCs w:val="24"/>
              </w:rPr>
              <w:t>и</w:t>
            </w:r>
            <w:r w:rsidRPr="006337F1">
              <w:rPr>
                <w:rFonts w:ascii="Times New Roman" w:hAnsi="Times New Roman" w:cs="Times New Roman"/>
                <w:sz w:val="24"/>
                <w:szCs w:val="24"/>
              </w:rPr>
              <w:t>ки, хранящихся в организациях - источниках комплектования архивного о</w:t>
            </w:r>
            <w:r w:rsidRPr="006337F1">
              <w:rPr>
                <w:rFonts w:ascii="Times New Roman" w:hAnsi="Times New Roman" w:cs="Times New Roman"/>
                <w:sz w:val="24"/>
                <w:szCs w:val="24"/>
              </w:rPr>
              <w:t>т</w:t>
            </w:r>
            <w:r w:rsidRPr="006337F1">
              <w:rPr>
                <w:rFonts w:ascii="Times New Roman" w:hAnsi="Times New Roman" w:cs="Times New Roman"/>
                <w:sz w:val="24"/>
                <w:szCs w:val="24"/>
              </w:rPr>
              <w:t>дела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сверх установленных законодательством сроков их временного хранения;</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6) обеспечить перевод в цифровую форму 9%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w:t>
            </w:r>
            <w:r w:rsidRPr="006337F1">
              <w:rPr>
                <w:rFonts w:ascii="Times New Roman" w:hAnsi="Times New Roman" w:cs="Times New Roman"/>
                <w:sz w:val="24"/>
                <w:szCs w:val="24"/>
              </w:rPr>
              <w:t>а</w:t>
            </w:r>
            <w:r w:rsidRPr="006337F1">
              <w:rPr>
                <w:rFonts w:ascii="Times New Roman" w:hAnsi="Times New Roman" w:cs="Times New Roman"/>
                <w:sz w:val="24"/>
                <w:szCs w:val="24"/>
              </w:rPr>
              <w:t>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6337F1" w:rsidRPr="006337F1" w:rsidRDefault="006337F1" w:rsidP="006337F1">
            <w:pPr>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7) повысить уровень патриотического и гражданского сознания жителей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зовского</w:t>
            </w:r>
            <w:proofErr w:type="spellEnd"/>
            <w:r w:rsidRPr="006337F1">
              <w:rPr>
                <w:rFonts w:ascii="Times New Roman" w:hAnsi="Times New Roman" w:cs="Times New Roman"/>
                <w:sz w:val="24"/>
                <w:szCs w:val="24"/>
              </w:rPr>
              <w:t xml:space="preserve"> района путем пропаганды документов Архивного Фонда Удмур</w:t>
            </w:r>
            <w:r w:rsidRPr="006337F1">
              <w:rPr>
                <w:rFonts w:ascii="Times New Roman" w:hAnsi="Times New Roman" w:cs="Times New Roman"/>
                <w:sz w:val="24"/>
                <w:szCs w:val="24"/>
              </w:rPr>
              <w:t>т</w:t>
            </w:r>
            <w:r w:rsidRPr="006337F1">
              <w:rPr>
                <w:rFonts w:ascii="Times New Roman" w:hAnsi="Times New Roman" w:cs="Times New Roman"/>
                <w:sz w:val="24"/>
                <w:szCs w:val="24"/>
              </w:rPr>
              <w:t>ской Республики</w:t>
            </w:r>
          </w:p>
        </w:tc>
      </w:tr>
    </w:tbl>
    <w:p w:rsidR="006337F1" w:rsidRPr="006337F1" w:rsidRDefault="006337F1" w:rsidP="006337F1">
      <w:pPr>
        <w:jc w:val="both"/>
        <w:rPr>
          <w:rFonts w:ascii="Times New Roman" w:hAnsi="Times New Roman" w:cs="Times New Roman"/>
          <w:b/>
          <w:sz w:val="24"/>
          <w:szCs w:val="24"/>
        </w:rPr>
      </w:pPr>
    </w:p>
    <w:p w:rsidR="006337F1" w:rsidRPr="006337F1" w:rsidRDefault="006337F1" w:rsidP="006337F1">
      <w:pPr>
        <w:jc w:val="both"/>
        <w:rPr>
          <w:rFonts w:ascii="Times New Roman" w:hAnsi="Times New Roman" w:cs="Times New Roman"/>
          <w:b/>
          <w:sz w:val="24"/>
          <w:szCs w:val="24"/>
        </w:rPr>
      </w:pPr>
      <w:r w:rsidRPr="006337F1">
        <w:rPr>
          <w:rFonts w:ascii="Times New Roman" w:hAnsi="Times New Roman" w:cs="Times New Roman"/>
          <w:b/>
          <w:sz w:val="24"/>
          <w:szCs w:val="24"/>
        </w:rPr>
        <w:t>5.1. Характеристика сферы деятельности</w:t>
      </w:r>
    </w:p>
    <w:p w:rsidR="006337F1" w:rsidRPr="006337F1" w:rsidRDefault="006337F1" w:rsidP="006337F1">
      <w:pPr>
        <w:ind w:firstLine="708"/>
        <w:jc w:val="both"/>
        <w:rPr>
          <w:rFonts w:ascii="Times New Roman" w:hAnsi="Times New Roman" w:cs="Times New Roman"/>
          <w:sz w:val="24"/>
          <w:szCs w:val="24"/>
        </w:rPr>
      </w:pPr>
      <w:proofErr w:type="gramStart"/>
      <w:r w:rsidRPr="006337F1">
        <w:rPr>
          <w:rFonts w:ascii="Times New Roman" w:hAnsi="Times New Roman" w:cs="Times New Roman"/>
          <w:sz w:val="24"/>
          <w:szCs w:val="24"/>
        </w:rPr>
        <w:t>Архивный отдел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осуществляет деятельность в сфере хранения, комплектования, учета и использования а</w:t>
      </w:r>
      <w:r w:rsidRPr="006337F1">
        <w:rPr>
          <w:rFonts w:ascii="Times New Roman" w:hAnsi="Times New Roman" w:cs="Times New Roman"/>
          <w:sz w:val="24"/>
          <w:szCs w:val="24"/>
        </w:rPr>
        <w:t>р</w:t>
      </w:r>
      <w:r w:rsidRPr="006337F1">
        <w:rPr>
          <w:rFonts w:ascii="Times New Roman" w:hAnsi="Times New Roman" w:cs="Times New Roman"/>
          <w:sz w:val="24"/>
          <w:szCs w:val="24"/>
        </w:rPr>
        <w:t xml:space="preserve">хивных документов, образовавшихся и образующихся в деятельности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Районн</w:t>
      </w:r>
      <w:r w:rsidRPr="006337F1">
        <w:rPr>
          <w:rFonts w:ascii="Times New Roman" w:hAnsi="Times New Roman" w:cs="Times New Roman"/>
          <w:sz w:val="24"/>
          <w:szCs w:val="24"/>
        </w:rPr>
        <w:t>о</w:t>
      </w:r>
      <w:r w:rsidRPr="006337F1">
        <w:rPr>
          <w:rFonts w:ascii="Times New Roman" w:hAnsi="Times New Roman" w:cs="Times New Roman"/>
          <w:sz w:val="24"/>
          <w:szCs w:val="24"/>
        </w:rPr>
        <w:t>го Совета депутатов,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структурных подразделений, органов местного самоуправления сельских поселений на те</w:t>
      </w:r>
      <w:r w:rsidRPr="006337F1">
        <w:rPr>
          <w:rFonts w:ascii="Times New Roman" w:hAnsi="Times New Roman" w:cs="Times New Roman"/>
          <w:sz w:val="24"/>
          <w:szCs w:val="24"/>
        </w:rPr>
        <w:t>р</w:t>
      </w:r>
      <w:r w:rsidRPr="006337F1">
        <w:rPr>
          <w:rFonts w:ascii="Times New Roman" w:hAnsi="Times New Roman" w:cs="Times New Roman"/>
          <w:sz w:val="24"/>
          <w:szCs w:val="24"/>
        </w:rPr>
        <w:t>ритории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муниципальных организаций, а также архивных фондов и архивных документов юридических и физических лиц, переда</w:t>
      </w:r>
      <w:r w:rsidRPr="006337F1">
        <w:rPr>
          <w:rFonts w:ascii="Times New Roman" w:hAnsi="Times New Roman" w:cs="Times New Roman"/>
          <w:sz w:val="24"/>
          <w:szCs w:val="24"/>
        </w:rPr>
        <w:t>н</w:t>
      </w:r>
      <w:r w:rsidRPr="006337F1">
        <w:rPr>
          <w:rFonts w:ascii="Times New Roman" w:hAnsi="Times New Roman" w:cs="Times New Roman"/>
          <w:sz w:val="24"/>
          <w:szCs w:val="24"/>
        </w:rPr>
        <w:t>ных на</w:t>
      </w:r>
      <w:proofErr w:type="gramEnd"/>
      <w:r w:rsidRPr="006337F1">
        <w:rPr>
          <w:rFonts w:ascii="Times New Roman" w:hAnsi="Times New Roman" w:cs="Times New Roman"/>
          <w:sz w:val="24"/>
          <w:szCs w:val="24"/>
        </w:rPr>
        <w:t xml:space="preserve"> законном </w:t>
      </w:r>
      <w:proofErr w:type="gramStart"/>
      <w:r w:rsidRPr="006337F1">
        <w:rPr>
          <w:rFonts w:ascii="Times New Roman" w:hAnsi="Times New Roman" w:cs="Times New Roman"/>
          <w:sz w:val="24"/>
          <w:szCs w:val="24"/>
        </w:rPr>
        <w:t>основании</w:t>
      </w:r>
      <w:proofErr w:type="gramEnd"/>
      <w:r w:rsidRPr="006337F1">
        <w:rPr>
          <w:rFonts w:ascii="Times New Roman" w:hAnsi="Times New Roman" w:cs="Times New Roman"/>
          <w:sz w:val="24"/>
          <w:szCs w:val="24"/>
        </w:rPr>
        <w:t xml:space="preserve"> в муниципальную собственность.</w:t>
      </w:r>
    </w:p>
    <w:p w:rsidR="006337F1" w:rsidRPr="006337F1" w:rsidRDefault="006337F1" w:rsidP="006337F1">
      <w:pPr>
        <w:ind w:firstLine="708"/>
        <w:jc w:val="both"/>
        <w:rPr>
          <w:rFonts w:ascii="Times New Roman" w:eastAsia="HiddenHorzOCR" w:hAnsi="Times New Roman" w:cs="Times New Roman"/>
          <w:sz w:val="24"/>
          <w:szCs w:val="24"/>
        </w:rPr>
      </w:pPr>
      <w:r w:rsidRPr="006337F1">
        <w:rPr>
          <w:rFonts w:ascii="Times New Roman" w:hAnsi="Times New Roman" w:cs="Times New Roman"/>
          <w:sz w:val="24"/>
          <w:szCs w:val="24"/>
        </w:rPr>
        <w:t>Документы, находящиеся на постоянном хранении  в архивном отделе Администр</w:t>
      </w:r>
      <w:r w:rsidRPr="006337F1">
        <w:rPr>
          <w:rFonts w:ascii="Times New Roman" w:hAnsi="Times New Roman" w:cs="Times New Roman"/>
          <w:sz w:val="24"/>
          <w:szCs w:val="24"/>
        </w:rPr>
        <w:t>а</w:t>
      </w:r>
      <w:r w:rsidRPr="006337F1">
        <w:rPr>
          <w:rFonts w:ascii="Times New Roman" w:hAnsi="Times New Roman" w:cs="Times New Roman"/>
          <w:sz w:val="24"/>
          <w:szCs w:val="24"/>
        </w:rPr>
        <w:t>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являются частью Архивного фонда Удмуртской Республики и представляют собой историческую, культурную, социальную, экономическую ценность в масштабе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и Удмуртской Республики. </w:t>
      </w:r>
      <w:proofErr w:type="gramStart"/>
      <w:r w:rsidRPr="006337F1">
        <w:rPr>
          <w:rFonts w:ascii="Times New Roman" w:hAnsi="Times New Roman" w:cs="Times New Roman"/>
          <w:sz w:val="24"/>
          <w:szCs w:val="24"/>
        </w:rPr>
        <w:t xml:space="preserve">На 01.01.2014 года на постоянном хранении находится 15781 единица хранения, в том числе управленческой документации – 10618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xml:space="preserve">., документов по личному составу – 3505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xml:space="preserve">., фотодокументов – 915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xml:space="preserve">., научно-технической документации – 237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xml:space="preserve">., документов личного происхождения – 491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xml:space="preserve">., 6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xml:space="preserve">. видеодокументов и 9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электронных док</w:t>
      </w:r>
      <w:r w:rsidRPr="006337F1">
        <w:rPr>
          <w:rFonts w:ascii="Times New Roman" w:hAnsi="Times New Roman" w:cs="Times New Roman"/>
          <w:sz w:val="24"/>
          <w:szCs w:val="24"/>
        </w:rPr>
        <w:t>у</w:t>
      </w:r>
      <w:r w:rsidRPr="006337F1">
        <w:rPr>
          <w:rFonts w:ascii="Times New Roman" w:hAnsi="Times New Roman" w:cs="Times New Roman"/>
          <w:sz w:val="24"/>
          <w:szCs w:val="24"/>
        </w:rPr>
        <w:t>ментов.</w:t>
      </w:r>
      <w:proofErr w:type="gramEnd"/>
      <w:r w:rsidRPr="006337F1">
        <w:rPr>
          <w:rFonts w:ascii="Times New Roman" w:hAnsi="Times New Roman" w:cs="Times New Roman"/>
          <w:sz w:val="24"/>
          <w:szCs w:val="24"/>
        </w:rPr>
        <w:t xml:space="preserve"> </w:t>
      </w:r>
      <w:r w:rsidRPr="006337F1">
        <w:rPr>
          <w:rFonts w:ascii="Times New Roman" w:eastAsia="HiddenHorzOCR" w:hAnsi="Times New Roman" w:cs="Times New Roman"/>
          <w:sz w:val="24"/>
          <w:szCs w:val="24"/>
        </w:rPr>
        <w:t xml:space="preserve">Источниками комплектования архивного отдела являются 61 организация, </w:t>
      </w:r>
      <w:r w:rsidRPr="006337F1">
        <w:rPr>
          <w:rFonts w:ascii="Times New Roman" w:hAnsi="Times New Roman" w:cs="Times New Roman"/>
          <w:sz w:val="24"/>
          <w:szCs w:val="24"/>
        </w:rPr>
        <w:t>в которых на временном хранении до передачи на постоянное хранение в архивный отдел на 01.12.2013 г. находилось 5,5 тыс. документов Архивного фонда Удмуртской Республики.</w:t>
      </w:r>
      <w:r w:rsidRPr="006337F1">
        <w:rPr>
          <w:rFonts w:ascii="Times New Roman" w:eastAsia="HiddenHorzOCR" w:hAnsi="Times New Roman" w:cs="Times New Roman"/>
          <w:sz w:val="24"/>
          <w:szCs w:val="24"/>
        </w:rPr>
        <w:t xml:space="preserve"> </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На 01.01.2014 году в архивном отделе оцифровано 873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фотодокументов. Объем документов, переведенных в электронную форму, в общем объеме документов составляет 5,5 %. На все учтенные особо ценные документы создан страховой фонд.</w:t>
      </w:r>
    </w:p>
    <w:p w:rsidR="006337F1" w:rsidRPr="006337F1" w:rsidRDefault="006337F1" w:rsidP="006337F1">
      <w:pPr>
        <w:ind w:firstLine="708"/>
        <w:jc w:val="both"/>
        <w:rPr>
          <w:rFonts w:ascii="Times New Roman" w:hAnsi="Times New Roman" w:cs="Times New Roman"/>
          <w:bCs/>
          <w:sz w:val="24"/>
          <w:szCs w:val="24"/>
        </w:rPr>
      </w:pPr>
      <w:r w:rsidRPr="006337F1">
        <w:rPr>
          <w:rFonts w:ascii="Times New Roman" w:eastAsia="HiddenHorzOCR" w:hAnsi="Times New Roman" w:cs="Times New Roman"/>
          <w:sz w:val="24"/>
          <w:szCs w:val="24"/>
        </w:rPr>
        <w:t xml:space="preserve">Архивный отдел располагается в приспособленном помещении, площадь которого 132 </w:t>
      </w:r>
      <w:proofErr w:type="spellStart"/>
      <w:r w:rsidRPr="006337F1">
        <w:rPr>
          <w:rFonts w:ascii="Times New Roman" w:eastAsia="HiddenHorzOCR" w:hAnsi="Times New Roman" w:cs="Times New Roman"/>
          <w:sz w:val="24"/>
          <w:szCs w:val="24"/>
        </w:rPr>
        <w:t>кв.м</w:t>
      </w:r>
      <w:proofErr w:type="spellEnd"/>
      <w:r w:rsidRPr="006337F1">
        <w:rPr>
          <w:rFonts w:ascii="Times New Roman" w:eastAsia="HiddenHorzOCR" w:hAnsi="Times New Roman" w:cs="Times New Roman"/>
          <w:sz w:val="24"/>
          <w:szCs w:val="24"/>
        </w:rPr>
        <w:t>. В рамках реализации</w:t>
      </w:r>
      <w:r w:rsidRPr="006337F1">
        <w:rPr>
          <w:rFonts w:ascii="Times New Roman" w:hAnsi="Times New Roman" w:cs="Times New Roman"/>
          <w:sz w:val="24"/>
          <w:szCs w:val="24"/>
        </w:rPr>
        <w:t xml:space="preserve"> раздела «Архивное дело» Программы социально-экономического развития </w:t>
      </w:r>
      <w:proofErr w:type="spellStart"/>
      <w:r w:rsidRPr="006337F1">
        <w:rPr>
          <w:rFonts w:ascii="Times New Roman" w:hAnsi="Times New Roman" w:cs="Times New Roman"/>
          <w:bCs/>
          <w:sz w:val="24"/>
          <w:szCs w:val="24"/>
        </w:rPr>
        <w:t>Глазовского</w:t>
      </w:r>
      <w:proofErr w:type="spellEnd"/>
      <w:r w:rsidRPr="006337F1">
        <w:rPr>
          <w:rFonts w:ascii="Times New Roman" w:hAnsi="Times New Roman" w:cs="Times New Roman"/>
          <w:bCs/>
          <w:sz w:val="24"/>
          <w:szCs w:val="24"/>
        </w:rPr>
        <w:t xml:space="preserve"> района Удмуртской Республики  </w:t>
      </w:r>
      <w:r w:rsidRPr="006337F1">
        <w:rPr>
          <w:rFonts w:ascii="Times New Roman" w:hAnsi="Times New Roman" w:cs="Times New Roman"/>
          <w:sz w:val="24"/>
          <w:szCs w:val="24"/>
        </w:rPr>
        <w:t>за 2010-2013 годы</w:t>
      </w:r>
    </w:p>
    <w:p w:rsidR="006337F1" w:rsidRPr="006337F1" w:rsidRDefault="006337F1" w:rsidP="006337F1">
      <w:pPr>
        <w:jc w:val="both"/>
        <w:rPr>
          <w:rFonts w:ascii="Times New Roman" w:eastAsia="HiddenHorzOCR" w:hAnsi="Times New Roman" w:cs="Times New Roman"/>
          <w:sz w:val="24"/>
          <w:szCs w:val="24"/>
        </w:rPr>
      </w:pPr>
      <w:r w:rsidRPr="006337F1">
        <w:rPr>
          <w:rFonts w:ascii="Times New Roman" w:hAnsi="Times New Roman" w:cs="Times New Roman"/>
          <w:sz w:val="24"/>
          <w:szCs w:val="24"/>
        </w:rPr>
        <w:t xml:space="preserve">для создания оптимального режима хранения архивных документов проведена модернизация системы охранной и пожарной сигнализации, приобретен прибор </w:t>
      </w:r>
      <w:proofErr w:type="gramStart"/>
      <w:r w:rsidRPr="006337F1">
        <w:rPr>
          <w:rFonts w:ascii="Times New Roman" w:hAnsi="Times New Roman" w:cs="Times New Roman"/>
          <w:sz w:val="24"/>
          <w:szCs w:val="24"/>
        </w:rPr>
        <w:t>контроля за</w:t>
      </w:r>
      <w:proofErr w:type="gramEnd"/>
      <w:r w:rsidRPr="006337F1">
        <w:rPr>
          <w:rFonts w:ascii="Times New Roman" w:hAnsi="Times New Roman" w:cs="Times New Roman"/>
          <w:sz w:val="24"/>
          <w:szCs w:val="24"/>
        </w:rPr>
        <w:t xml:space="preserve"> влажностным режимом (гигрометр), проведены замена 2 электросчетчиков, светильников, проверка и з</w:t>
      </w:r>
      <w:r w:rsidRPr="006337F1">
        <w:rPr>
          <w:rFonts w:ascii="Times New Roman" w:hAnsi="Times New Roman" w:cs="Times New Roman"/>
          <w:sz w:val="24"/>
          <w:szCs w:val="24"/>
        </w:rPr>
        <w:t>а</w:t>
      </w:r>
      <w:r w:rsidRPr="006337F1">
        <w:rPr>
          <w:rFonts w:ascii="Times New Roman" w:hAnsi="Times New Roman" w:cs="Times New Roman"/>
          <w:sz w:val="24"/>
          <w:szCs w:val="24"/>
        </w:rPr>
        <w:t>правка огнетушителей, установлена входная противопожарная сертифицированная дверь на помещение архива.</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Планово проводится реставрация, подшивка, переплёт документов: за </w:t>
      </w:r>
      <w:proofErr w:type="gramStart"/>
      <w:r w:rsidRPr="006337F1">
        <w:rPr>
          <w:rFonts w:ascii="Times New Roman" w:hAnsi="Times New Roman" w:cs="Times New Roman"/>
          <w:sz w:val="24"/>
          <w:szCs w:val="24"/>
        </w:rPr>
        <w:t>последние</w:t>
      </w:r>
      <w:proofErr w:type="gramEnd"/>
      <w:r w:rsidRPr="006337F1">
        <w:rPr>
          <w:rFonts w:ascii="Times New Roman" w:hAnsi="Times New Roman" w:cs="Times New Roman"/>
          <w:sz w:val="24"/>
          <w:szCs w:val="24"/>
        </w:rPr>
        <w:t xml:space="preserve"> 4 г</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да улучшено состояние 224 дел, отреставрировано 190 листов. По мере приема документов на хранение проводится их </w:t>
      </w:r>
      <w:proofErr w:type="spellStart"/>
      <w:r w:rsidRPr="006337F1">
        <w:rPr>
          <w:rFonts w:ascii="Times New Roman" w:hAnsi="Times New Roman" w:cs="Times New Roman"/>
          <w:sz w:val="24"/>
          <w:szCs w:val="24"/>
        </w:rPr>
        <w:t>картонирование</w:t>
      </w:r>
      <w:proofErr w:type="spellEnd"/>
      <w:r w:rsidRPr="006337F1">
        <w:rPr>
          <w:rFonts w:ascii="Times New Roman" w:hAnsi="Times New Roman" w:cs="Times New Roman"/>
          <w:sz w:val="24"/>
          <w:szCs w:val="24"/>
        </w:rPr>
        <w:t xml:space="preserve"> в стандартные соответствующие требованиям коробки, для этого ежегодно приобретаются типовые архивные коробки.</w:t>
      </w:r>
    </w:p>
    <w:p w:rsidR="006337F1" w:rsidRPr="006337F1" w:rsidRDefault="006337F1" w:rsidP="006337F1">
      <w:pPr>
        <w:ind w:firstLine="708"/>
        <w:jc w:val="both"/>
        <w:rPr>
          <w:rFonts w:ascii="Times New Roman" w:hAnsi="Times New Roman" w:cs="Times New Roman"/>
          <w:i/>
          <w:sz w:val="24"/>
          <w:szCs w:val="24"/>
        </w:rPr>
      </w:pPr>
      <w:r w:rsidRPr="006337F1">
        <w:rPr>
          <w:rFonts w:ascii="Times New Roman" w:hAnsi="Times New Roman" w:cs="Times New Roman"/>
          <w:sz w:val="24"/>
          <w:szCs w:val="24"/>
        </w:rPr>
        <w:t>За 2010-2013 гг. архивным отделом было подготовлено проектов и принято 10 пост</w:t>
      </w:r>
      <w:r w:rsidRPr="006337F1">
        <w:rPr>
          <w:rFonts w:ascii="Times New Roman" w:hAnsi="Times New Roman" w:cs="Times New Roman"/>
          <w:sz w:val="24"/>
          <w:szCs w:val="24"/>
        </w:rPr>
        <w:t>а</w:t>
      </w:r>
      <w:r w:rsidRPr="006337F1">
        <w:rPr>
          <w:rFonts w:ascii="Times New Roman" w:hAnsi="Times New Roman" w:cs="Times New Roman"/>
          <w:sz w:val="24"/>
          <w:szCs w:val="24"/>
        </w:rPr>
        <w:t>новлений и распоряжений Администрации района, 1 распоряжение Главы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 вопросам архивного дела.</w:t>
      </w:r>
    </w:p>
    <w:p w:rsidR="006337F1" w:rsidRPr="006337F1" w:rsidRDefault="006337F1" w:rsidP="006337F1">
      <w:pPr>
        <w:jc w:val="both"/>
        <w:rPr>
          <w:rFonts w:ascii="Times New Roman" w:hAnsi="Times New Roman" w:cs="Times New Roman"/>
          <w:sz w:val="24"/>
          <w:szCs w:val="24"/>
        </w:rPr>
      </w:pPr>
      <w:r w:rsidRPr="006337F1">
        <w:rPr>
          <w:rFonts w:ascii="Times New Roman" w:hAnsi="Times New Roman" w:cs="Times New Roman"/>
          <w:sz w:val="24"/>
          <w:szCs w:val="24"/>
        </w:rPr>
        <w:tab/>
        <w:t xml:space="preserve">По истечении </w:t>
      </w:r>
      <w:proofErr w:type="gramStart"/>
      <w:r w:rsidRPr="006337F1">
        <w:rPr>
          <w:rFonts w:ascii="Times New Roman" w:hAnsi="Times New Roman" w:cs="Times New Roman"/>
          <w:sz w:val="24"/>
          <w:szCs w:val="24"/>
        </w:rPr>
        <w:t>сроков временного хранения, установленных законодательством  в о</w:t>
      </w:r>
      <w:r w:rsidRPr="006337F1">
        <w:rPr>
          <w:rFonts w:ascii="Times New Roman" w:hAnsi="Times New Roman" w:cs="Times New Roman"/>
          <w:sz w:val="24"/>
          <w:szCs w:val="24"/>
        </w:rPr>
        <w:t>р</w:t>
      </w:r>
      <w:r w:rsidRPr="006337F1">
        <w:rPr>
          <w:rFonts w:ascii="Times New Roman" w:hAnsi="Times New Roman" w:cs="Times New Roman"/>
          <w:sz w:val="24"/>
          <w:szCs w:val="24"/>
        </w:rPr>
        <w:t>ганизациях в 2010-2013 годах приняты</w:t>
      </w:r>
      <w:proofErr w:type="gramEnd"/>
      <w:r w:rsidRPr="006337F1">
        <w:rPr>
          <w:rFonts w:ascii="Times New Roman" w:hAnsi="Times New Roman" w:cs="Times New Roman"/>
          <w:sz w:val="24"/>
          <w:szCs w:val="24"/>
        </w:rPr>
        <w:t xml:space="preserve"> документы: </w:t>
      </w:r>
    </w:p>
    <w:p w:rsidR="006337F1" w:rsidRPr="006337F1" w:rsidRDefault="006337F1" w:rsidP="006337F1">
      <w:pPr>
        <w:ind w:firstLine="708"/>
        <w:jc w:val="both"/>
        <w:rPr>
          <w:rFonts w:ascii="Times New Roman" w:hAnsi="Times New Roman" w:cs="Times New Roman"/>
          <w:color w:val="000000"/>
          <w:sz w:val="24"/>
          <w:szCs w:val="24"/>
        </w:rPr>
      </w:pPr>
      <w:r w:rsidRPr="006337F1">
        <w:rPr>
          <w:rFonts w:ascii="Times New Roman" w:hAnsi="Times New Roman" w:cs="Times New Roman"/>
          <w:color w:val="000000"/>
          <w:sz w:val="24"/>
          <w:szCs w:val="24"/>
        </w:rPr>
        <w:t xml:space="preserve">- управленческого характера </w:t>
      </w:r>
      <w:r w:rsidRPr="006337F1">
        <w:rPr>
          <w:rFonts w:ascii="Times New Roman" w:hAnsi="Times New Roman" w:cs="Times New Roman"/>
          <w:sz w:val="24"/>
          <w:szCs w:val="24"/>
        </w:rPr>
        <w:t xml:space="preserve">– </w:t>
      </w:r>
      <w:r w:rsidRPr="006337F1">
        <w:rPr>
          <w:rFonts w:ascii="Times New Roman" w:hAnsi="Times New Roman" w:cs="Times New Roman"/>
          <w:color w:val="000000"/>
          <w:sz w:val="24"/>
          <w:szCs w:val="24"/>
        </w:rPr>
        <w:t xml:space="preserve">1582 </w:t>
      </w:r>
      <w:proofErr w:type="spellStart"/>
      <w:r w:rsidRPr="006337F1">
        <w:rPr>
          <w:rFonts w:ascii="Times New Roman" w:hAnsi="Times New Roman" w:cs="Times New Roman"/>
          <w:color w:val="000000"/>
          <w:sz w:val="24"/>
          <w:szCs w:val="24"/>
        </w:rPr>
        <w:t>ед.хр</w:t>
      </w:r>
      <w:proofErr w:type="spellEnd"/>
      <w:r w:rsidRPr="006337F1">
        <w:rPr>
          <w:rFonts w:ascii="Times New Roman" w:hAnsi="Times New Roman" w:cs="Times New Roman"/>
          <w:color w:val="000000"/>
          <w:sz w:val="24"/>
          <w:szCs w:val="24"/>
        </w:rPr>
        <w:t>.,</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 видеодокументы – 1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 электронные фотодокументы – 5 ед. хр. </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 документы личного происхождения – 81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xml:space="preserve">., документы </w:t>
      </w:r>
      <w:proofErr w:type="gramStart"/>
      <w:r w:rsidRPr="006337F1">
        <w:rPr>
          <w:rFonts w:ascii="Times New Roman" w:hAnsi="Times New Roman" w:cs="Times New Roman"/>
          <w:sz w:val="24"/>
          <w:szCs w:val="24"/>
        </w:rPr>
        <w:t>Почетных</w:t>
      </w:r>
      <w:proofErr w:type="gramEnd"/>
      <w:r w:rsidRPr="006337F1">
        <w:rPr>
          <w:rFonts w:ascii="Times New Roman" w:hAnsi="Times New Roman" w:cs="Times New Roman"/>
          <w:sz w:val="24"/>
          <w:szCs w:val="24"/>
        </w:rPr>
        <w:t xml:space="preserve"> гражданин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О.Л. </w:t>
      </w:r>
      <w:proofErr w:type="spellStart"/>
      <w:r w:rsidRPr="006337F1">
        <w:rPr>
          <w:rFonts w:ascii="Times New Roman" w:hAnsi="Times New Roman" w:cs="Times New Roman"/>
          <w:sz w:val="24"/>
          <w:szCs w:val="24"/>
        </w:rPr>
        <w:t>Чиркова</w:t>
      </w:r>
      <w:proofErr w:type="spellEnd"/>
      <w:r w:rsidRPr="006337F1">
        <w:rPr>
          <w:rFonts w:ascii="Times New Roman" w:hAnsi="Times New Roman" w:cs="Times New Roman"/>
          <w:sz w:val="24"/>
          <w:szCs w:val="24"/>
        </w:rPr>
        <w:t xml:space="preserve">, А.А. Максимова, В.В. </w:t>
      </w:r>
      <w:proofErr w:type="spellStart"/>
      <w:r w:rsidRPr="006337F1">
        <w:rPr>
          <w:rFonts w:ascii="Times New Roman" w:hAnsi="Times New Roman" w:cs="Times New Roman"/>
          <w:sz w:val="24"/>
          <w:szCs w:val="24"/>
        </w:rPr>
        <w:t>Пленкина</w:t>
      </w:r>
      <w:proofErr w:type="spellEnd"/>
      <w:r w:rsidRPr="006337F1">
        <w:rPr>
          <w:rFonts w:ascii="Times New Roman" w:hAnsi="Times New Roman" w:cs="Times New Roman"/>
          <w:sz w:val="24"/>
          <w:szCs w:val="24"/>
        </w:rPr>
        <w:t>.</w:t>
      </w:r>
    </w:p>
    <w:p w:rsidR="006337F1" w:rsidRPr="006337F1" w:rsidRDefault="006337F1" w:rsidP="006337F1">
      <w:pPr>
        <w:ind w:firstLine="708"/>
        <w:jc w:val="both"/>
        <w:rPr>
          <w:rFonts w:ascii="Times New Roman" w:hAnsi="Times New Roman" w:cs="Times New Roman"/>
          <w:sz w:val="24"/>
          <w:szCs w:val="24"/>
        </w:rPr>
      </w:pPr>
      <w:bookmarkStart w:id="23" w:name="_Toc234827392"/>
      <w:r w:rsidRPr="006337F1">
        <w:rPr>
          <w:rFonts w:ascii="Times New Roman" w:hAnsi="Times New Roman" w:cs="Times New Roman"/>
          <w:sz w:val="24"/>
          <w:szCs w:val="24"/>
        </w:rPr>
        <w:t>Проведено 44 запланированных обследования состояния сохранности документов и  делопроизводства в архивах организаций разных форм собственности по разработанному графику с целью оказания методической помощи. Фактов серьёзных правонарушений в о</w:t>
      </w:r>
      <w:r w:rsidRPr="006337F1">
        <w:rPr>
          <w:rFonts w:ascii="Times New Roman" w:hAnsi="Times New Roman" w:cs="Times New Roman"/>
          <w:sz w:val="24"/>
          <w:szCs w:val="24"/>
        </w:rPr>
        <w:t>б</w:t>
      </w:r>
      <w:r w:rsidRPr="006337F1">
        <w:rPr>
          <w:rFonts w:ascii="Times New Roman" w:hAnsi="Times New Roman" w:cs="Times New Roman"/>
          <w:sz w:val="24"/>
          <w:szCs w:val="24"/>
        </w:rPr>
        <w:t xml:space="preserve">ласти архивного дела в ходе проведения проверок не выявлено. </w:t>
      </w:r>
    </w:p>
    <w:p w:rsidR="006337F1" w:rsidRPr="006337F1" w:rsidRDefault="006337F1" w:rsidP="006337F1">
      <w:pPr>
        <w:ind w:firstLine="708"/>
        <w:jc w:val="both"/>
        <w:rPr>
          <w:rFonts w:ascii="Times New Roman" w:hAnsi="Times New Roman" w:cs="Times New Roman"/>
          <w:sz w:val="24"/>
          <w:szCs w:val="24"/>
        </w:rPr>
      </w:pPr>
      <w:proofErr w:type="gramStart"/>
      <w:r w:rsidRPr="006337F1">
        <w:rPr>
          <w:rFonts w:ascii="Times New Roman" w:hAnsi="Times New Roman" w:cs="Times New Roman"/>
          <w:sz w:val="24"/>
          <w:szCs w:val="24"/>
        </w:rPr>
        <w:t>Разработаны, утверждены и внедрены в практику 3 Административных регламента по оказанию муниципальных услуг в области архивного дела.</w:t>
      </w:r>
      <w:proofErr w:type="gramEnd"/>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Для создания условий для расширенного доступа к архивным документам, формир</w:t>
      </w:r>
      <w:r w:rsidRPr="006337F1">
        <w:rPr>
          <w:rFonts w:ascii="Times New Roman" w:hAnsi="Times New Roman" w:cs="Times New Roman"/>
          <w:sz w:val="24"/>
          <w:szCs w:val="24"/>
        </w:rPr>
        <w:t>о</w:t>
      </w:r>
      <w:r w:rsidRPr="006337F1">
        <w:rPr>
          <w:rFonts w:ascii="Times New Roman" w:hAnsi="Times New Roman" w:cs="Times New Roman"/>
          <w:sz w:val="24"/>
          <w:szCs w:val="24"/>
        </w:rPr>
        <w:t>вания информационно-поисковых систем по архивным документам  велось заполнение баз данных. По общеотраслевой базе данных «Архивный фонд» внесено более 17 тысяч записей объемом 16,9 Мб, в республиканские базы данных «</w:t>
      </w:r>
      <w:proofErr w:type="spellStart"/>
      <w:r w:rsidRPr="006337F1">
        <w:rPr>
          <w:rFonts w:ascii="Times New Roman" w:hAnsi="Times New Roman" w:cs="Times New Roman"/>
          <w:sz w:val="24"/>
          <w:szCs w:val="24"/>
        </w:rPr>
        <w:t>Фотокаталог</w:t>
      </w:r>
      <w:proofErr w:type="spellEnd"/>
      <w:r w:rsidRPr="006337F1">
        <w:rPr>
          <w:rFonts w:ascii="Times New Roman" w:hAnsi="Times New Roman" w:cs="Times New Roman"/>
          <w:sz w:val="24"/>
          <w:szCs w:val="24"/>
        </w:rPr>
        <w:t xml:space="preserve">» – 873 записи, «Решения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районного Совета народных депутатов и его исполнительного комитета» – 3700 записей, «Акты приема в эксплуатацию законченных строительством объектов» – 420 зап</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сей. Ежегодно подаются сведения в государственные архивы для внесения данных по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зовскому</w:t>
      </w:r>
      <w:proofErr w:type="spellEnd"/>
      <w:r w:rsidRPr="006337F1">
        <w:rPr>
          <w:rFonts w:ascii="Times New Roman" w:hAnsi="Times New Roman" w:cs="Times New Roman"/>
          <w:sz w:val="24"/>
          <w:szCs w:val="24"/>
        </w:rPr>
        <w:t xml:space="preserve"> району в БД «Памятные даты Удмуртской Республики», «Местонахождение док</w:t>
      </w:r>
      <w:r w:rsidRPr="006337F1">
        <w:rPr>
          <w:rFonts w:ascii="Times New Roman" w:hAnsi="Times New Roman" w:cs="Times New Roman"/>
          <w:sz w:val="24"/>
          <w:szCs w:val="24"/>
        </w:rPr>
        <w:t>у</w:t>
      </w:r>
      <w:r w:rsidRPr="006337F1">
        <w:rPr>
          <w:rFonts w:ascii="Times New Roman" w:hAnsi="Times New Roman" w:cs="Times New Roman"/>
          <w:sz w:val="24"/>
          <w:szCs w:val="24"/>
        </w:rPr>
        <w:t>ментов по личному составу».</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За время исполнения Программы отдел подключен к сети Интернет, создана эле</w:t>
      </w:r>
      <w:r w:rsidRPr="006337F1">
        <w:rPr>
          <w:rFonts w:ascii="Times New Roman" w:hAnsi="Times New Roman" w:cs="Times New Roman"/>
          <w:sz w:val="24"/>
          <w:szCs w:val="24"/>
        </w:rPr>
        <w:t>к</w:t>
      </w:r>
      <w:r w:rsidRPr="006337F1">
        <w:rPr>
          <w:rFonts w:ascii="Times New Roman" w:hAnsi="Times New Roman" w:cs="Times New Roman"/>
          <w:sz w:val="24"/>
          <w:szCs w:val="24"/>
        </w:rPr>
        <w:t>тронная почта для обмена документами с организациями, приема запросов в электронном виде.</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С 2012 года начата реализация подписанных соглашений с Отделением Пенсионного фонда РФ по УР.  Внедрен электронный документооборот в системе  отделений Пенсионн</w:t>
      </w:r>
      <w:r w:rsidRPr="006337F1">
        <w:rPr>
          <w:rFonts w:ascii="Times New Roman" w:hAnsi="Times New Roman" w:cs="Times New Roman"/>
          <w:sz w:val="24"/>
          <w:szCs w:val="24"/>
        </w:rPr>
        <w:t>о</w:t>
      </w:r>
      <w:r w:rsidRPr="006337F1">
        <w:rPr>
          <w:rFonts w:ascii="Times New Roman" w:hAnsi="Times New Roman" w:cs="Times New Roman"/>
          <w:sz w:val="24"/>
          <w:szCs w:val="24"/>
        </w:rPr>
        <w:t>го фонда нашей республики. Архивный  отдел включился в реализацию приема запросов в режиме «Одного окна» в государственных и в муниципальных архивах Удмуртии, созданной архивной службой Удмуртии. Гражданин может без личного посещения архивов, наход</w:t>
      </w:r>
      <w:r w:rsidRPr="006337F1">
        <w:rPr>
          <w:rFonts w:ascii="Times New Roman" w:hAnsi="Times New Roman" w:cs="Times New Roman"/>
          <w:sz w:val="24"/>
          <w:szCs w:val="24"/>
        </w:rPr>
        <w:t>я</w:t>
      </w:r>
      <w:r w:rsidRPr="006337F1">
        <w:rPr>
          <w:rFonts w:ascii="Times New Roman" w:hAnsi="Times New Roman" w:cs="Times New Roman"/>
          <w:sz w:val="24"/>
          <w:szCs w:val="24"/>
        </w:rPr>
        <w:t>щихся в других муниципальных образованиях республики, где хранятся нужные ему свед</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ния, оформить запрос в ближайшем государственном или муниципальном архиве и получить архивную справку по месту обращения.  </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Для реализации социальных прав граждан архив принял на хранение в 2010-2013 гг. 359 </w:t>
      </w:r>
      <w:proofErr w:type="spellStart"/>
      <w:r w:rsidRPr="006337F1">
        <w:rPr>
          <w:rFonts w:ascii="Times New Roman" w:hAnsi="Times New Roman" w:cs="Times New Roman"/>
          <w:sz w:val="24"/>
          <w:szCs w:val="24"/>
        </w:rPr>
        <w:t>ед.хр</w:t>
      </w:r>
      <w:proofErr w:type="spellEnd"/>
      <w:r w:rsidRPr="006337F1">
        <w:rPr>
          <w:rFonts w:ascii="Times New Roman" w:hAnsi="Times New Roman" w:cs="Times New Roman"/>
          <w:sz w:val="24"/>
          <w:szCs w:val="24"/>
        </w:rPr>
        <w:t>. документов по личному составу ликвидированных организаций. По этим и другим документам исполнено за данный период почти 3 тысячи запросов социально-правового х</w:t>
      </w:r>
      <w:r w:rsidRPr="006337F1">
        <w:rPr>
          <w:rFonts w:ascii="Times New Roman" w:hAnsi="Times New Roman" w:cs="Times New Roman"/>
          <w:sz w:val="24"/>
          <w:szCs w:val="24"/>
        </w:rPr>
        <w:t>а</w:t>
      </w:r>
      <w:r w:rsidRPr="006337F1">
        <w:rPr>
          <w:rFonts w:ascii="Times New Roman" w:hAnsi="Times New Roman" w:cs="Times New Roman"/>
          <w:sz w:val="24"/>
          <w:szCs w:val="24"/>
        </w:rPr>
        <w:t xml:space="preserve">рактера и тематических, в </w:t>
      </w:r>
      <w:proofErr w:type="spellStart"/>
      <w:r w:rsidRPr="006337F1">
        <w:rPr>
          <w:rFonts w:ascii="Times New Roman" w:hAnsi="Times New Roman" w:cs="Times New Roman"/>
          <w:sz w:val="24"/>
          <w:szCs w:val="24"/>
        </w:rPr>
        <w:t>т.ч</w:t>
      </w:r>
      <w:proofErr w:type="spellEnd"/>
      <w:r w:rsidRPr="006337F1">
        <w:rPr>
          <w:rFonts w:ascii="Times New Roman" w:hAnsi="Times New Roman" w:cs="Times New Roman"/>
          <w:sz w:val="24"/>
          <w:szCs w:val="24"/>
        </w:rPr>
        <w:t>. 127 от органов местного самоуправления.</w:t>
      </w:r>
    </w:p>
    <w:p w:rsidR="006337F1" w:rsidRPr="006337F1" w:rsidRDefault="006337F1" w:rsidP="006337F1">
      <w:pPr>
        <w:jc w:val="both"/>
        <w:rPr>
          <w:rFonts w:ascii="Times New Roman" w:hAnsi="Times New Roman" w:cs="Times New Roman"/>
          <w:sz w:val="24"/>
          <w:szCs w:val="24"/>
        </w:rPr>
      </w:pPr>
      <w:r w:rsidRPr="006337F1">
        <w:rPr>
          <w:rFonts w:ascii="Times New Roman" w:hAnsi="Times New Roman" w:cs="Times New Roman"/>
          <w:sz w:val="24"/>
          <w:szCs w:val="24"/>
        </w:rPr>
        <w:tab/>
        <w:t>По материалам архива ежегодно проводятся выставки документов, публикации и по</w:t>
      </w:r>
      <w:r w:rsidRPr="006337F1">
        <w:rPr>
          <w:rFonts w:ascii="Times New Roman" w:hAnsi="Times New Roman" w:cs="Times New Roman"/>
          <w:sz w:val="24"/>
          <w:szCs w:val="24"/>
        </w:rPr>
        <w:t>д</w:t>
      </w:r>
      <w:r w:rsidRPr="006337F1">
        <w:rPr>
          <w:rFonts w:ascii="Times New Roman" w:hAnsi="Times New Roman" w:cs="Times New Roman"/>
          <w:sz w:val="24"/>
          <w:szCs w:val="24"/>
        </w:rPr>
        <w:t>борки документов в печатных изданиях, растет число исследователей, работающих с док</w:t>
      </w:r>
      <w:r w:rsidRPr="006337F1">
        <w:rPr>
          <w:rFonts w:ascii="Times New Roman" w:hAnsi="Times New Roman" w:cs="Times New Roman"/>
          <w:sz w:val="24"/>
          <w:szCs w:val="24"/>
        </w:rPr>
        <w:t>у</w:t>
      </w:r>
      <w:r w:rsidRPr="006337F1">
        <w:rPr>
          <w:rFonts w:ascii="Times New Roman" w:hAnsi="Times New Roman" w:cs="Times New Roman"/>
          <w:sz w:val="24"/>
          <w:szCs w:val="24"/>
        </w:rPr>
        <w:t>ментами по написанию истории организаций, курсовых, дипломных, научных работ. С</w:t>
      </w:r>
      <w:r w:rsidRPr="006337F1">
        <w:rPr>
          <w:rFonts w:ascii="Times New Roman" w:hAnsi="Times New Roman" w:cs="Times New Roman"/>
          <w:sz w:val="24"/>
          <w:szCs w:val="24"/>
        </w:rPr>
        <w:t>о</w:t>
      </w:r>
      <w:r w:rsidRPr="006337F1">
        <w:rPr>
          <w:rFonts w:ascii="Times New Roman" w:hAnsi="Times New Roman" w:cs="Times New Roman"/>
          <w:sz w:val="24"/>
          <w:szCs w:val="24"/>
        </w:rPr>
        <w:t>трудники отдела проводят экскурсии по архиву и школьные уроки для учащихся школ рай</w:t>
      </w:r>
      <w:r w:rsidRPr="006337F1">
        <w:rPr>
          <w:rFonts w:ascii="Times New Roman" w:hAnsi="Times New Roman" w:cs="Times New Roman"/>
          <w:sz w:val="24"/>
          <w:szCs w:val="24"/>
        </w:rPr>
        <w:t>о</w:t>
      </w:r>
      <w:r w:rsidRPr="006337F1">
        <w:rPr>
          <w:rFonts w:ascii="Times New Roman" w:hAnsi="Times New Roman" w:cs="Times New Roman"/>
          <w:sz w:val="24"/>
          <w:szCs w:val="24"/>
        </w:rPr>
        <w:t>на и студентов исторического факультета ГОУ ВПО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государственный педаг</w:t>
      </w:r>
      <w:r w:rsidRPr="006337F1">
        <w:rPr>
          <w:rFonts w:ascii="Times New Roman" w:hAnsi="Times New Roman" w:cs="Times New Roman"/>
          <w:sz w:val="24"/>
          <w:szCs w:val="24"/>
        </w:rPr>
        <w:t>о</w:t>
      </w:r>
      <w:r w:rsidRPr="006337F1">
        <w:rPr>
          <w:rFonts w:ascii="Times New Roman" w:hAnsi="Times New Roman" w:cs="Times New Roman"/>
          <w:sz w:val="24"/>
          <w:szCs w:val="24"/>
        </w:rPr>
        <w:t>гический институт им. В.Г. Короленко», у нас проходят практику студенты учебных завед</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ний города. </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Количество информационных мероприятий за 3 последних года составило 50, прев</w:t>
      </w:r>
      <w:r w:rsidRPr="006337F1">
        <w:rPr>
          <w:rFonts w:ascii="Times New Roman" w:hAnsi="Times New Roman" w:cs="Times New Roman"/>
          <w:sz w:val="24"/>
          <w:szCs w:val="24"/>
        </w:rPr>
        <w:t>ы</w:t>
      </w:r>
      <w:r w:rsidRPr="006337F1">
        <w:rPr>
          <w:rFonts w:ascii="Times New Roman" w:hAnsi="Times New Roman" w:cs="Times New Roman"/>
          <w:sz w:val="24"/>
          <w:szCs w:val="24"/>
        </w:rPr>
        <w:t>сив плановые показатели на 20 мероприятий. В прошлом году впервые на сайте МО «</w:t>
      </w:r>
      <w:proofErr w:type="spellStart"/>
      <w:r w:rsidRPr="006337F1">
        <w:rPr>
          <w:rFonts w:ascii="Times New Roman" w:hAnsi="Times New Roman" w:cs="Times New Roman"/>
          <w:sz w:val="24"/>
          <w:szCs w:val="24"/>
        </w:rPr>
        <w:t>Глазо</w:t>
      </w:r>
      <w:r w:rsidRPr="006337F1">
        <w:rPr>
          <w:rFonts w:ascii="Times New Roman" w:hAnsi="Times New Roman" w:cs="Times New Roman"/>
          <w:sz w:val="24"/>
          <w:szCs w:val="24"/>
        </w:rPr>
        <w:t>в</w:t>
      </w:r>
      <w:r w:rsidRPr="006337F1">
        <w:rPr>
          <w:rFonts w:ascii="Times New Roman" w:hAnsi="Times New Roman" w:cs="Times New Roman"/>
          <w:sz w:val="24"/>
          <w:szCs w:val="24"/>
        </w:rPr>
        <w:t>ский</w:t>
      </w:r>
      <w:proofErr w:type="spellEnd"/>
      <w:r w:rsidRPr="006337F1">
        <w:rPr>
          <w:rFonts w:ascii="Times New Roman" w:hAnsi="Times New Roman" w:cs="Times New Roman"/>
          <w:sz w:val="24"/>
          <w:szCs w:val="24"/>
        </w:rPr>
        <w:t xml:space="preserve"> район» в разделе «Архивный отдел» была размещена Интернет-выставка. </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Одна из основных задач – улучшение делопроизводства и сохранности документов в организациях района, с этой целью сотрудники архива проводят обучающие семинары, дают консультации, оказывают методическую помощь делопроизводителям и ответственным за архивы организаций.   </w:t>
      </w:r>
    </w:p>
    <w:p w:rsidR="006337F1" w:rsidRPr="006337F1" w:rsidRDefault="006337F1" w:rsidP="006337F1">
      <w:pPr>
        <w:jc w:val="both"/>
        <w:rPr>
          <w:rFonts w:ascii="Times New Roman" w:hAnsi="Times New Roman" w:cs="Times New Roman"/>
          <w:bCs/>
          <w:sz w:val="24"/>
          <w:szCs w:val="24"/>
        </w:rPr>
      </w:pPr>
      <w:r w:rsidRPr="006337F1">
        <w:rPr>
          <w:rFonts w:ascii="Times New Roman" w:hAnsi="Times New Roman" w:cs="Times New Roman"/>
          <w:bCs/>
          <w:sz w:val="24"/>
          <w:szCs w:val="24"/>
        </w:rPr>
        <w:tab/>
        <w:t>Финансирование архивного отдела производится из средств бюджета МО «</w:t>
      </w:r>
      <w:proofErr w:type="spellStart"/>
      <w:r w:rsidRPr="006337F1">
        <w:rPr>
          <w:rFonts w:ascii="Times New Roman" w:hAnsi="Times New Roman" w:cs="Times New Roman"/>
          <w:bCs/>
          <w:sz w:val="24"/>
          <w:szCs w:val="24"/>
        </w:rPr>
        <w:t>Глазо</w:t>
      </w:r>
      <w:r w:rsidRPr="006337F1">
        <w:rPr>
          <w:rFonts w:ascii="Times New Roman" w:hAnsi="Times New Roman" w:cs="Times New Roman"/>
          <w:bCs/>
          <w:sz w:val="24"/>
          <w:szCs w:val="24"/>
        </w:rPr>
        <w:t>в</w:t>
      </w:r>
      <w:r w:rsidRPr="006337F1">
        <w:rPr>
          <w:rFonts w:ascii="Times New Roman" w:hAnsi="Times New Roman" w:cs="Times New Roman"/>
          <w:bCs/>
          <w:sz w:val="24"/>
          <w:szCs w:val="24"/>
        </w:rPr>
        <w:t>ский</w:t>
      </w:r>
      <w:proofErr w:type="spellEnd"/>
      <w:r w:rsidRPr="006337F1">
        <w:rPr>
          <w:rFonts w:ascii="Times New Roman" w:hAnsi="Times New Roman" w:cs="Times New Roman"/>
          <w:bCs/>
          <w:sz w:val="24"/>
          <w:szCs w:val="24"/>
        </w:rPr>
        <w:t xml:space="preserve"> район» и из бюджета Удмуртской Республики в виде субвенций. </w:t>
      </w:r>
      <w:proofErr w:type="gramStart"/>
      <w:r w:rsidRPr="006337F1">
        <w:rPr>
          <w:rFonts w:ascii="Times New Roman" w:hAnsi="Times New Roman" w:cs="Times New Roman"/>
          <w:bCs/>
          <w:sz w:val="24"/>
          <w:szCs w:val="24"/>
        </w:rPr>
        <w:t>Доля документов ре</w:t>
      </w:r>
      <w:r w:rsidRPr="006337F1">
        <w:rPr>
          <w:rFonts w:ascii="Times New Roman" w:hAnsi="Times New Roman" w:cs="Times New Roman"/>
          <w:bCs/>
          <w:sz w:val="24"/>
          <w:szCs w:val="24"/>
        </w:rPr>
        <w:t>с</w:t>
      </w:r>
      <w:r w:rsidRPr="006337F1">
        <w:rPr>
          <w:rFonts w:ascii="Times New Roman" w:hAnsi="Times New Roman" w:cs="Times New Roman"/>
          <w:bCs/>
          <w:sz w:val="24"/>
          <w:szCs w:val="24"/>
        </w:rPr>
        <w:t>публиканской формы собственности по отношению к муниципальной составляет 15%. П</w:t>
      </w:r>
      <w:r w:rsidRPr="006337F1">
        <w:rPr>
          <w:rFonts w:ascii="Times New Roman" w:hAnsi="Times New Roman" w:cs="Times New Roman"/>
          <w:bCs/>
          <w:sz w:val="24"/>
          <w:szCs w:val="24"/>
        </w:rPr>
        <w:t>о</w:t>
      </w:r>
      <w:r w:rsidRPr="006337F1">
        <w:rPr>
          <w:rFonts w:ascii="Times New Roman" w:hAnsi="Times New Roman" w:cs="Times New Roman"/>
          <w:bCs/>
          <w:sz w:val="24"/>
          <w:szCs w:val="24"/>
        </w:rPr>
        <w:t>этому большая часть расходов по показателям «Заработная плата», «Коммунальные услуги» производятся преимущественно за счет средств бюджета МО «</w:t>
      </w:r>
      <w:proofErr w:type="spellStart"/>
      <w:r w:rsidRPr="006337F1">
        <w:rPr>
          <w:rFonts w:ascii="Times New Roman" w:hAnsi="Times New Roman" w:cs="Times New Roman"/>
          <w:bCs/>
          <w:sz w:val="24"/>
          <w:szCs w:val="24"/>
        </w:rPr>
        <w:t>Глазовский</w:t>
      </w:r>
      <w:proofErr w:type="spellEnd"/>
      <w:r w:rsidRPr="006337F1">
        <w:rPr>
          <w:rFonts w:ascii="Times New Roman" w:hAnsi="Times New Roman" w:cs="Times New Roman"/>
          <w:bCs/>
          <w:sz w:val="24"/>
          <w:szCs w:val="24"/>
        </w:rPr>
        <w:t xml:space="preserve"> район».</w:t>
      </w:r>
      <w:proofErr w:type="gramEnd"/>
      <w:r w:rsidRPr="006337F1">
        <w:rPr>
          <w:rFonts w:ascii="Times New Roman" w:hAnsi="Times New Roman" w:cs="Times New Roman"/>
          <w:bCs/>
          <w:sz w:val="24"/>
          <w:szCs w:val="24"/>
        </w:rPr>
        <w:t xml:space="preserve">  За счет субвенций проплачиваются преимущественно услуги связи, канцелярские и хозяйственные расходы.</w:t>
      </w:r>
    </w:p>
    <w:bookmarkEnd w:id="23"/>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Вместе с тем, из-за недостаточного финансирования, в том числе крайне малого ра</w:t>
      </w:r>
      <w:r w:rsidRPr="006337F1">
        <w:rPr>
          <w:rFonts w:ascii="Times New Roman" w:hAnsi="Times New Roman" w:cs="Times New Roman"/>
          <w:sz w:val="24"/>
          <w:szCs w:val="24"/>
        </w:rPr>
        <w:t>з</w:t>
      </w:r>
      <w:r w:rsidRPr="006337F1">
        <w:rPr>
          <w:rFonts w:ascii="Times New Roman" w:hAnsi="Times New Roman" w:cs="Times New Roman"/>
          <w:sz w:val="24"/>
          <w:szCs w:val="24"/>
        </w:rPr>
        <w:t>мера субвенций УР, недостаточно проводится мероприятий по обеспечению сохранности д</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кументов: необходима установка системы кондиционирования, модернизации стеллажей, замены светильников. Предписаниями отдела вневедомственной охраны при УВД г. Глазова 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надлежит установить систему контроля управления доступом в пом</w:t>
      </w:r>
      <w:r w:rsidRPr="006337F1">
        <w:rPr>
          <w:rFonts w:ascii="Times New Roman" w:hAnsi="Times New Roman" w:cs="Times New Roman"/>
          <w:sz w:val="24"/>
          <w:szCs w:val="24"/>
        </w:rPr>
        <w:t>е</w:t>
      </w:r>
      <w:r w:rsidRPr="006337F1">
        <w:rPr>
          <w:rFonts w:ascii="Times New Roman" w:hAnsi="Times New Roman" w:cs="Times New Roman"/>
          <w:sz w:val="24"/>
          <w:szCs w:val="24"/>
        </w:rPr>
        <w:t>щение архива, кнопку тревожной сигнализации.</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Для реализации задачи обеспечения расширенного доступа к документам архивного фонда  для оцифровки документов необходимо современное оборудование, увеличение штатной численности архивного отдела, и как следствие дополнительное финансирование.</w:t>
      </w:r>
    </w:p>
    <w:p w:rsidR="006337F1" w:rsidRPr="006337F1" w:rsidRDefault="006337F1" w:rsidP="006337F1">
      <w:pPr>
        <w:jc w:val="both"/>
        <w:rPr>
          <w:rFonts w:ascii="Times New Roman" w:hAnsi="Times New Roman" w:cs="Times New Roman"/>
          <w:b/>
          <w:sz w:val="24"/>
          <w:szCs w:val="24"/>
        </w:rPr>
      </w:pPr>
      <w:r w:rsidRPr="006337F1">
        <w:rPr>
          <w:rFonts w:ascii="Times New Roman" w:hAnsi="Times New Roman" w:cs="Times New Roman"/>
          <w:b/>
          <w:sz w:val="24"/>
          <w:szCs w:val="24"/>
        </w:rPr>
        <w:t>5.2. Приоритеты, цели и задачи</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Полномочиями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сфере реализации подпрограммы являются:</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формирование и содержание муниципального архива, включая хранение архивных фондов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осуществление отдельных государственных полномочий в области архивного дела, переданных муниципальному образованию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Цели и задачи подпрограммы соответствуют приоритетам государственной политики Удмуртской Республики в области архивного дела. Приоритетные направления реализации подпрограммы определены в соответствии </w:t>
      </w:r>
      <w:proofErr w:type="gramStart"/>
      <w:r w:rsidRPr="006337F1">
        <w:rPr>
          <w:rFonts w:ascii="Times New Roman" w:hAnsi="Times New Roman" w:cs="Times New Roman"/>
          <w:sz w:val="24"/>
          <w:szCs w:val="24"/>
        </w:rPr>
        <w:t>с</w:t>
      </w:r>
      <w:proofErr w:type="gramEnd"/>
      <w:r w:rsidRPr="006337F1">
        <w:rPr>
          <w:rFonts w:ascii="Times New Roman" w:hAnsi="Times New Roman" w:cs="Times New Roman"/>
          <w:sz w:val="24"/>
          <w:szCs w:val="24"/>
        </w:rPr>
        <w:t>:</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контрольными значениями показателей развития информационного общества, предусмотренных Стратегией развития информационного общества в Российской Федер</w:t>
      </w:r>
      <w:r w:rsidRPr="006337F1">
        <w:rPr>
          <w:rFonts w:ascii="Times New Roman" w:hAnsi="Times New Roman" w:cs="Times New Roman"/>
          <w:sz w:val="24"/>
          <w:szCs w:val="24"/>
        </w:rPr>
        <w:t>а</w:t>
      </w:r>
      <w:r w:rsidRPr="006337F1">
        <w:rPr>
          <w:rFonts w:ascii="Times New Roman" w:hAnsi="Times New Roman" w:cs="Times New Roman"/>
          <w:sz w:val="24"/>
          <w:szCs w:val="24"/>
        </w:rPr>
        <w:t>ции, утвержденной Президентом Российской Федерации 07.02.2008, Пр-212;</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государственной программой Российской Федерации «Информационно общество (2011- 2020 годы)», утвержденной распоряжением Правительства РФ от 20 октября 2010 г. № 1815-р;</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государственной программой Российской Федерации «Развитие культуры и туризма на 2013-2020 годы», утвержденной Правительством РФ от 27 декабря 2012 года № 2567-р;</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федеральной целевой программой «Культура России (2012-2018 годы)», утвержде</w:t>
      </w:r>
      <w:r w:rsidRPr="006337F1">
        <w:rPr>
          <w:rFonts w:ascii="Times New Roman" w:hAnsi="Times New Roman" w:cs="Times New Roman"/>
          <w:sz w:val="24"/>
          <w:szCs w:val="24"/>
        </w:rPr>
        <w:t>н</w:t>
      </w:r>
      <w:r w:rsidRPr="006337F1">
        <w:rPr>
          <w:rFonts w:ascii="Times New Roman" w:hAnsi="Times New Roman" w:cs="Times New Roman"/>
          <w:sz w:val="24"/>
          <w:szCs w:val="24"/>
        </w:rPr>
        <w:t>ной постановлением Правительства РФ от 3 марта 2012 года № 186;</w:t>
      </w:r>
    </w:p>
    <w:p w:rsidR="006337F1" w:rsidRPr="006337F1" w:rsidRDefault="006337F1" w:rsidP="006337F1">
      <w:pPr>
        <w:jc w:val="both"/>
        <w:rPr>
          <w:rFonts w:ascii="Times New Roman" w:hAnsi="Times New Roman" w:cs="Times New Roman"/>
          <w:sz w:val="24"/>
          <w:szCs w:val="24"/>
        </w:rPr>
      </w:pPr>
      <w:r w:rsidRPr="006337F1">
        <w:rPr>
          <w:rFonts w:ascii="Times New Roman" w:hAnsi="Times New Roman" w:cs="Times New Roman"/>
          <w:sz w:val="24"/>
          <w:szCs w:val="24"/>
        </w:rPr>
        <w:t>- программой информатизации Федерального архивного агентства и подведомственных ему учреждений на 2011-2020 годы, утвержденной приказом Федерального архивного агентства от 2 декабря 2011 года № 104;</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государственной программой Удмуртской Республики «Развитие информационного общества в Удмуртской Республике (2014-2020 годы)», утвержденной постановлением Пр</w:t>
      </w:r>
      <w:r w:rsidRPr="006337F1">
        <w:rPr>
          <w:rFonts w:ascii="Times New Roman" w:hAnsi="Times New Roman" w:cs="Times New Roman"/>
          <w:sz w:val="24"/>
          <w:szCs w:val="24"/>
        </w:rPr>
        <w:t>а</w:t>
      </w:r>
      <w:r w:rsidRPr="006337F1">
        <w:rPr>
          <w:rFonts w:ascii="Times New Roman" w:hAnsi="Times New Roman" w:cs="Times New Roman"/>
          <w:sz w:val="24"/>
          <w:szCs w:val="24"/>
        </w:rPr>
        <w:t>вительства Удмуртской Республики от 1 июля 2013 года № 268.</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государственной программой Удмуртской Республики «Развитие архивного дела на 2013-2015 годы», утвержденной Постановлением Правительства Удмуртской Республики от 01 июля 2013 года № 273.</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Цель подпрограммы: обеспечение хранения, комплектования, учета и использования документов Архивного фонда Удмуртской Республики и других архивных документов в и</w:t>
      </w:r>
      <w:r w:rsidRPr="006337F1">
        <w:rPr>
          <w:rFonts w:ascii="Times New Roman" w:hAnsi="Times New Roman" w:cs="Times New Roman"/>
          <w:sz w:val="24"/>
          <w:szCs w:val="24"/>
        </w:rPr>
        <w:t>н</w:t>
      </w:r>
      <w:r w:rsidRPr="006337F1">
        <w:rPr>
          <w:rFonts w:ascii="Times New Roman" w:hAnsi="Times New Roman" w:cs="Times New Roman"/>
          <w:sz w:val="24"/>
          <w:szCs w:val="24"/>
        </w:rPr>
        <w:t>тересах граждан, общества и государства.</w:t>
      </w:r>
    </w:p>
    <w:p w:rsidR="006337F1" w:rsidRPr="006337F1" w:rsidRDefault="006337F1" w:rsidP="006337F1">
      <w:pPr>
        <w:ind w:firstLine="708"/>
        <w:jc w:val="both"/>
        <w:rPr>
          <w:rFonts w:ascii="Times New Roman" w:eastAsia="HiddenHorzOCR" w:hAnsi="Times New Roman" w:cs="Times New Roman"/>
          <w:sz w:val="24"/>
          <w:szCs w:val="24"/>
        </w:rPr>
      </w:pPr>
      <w:r w:rsidRPr="006337F1">
        <w:rPr>
          <w:rFonts w:ascii="Times New Roman" w:eastAsia="HiddenHorzOCR" w:hAnsi="Times New Roman" w:cs="Times New Roman"/>
          <w:sz w:val="24"/>
          <w:szCs w:val="24"/>
        </w:rPr>
        <w:t>Для достижения поставленных целей будут решаться следующие задачи:</w:t>
      </w:r>
    </w:p>
    <w:p w:rsidR="006337F1" w:rsidRPr="006337F1" w:rsidRDefault="006337F1" w:rsidP="006337F1">
      <w:pPr>
        <w:jc w:val="both"/>
        <w:rPr>
          <w:rFonts w:ascii="Times New Roman" w:eastAsia="HiddenHorzOCR" w:hAnsi="Times New Roman" w:cs="Times New Roman"/>
          <w:sz w:val="24"/>
          <w:szCs w:val="24"/>
        </w:rPr>
      </w:pPr>
      <w:r w:rsidRPr="006337F1">
        <w:rPr>
          <w:rFonts w:ascii="Times New Roman" w:hAnsi="Times New Roman" w:cs="Times New Roman"/>
          <w:sz w:val="24"/>
          <w:szCs w:val="24"/>
        </w:rPr>
        <w:t xml:space="preserve">1) </w:t>
      </w:r>
      <w:r w:rsidRPr="006337F1">
        <w:rPr>
          <w:rFonts w:ascii="Times New Roman" w:eastAsia="HiddenHorzOCR" w:hAnsi="Times New Roman" w:cs="Times New Roman"/>
          <w:sz w:val="24"/>
          <w:szCs w:val="24"/>
        </w:rPr>
        <w:t>обеспечение сохранности, комплектования и использования документов Архивного фонда Удмуртской Республики и других архивных документов;</w:t>
      </w:r>
    </w:p>
    <w:p w:rsidR="006337F1" w:rsidRPr="006337F1" w:rsidRDefault="006337F1" w:rsidP="006337F1">
      <w:pPr>
        <w:jc w:val="both"/>
        <w:rPr>
          <w:rFonts w:ascii="Times New Roman" w:eastAsia="HiddenHorzOCR" w:hAnsi="Times New Roman" w:cs="Times New Roman"/>
          <w:sz w:val="24"/>
          <w:szCs w:val="24"/>
        </w:rPr>
      </w:pPr>
      <w:r w:rsidRPr="006337F1">
        <w:rPr>
          <w:rFonts w:ascii="Times New Roman" w:hAnsi="Times New Roman" w:cs="Times New Roman"/>
          <w:sz w:val="24"/>
          <w:szCs w:val="24"/>
        </w:rPr>
        <w:t xml:space="preserve">2) </w:t>
      </w:r>
      <w:r w:rsidRPr="006337F1">
        <w:rPr>
          <w:rFonts w:ascii="Times New Roman" w:eastAsia="HiddenHorzOCR" w:hAnsi="Times New Roman" w:cs="Times New Roman"/>
          <w:sz w:val="24"/>
          <w:szCs w:val="24"/>
        </w:rPr>
        <w:t>удовлетворение потребностей населения на получение информации, содержащейся в д</w:t>
      </w:r>
      <w:r w:rsidRPr="006337F1">
        <w:rPr>
          <w:rFonts w:ascii="Times New Roman" w:eastAsia="HiddenHorzOCR" w:hAnsi="Times New Roman" w:cs="Times New Roman"/>
          <w:sz w:val="24"/>
          <w:szCs w:val="24"/>
        </w:rPr>
        <w:t>о</w:t>
      </w:r>
      <w:r w:rsidRPr="006337F1">
        <w:rPr>
          <w:rFonts w:ascii="Times New Roman" w:eastAsia="HiddenHorzOCR" w:hAnsi="Times New Roman" w:cs="Times New Roman"/>
          <w:sz w:val="24"/>
          <w:szCs w:val="24"/>
        </w:rPr>
        <w:t>кументах Архивного фонда Удмуртской Республики и других архивных документах, хран</w:t>
      </w:r>
      <w:r w:rsidRPr="006337F1">
        <w:rPr>
          <w:rFonts w:ascii="Times New Roman" w:eastAsia="HiddenHorzOCR" w:hAnsi="Times New Roman" w:cs="Times New Roman"/>
          <w:sz w:val="24"/>
          <w:szCs w:val="24"/>
        </w:rPr>
        <w:t>я</w:t>
      </w:r>
      <w:r w:rsidRPr="006337F1">
        <w:rPr>
          <w:rFonts w:ascii="Times New Roman" w:eastAsia="HiddenHorzOCR" w:hAnsi="Times New Roman" w:cs="Times New Roman"/>
          <w:sz w:val="24"/>
          <w:szCs w:val="24"/>
        </w:rPr>
        <w:t>щихся в архивном отделе, государственных архивах и муниципальных архивах в Удмур</w:t>
      </w:r>
      <w:r w:rsidRPr="006337F1">
        <w:rPr>
          <w:rFonts w:ascii="Times New Roman" w:eastAsia="HiddenHorzOCR" w:hAnsi="Times New Roman" w:cs="Times New Roman"/>
          <w:sz w:val="24"/>
          <w:szCs w:val="24"/>
        </w:rPr>
        <w:t>т</w:t>
      </w:r>
      <w:r w:rsidRPr="006337F1">
        <w:rPr>
          <w:rFonts w:ascii="Times New Roman" w:eastAsia="HiddenHorzOCR" w:hAnsi="Times New Roman" w:cs="Times New Roman"/>
          <w:sz w:val="24"/>
          <w:szCs w:val="24"/>
        </w:rPr>
        <w:t>ской Республике;</w:t>
      </w:r>
    </w:p>
    <w:p w:rsidR="006337F1" w:rsidRPr="006337F1" w:rsidRDefault="006337F1" w:rsidP="006337F1">
      <w:pPr>
        <w:jc w:val="both"/>
        <w:rPr>
          <w:rFonts w:ascii="Times New Roman" w:eastAsia="HiddenHorzOCR" w:hAnsi="Times New Roman" w:cs="Times New Roman"/>
          <w:sz w:val="24"/>
          <w:szCs w:val="24"/>
        </w:rPr>
      </w:pPr>
      <w:r w:rsidRPr="006337F1">
        <w:rPr>
          <w:rFonts w:ascii="Times New Roman" w:hAnsi="Times New Roman" w:cs="Times New Roman"/>
          <w:sz w:val="24"/>
          <w:szCs w:val="24"/>
        </w:rPr>
        <w:t xml:space="preserve">3) </w:t>
      </w:r>
      <w:r w:rsidRPr="006337F1">
        <w:rPr>
          <w:rFonts w:ascii="Times New Roman" w:eastAsia="HiddenHorzOCR" w:hAnsi="Times New Roman" w:cs="Times New Roman"/>
          <w:sz w:val="24"/>
          <w:szCs w:val="24"/>
        </w:rPr>
        <w:t>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w:t>
      </w:r>
    </w:p>
    <w:p w:rsidR="006337F1" w:rsidRPr="006337F1" w:rsidRDefault="006337F1" w:rsidP="006337F1">
      <w:pPr>
        <w:jc w:val="both"/>
        <w:rPr>
          <w:rFonts w:ascii="Times New Roman" w:eastAsia="HiddenHorzOCR" w:hAnsi="Times New Roman" w:cs="Times New Roman"/>
          <w:sz w:val="24"/>
          <w:szCs w:val="24"/>
        </w:rPr>
      </w:pPr>
      <w:r w:rsidRPr="006337F1">
        <w:rPr>
          <w:rFonts w:ascii="Times New Roman" w:hAnsi="Times New Roman" w:cs="Times New Roman"/>
          <w:sz w:val="24"/>
          <w:szCs w:val="24"/>
        </w:rPr>
        <w:t>4) осуществление отдельных государственных полномочий в области архивного дела, пер</w:t>
      </w:r>
      <w:r w:rsidRPr="006337F1">
        <w:rPr>
          <w:rFonts w:ascii="Times New Roman" w:hAnsi="Times New Roman" w:cs="Times New Roman"/>
          <w:sz w:val="24"/>
          <w:szCs w:val="24"/>
        </w:rPr>
        <w:t>е</w:t>
      </w:r>
      <w:r w:rsidRPr="006337F1">
        <w:rPr>
          <w:rFonts w:ascii="Times New Roman" w:hAnsi="Times New Roman" w:cs="Times New Roman"/>
          <w:sz w:val="24"/>
          <w:szCs w:val="24"/>
        </w:rPr>
        <w:t>данных муниципальному образованию «</w:t>
      </w:r>
      <w:proofErr w:type="spellStart"/>
      <w:r w:rsidRPr="006337F1">
        <w:rPr>
          <w:rFonts w:ascii="Times New Roman" w:eastAsia="HiddenHorzOCR" w:hAnsi="Times New Roman" w:cs="Times New Roman"/>
          <w:sz w:val="24"/>
          <w:szCs w:val="24"/>
        </w:rPr>
        <w:t>Глазовский</w:t>
      </w:r>
      <w:proofErr w:type="spellEnd"/>
      <w:r w:rsidRPr="006337F1">
        <w:rPr>
          <w:rFonts w:ascii="Times New Roman" w:eastAsia="HiddenHorzOCR" w:hAnsi="Times New Roman" w:cs="Times New Roman"/>
          <w:sz w:val="24"/>
          <w:szCs w:val="24"/>
        </w:rPr>
        <w:t xml:space="preserve"> район».</w:t>
      </w:r>
    </w:p>
    <w:p w:rsidR="006337F1" w:rsidRPr="006337F1" w:rsidRDefault="006337F1" w:rsidP="006337F1">
      <w:pPr>
        <w:jc w:val="both"/>
        <w:rPr>
          <w:rFonts w:ascii="Times New Roman" w:hAnsi="Times New Roman" w:cs="Times New Roman"/>
          <w:b/>
          <w:sz w:val="24"/>
          <w:szCs w:val="24"/>
        </w:rPr>
      </w:pPr>
      <w:r w:rsidRPr="006337F1">
        <w:rPr>
          <w:rFonts w:ascii="Times New Roman" w:hAnsi="Times New Roman" w:cs="Times New Roman"/>
          <w:b/>
          <w:sz w:val="24"/>
          <w:szCs w:val="24"/>
        </w:rPr>
        <w:t>5.3 Целевые показатели (индикаторы)</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Целевыми показателями развития архивного дела в </w:t>
      </w:r>
      <w:proofErr w:type="spellStart"/>
      <w:r w:rsidRPr="006337F1">
        <w:rPr>
          <w:rFonts w:ascii="Times New Roman" w:hAnsi="Times New Roman" w:cs="Times New Roman"/>
          <w:sz w:val="24"/>
          <w:szCs w:val="24"/>
        </w:rPr>
        <w:t>Глазовском</w:t>
      </w:r>
      <w:proofErr w:type="spellEnd"/>
      <w:r w:rsidRPr="006337F1">
        <w:rPr>
          <w:rFonts w:ascii="Times New Roman" w:hAnsi="Times New Roman" w:cs="Times New Roman"/>
          <w:sz w:val="24"/>
          <w:szCs w:val="24"/>
        </w:rPr>
        <w:t xml:space="preserve"> районе являются:</w:t>
      </w:r>
    </w:p>
    <w:p w:rsidR="006337F1" w:rsidRPr="006337F1" w:rsidRDefault="006337F1" w:rsidP="006337F1">
      <w:pPr>
        <w:jc w:val="both"/>
        <w:rPr>
          <w:rFonts w:ascii="Times New Roman" w:hAnsi="Times New Roman" w:cs="Times New Roman"/>
          <w:sz w:val="24"/>
          <w:szCs w:val="24"/>
        </w:rPr>
      </w:pPr>
      <w:r w:rsidRPr="006337F1">
        <w:rPr>
          <w:rFonts w:ascii="Times New Roman" w:hAnsi="Times New Roman" w:cs="Times New Roman"/>
          <w:sz w:val="24"/>
          <w:szCs w:val="24"/>
        </w:rPr>
        <w:t>1) 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w:t>
      </w:r>
      <w:r w:rsidRPr="006337F1">
        <w:rPr>
          <w:rFonts w:ascii="Times New Roman" w:hAnsi="Times New Roman" w:cs="Times New Roman"/>
          <w:sz w:val="24"/>
          <w:szCs w:val="24"/>
        </w:rPr>
        <w:t>с</w:t>
      </w:r>
      <w:r w:rsidRPr="006337F1">
        <w:rPr>
          <w:rFonts w:ascii="Times New Roman" w:hAnsi="Times New Roman" w:cs="Times New Roman"/>
          <w:sz w:val="24"/>
          <w:szCs w:val="24"/>
        </w:rPr>
        <w:t>ударственных и муниципальных услуг в области архивного дела, в процентах.</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Показатель характеризует степень качественного предоставление архивным отделом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государственных и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ципальных услуг с целью удовлетворения потребности граждан и организаций в архивной информации, оказания методической и практической помощи по вопросам делопроизводства и архивного дела;</w:t>
      </w:r>
    </w:p>
    <w:p w:rsidR="006337F1" w:rsidRPr="006337F1" w:rsidRDefault="006337F1" w:rsidP="006337F1">
      <w:pPr>
        <w:jc w:val="both"/>
        <w:rPr>
          <w:rFonts w:ascii="Times New Roman" w:hAnsi="Times New Roman" w:cs="Times New Roman"/>
          <w:sz w:val="24"/>
          <w:szCs w:val="24"/>
        </w:rPr>
      </w:pPr>
      <w:r w:rsidRPr="006337F1">
        <w:rPr>
          <w:rFonts w:ascii="Times New Roman" w:hAnsi="Times New Roman" w:cs="Times New Roman"/>
          <w:sz w:val="24"/>
          <w:szCs w:val="24"/>
        </w:rPr>
        <w:t>2) доля архивных документов, хранящихся в муниципальном архиве в нормативных услов</w:t>
      </w:r>
      <w:r w:rsidRPr="006337F1">
        <w:rPr>
          <w:rFonts w:ascii="Times New Roman" w:hAnsi="Times New Roman" w:cs="Times New Roman"/>
          <w:sz w:val="24"/>
          <w:szCs w:val="24"/>
        </w:rPr>
        <w:t>и</w:t>
      </w:r>
      <w:r w:rsidRPr="006337F1">
        <w:rPr>
          <w:rFonts w:ascii="Times New Roman" w:hAnsi="Times New Roman" w:cs="Times New Roman"/>
          <w:sz w:val="24"/>
          <w:szCs w:val="24"/>
        </w:rPr>
        <w:t>ях, обеспечивающих их постоянное (вечное) хранение, в общем количестве документов а</w:t>
      </w:r>
      <w:r w:rsidRPr="006337F1">
        <w:rPr>
          <w:rFonts w:ascii="Times New Roman" w:hAnsi="Times New Roman" w:cs="Times New Roman"/>
          <w:sz w:val="24"/>
          <w:szCs w:val="24"/>
        </w:rPr>
        <w:t>р</w:t>
      </w:r>
      <w:r w:rsidRPr="006337F1">
        <w:rPr>
          <w:rFonts w:ascii="Times New Roman" w:hAnsi="Times New Roman" w:cs="Times New Roman"/>
          <w:sz w:val="24"/>
          <w:szCs w:val="24"/>
        </w:rPr>
        <w:t>хивного отдела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пр</w:t>
      </w:r>
      <w:r w:rsidRPr="006337F1">
        <w:rPr>
          <w:rFonts w:ascii="Times New Roman" w:hAnsi="Times New Roman" w:cs="Times New Roman"/>
          <w:sz w:val="24"/>
          <w:szCs w:val="24"/>
        </w:rPr>
        <w:t>о</w:t>
      </w:r>
      <w:r w:rsidRPr="006337F1">
        <w:rPr>
          <w:rFonts w:ascii="Times New Roman" w:hAnsi="Times New Roman" w:cs="Times New Roman"/>
          <w:sz w:val="24"/>
          <w:szCs w:val="24"/>
        </w:rPr>
        <w:t>центах.</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архивном о</w:t>
      </w:r>
      <w:r w:rsidRPr="006337F1">
        <w:rPr>
          <w:rFonts w:ascii="Times New Roman" w:hAnsi="Times New Roman" w:cs="Times New Roman"/>
          <w:sz w:val="24"/>
          <w:szCs w:val="24"/>
        </w:rPr>
        <w:t>т</w:t>
      </w:r>
      <w:r w:rsidRPr="006337F1">
        <w:rPr>
          <w:rFonts w:ascii="Times New Roman" w:hAnsi="Times New Roman" w:cs="Times New Roman"/>
          <w:sz w:val="24"/>
          <w:szCs w:val="24"/>
        </w:rPr>
        <w:t>деле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6337F1">
      <w:pPr>
        <w:jc w:val="both"/>
        <w:rPr>
          <w:rFonts w:ascii="Times New Roman" w:hAnsi="Times New Roman" w:cs="Times New Roman"/>
          <w:sz w:val="24"/>
          <w:szCs w:val="24"/>
        </w:rPr>
      </w:pPr>
      <w:r w:rsidRPr="006337F1">
        <w:rPr>
          <w:rFonts w:ascii="Times New Roman" w:hAnsi="Times New Roman" w:cs="Times New Roman"/>
          <w:sz w:val="24"/>
          <w:szCs w:val="24"/>
        </w:rPr>
        <w:t>3) удельный вес архивных единиц хранения, включенных в автоматизированные информ</w:t>
      </w:r>
      <w:r w:rsidRPr="006337F1">
        <w:rPr>
          <w:rFonts w:ascii="Times New Roman" w:hAnsi="Times New Roman" w:cs="Times New Roman"/>
          <w:sz w:val="24"/>
          <w:szCs w:val="24"/>
        </w:rPr>
        <w:t>а</w:t>
      </w:r>
      <w:r w:rsidRPr="006337F1">
        <w:rPr>
          <w:rFonts w:ascii="Times New Roman" w:hAnsi="Times New Roman" w:cs="Times New Roman"/>
          <w:sz w:val="24"/>
          <w:szCs w:val="24"/>
        </w:rPr>
        <w:t>ционно-поисковые системы муниципального архива, в общем количестве архивных док</w:t>
      </w:r>
      <w:r w:rsidRPr="006337F1">
        <w:rPr>
          <w:rFonts w:ascii="Times New Roman" w:hAnsi="Times New Roman" w:cs="Times New Roman"/>
          <w:sz w:val="24"/>
          <w:szCs w:val="24"/>
        </w:rPr>
        <w:t>у</w:t>
      </w:r>
      <w:r w:rsidRPr="006337F1">
        <w:rPr>
          <w:rFonts w:ascii="Times New Roman" w:hAnsi="Times New Roman" w:cs="Times New Roman"/>
          <w:sz w:val="24"/>
          <w:szCs w:val="24"/>
        </w:rPr>
        <w:t>ментов, хранящихся в архивном отделе, в процентах;</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Показатель характеризует работу по включению архивных документов в автоматиз</w:t>
      </w:r>
      <w:r w:rsidRPr="006337F1">
        <w:rPr>
          <w:rFonts w:ascii="Times New Roman" w:hAnsi="Times New Roman" w:cs="Times New Roman"/>
          <w:sz w:val="24"/>
          <w:szCs w:val="24"/>
        </w:rPr>
        <w:t>и</w:t>
      </w:r>
      <w:r w:rsidRPr="006337F1">
        <w:rPr>
          <w:rFonts w:ascii="Times New Roman" w:hAnsi="Times New Roman" w:cs="Times New Roman"/>
          <w:sz w:val="24"/>
          <w:szCs w:val="24"/>
        </w:rPr>
        <w:t>рованные информационно-поисковые системы архивного отдела Администрации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6337F1">
      <w:pPr>
        <w:jc w:val="both"/>
        <w:rPr>
          <w:rFonts w:ascii="Times New Roman" w:hAnsi="Times New Roman" w:cs="Times New Roman"/>
          <w:sz w:val="24"/>
          <w:szCs w:val="24"/>
        </w:rPr>
      </w:pPr>
      <w:r w:rsidRPr="006337F1">
        <w:rPr>
          <w:rFonts w:ascii="Times New Roman" w:hAnsi="Times New Roman" w:cs="Times New Roman"/>
          <w:sz w:val="24"/>
          <w:szCs w:val="24"/>
        </w:rPr>
        <w:t>4) удельный вес документов Архивного фонда Удмуртской Республики, хранящихся сверх установленных законодательством сроков их временного хранения в организациях - исто</w:t>
      </w:r>
      <w:r w:rsidRPr="006337F1">
        <w:rPr>
          <w:rFonts w:ascii="Times New Roman" w:hAnsi="Times New Roman" w:cs="Times New Roman"/>
          <w:sz w:val="24"/>
          <w:szCs w:val="24"/>
        </w:rPr>
        <w:t>ч</w:t>
      </w:r>
      <w:r w:rsidRPr="006337F1">
        <w:rPr>
          <w:rFonts w:ascii="Times New Roman" w:hAnsi="Times New Roman" w:cs="Times New Roman"/>
          <w:sz w:val="24"/>
          <w:szCs w:val="24"/>
        </w:rPr>
        <w:t>никах комплектования архивного отдела, в процентах;</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Показатель характеризует степень решения проблемы с созданием резерва площадей для приема архивных документов на постоянное хранение в архивный отдел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6337F1">
      <w:pPr>
        <w:jc w:val="both"/>
        <w:rPr>
          <w:rFonts w:ascii="Times New Roman" w:hAnsi="Times New Roman" w:cs="Times New Roman"/>
          <w:sz w:val="24"/>
          <w:szCs w:val="24"/>
        </w:rPr>
      </w:pPr>
      <w:r w:rsidRPr="006337F1">
        <w:rPr>
          <w:rFonts w:ascii="Times New Roman" w:hAnsi="Times New Roman" w:cs="Times New Roman"/>
          <w:sz w:val="24"/>
          <w:szCs w:val="24"/>
        </w:rPr>
        <w:t>5) доля архивных документов, включая фонды аудио- и видеоархивов, переведенных в эле</w:t>
      </w:r>
      <w:r w:rsidRPr="006337F1">
        <w:rPr>
          <w:rFonts w:ascii="Times New Roman" w:hAnsi="Times New Roman" w:cs="Times New Roman"/>
          <w:sz w:val="24"/>
          <w:szCs w:val="24"/>
        </w:rPr>
        <w:t>к</w:t>
      </w:r>
      <w:r w:rsidRPr="006337F1">
        <w:rPr>
          <w:rFonts w:ascii="Times New Roman" w:hAnsi="Times New Roman" w:cs="Times New Roman"/>
          <w:sz w:val="24"/>
          <w:szCs w:val="24"/>
        </w:rPr>
        <w:t>тронную форму, в общем объеме архивных документов хранящихся в архивном отделе, в процентах.</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Показатель характеризует процесс расширения доступа пользователей к документам Архивного фонда Удмуртской Республики на основе внедрения информационных и тел</w:t>
      </w:r>
      <w:r w:rsidRPr="006337F1">
        <w:rPr>
          <w:rFonts w:ascii="Times New Roman" w:hAnsi="Times New Roman" w:cs="Times New Roman"/>
          <w:sz w:val="24"/>
          <w:szCs w:val="24"/>
        </w:rPr>
        <w:t>е</w:t>
      </w:r>
      <w:r w:rsidRPr="006337F1">
        <w:rPr>
          <w:rFonts w:ascii="Times New Roman" w:hAnsi="Times New Roman" w:cs="Times New Roman"/>
          <w:sz w:val="24"/>
          <w:szCs w:val="24"/>
        </w:rPr>
        <w:t>коммуникационных технологий. Стратегией развития информационного общества в Росси</w:t>
      </w:r>
      <w:r w:rsidRPr="006337F1">
        <w:rPr>
          <w:rFonts w:ascii="Times New Roman" w:hAnsi="Times New Roman" w:cs="Times New Roman"/>
          <w:sz w:val="24"/>
          <w:szCs w:val="24"/>
        </w:rPr>
        <w:t>й</w:t>
      </w:r>
      <w:r w:rsidRPr="006337F1">
        <w:rPr>
          <w:rFonts w:ascii="Times New Roman" w:hAnsi="Times New Roman" w:cs="Times New Roman"/>
          <w:sz w:val="24"/>
          <w:szCs w:val="24"/>
        </w:rPr>
        <w:t>ской Федерации установлен контрольный показатель: доля архивных документов, перев</w:t>
      </w:r>
      <w:r w:rsidRPr="006337F1">
        <w:rPr>
          <w:rFonts w:ascii="Times New Roman" w:hAnsi="Times New Roman" w:cs="Times New Roman"/>
          <w:sz w:val="24"/>
          <w:szCs w:val="24"/>
        </w:rPr>
        <w:t>е</w:t>
      </w:r>
      <w:r w:rsidRPr="006337F1">
        <w:rPr>
          <w:rFonts w:ascii="Times New Roman" w:hAnsi="Times New Roman" w:cs="Times New Roman"/>
          <w:sz w:val="24"/>
          <w:szCs w:val="24"/>
        </w:rPr>
        <w:t>денных в электронную форму - не менее 20 процентов.</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Сведения о составе и значениях целевых показателей (индикаторов) подпрограммы представлены в приложении 1.</w:t>
      </w:r>
    </w:p>
    <w:p w:rsidR="006337F1" w:rsidRPr="006337F1" w:rsidRDefault="006337F1" w:rsidP="006337F1">
      <w:pPr>
        <w:jc w:val="both"/>
        <w:rPr>
          <w:rFonts w:ascii="Times New Roman" w:hAnsi="Times New Roman" w:cs="Times New Roman"/>
          <w:b/>
          <w:sz w:val="24"/>
          <w:szCs w:val="24"/>
        </w:rPr>
      </w:pPr>
      <w:r w:rsidRPr="006337F1">
        <w:rPr>
          <w:rFonts w:ascii="Times New Roman" w:hAnsi="Times New Roman" w:cs="Times New Roman"/>
          <w:b/>
          <w:sz w:val="24"/>
          <w:szCs w:val="24"/>
        </w:rPr>
        <w:t>5.4. Сроки и этапы реализации</w:t>
      </w:r>
    </w:p>
    <w:p w:rsidR="00026345" w:rsidRDefault="006337F1" w:rsidP="00026345">
      <w:pPr>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 xml:space="preserve">Подпрограмма рассчитана на 2015-2024 годы. </w:t>
      </w:r>
      <w:r w:rsidR="00026345">
        <w:rPr>
          <w:rFonts w:ascii="Times New Roman" w:hAnsi="Times New Roman" w:cs="Times New Roman"/>
          <w:sz w:val="24"/>
          <w:szCs w:val="24"/>
        </w:rPr>
        <w:t xml:space="preserve">Предусмотрены этапы: </w:t>
      </w:r>
      <w:r w:rsidR="00026345">
        <w:rPr>
          <w:rFonts w:ascii="Times New Roman" w:hAnsi="Times New Roman" w:cs="Times New Roman"/>
          <w:color w:val="000000"/>
          <w:sz w:val="24"/>
          <w:szCs w:val="24"/>
        </w:rPr>
        <w:t>1 этап-2015-2018 годы , 2 этап-2019-2024 годы</w:t>
      </w:r>
    </w:p>
    <w:p w:rsidR="00026345" w:rsidRDefault="00026345" w:rsidP="00026345">
      <w:pPr>
        <w:jc w:val="both"/>
        <w:rPr>
          <w:rFonts w:ascii="Times New Roman" w:hAnsi="Times New Roman" w:cs="Times New Roman"/>
          <w:b/>
          <w:sz w:val="24"/>
          <w:szCs w:val="24"/>
        </w:rPr>
      </w:pPr>
    </w:p>
    <w:p w:rsidR="006337F1" w:rsidRPr="006337F1" w:rsidRDefault="006337F1" w:rsidP="00026345">
      <w:pPr>
        <w:jc w:val="both"/>
        <w:rPr>
          <w:rFonts w:ascii="Times New Roman" w:hAnsi="Times New Roman" w:cs="Times New Roman"/>
          <w:b/>
          <w:sz w:val="24"/>
          <w:szCs w:val="24"/>
        </w:rPr>
      </w:pPr>
      <w:r w:rsidRPr="006337F1">
        <w:rPr>
          <w:rFonts w:ascii="Times New Roman" w:hAnsi="Times New Roman" w:cs="Times New Roman"/>
          <w:b/>
          <w:sz w:val="24"/>
          <w:szCs w:val="24"/>
        </w:rPr>
        <w:t>5.5. Основные мероприятия</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Основными мероприятиями реализации подпрограммы являются:</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1) организация хранения, учета, комплектования и использования документов Архивного фонда УР и других архивных документов.</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В рамках данного основного мероприятия реализуются следующие мероприятия:</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работы по повышению уровня безопасности архивов и сохранности архивных фондов (ре</w:t>
      </w:r>
      <w:r w:rsidRPr="006337F1">
        <w:rPr>
          <w:rFonts w:ascii="Times New Roman" w:hAnsi="Times New Roman" w:cs="Times New Roman"/>
          <w:sz w:val="24"/>
          <w:szCs w:val="24"/>
        </w:rPr>
        <w:t>а</w:t>
      </w:r>
      <w:r w:rsidRPr="006337F1">
        <w:rPr>
          <w:rFonts w:ascii="Times New Roman" w:hAnsi="Times New Roman" w:cs="Times New Roman"/>
          <w:sz w:val="24"/>
          <w:szCs w:val="24"/>
        </w:rPr>
        <w:t>лизация противопожарных мер, обеспечение охраны объектов, оснащение оборудованием и материалами для хранения документов на различных видах носителей);</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физико-химическая и техническая обработка документов Архивного фонда Удмуртской Республики и других архивных документов;</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комплектование Архивного фонда Удмуртской Республики;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расширение доступа к документам Архивного фонда Удмуртской Республики и их попул</w:t>
      </w:r>
      <w:r w:rsidRPr="006337F1">
        <w:rPr>
          <w:rFonts w:ascii="Times New Roman" w:hAnsi="Times New Roman" w:cs="Times New Roman"/>
          <w:sz w:val="24"/>
          <w:szCs w:val="24"/>
        </w:rPr>
        <w:t>я</w:t>
      </w:r>
      <w:r w:rsidRPr="006337F1">
        <w:rPr>
          <w:rFonts w:ascii="Times New Roman" w:hAnsi="Times New Roman" w:cs="Times New Roman"/>
          <w:sz w:val="24"/>
          <w:szCs w:val="24"/>
        </w:rPr>
        <w:t>ризация;</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государственный учет документов Архивного фонда УР, хранящихся в архивном отделе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2) модернизация технологий работы на основе внедрения современных информационных и телекоммуникационных технологий.</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В рамках данного основного мероприятия осуществляются следующие мероприятия:</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внедрение автоматизированных программных комплексов, баз данных к архивным док</w:t>
      </w:r>
      <w:r w:rsidRPr="006337F1">
        <w:rPr>
          <w:rFonts w:ascii="Times New Roman" w:hAnsi="Times New Roman" w:cs="Times New Roman"/>
          <w:sz w:val="24"/>
          <w:szCs w:val="24"/>
        </w:rPr>
        <w:t>у</w:t>
      </w:r>
      <w:r w:rsidRPr="006337F1">
        <w:rPr>
          <w:rFonts w:ascii="Times New Roman" w:hAnsi="Times New Roman" w:cs="Times New Roman"/>
          <w:sz w:val="24"/>
          <w:szCs w:val="24"/>
        </w:rPr>
        <w:t>ментам, хранящимся в архивном отделе Администрации муниципального образования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перевод архивных документов, хранящихся в архивном отделе Администрации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электронный вид (оцифровка);</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оснащение в архивном отделе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общественного места доступа к информационным ресурсам;</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3) предоставление муниципальных и государственных услуг юридическим и физическим л</w:t>
      </w:r>
      <w:r w:rsidRPr="006337F1">
        <w:rPr>
          <w:rFonts w:ascii="Times New Roman" w:hAnsi="Times New Roman" w:cs="Times New Roman"/>
          <w:sz w:val="24"/>
          <w:szCs w:val="24"/>
        </w:rPr>
        <w:t>и</w:t>
      </w:r>
      <w:r w:rsidRPr="006337F1">
        <w:rPr>
          <w:rFonts w:ascii="Times New Roman" w:hAnsi="Times New Roman" w:cs="Times New Roman"/>
          <w:sz w:val="24"/>
          <w:szCs w:val="24"/>
        </w:rPr>
        <w:t>цам.</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В рамках данного основного мероприятия реализуются следующие мероприятия:</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предоставление гражданам и организациям архивной информации и копий архивных док</w:t>
      </w:r>
      <w:r w:rsidRPr="006337F1">
        <w:rPr>
          <w:rFonts w:ascii="Times New Roman" w:hAnsi="Times New Roman" w:cs="Times New Roman"/>
          <w:sz w:val="24"/>
          <w:szCs w:val="24"/>
        </w:rPr>
        <w:t>у</w:t>
      </w:r>
      <w:r w:rsidRPr="006337F1">
        <w:rPr>
          <w:rFonts w:ascii="Times New Roman" w:hAnsi="Times New Roman" w:cs="Times New Roman"/>
          <w:sz w:val="24"/>
          <w:szCs w:val="24"/>
        </w:rPr>
        <w:t>ментов;</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обеспечение доступа к архивным документам (копиям) и справочно-поисковым системам в читальном зале архивного отдела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оказание методической и практической помощи в работе по организации документов в д</w:t>
      </w:r>
      <w:r w:rsidRPr="006337F1">
        <w:rPr>
          <w:rFonts w:ascii="Times New Roman" w:hAnsi="Times New Roman" w:cs="Times New Roman"/>
          <w:sz w:val="24"/>
          <w:szCs w:val="24"/>
        </w:rPr>
        <w:t>е</w:t>
      </w:r>
      <w:r w:rsidRPr="006337F1">
        <w:rPr>
          <w:rFonts w:ascii="Times New Roman" w:hAnsi="Times New Roman" w:cs="Times New Roman"/>
          <w:sz w:val="24"/>
          <w:szCs w:val="24"/>
        </w:rPr>
        <w:t>лопроизводстве, отбору и передаче в состав Архивного фонда Удмуртской Республики а</w:t>
      </w:r>
      <w:r w:rsidRPr="006337F1">
        <w:rPr>
          <w:rFonts w:ascii="Times New Roman" w:hAnsi="Times New Roman" w:cs="Times New Roman"/>
          <w:sz w:val="24"/>
          <w:szCs w:val="24"/>
        </w:rPr>
        <w:t>р</w:t>
      </w:r>
      <w:r w:rsidRPr="006337F1">
        <w:rPr>
          <w:rFonts w:ascii="Times New Roman" w:hAnsi="Times New Roman" w:cs="Times New Roman"/>
          <w:sz w:val="24"/>
          <w:szCs w:val="24"/>
        </w:rPr>
        <w:t>хивных документов, находящихся на временном хранении, подготовке нормативных и мет</w:t>
      </w:r>
      <w:r w:rsidRPr="006337F1">
        <w:rPr>
          <w:rFonts w:ascii="Times New Roman" w:hAnsi="Times New Roman" w:cs="Times New Roman"/>
          <w:sz w:val="24"/>
          <w:szCs w:val="24"/>
        </w:rPr>
        <w:t>о</w:t>
      </w:r>
      <w:r w:rsidRPr="006337F1">
        <w:rPr>
          <w:rFonts w:ascii="Times New Roman" w:hAnsi="Times New Roman" w:cs="Times New Roman"/>
          <w:sz w:val="24"/>
          <w:szCs w:val="24"/>
        </w:rPr>
        <w:t>дических документов по вопросам делопроизводства и архивного дела;</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предоставление архивных документов, относящихся к собственности Удмуртской Респу</w:t>
      </w:r>
      <w:r w:rsidRPr="006337F1">
        <w:rPr>
          <w:rFonts w:ascii="Times New Roman" w:hAnsi="Times New Roman" w:cs="Times New Roman"/>
          <w:sz w:val="24"/>
          <w:szCs w:val="24"/>
        </w:rPr>
        <w:t>б</w:t>
      </w:r>
      <w:r w:rsidRPr="006337F1">
        <w:rPr>
          <w:rFonts w:ascii="Times New Roman" w:hAnsi="Times New Roman" w:cs="Times New Roman"/>
          <w:sz w:val="24"/>
          <w:szCs w:val="24"/>
        </w:rPr>
        <w:t>лики, временно хранящихся в архивном отделе, пользователям в читальный зал архивного отдела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xml:space="preserve">- оказание методической помощи государственным и унитарным предприятиям Удмуртской Республики, включая казенные предприятия, и государственным учреждениям Удмуртской Республики, расположенным на территории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по обеспечению сохранн</w:t>
      </w:r>
      <w:r w:rsidRPr="006337F1">
        <w:rPr>
          <w:rFonts w:ascii="Times New Roman" w:hAnsi="Times New Roman" w:cs="Times New Roman"/>
          <w:sz w:val="24"/>
          <w:szCs w:val="24"/>
        </w:rPr>
        <w:t>о</w:t>
      </w:r>
      <w:r w:rsidRPr="006337F1">
        <w:rPr>
          <w:rFonts w:ascii="Times New Roman" w:hAnsi="Times New Roman" w:cs="Times New Roman"/>
          <w:sz w:val="24"/>
          <w:szCs w:val="24"/>
        </w:rPr>
        <w:t>сти, упорядочению, комплектованию, учету и использованию архивных документов;</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предоставление государственным организациям Удмуртской Республики, иным организ</w:t>
      </w:r>
      <w:r w:rsidRPr="006337F1">
        <w:rPr>
          <w:rFonts w:ascii="Times New Roman" w:hAnsi="Times New Roman" w:cs="Times New Roman"/>
          <w:sz w:val="24"/>
          <w:szCs w:val="24"/>
        </w:rPr>
        <w:t>а</w:t>
      </w:r>
      <w:r w:rsidRPr="006337F1">
        <w:rPr>
          <w:rFonts w:ascii="Times New Roman" w:hAnsi="Times New Roman" w:cs="Times New Roman"/>
          <w:sz w:val="24"/>
          <w:szCs w:val="24"/>
        </w:rPr>
        <w:t>циям и гражданам оформленных в установленном порядке архивных справок или копий а</w:t>
      </w:r>
      <w:r w:rsidRPr="006337F1">
        <w:rPr>
          <w:rFonts w:ascii="Times New Roman" w:hAnsi="Times New Roman" w:cs="Times New Roman"/>
          <w:sz w:val="24"/>
          <w:szCs w:val="24"/>
        </w:rPr>
        <w:t>р</w:t>
      </w:r>
      <w:r w:rsidRPr="006337F1">
        <w:rPr>
          <w:rFonts w:ascii="Times New Roman" w:hAnsi="Times New Roman" w:cs="Times New Roman"/>
          <w:sz w:val="24"/>
          <w:szCs w:val="24"/>
        </w:rPr>
        <w:t>хивных документов, относящихся к собственности Удмуртской Республики;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4) реализация переданных отдельных государственных полномочий по хранению, компле</w:t>
      </w:r>
      <w:r w:rsidRPr="006337F1">
        <w:rPr>
          <w:rFonts w:ascii="Times New Roman" w:hAnsi="Times New Roman" w:cs="Times New Roman"/>
          <w:sz w:val="24"/>
          <w:szCs w:val="24"/>
        </w:rPr>
        <w:t>к</w:t>
      </w:r>
      <w:r w:rsidRPr="006337F1">
        <w:rPr>
          <w:rFonts w:ascii="Times New Roman" w:hAnsi="Times New Roman" w:cs="Times New Roman"/>
          <w:sz w:val="24"/>
          <w:szCs w:val="24"/>
        </w:rPr>
        <w:t>тованию, учету и использованию архивных документов, относящихся к собственности У</w:t>
      </w:r>
      <w:r w:rsidRPr="006337F1">
        <w:rPr>
          <w:rFonts w:ascii="Times New Roman" w:hAnsi="Times New Roman" w:cs="Times New Roman"/>
          <w:sz w:val="24"/>
          <w:szCs w:val="24"/>
        </w:rPr>
        <w:t>д</w:t>
      </w:r>
      <w:r w:rsidRPr="006337F1">
        <w:rPr>
          <w:rFonts w:ascii="Times New Roman" w:hAnsi="Times New Roman" w:cs="Times New Roman"/>
          <w:sz w:val="24"/>
          <w:szCs w:val="24"/>
        </w:rPr>
        <w:t>муртской Республики, временно хранящихся в архивном отделе Администрации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Мероприятия осуществляются в соответствии с Законом УР от 29 декабря 2005 г. N 82-РЗ «О наделении органов местного самоуправления отдельными государственными по</w:t>
      </w:r>
      <w:r w:rsidRPr="006337F1">
        <w:rPr>
          <w:rFonts w:ascii="Times New Roman" w:hAnsi="Times New Roman" w:cs="Times New Roman"/>
          <w:sz w:val="24"/>
          <w:szCs w:val="24"/>
        </w:rPr>
        <w:t>л</w:t>
      </w:r>
      <w:r w:rsidRPr="006337F1">
        <w:rPr>
          <w:rFonts w:ascii="Times New Roman" w:hAnsi="Times New Roman" w:cs="Times New Roman"/>
          <w:sz w:val="24"/>
          <w:szCs w:val="24"/>
        </w:rPr>
        <w:t>номочиями Удмуртской Республики в области архивного дела».</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В рамках данного основного мероприятия реализуются следующие мероприятия:</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временное хранение в архивном отделе Администрации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архивных документов, относящихся к собственности Удмуртской Республики;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комплектование архивного отдела архивными документами, отнесенными к собственности Удмуртской Республики;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государственный учет архивных документов, отнесенных к собственности Удмуртской Республики, временно хранящихся в архивном отделе Администрации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w:t>
      </w:r>
      <w:r w:rsidRPr="006337F1">
        <w:rPr>
          <w:rFonts w:ascii="Times New Roman" w:hAnsi="Times New Roman" w:cs="Times New Roman"/>
          <w:sz w:val="24"/>
          <w:szCs w:val="24"/>
        </w:rPr>
        <w:t>й</w:t>
      </w:r>
      <w:r w:rsidRPr="006337F1">
        <w:rPr>
          <w:rFonts w:ascii="Times New Roman" w:hAnsi="Times New Roman" w:cs="Times New Roman"/>
          <w:sz w:val="24"/>
          <w:szCs w:val="24"/>
        </w:rPr>
        <w:t>он»;</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использование архивных документов, отнесенных к собственности Удмуртской Республики временно хранящихся в архивном отделе Администрации МО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Перечень мероприятий, сроки их выполнения и ожидаемый непосредственный р</w:t>
      </w:r>
      <w:r w:rsidRPr="006337F1">
        <w:rPr>
          <w:rFonts w:ascii="Times New Roman" w:hAnsi="Times New Roman" w:cs="Times New Roman"/>
          <w:sz w:val="24"/>
          <w:szCs w:val="24"/>
        </w:rPr>
        <w:t>е</w:t>
      </w:r>
      <w:r w:rsidRPr="006337F1">
        <w:rPr>
          <w:rFonts w:ascii="Times New Roman" w:hAnsi="Times New Roman" w:cs="Times New Roman"/>
          <w:sz w:val="24"/>
          <w:szCs w:val="24"/>
        </w:rPr>
        <w:t>зультат представлены в Приложении 2.</w:t>
      </w:r>
    </w:p>
    <w:p w:rsidR="00026345" w:rsidRDefault="00026345" w:rsidP="006337F1">
      <w:pPr>
        <w:jc w:val="both"/>
        <w:rPr>
          <w:rFonts w:ascii="Times New Roman" w:hAnsi="Times New Roman" w:cs="Times New Roman"/>
          <w:b/>
          <w:sz w:val="24"/>
          <w:szCs w:val="24"/>
        </w:rPr>
      </w:pPr>
    </w:p>
    <w:p w:rsidR="006337F1" w:rsidRPr="006337F1" w:rsidRDefault="006337F1" w:rsidP="006337F1">
      <w:pPr>
        <w:jc w:val="both"/>
        <w:rPr>
          <w:rFonts w:ascii="Times New Roman" w:hAnsi="Times New Roman" w:cs="Times New Roman"/>
          <w:b/>
          <w:sz w:val="24"/>
          <w:szCs w:val="24"/>
        </w:rPr>
      </w:pPr>
      <w:r w:rsidRPr="006337F1">
        <w:rPr>
          <w:rFonts w:ascii="Times New Roman" w:hAnsi="Times New Roman" w:cs="Times New Roman"/>
          <w:b/>
          <w:sz w:val="24"/>
          <w:szCs w:val="24"/>
        </w:rPr>
        <w:t>5.6. Меры муниципального регулирования</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Правовое регулирование сферы реализации подпрограммы осуществляется:</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 Федеральным законом от 22 октября 2004 года № 125-ФЗ «Об архивном деле в Ро</w:t>
      </w:r>
      <w:r w:rsidRPr="006337F1">
        <w:rPr>
          <w:rFonts w:ascii="Times New Roman" w:hAnsi="Times New Roman" w:cs="Times New Roman"/>
          <w:sz w:val="24"/>
          <w:szCs w:val="24"/>
        </w:rPr>
        <w:t>с</w:t>
      </w:r>
      <w:r w:rsidRPr="006337F1">
        <w:rPr>
          <w:rFonts w:ascii="Times New Roman" w:hAnsi="Times New Roman" w:cs="Times New Roman"/>
          <w:sz w:val="24"/>
          <w:szCs w:val="24"/>
        </w:rPr>
        <w:t>сийской Федерации», который регулирует отношения в области организации, хранения, ко</w:t>
      </w:r>
      <w:r w:rsidRPr="006337F1">
        <w:rPr>
          <w:rFonts w:ascii="Times New Roman" w:hAnsi="Times New Roman" w:cs="Times New Roman"/>
          <w:sz w:val="24"/>
          <w:szCs w:val="24"/>
        </w:rPr>
        <w:t>м</w:t>
      </w:r>
      <w:r w:rsidRPr="006337F1">
        <w:rPr>
          <w:rFonts w:ascii="Times New Roman" w:hAnsi="Times New Roman" w:cs="Times New Roman"/>
          <w:sz w:val="24"/>
          <w:szCs w:val="24"/>
        </w:rPr>
        <w:t>плектования, учета и использования документов Архивного фонда Российской Федерации и других архивных документов в интересах граждан, общества и государства;</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 Федеральным законом от 6 октября 2003 года № 131-Ф3 «Об общих принципах о</w:t>
      </w:r>
      <w:r w:rsidRPr="006337F1">
        <w:rPr>
          <w:rFonts w:ascii="Times New Roman" w:hAnsi="Times New Roman" w:cs="Times New Roman"/>
          <w:sz w:val="24"/>
          <w:szCs w:val="24"/>
        </w:rPr>
        <w:t>р</w:t>
      </w:r>
      <w:r w:rsidRPr="006337F1">
        <w:rPr>
          <w:rFonts w:ascii="Times New Roman" w:hAnsi="Times New Roman" w:cs="Times New Roman"/>
          <w:sz w:val="24"/>
          <w:szCs w:val="24"/>
        </w:rPr>
        <w:t>ганизации местного самоуправления в Российской Федерации», в котором к вопросам мес</w:t>
      </w:r>
      <w:r w:rsidRPr="006337F1">
        <w:rPr>
          <w:rFonts w:ascii="Times New Roman" w:hAnsi="Times New Roman" w:cs="Times New Roman"/>
          <w:sz w:val="24"/>
          <w:szCs w:val="24"/>
        </w:rPr>
        <w:t>т</w:t>
      </w:r>
      <w:r w:rsidRPr="006337F1">
        <w:rPr>
          <w:rFonts w:ascii="Times New Roman" w:hAnsi="Times New Roman" w:cs="Times New Roman"/>
          <w:sz w:val="24"/>
          <w:szCs w:val="24"/>
        </w:rPr>
        <w:t>ного значения отнесены для муниципальных районов - формирование и содержание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архива, включая хранение архивных фондов поселений;</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 Законом Удмуртской Республики от 30 июня 2005 года № 36-РЗ «Об архивном деле в Удмуртской Республике», которым регулируются отношения в области организации, ко</w:t>
      </w:r>
      <w:r w:rsidRPr="006337F1">
        <w:rPr>
          <w:rFonts w:ascii="Times New Roman" w:hAnsi="Times New Roman" w:cs="Times New Roman"/>
          <w:sz w:val="24"/>
          <w:szCs w:val="24"/>
        </w:rPr>
        <w:t>м</w:t>
      </w:r>
      <w:r w:rsidRPr="006337F1">
        <w:rPr>
          <w:rFonts w:ascii="Times New Roman" w:hAnsi="Times New Roman" w:cs="Times New Roman"/>
          <w:sz w:val="24"/>
          <w:szCs w:val="24"/>
        </w:rPr>
        <w:t>плектования, учета и использования документов Архивного фонда Удмуртской Республики Федерации и других архивных документов в интересах граждан, общества и государства;</w:t>
      </w:r>
    </w:p>
    <w:p w:rsidR="006337F1" w:rsidRPr="006337F1" w:rsidRDefault="006337F1" w:rsidP="00026345">
      <w:pPr>
        <w:spacing w:after="0"/>
        <w:ind w:firstLine="708"/>
        <w:jc w:val="both"/>
        <w:rPr>
          <w:rFonts w:ascii="Times New Roman" w:hAnsi="Times New Roman" w:cs="Times New Roman"/>
          <w:sz w:val="24"/>
          <w:szCs w:val="24"/>
        </w:rPr>
      </w:pPr>
      <w:proofErr w:type="gramStart"/>
      <w:r w:rsidRPr="006337F1">
        <w:rPr>
          <w:rFonts w:ascii="Times New Roman" w:hAnsi="Times New Roman" w:cs="Times New Roman"/>
          <w:sz w:val="24"/>
          <w:szCs w:val="24"/>
        </w:rPr>
        <w:t>- Законом Удмуртской Республики от 29 декабря 2005 года № 82-РЗ «О наделении о</w:t>
      </w:r>
      <w:r w:rsidRPr="006337F1">
        <w:rPr>
          <w:rFonts w:ascii="Times New Roman" w:hAnsi="Times New Roman" w:cs="Times New Roman"/>
          <w:sz w:val="24"/>
          <w:szCs w:val="24"/>
        </w:rPr>
        <w:t>р</w:t>
      </w:r>
      <w:r w:rsidRPr="006337F1">
        <w:rPr>
          <w:rFonts w:ascii="Times New Roman" w:hAnsi="Times New Roman" w:cs="Times New Roman"/>
          <w:sz w:val="24"/>
          <w:szCs w:val="24"/>
        </w:rPr>
        <w:t>ганов местного самоуправления отдельными государственными полномочиями Удмуртской Республики в области архивного дела», которым регулируются вопросы осуществления о</w:t>
      </w:r>
      <w:r w:rsidRPr="006337F1">
        <w:rPr>
          <w:rFonts w:ascii="Times New Roman" w:hAnsi="Times New Roman" w:cs="Times New Roman"/>
          <w:sz w:val="24"/>
          <w:szCs w:val="24"/>
        </w:rPr>
        <w:t>р</w:t>
      </w:r>
      <w:r w:rsidRPr="006337F1">
        <w:rPr>
          <w:rFonts w:ascii="Times New Roman" w:hAnsi="Times New Roman" w:cs="Times New Roman"/>
          <w:sz w:val="24"/>
          <w:szCs w:val="24"/>
        </w:rPr>
        <w:t>ганами местного самоуправления отдельных государственных полномочий по хранению, комплектованию, учету и использованию архивных документов, относящихся к собственн</w:t>
      </w:r>
      <w:r w:rsidRPr="006337F1">
        <w:rPr>
          <w:rFonts w:ascii="Times New Roman" w:hAnsi="Times New Roman" w:cs="Times New Roman"/>
          <w:sz w:val="24"/>
          <w:szCs w:val="24"/>
        </w:rPr>
        <w:t>о</w:t>
      </w:r>
      <w:r w:rsidRPr="006337F1">
        <w:rPr>
          <w:rFonts w:ascii="Times New Roman" w:hAnsi="Times New Roman" w:cs="Times New Roman"/>
          <w:sz w:val="24"/>
          <w:szCs w:val="24"/>
        </w:rPr>
        <w:t>сти Удмуртской Республики и временно хранящихся в муниципальном архиве.</w:t>
      </w:r>
      <w:proofErr w:type="gramEnd"/>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Архивный отдел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предоставляет следующие муниципальные услуги: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ab/>
        <w:t>1) предоставление гражданам и организациям архивной информации и копий архи</w:t>
      </w:r>
      <w:r w:rsidRPr="006337F1">
        <w:rPr>
          <w:rFonts w:ascii="Times New Roman" w:hAnsi="Times New Roman" w:cs="Times New Roman"/>
          <w:sz w:val="24"/>
          <w:szCs w:val="24"/>
        </w:rPr>
        <w:t>в</w:t>
      </w:r>
      <w:r w:rsidRPr="006337F1">
        <w:rPr>
          <w:rFonts w:ascii="Times New Roman" w:hAnsi="Times New Roman" w:cs="Times New Roman"/>
          <w:sz w:val="24"/>
          <w:szCs w:val="24"/>
        </w:rPr>
        <w:t>ных документов;</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ab/>
        <w:t>2) обеспечение доступа к архивным документам (копиям) и справочно-поисковым с</w:t>
      </w:r>
      <w:r w:rsidRPr="006337F1">
        <w:rPr>
          <w:rFonts w:ascii="Times New Roman" w:hAnsi="Times New Roman" w:cs="Times New Roman"/>
          <w:sz w:val="24"/>
          <w:szCs w:val="24"/>
        </w:rPr>
        <w:t>и</w:t>
      </w:r>
      <w:r w:rsidRPr="006337F1">
        <w:rPr>
          <w:rFonts w:ascii="Times New Roman" w:hAnsi="Times New Roman" w:cs="Times New Roman"/>
          <w:sz w:val="24"/>
          <w:szCs w:val="24"/>
        </w:rPr>
        <w:t>стемам в читальном зале архивного отдела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ab/>
        <w:t>3) оказание методической и практической помощи в работе по организации докуме</w:t>
      </w:r>
      <w:r w:rsidRPr="006337F1">
        <w:rPr>
          <w:rFonts w:ascii="Times New Roman" w:hAnsi="Times New Roman" w:cs="Times New Roman"/>
          <w:sz w:val="24"/>
          <w:szCs w:val="24"/>
        </w:rPr>
        <w:t>н</w:t>
      </w:r>
      <w:r w:rsidRPr="006337F1">
        <w:rPr>
          <w:rFonts w:ascii="Times New Roman" w:hAnsi="Times New Roman" w:cs="Times New Roman"/>
          <w:sz w:val="24"/>
          <w:szCs w:val="24"/>
        </w:rPr>
        <w:t>тов в делопроизводстве, отбору и передаче в состав Архивного фонда Удмуртской Республ</w:t>
      </w:r>
      <w:r w:rsidRPr="006337F1">
        <w:rPr>
          <w:rFonts w:ascii="Times New Roman" w:hAnsi="Times New Roman" w:cs="Times New Roman"/>
          <w:sz w:val="24"/>
          <w:szCs w:val="24"/>
        </w:rPr>
        <w:t>и</w:t>
      </w:r>
      <w:r w:rsidRPr="006337F1">
        <w:rPr>
          <w:rFonts w:ascii="Times New Roman" w:hAnsi="Times New Roman" w:cs="Times New Roman"/>
          <w:sz w:val="24"/>
          <w:szCs w:val="24"/>
        </w:rPr>
        <w:t>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Административные регламенты предоставления архивным отделом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муниципальных услуг утверждены пост</w:t>
      </w:r>
      <w:r w:rsidRPr="006337F1">
        <w:rPr>
          <w:rFonts w:ascii="Times New Roman" w:hAnsi="Times New Roman" w:cs="Times New Roman"/>
          <w:sz w:val="24"/>
          <w:szCs w:val="24"/>
        </w:rPr>
        <w:t>а</w:t>
      </w:r>
      <w:r w:rsidRPr="006337F1">
        <w:rPr>
          <w:rFonts w:ascii="Times New Roman" w:hAnsi="Times New Roman" w:cs="Times New Roman"/>
          <w:sz w:val="24"/>
          <w:szCs w:val="24"/>
        </w:rPr>
        <w:t>новлениями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от 15 июня 2012 года № 77, от 15 июня 2012 года № 81, от 29 июня 2012 года № 142.</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Архивный Администрации муниципального образования</w:t>
      </w:r>
      <w:r w:rsidRPr="006337F1">
        <w:rPr>
          <w:rStyle w:val="2010"/>
          <w:rFonts w:eastAsiaTheme="minorHAnsi"/>
          <w:sz w:val="24"/>
          <w:szCs w:val="24"/>
        </w:rPr>
        <w:t xml:space="preserve"> «</w:t>
      </w:r>
      <w:proofErr w:type="spellStart"/>
      <w:r w:rsidRPr="006337F1">
        <w:rPr>
          <w:rStyle w:val="2010"/>
          <w:rFonts w:eastAsiaTheme="minorHAnsi"/>
          <w:sz w:val="24"/>
          <w:szCs w:val="24"/>
        </w:rPr>
        <w:t>Глазовский</w:t>
      </w:r>
      <w:proofErr w:type="spellEnd"/>
      <w:r w:rsidRPr="006337F1">
        <w:rPr>
          <w:rFonts w:ascii="Times New Roman" w:hAnsi="Times New Roman" w:cs="Times New Roman"/>
          <w:sz w:val="24"/>
          <w:szCs w:val="24"/>
        </w:rPr>
        <w:t xml:space="preserve"> район» </w:t>
      </w:r>
      <w:r w:rsidRPr="006337F1">
        <w:rPr>
          <w:rStyle w:val="2010"/>
          <w:rFonts w:eastAsiaTheme="minorHAnsi"/>
          <w:sz w:val="24"/>
          <w:szCs w:val="24"/>
        </w:rPr>
        <w:t>пред</w:t>
      </w:r>
      <w:r w:rsidRPr="006337F1">
        <w:rPr>
          <w:rStyle w:val="2010"/>
          <w:rFonts w:eastAsiaTheme="minorHAnsi"/>
          <w:sz w:val="24"/>
          <w:szCs w:val="24"/>
        </w:rPr>
        <w:t>о</w:t>
      </w:r>
      <w:r w:rsidRPr="006337F1">
        <w:rPr>
          <w:rStyle w:val="2010"/>
          <w:rFonts w:eastAsiaTheme="minorHAnsi"/>
          <w:sz w:val="24"/>
          <w:szCs w:val="24"/>
        </w:rPr>
        <w:t>ставляет</w:t>
      </w:r>
      <w:r w:rsidRPr="006337F1">
        <w:rPr>
          <w:rFonts w:ascii="Times New Roman" w:hAnsi="Times New Roman" w:cs="Times New Roman"/>
          <w:sz w:val="24"/>
          <w:szCs w:val="24"/>
        </w:rPr>
        <w:t xml:space="preserve"> следующие государственные услуги в рамках переданных полномочий:</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1) предоставление архивных документов, относящихся к собственности Удмуртской Респу</w:t>
      </w:r>
      <w:r w:rsidRPr="006337F1">
        <w:rPr>
          <w:rFonts w:ascii="Times New Roman" w:hAnsi="Times New Roman" w:cs="Times New Roman"/>
          <w:sz w:val="24"/>
          <w:szCs w:val="24"/>
        </w:rPr>
        <w:t>б</w:t>
      </w:r>
      <w:r w:rsidRPr="006337F1">
        <w:rPr>
          <w:rFonts w:ascii="Times New Roman" w:hAnsi="Times New Roman" w:cs="Times New Roman"/>
          <w:sz w:val="24"/>
          <w:szCs w:val="24"/>
        </w:rPr>
        <w:t>лики, временно хранящихся в архивном отделе, пользователям в читальный зал архивного отдела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2) оказание методической помощи государственным и унитарным предприятиям Удмур</w:t>
      </w:r>
      <w:r w:rsidRPr="006337F1">
        <w:rPr>
          <w:rFonts w:ascii="Times New Roman" w:hAnsi="Times New Roman" w:cs="Times New Roman"/>
          <w:sz w:val="24"/>
          <w:szCs w:val="24"/>
        </w:rPr>
        <w:t>т</w:t>
      </w:r>
      <w:r w:rsidRPr="006337F1">
        <w:rPr>
          <w:rFonts w:ascii="Times New Roman" w:hAnsi="Times New Roman" w:cs="Times New Roman"/>
          <w:sz w:val="24"/>
          <w:szCs w:val="24"/>
        </w:rPr>
        <w:t>ской Республики, включая казенные предприятия, и государственным учреждениям Удмур</w:t>
      </w:r>
      <w:r w:rsidRPr="006337F1">
        <w:rPr>
          <w:rFonts w:ascii="Times New Roman" w:hAnsi="Times New Roman" w:cs="Times New Roman"/>
          <w:sz w:val="24"/>
          <w:szCs w:val="24"/>
        </w:rPr>
        <w:t>т</w:t>
      </w:r>
      <w:r w:rsidRPr="006337F1">
        <w:rPr>
          <w:rFonts w:ascii="Times New Roman" w:hAnsi="Times New Roman" w:cs="Times New Roman"/>
          <w:sz w:val="24"/>
          <w:szCs w:val="24"/>
        </w:rPr>
        <w:t xml:space="preserve">ской Республики, расположенным на территории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по обеспечению с</w:t>
      </w:r>
      <w:r w:rsidRPr="006337F1">
        <w:rPr>
          <w:rFonts w:ascii="Times New Roman" w:hAnsi="Times New Roman" w:cs="Times New Roman"/>
          <w:sz w:val="24"/>
          <w:szCs w:val="24"/>
        </w:rPr>
        <w:t>о</w:t>
      </w:r>
      <w:r w:rsidRPr="006337F1">
        <w:rPr>
          <w:rFonts w:ascii="Times New Roman" w:hAnsi="Times New Roman" w:cs="Times New Roman"/>
          <w:sz w:val="24"/>
          <w:szCs w:val="24"/>
        </w:rPr>
        <w:t>хранности, упорядочению, комплектованию, учету и использованию архивных документов;</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3) предоставление государственным организациям Удмуртской Республики, иным организ</w:t>
      </w:r>
      <w:r w:rsidRPr="006337F1">
        <w:rPr>
          <w:rFonts w:ascii="Times New Roman" w:hAnsi="Times New Roman" w:cs="Times New Roman"/>
          <w:sz w:val="24"/>
          <w:szCs w:val="24"/>
        </w:rPr>
        <w:t>а</w:t>
      </w:r>
      <w:r w:rsidRPr="006337F1">
        <w:rPr>
          <w:rFonts w:ascii="Times New Roman" w:hAnsi="Times New Roman" w:cs="Times New Roman"/>
          <w:sz w:val="24"/>
          <w:szCs w:val="24"/>
        </w:rPr>
        <w:t>циям и гражданам оформленных в установленном порядке архивных справок или копий а</w:t>
      </w:r>
      <w:r w:rsidRPr="006337F1">
        <w:rPr>
          <w:rFonts w:ascii="Times New Roman" w:hAnsi="Times New Roman" w:cs="Times New Roman"/>
          <w:sz w:val="24"/>
          <w:szCs w:val="24"/>
        </w:rPr>
        <w:t>р</w:t>
      </w:r>
      <w:r w:rsidRPr="006337F1">
        <w:rPr>
          <w:rFonts w:ascii="Times New Roman" w:hAnsi="Times New Roman" w:cs="Times New Roman"/>
          <w:sz w:val="24"/>
          <w:szCs w:val="24"/>
        </w:rPr>
        <w:t>хивных документов, относящихся к собственности Удмуртской Республики.</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Административные регламенты предоставления органами местного самоуправления соответствующих государственных услуг утверждены приказами Комитета по делам архивов при Правительстве Удмуртской Республики от 27 августа 2012 года № 79-п, № 80-п, № 81-п.</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Финансовые средства, необходимые для осуществления отдельных государственных полномочий Удмуртской Республики ежегодно передаются из бюджета Удмуртской Респу</w:t>
      </w:r>
      <w:r w:rsidRPr="006337F1">
        <w:rPr>
          <w:rFonts w:ascii="Times New Roman" w:hAnsi="Times New Roman" w:cs="Times New Roman"/>
          <w:sz w:val="24"/>
          <w:szCs w:val="24"/>
        </w:rPr>
        <w:t>б</w:t>
      </w:r>
      <w:r w:rsidRPr="006337F1">
        <w:rPr>
          <w:rFonts w:ascii="Times New Roman" w:hAnsi="Times New Roman" w:cs="Times New Roman"/>
          <w:sz w:val="24"/>
          <w:szCs w:val="24"/>
        </w:rPr>
        <w:t>лики в бюджет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на очередной финансовый год в форме субвенций.</w:t>
      </w:r>
    </w:p>
    <w:p w:rsid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w:t>
      </w:r>
      <w:r w:rsidRPr="006337F1">
        <w:rPr>
          <w:rFonts w:ascii="Times New Roman" w:hAnsi="Times New Roman" w:cs="Times New Roman"/>
          <w:sz w:val="24"/>
          <w:szCs w:val="24"/>
        </w:rPr>
        <w:t>е</w:t>
      </w:r>
      <w:r w:rsidRPr="006337F1">
        <w:rPr>
          <w:rFonts w:ascii="Times New Roman" w:hAnsi="Times New Roman" w:cs="Times New Roman"/>
          <w:sz w:val="24"/>
          <w:szCs w:val="24"/>
        </w:rPr>
        <w:t>ние 3.)</w:t>
      </w:r>
    </w:p>
    <w:p w:rsidR="00026345" w:rsidRPr="006337F1" w:rsidRDefault="00026345" w:rsidP="00026345">
      <w:pPr>
        <w:spacing w:after="0"/>
        <w:ind w:firstLine="708"/>
        <w:jc w:val="both"/>
        <w:rPr>
          <w:rFonts w:ascii="Times New Roman" w:hAnsi="Times New Roman" w:cs="Times New Roman"/>
          <w:sz w:val="24"/>
          <w:szCs w:val="24"/>
        </w:rPr>
      </w:pPr>
    </w:p>
    <w:p w:rsidR="006337F1" w:rsidRPr="006337F1" w:rsidRDefault="006337F1" w:rsidP="006337F1">
      <w:pPr>
        <w:jc w:val="both"/>
        <w:rPr>
          <w:rFonts w:ascii="Times New Roman" w:hAnsi="Times New Roman" w:cs="Times New Roman"/>
          <w:b/>
          <w:sz w:val="24"/>
          <w:szCs w:val="24"/>
        </w:rPr>
      </w:pPr>
      <w:r w:rsidRPr="006337F1">
        <w:rPr>
          <w:rFonts w:ascii="Times New Roman" w:hAnsi="Times New Roman" w:cs="Times New Roman"/>
          <w:b/>
          <w:sz w:val="24"/>
          <w:szCs w:val="24"/>
        </w:rPr>
        <w:t>5.7. Прогноз сводных показателей муниципальных заданий</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Муниципальные задания на оказание услуг, выполнение работ в рамках подпрогра</w:t>
      </w:r>
      <w:r w:rsidRPr="006337F1">
        <w:rPr>
          <w:rFonts w:ascii="Times New Roman" w:hAnsi="Times New Roman" w:cs="Times New Roman"/>
          <w:sz w:val="24"/>
          <w:szCs w:val="24"/>
        </w:rPr>
        <w:t>м</w:t>
      </w:r>
      <w:r w:rsidRPr="006337F1">
        <w:rPr>
          <w:rFonts w:ascii="Times New Roman" w:hAnsi="Times New Roman" w:cs="Times New Roman"/>
          <w:sz w:val="24"/>
          <w:szCs w:val="24"/>
        </w:rPr>
        <w:t>мы не формируются (Приложение 4).</w:t>
      </w:r>
    </w:p>
    <w:p w:rsidR="006337F1" w:rsidRPr="006337F1" w:rsidRDefault="006337F1" w:rsidP="00026345">
      <w:pPr>
        <w:jc w:val="both"/>
        <w:rPr>
          <w:rFonts w:ascii="Times New Roman" w:hAnsi="Times New Roman" w:cs="Times New Roman"/>
          <w:b/>
          <w:sz w:val="24"/>
          <w:szCs w:val="24"/>
        </w:rPr>
      </w:pPr>
      <w:r w:rsidRPr="006337F1">
        <w:rPr>
          <w:rFonts w:ascii="Times New Roman" w:hAnsi="Times New Roman" w:cs="Times New Roman"/>
          <w:b/>
          <w:sz w:val="24"/>
          <w:szCs w:val="24"/>
        </w:rPr>
        <w:t>5.8. Взаимодействие с органами государственной власти и местного самоуправления, организациями и гражданами</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Архивный отдел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при реализации подпрограммы взаимодействует </w:t>
      </w:r>
      <w:proofErr w:type="gramStart"/>
      <w:r w:rsidRPr="006337F1">
        <w:rPr>
          <w:rFonts w:ascii="Times New Roman" w:hAnsi="Times New Roman" w:cs="Times New Roman"/>
          <w:sz w:val="24"/>
          <w:szCs w:val="24"/>
        </w:rPr>
        <w:t>с</w:t>
      </w:r>
      <w:proofErr w:type="gramEnd"/>
      <w:r w:rsidRPr="006337F1">
        <w:rPr>
          <w:rFonts w:ascii="Times New Roman" w:hAnsi="Times New Roman" w:cs="Times New Roman"/>
          <w:sz w:val="24"/>
          <w:szCs w:val="24"/>
        </w:rPr>
        <w:t>:</w:t>
      </w:r>
    </w:p>
    <w:p w:rsidR="006337F1" w:rsidRPr="006337F1" w:rsidRDefault="006337F1" w:rsidP="00026345">
      <w:pPr>
        <w:spacing w:after="0"/>
        <w:jc w:val="both"/>
        <w:rPr>
          <w:rFonts w:ascii="Times New Roman" w:hAnsi="Times New Roman" w:cs="Times New Roman"/>
          <w:sz w:val="24"/>
          <w:szCs w:val="24"/>
        </w:rPr>
      </w:pPr>
      <w:proofErr w:type="gramStart"/>
      <w:r w:rsidRPr="006337F1">
        <w:rPr>
          <w:rFonts w:ascii="Times New Roman" w:hAnsi="Times New Roman" w:cs="Times New Roman"/>
          <w:sz w:val="24"/>
          <w:szCs w:val="24"/>
        </w:rPr>
        <w:t>1) Комитетом по делам архивов при Правительстве Удмуртской Республики,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w:t>
      </w:r>
      <w:r w:rsidRPr="006337F1">
        <w:rPr>
          <w:rFonts w:ascii="Times New Roman" w:hAnsi="Times New Roman" w:cs="Times New Roman"/>
          <w:sz w:val="24"/>
          <w:szCs w:val="24"/>
        </w:rPr>
        <w:t>с</w:t>
      </w:r>
      <w:r w:rsidRPr="006337F1">
        <w:rPr>
          <w:rFonts w:ascii="Times New Roman" w:hAnsi="Times New Roman" w:cs="Times New Roman"/>
          <w:sz w:val="24"/>
          <w:szCs w:val="24"/>
        </w:rPr>
        <w:t>публики в области архивного дела» Комитет по делам архивов при Правительстве УР ос</w:t>
      </w:r>
      <w:r w:rsidRPr="006337F1">
        <w:rPr>
          <w:rFonts w:ascii="Times New Roman" w:hAnsi="Times New Roman" w:cs="Times New Roman"/>
          <w:sz w:val="24"/>
          <w:szCs w:val="24"/>
        </w:rPr>
        <w:t>у</w:t>
      </w:r>
      <w:r w:rsidRPr="006337F1">
        <w:rPr>
          <w:rFonts w:ascii="Times New Roman" w:hAnsi="Times New Roman" w:cs="Times New Roman"/>
          <w:sz w:val="24"/>
          <w:szCs w:val="24"/>
        </w:rPr>
        <w:t>ществляет меры по координации деятельности архивного отдела Администрации МО «</w:t>
      </w:r>
      <w:proofErr w:type="spellStart"/>
      <w:r w:rsidRPr="006337F1">
        <w:rPr>
          <w:rFonts w:ascii="Times New Roman" w:hAnsi="Times New Roman" w:cs="Times New Roman"/>
          <w:sz w:val="24"/>
          <w:szCs w:val="24"/>
        </w:rPr>
        <w:t>Гл</w:t>
      </w:r>
      <w:r w:rsidRPr="006337F1">
        <w:rPr>
          <w:rFonts w:ascii="Times New Roman" w:hAnsi="Times New Roman" w:cs="Times New Roman"/>
          <w:sz w:val="24"/>
          <w:szCs w:val="24"/>
        </w:rPr>
        <w:t>а</w:t>
      </w:r>
      <w:r w:rsidRPr="006337F1">
        <w:rPr>
          <w:rFonts w:ascii="Times New Roman" w:hAnsi="Times New Roman" w:cs="Times New Roman"/>
          <w:sz w:val="24"/>
          <w:szCs w:val="24"/>
        </w:rPr>
        <w:t>зовский</w:t>
      </w:r>
      <w:proofErr w:type="spellEnd"/>
      <w:r w:rsidRPr="006337F1">
        <w:rPr>
          <w:rFonts w:ascii="Times New Roman" w:hAnsi="Times New Roman" w:cs="Times New Roman"/>
          <w:sz w:val="24"/>
          <w:szCs w:val="24"/>
        </w:rPr>
        <w:t xml:space="preserve"> район» при осуществлении отдельных государственных полномочий;</w:t>
      </w:r>
      <w:proofErr w:type="gramEnd"/>
    </w:p>
    <w:p w:rsidR="006337F1" w:rsidRPr="006337F1" w:rsidRDefault="006337F1" w:rsidP="00026345">
      <w:pPr>
        <w:spacing w:after="0"/>
        <w:jc w:val="both"/>
        <w:rPr>
          <w:rFonts w:ascii="Times New Roman" w:hAnsi="Times New Roman" w:cs="Times New Roman"/>
          <w:sz w:val="24"/>
          <w:szCs w:val="24"/>
        </w:rPr>
      </w:pPr>
      <w:proofErr w:type="gramStart"/>
      <w:r w:rsidRPr="006337F1">
        <w:rPr>
          <w:rFonts w:ascii="Times New Roman" w:hAnsi="Times New Roman" w:cs="Times New Roman"/>
          <w:sz w:val="24"/>
          <w:szCs w:val="24"/>
        </w:rPr>
        <w:t>2) Территориальными органами Отделения Пенсионного фонда Российской Федерации в Удмуртской Республике в соответствии с Соглашением об обмене электронными докуме</w:t>
      </w:r>
      <w:r w:rsidRPr="006337F1">
        <w:rPr>
          <w:rFonts w:ascii="Times New Roman" w:hAnsi="Times New Roman" w:cs="Times New Roman"/>
          <w:sz w:val="24"/>
          <w:szCs w:val="24"/>
        </w:rPr>
        <w:t>н</w:t>
      </w:r>
      <w:r w:rsidRPr="006337F1">
        <w:rPr>
          <w:rFonts w:ascii="Times New Roman" w:hAnsi="Times New Roman" w:cs="Times New Roman"/>
          <w:sz w:val="24"/>
          <w:szCs w:val="24"/>
        </w:rPr>
        <w:t>тами в системе электронного документооборота ПФР по телекоммуникационным каналам связи от 24 февраля 2012 года № 52П/12 в части получения архивных справок, архивных в</w:t>
      </w:r>
      <w:r w:rsidRPr="006337F1">
        <w:rPr>
          <w:rFonts w:ascii="Times New Roman" w:hAnsi="Times New Roman" w:cs="Times New Roman"/>
          <w:sz w:val="24"/>
          <w:szCs w:val="24"/>
        </w:rPr>
        <w:t>ы</w:t>
      </w:r>
      <w:r w:rsidRPr="006337F1">
        <w:rPr>
          <w:rFonts w:ascii="Times New Roman" w:hAnsi="Times New Roman" w:cs="Times New Roman"/>
          <w:sz w:val="24"/>
          <w:szCs w:val="24"/>
        </w:rPr>
        <w:t>писок и архивных копий о стаже и заработной плате застрахованных лиц и иных юридически значимых документов в целях пенсионного</w:t>
      </w:r>
      <w:proofErr w:type="gramEnd"/>
      <w:r w:rsidRPr="006337F1">
        <w:rPr>
          <w:rFonts w:ascii="Times New Roman" w:hAnsi="Times New Roman" w:cs="Times New Roman"/>
          <w:sz w:val="24"/>
          <w:szCs w:val="24"/>
        </w:rPr>
        <w:t xml:space="preserve"> обеспечения граждан;</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3) Автономным учреждением «Многофункциональный центр Удмуртской Республики» в соответствии с Соглашением о взаимодействии и сотрудничестве от 23 августа 2013 года в целях предоставления переданных государственных и муниципальных услуг;</w:t>
      </w:r>
    </w:p>
    <w:p w:rsidR="006337F1" w:rsidRDefault="006337F1" w:rsidP="00026345">
      <w:pPr>
        <w:spacing w:after="0"/>
        <w:jc w:val="both"/>
        <w:rPr>
          <w:rFonts w:ascii="Times New Roman" w:hAnsi="Times New Roman" w:cs="Times New Roman"/>
          <w:sz w:val="24"/>
          <w:szCs w:val="24"/>
        </w:rPr>
      </w:pPr>
      <w:proofErr w:type="gramStart"/>
      <w:r w:rsidRPr="006337F1">
        <w:rPr>
          <w:rFonts w:ascii="Times New Roman" w:hAnsi="Times New Roman" w:cs="Times New Roman"/>
          <w:sz w:val="24"/>
          <w:szCs w:val="24"/>
        </w:rPr>
        <w:t>4) Организациями - источниками комплектования архивного отдела Администрации мун</w:t>
      </w:r>
      <w:r w:rsidRPr="006337F1">
        <w:rPr>
          <w:rFonts w:ascii="Times New Roman" w:hAnsi="Times New Roman" w:cs="Times New Roman"/>
          <w:sz w:val="24"/>
          <w:szCs w:val="24"/>
        </w:rPr>
        <w:t>и</w:t>
      </w:r>
      <w:r w:rsidRPr="006337F1">
        <w:rPr>
          <w:rFonts w:ascii="Times New Roman" w:hAnsi="Times New Roman" w:cs="Times New Roman"/>
          <w:sz w:val="24"/>
          <w:szCs w:val="24"/>
        </w:rPr>
        <w:t>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 соответствии со списком организаций - и</w:t>
      </w:r>
      <w:r w:rsidRPr="006337F1">
        <w:rPr>
          <w:rFonts w:ascii="Times New Roman" w:hAnsi="Times New Roman" w:cs="Times New Roman"/>
          <w:sz w:val="24"/>
          <w:szCs w:val="24"/>
        </w:rPr>
        <w:t>с</w:t>
      </w:r>
      <w:r w:rsidRPr="006337F1">
        <w:rPr>
          <w:rFonts w:ascii="Times New Roman" w:hAnsi="Times New Roman" w:cs="Times New Roman"/>
          <w:sz w:val="24"/>
          <w:szCs w:val="24"/>
        </w:rPr>
        <w:t>точников комплектования архивного отдела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утвержденным постановлением Администрации муниципального обр</w:t>
      </w:r>
      <w:r w:rsidRPr="006337F1">
        <w:rPr>
          <w:rFonts w:ascii="Times New Roman" w:hAnsi="Times New Roman" w:cs="Times New Roman"/>
          <w:sz w:val="24"/>
          <w:szCs w:val="24"/>
        </w:rPr>
        <w:t>а</w:t>
      </w:r>
      <w:r w:rsidRPr="006337F1">
        <w:rPr>
          <w:rFonts w:ascii="Times New Roman" w:hAnsi="Times New Roman" w:cs="Times New Roman"/>
          <w:sz w:val="24"/>
          <w:szCs w:val="24"/>
        </w:rPr>
        <w:t>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от 30.05.2013 года № 58 в целях комплектования Архивного фонда Удмуртской Республики (включение документов в состав Архивного фонда Удмур</w:t>
      </w:r>
      <w:r w:rsidRPr="006337F1">
        <w:rPr>
          <w:rFonts w:ascii="Times New Roman" w:hAnsi="Times New Roman" w:cs="Times New Roman"/>
          <w:sz w:val="24"/>
          <w:szCs w:val="24"/>
        </w:rPr>
        <w:t>т</w:t>
      </w:r>
      <w:r w:rsidRPr="006337F1">
        <w:rPr>
          <w:rFonts w:ascii="Times New Roman" w:hAnsi="Times New Roman" w:cs="Times New Roman"/>
          <w:sz w:val="24"/>
          <w:szCs w:val="24"/>
        </w:rPr>
        <w:t>ской Республики, прием-передача документов на хранение, оказание методической и пра</w:t>
      </w:r>
      <w:r w:rsidRPr="006337F1">
        <w:rPr>
          <w:rFonts w:ascii="Times New Roman" w:hAnsi="Times New Roman" w:cs="Times New Roman"/>
          <w:sz w:val="24"/>
          <w:szCs w:val="24"/>
        </w:rPr>
        <w:t>к</w:t>
      </w:r>
      <w:r w:rsidRPr="006337F1">
        <w:rPr>
          <w:rFonts w:ascii="Times New Roman" w:hAnsi="Times New Roman" w:cs="Times New Roman"/>
          <w:sz w:val="24"/>
          <w:szCs w:val="24"/>
        </w:rPr>
        <w:t>тической помощи</w:t>
      </w:r>
      <w:proofErr w:type="gramEnd"/>
      <w:r w:rsidRPr="006337F1">
        <w:rPr>
          <w:rFonts w:ascii="Times New Roman" w:hAnsi="Times New Roman" w:cs="Times New Roman"/>
          <w:sz w:val="24"/>
          <w:szCs w:val="24"/>
        </w:rPr>
        <w:t xml:space="preserve"> и др.).</w:t>
      </w:r>
    </w:p>
    <w:p w:rsidR="00026345" w:rsidRPr="006337F1" w:rsidRDefault="00026345" w:rsidP="00026345">
      <w:pPr>
        <w:spacing w:after="0"/>
        <w:jc w:val="both"/>
        <w:rPr>
          <w:rFonts w:ascii="Times New Roman" w:hAnsi="Times New Roman" w:cs="Times New Roman"/>
          <w:sz w:val="24"/>
          <w:szCs w:val="24"/>
        </w:rPr>
      </w:pPr>
    </w:p>
    <w:p w:rsidR="006337F1" w:rsidRPr="006337F1" w:rsidRDefault="006337F1" w:rsidP="006337F1">
      <w:pPr>
        <w:jc w:val="both"/>
        <w:rPr>
          <w:rFonts w:ascii="Times New Roman" w:hAnsi="Times New Roman" w:cs="Times New Roman"/>
          <w:b/>
          <w:sz w:val="24"/>
          <w:szCs w:val="24"/>
        </w:rPr>
      </w:pPr>
      <w:r w:rsidRPr="006337F1">
        <w:rPr>
          <w:rFonts w:ascii="Times New Roman" w:hAnsi="Times New Roman" w:cs="Times New Roman"/>
          <w:b/>
          <w:sz w:val="24"/>
          <w:szCs w:val="24"/>
        </w:rPr>
        <w:t>5.9. Ресурсное обеспечение</w:t>
      </w:r>
    </w:p>
    <w:p w:rsidR="006337F1" w:rsidRPr="006337F1" w:rsidRDefault="006337F1" w:rsidP="006337F1">
      <w:pPr>
        <w:ind w:firstLine="708"/>
        <w:jc w:val="both"/>
        <w:rPr>
          <w:rFonts w:ascii="Times New Roman" w:hAnsi="Times New Roman" w:cs="Times New Roman"/>
          <w:sz w:val="24"/>
          <w:szCs w:val="24"/>
        </w:rPr>
      </w:pPr>
      <w:r w:rsidRPr="006337F1">
        <w:rPr>
          <w:rFonts w:ascii="Times New Roman" w:hAnsi="Times New Roman" w:cs="Times New Roman"/>
          <w:sz w:val="24"/>
          <w:szCs w:val="24"/>
        </w:rPr>
        <w:t>Подпрограмма финансируется за счет средств муниципального бюджета и средств, переданных из бюджета УР на осуществление отдельных государственных полномочий в области архивного дела с учетом процентного соотношения документов муниципальной со</w:t>
      </w:r>
      <w:r w:rsidRPr="006337F1">
        <w:rPr>
          <w:rFonts w:ascii="Times New Roman" w:hAnsi="Times New Roman" w:cs="Times New Roman"/>
          <w:sz w:val="24"/>
          <w:szCs w:val="24"/>
        </w:rPr>
        <w:t>б</w:t>
      </w:r>
      <w:r w:rsidRPr="006337F1">
        <w:rPr>
          <w:rFonts w:ascii="Times New Roman" w:hAnsi="Times New Roman" w:cs="Times New Roman"/>
          <w:sz w:val="24"/>
          <w:szCs w:val="24"/>
        </w:rPr>
        <w:t>ственности и собственности УР, хранящихся в архивном отделе Администрации муниц</w:t>
      </w:r>
      <w:r w:rsidRPr="006337F1">
        <w:rPr>
          <w:rFonts w:ascii="Times New Roman" w:hAnsi="Times New Roman" w:cs="Times New Roman"/>
          <w:sz w:val="24"/>
          <w:szCs w:val="24"/>
        </w:rPr>
        <w:t>и</w:t>
      </w:r>
      <w:r w:rsidRPr="006337F1">
        <w:rPr>
          <w:rFonts w:ascii="Times New Roman" w:hAnsi="Times New Roman" w:cs="Times New Roman"/>
          <w:sz w:val="24"/>
          <w:szCs w:val="24"/>
        </w:rPr>
        <w:t>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Сведения о ресурсном обеспечении подпрогра</w:t>
      </w:r>
      <w:r w:rsidRPr="006337F1">
        <w:rPr>
          <w:rFonts w:ascii="Times New Roman" w:hAnsi="Times New Roman" w:cs="Times New Roman"/>
          <w:sz w:val="24"/>
          <w:szCs w:val="24"/>
        </w:rPr>
        <w:t>м</w:t>
      </w:r>
      <w:r w:rsidRPr="006337F1">
        <w:rPr>
          <w:rFonts w:ascii="Times New Roman" w:hAnsi="Times New Roman" w:cs="Times New Roman"/>
          <w:sz w:val="24"/>
          <w:szCs w:val="24"/>
        </w:rPr>
        <w:t>мы представлены в Приложениях 5,6.</w:t>
      </w:r>
    </w:p>
    <w:p w:rsidR="006337F1" w:rsidRPr="006337F1" w:rsidRDefault="006337F1" w:rsidP="006337F1">
      <w:pPr>
        <w:jc w:val="both"/>
        <w:rPr>
          <w:rFonts w:ascii="Times New Roman" w:hAnsi="Times New Roman" w:cs="Times New Roman"/>
          <w:b/>
          <w:sz w:val="24"/>
          <w:szCs w:val="24"/>
        </w:rPr>
      </w:pPr>
      <w:r w:rsidRPr="006337F1">
        <w:rPr>
          <w:rFonts w:ascii="Times New Roman" w:hAnsi="Times New Roman" w:cs="Times New Roman"/>
          <w:b/>
          <w:sz w:val="24"/>
          <w:szCs w:val="24"/>
        </w:rPr>
        <w:t>5.10. Риски и меры по управлению рисками</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К рискам реализации подпрограммы можно отнести: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возможность возникновения чрезвычайных ситуаций природного и техногенного характ</w:t>
      </w:r>
      <w:r w:rsidRPr="006337F1">
        <w:rPr>
          <w:rFonts w:ascii="Times New Roman" w:hAnsi="Times New Roman" w:cs="Times New Roman"/>
          <w:sz w:val="24"/>
          <w:szCs w:val="24"/>
        </w:rPr>
        <w:t>е</w:t>
      </w:r>
      <w:r w:rsidRPr="006337F1">
        <w:rPr>
          <w:rFonts w:ascii="Times New Roman" w:hAnsi="Times New Roman" w:cs="Times New Roman"/>
          <w:sz w:val="24"/>
          <w:szCs w:val="24"/>
        </w:rPr>
        <w:t>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w:t>
      </w:r>
      <w:r w:rsidRPr="006337F1">
        <w:rPr>
          <w:rFonts w:ascii="Times New Roman" w:hAnsi="Times New Roman" w:cs="Times New Roman"/>
          <w:sz w:val="24"/>
          <w:szCs w:val="24"/>
        </w:rPr>
        <w:t>и</w:t>
      </w:r>
      <w:r w:rsidRPr="006337F1">
        <w:rPr>
          <w:rFonts w:ascii="Times New Roman" w:hAnsi="Times New Roman" w:cs="Times New Roman"/>
          <w:sz w:val="24"/>
          <w:szCs w:val="24"/>
        </w:rPr>
        <w:t>вопожарного и охранного режимов в архивном отделе Администрации муниципального о</w:t>
      </w:r>
      <w:r w:rsidRPr="006337F1">
        <w:rPr>
          <w:rFonts w:ascii="Times New Roman" w:hAnsi="Times New Roman" w:cs="Times New Roman"/>
          <w:sz w:val="24"/>
          <w:szCs w:val="24"/>
        </w:rPr>
        <w:t>б</w:t>
      </w:r>
      <w:r w:rsidRPr="006337F1">
        <w:rPr>
          <w:rFonts w:ascii="Times New Roman" w:hAnsi="Times New Roman" w:cs="Times New Roman"/>
          <w:sz w:val="24"/>
          <w:szCs w:val="24"/>
        </w:rPr>
        <w:t>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создаются страховые копии особо ценных документов, фонда пользования особо ценных и значимых документов;</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финансовые риски, связанные с возможным сокращением бюджетного финансирования, нецелевого и неэффективного использования бюджетных средств. В качестве мер для упра</w:t>
      </w:r>
      <w:r w:rsidRPr="006337F1">
        <w:rPr>
          <w:rFonts w:ascii="Times New Roman" w:hAnsi="Times New Roman" w:cs="Times New Roman"/>
          <w:sz w:val="24"/>
          <w:szCs w:val="24"/>
        </w:rPr>
        <w:t>в</w:t>
      </w:r>
      <w:r w:rsidRPr="006337F1">
        <w:rPr>
          <w:rFonts w:ascii="Times New Roman" w:hAnsi="Times New Roman" w:cs="Times New Roman"/>
          <w:sz w:val="24"/>
          <w:szCs w:val="24"/>
        </w:rPr>
        <w:t xml:space="preserve">ления риском будут применяться меры внутреннего финансового </w:t>
      </w:r>
      <w:proofErr w:type="gramStart"/>
      <w:r w:rsidRPr="006337F1">
        <w:rPr>
          <w:rFonts w:ascii="Times New Roman" w:hAnsi="Times New Roman" w:cs="Times New Roman"/>
          <w:sz w:val="24"/>
          <w:szCs w:val="24"/>
        </w:rPr>
        <w:t>контроля за</w:t>
      </w:r>
      <w:proofErr w:type="gramEnd"/>
      <w:r w:rsidRPr="006337F1">
        <w:rPr>
          <w:rFonts w:ascii="Times New Roman" w:hAnsi="Times New Roman" w:cs="Times New Roman"/>
          <w:sz w:val="24"/>
          <w:szCs w:val="24"/>
        </w:rPr>
        <w:t xml:space="preserve"> использован</w:t>
      </w:r>
      <w:r w:rsidRPr="006337F1">
        <w:rPr>
          <w:rFonts w:ascii="Times New Roman" w:hAnsi="Times New Roman" w:cs="Times New Roman"/>
          <w:sz w:val="24"/>
          <w:szCs w:val="24"/>
        </w:rPr>
        <w:t>и</w:t>
      </w:r>
      <w:r w:rsidRPr="006337F1">
        <w:rPr>
          <w:rFonts w:ascii="Times New Roman" w:hAnsi="Times New Roman" w:cs="Times New Roman"/>
          <w:sz w:val="24"/>
          <w:szCs w:val="24"/>
        </w:rPr>
        <w:t>ем субвенций на исполнение отдельных государственных полномочий Удмуртской Респу</w:t>
      </w:r>
      <w:r w:rsidRPr="006337F1">
        <w:rPr>
          <w:rFonts w:ascii="Times New Roman" w:hAnsi="Times New Roman" w:cs="Times New Roman"/>
          <w:sz w:val="24"/>
          <w:szCs w:val="24"/>
        </w:rPr>
        <w:t>б</w:t>
      </w:r>
      <w:r w:rsidRPr="006337F1">
        <w:rPr>
          <w:rFonts w:ascii="Times New Roman" w:hAnsi="Times New Roman" w:cs="Times New Roman"/>
          <w:sz w:val="24"/>
          <w:szCs w:val="24"/>
        </w:rPr>
        <w:t>лики;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правовые риски, связанные с возможностью возникновения ситуаций, следствием которых является значительное увеличение потребности граждан и (или) организаций в предоставл</w:t>
      </w:r>
      <w:r w:rsidRPr="006337F1">
        <w:rPr>
          <w:rFonts w:ascii="Times New Roman" w:hAnsi="Times New Roman" w:cs="Times New Roman"/>
          <w:sz w:val="24"/>
          <w:szCs w:val="24"/>
        </w:rPr>
        <w:t>е</w:t>
      </w:r>
      <w:r w:rsidRPr="006337F1">
        <w:rPr>
          <w:rFonts w:ascii="Times New Roman" w:hAnsi="Times New Roman" w:cs="Times New Roman"/>
          <w:sz w:val="24"/>
          <w:szCs w:val="24"/>
        </w:rPr>
        <w:t xml:space="preserve">нии государственных и муниципальных услуг в области архивного дела; </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В качестве мер для управления риском будут создаваться автоматизированные пои</w:t>
      </w:r>
      <w:r w:rsidRPr="006337F1">
        <w:rPr>
          <w:rFonts w:ascii="Times New Roman" w:hAnsi="Times New Roman" w:cs="Times New Roman"/>
          <w:sz w:val="24"/>
          <w:szCs w:val="24"/>
        </w:rPr>
        <w:t>с</w:t>
      </w:r>
      <w:r w:rsidRPr="006337F1">
        <w:rPr>
          <w:rFonts w:ascii="Times New Roman" w:hAnsi="Times New Roman" w:cs="Times New Roman"/>
          <w:sz w:val="24"/>
          <w:szCs w:val="24"/>
        </w:rPr>
        <w:t>ковые системы, перевод документов в электронный вид.</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кадровые риски, связанные с недостаточной квалификацией работников архивного отдела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по работе с новыми и</w:t>
      </w:r>
      <w:r w:rsidRPr="006337F1">
        <w:rPr>
          <w:rFonts w:ascii="Times New Roman" w:hAnsi="Times New Roman" w:cs="Times New Roman"/>
          <w:sz w:val="24"/>
          <w:szCs w:val="24"/>
        </w:rPr>
        <w:t>н</w:t>
      </w:r>
      <w:r w:rsidRPr="006337F1">
        <w:rPr>
          <w:rFonts w:ascii="Times New Roman" w:hAnsi="Times New Roman" w:cs="Times New Roman"/>
          <w:sz w:val="24"/>
          <w:szCs w:val="24"/>
        </w:rPr>
        <w:t xml:space="preserve">формационными технологиями. </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Для минимизации риска проводится повышение квалификации работников, стаж</w:t>
      </w:r>
      <w:r w:rsidRPr="006337F1">
        <w:rPr>
          <w:rFonts w:ascii="Times New Roman" w:hAnsi="Times New Roman" w:cs="Times New Roman"/>
          <w:sz w:val="24"/>
          <w:szCs w:val="24"/>
        </w:rPr>
        <w:t>и</w:t>
      </w:r>
      <w:r w:rsidRPr="006337F1">
        <w:rPr>
          <w:rFonts w:ascii="Times New Roman" w:hAnsi="Times New Roman" w:cs="Times New Roman"/>
          <w:sz w:val="24"/>
          <w:szCs w:val="24"/>
        </w:rPr>
        <w:t>ровки на базе государственных архивов, участие в семинарах и обучающих мероприятиях по внедрению программных комплексов;</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организационно-управленческие риски, связанные с ошибками в управлении подпрогра</w:t>
      </w:r>
      <w:r w:rsidRPr="006337F1">
        <w:rPr>
          <w:rFonts w:ascii="Times New Roman" w:hAnsi="Times New Roman" w:cs="Times New Roman"/>
          <w:sz w:val="24"/>
          <w:szCs w:val="24"/>
        </w:rPr>
        <w:t>м</w:t>
      </w:r>
      <w:r w:rsidRPr="006337F1">
        <w:rPr>
          <w:rFonts w:ascii="Times New Roman" w:hAnsi="Times New Roman" w:cs="Times New Roman"/>
          <w:sz w:val="24"/>
          <w:szCs w:val="24"/>
        </w:rPr>
        <w:t>мой, неисполнением в установленные сроки и в полном объеме отдельных мероприятий о</w:t>
      </w:r>
      <w:r w:rsidRPr="006337F1">
        <w:rPr>
          <w:rFonts w:ascii="Times New Roman" w:hAnsi="Times New Roman" w:cs="Times New Roman"/>
          <w:sz w:val="24"/>
          <w:szCs w:val="24"/>
        </w:rPr>
        <w:t>т</w:t>
      </w:r>
      <w:r w:rsidRPr="006337F1">
        <w:rPr>
          <w:rFonts w:ascii="Times New Roman" w:hAnsi="Times New Roman" w:cs="Times New Roman"/>
          <w:sz w:val="24"/>
          <w:szCs w:val="24"/>
        </w:rPr>
        <w:t xml:space="preserve">ветственными исполнителями или участниками подпрограммы. </w:t>
      </w:r>
    </w:p>
    <w:p w:rsid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Для минимизации риска будет осуществляться мониторинг реализации подпрогра</w:t>
      </w:r>
      <w:r w:rsidRPr="006337F1">
        <w:rPr>
          <w:rFonts w:ascii="Times New Roman" w:hAnsi="Times New Roman" w:cs="Times New Roman"/>
          <w:sz w:val="24"/>
          <w:szCs w:val="24"/>
        </w:rPr>
        <w:t>м</w:t>
      </w:r>
      <w:r w:rsidRPr="006337F1">
        <w:rPr>
          <w:rFonts w:ascii="Times New Roman" w:hAnsi="Times New Roman" w:cs="Times New Roman"/>
          <w:sz w:val="24"/>
          <w:szCs w:val="24"/>
        </w:rPr>
        <w:t>мы, а также регулярная и открытая публикация данных о ходе ее реализации, проведение с</w:t>
      </w:r>
      <w:r w:rsidRPr="006337F1">
        <w:rPr>
          <w:rFonts w:ascii="Times New Roman" w:hAnsi="Times New Roman" w:cs="Times New Roman"/>
          <w:sz w:val="24"/>
          <w:szCs w:val="24"/>
        </w:rPr>
        <w:t>о</w:t>
      </w:r>
      <w:r w:rsidRPr="006337F1">
        <w:rPr>
          <w:rFonts w:ascii="Times New Roman" w:hAnsi="Times New Roman" w:cs="Times New Roman"/>
          <w:sz w:val="24"/>
          <w:szCs w:val="24"/>
        </w:rPr>
        <w:t>вещаний, обучение.</w:t>
      </w:r>
    </w:p>
    <w:p w:rsidR="00026345" w:rsidRPr="006337F1" w:rsidRDefault="00026345" w:rsidP="00026345">
      <w:pPr>
        <w:spacing w:after="0"/>
        <w:ind w:firstLine="708"/>
        <w:jc w:val="both"/>
        <w:rPr>
          <w:rFonts w:ascii="Times New Roman" w:hAnsi="Times New Roman" w:cs="Times New Roman"/>
          <w:sz w:val="24"/>
          <w:szCs w:val="24"/>
        </w:rPr>
      </w:pPr>
    </w:p>
    <w:p w:rsidR="006337F1" w:rsidRPr="006337F1" w:rsidRDefault="006337F1" w:rsidP="006337F1">
      <w:pPr>
        <w:jc w:val="both"/>
        <w:rPr>
          <w:rFonts w:ascii="Times New Roman" w:hAnsi="Times New Roman" w:cs="Times New Roman"/>
          <w:b/>
          <w:sz w:val="24"/>
          <w:szCs w:val="24"/>
        </w:rPr>
      </w:pPr>
      <w:r w:rsidRPr="006337F1">
        <w:rPr>
          <w:rFonts w:ascii="Times New Roman" w:hAnsi="Times New Roman" w:cs="Times New Roman"/>
          <w:b/>
          <w:sz w:val="24"/>
          <w:szCs w:val="24"/>
        </w:rPr>
        <w:t>5.11. Конечные результаты и оценка эффективности</w:t>
      </w:r>
    </w:p>
    <w:p w:rsidR="006337F1" w:rsidRPr="006337F1" w:rsidRDefault="006337F1" w:rsidP="00026345">
      <w:pPr>
        <w:spacing w:after="0"/>
        <w:ind w:firstLine="708"/>
        <w:jc w:val="both"/>
        <w:rPr>
          <w:rFonts w:ascii="Times New Roman" w:hAnsi="Times New Roman" w:cs="Times New Roman"/>
          <w:sz w:val="24"/>
          <w:szCs w:val="24"/>
        </w:rPr>
      </w:pPr>
      <w:r w:rsidRPr="006337F1">
        <w:rPr>
          <w:rFonts w:ascii="Times New Roman" w:hAnsi="Times New Roman" w:cs="Times New Roman"/>
          <w:sz w:val="24"/>
          <w:szCs w:val="24"/>
        </w:rPr>
        <w:t>Ожидаемыми конечными результатами реализации подпрограммы являются:</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1) повышение доступности и качества предоставления государственных и муниципальных услуг в области архивного дела;</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2) повышение оперативности исполнения запросов пользователей по архивным документам для обеспечения гарантий их конституционных прав;</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xml:space="preserve">3) повышение </w:t>
      </w:r>
      <w:proofErr w:type="gramStart"/>
      <w:r w:rsidRPr="006337F1">
        <w:rPr>
          <w:rFonts w:ascii="Times New Roman" w:hAnsi="Times New Roman" w:cs="Times New Roman"/>
          <w:sz w:val="24"/>
          <w:szCs w:val="24"/>
        </w:rPr>
        <w:t>уровня безопасности документов Архивного фонда Удмуртской Республики</w:t>
      </w:r>
      <w:proofErr w:type="gramEnd"/>
      <w:r w:rsidRPr="006337F1">
        <w:rPr>
          <w:rFonts w:ascii="Times New Roman" w:hAnsi="Times New Roman" w:cs="Times New Roman"/>
          <w:sz w:val="24"/>
          <w:szCs w:val="24"/>
        </w:rPr>
        <w:t xml:space="preserve"> за счет создания современной материально-технической базы архивного отдела Администр</w:t>
      </w:r>
      <w:r w:rsidRPr="006337F1">
        <w:rPr>
          <w:rFonts w:ascii="Times New Roman" w:hAnsi="Times New Roman" w:cs="Times New Roman"/>
          <w:sz w:val="24"/>
          <w:szCs w:val="24"/>
        </w:rPr>
        <w:t>а</w:t>
      </w:r>
      <w:r w:rsidRPr="006337F1">
        <w:rPr>
          <w:rFonts w:ascii="Times New Roman" w:hAnsi="Times New Roman" w:cs="Times New Roman"/>
          <w:sz w:val="24"/>
          <w:szCs w:val="24"/>
        </w:rPr>
        <w:t>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включение 100% архивных дел, хр</w:t>
      </w:r>
      <w:r w:rsidRPr="006337F1">
        <w:rPr>
          <w:rFonts w:ascii="Times New Roman" w:hAnsi="Times New Roman" w:cs="Times New Roman"/>
          <w:sz w:val="24"/>
          <w:szCs w:val="24"/>
        </w:rPr>
        <w:t>а</w:t>
      </w:r>
      <w:r w:rsidRPr="006337F1">
        <w:rPr>
          <w:rFonts w:ascii="Times New Roman" w:hAnsi="Times New Roman" w:cs="Times New Roman"/>
          <w:sz w:val="24"/>
          <w:szCs w:val="24"/>
        </w:rPr>
        <w:t>нящихся в архивном отделе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w:t>
      </w:r>
      <w:r w:rsidRPr="006337F1">
        <w:rPr>
          <w:rFonts w:ascii="Times New Roman" w:hAnsi="Times New Roman" w:cs="Times New Roman"/>
          <w:sz w:val="24"/>
          <w:szCs w:val="24"/>
        </w:rPr>
        <w:t>й</w:t>
      </w:r>
      <w:r w:rsidRPr="006337F1">
        <w:rPr>
          <w:rFonts w:ascii="Times New Roman" w:hAnsi="Times New Roman" w:cs="Times New Roman"/>
          <w:sz w:val="24"/>
          <w:szCs w:val="24"/>
        </w:rPr>
        <w:t>он» в автоматизированную систему централизованного государственного учета;</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4) пополнение Архивного фонда Удмуртской Республики документами, востребованными в исторической перспективе;</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5) отсутствие документов Архивного фонда Удмуртской Республики, хранящихся в орган</w:t>
      </w:r>
      <w:r w:rsidRPr="006337F1">
        <w:rPr>
          <w:rFonts w:ascii="Times New Roman" w:hAnsi="Times New Roman" w:cs="Times New Roman"/>
          <w:sz w:val="24"/>
          <w:szCs w:val="24"/>
        </w:rPr>
        <w:t>и</w:t>
      </w:r>
      <w:r w:rsidRPr="006337F1">
        <w:rPr>
          <w:rFonts w:ascii="Times New Roman" w:hAnsi="Times New Roman" w:cs="Times New Roman"/>
          <w:sz w:val="24"/>
          <w:szCs w:val="24"/>
        </w:rPr>
        <w:t>зациях - источниках комплектования архивного отдела Администрации муниципального о</w:t>
      </w:r>
      <w:r w:rsidRPr="006337F1">
        <w:rPr>
          <w:rFonts w:ascii="Times New Roman" w:hAnsi="Times New Roman" w:cs="Times New Roman"/>
          <w:sz w:val="24"/>
          <w:szCs w:val="24"/>
        </w:rPr>
        <w:t>б</w:t>
      </w:r>
      <w:r w:rsidRPr="006337F1">
        <w:rPr>
          <w:rFonts w:ascii="Times New Roman" w:hAnsi="Times New Roman" w:cs="Times New Roman"/>
          <w:sz w:val="24"/>
          <w:szCs w:val="24"/>
        </w:rPr>
        <w:t>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сверх установленных законодательством сроков их временн</w:t>
      </w:r>
      <w:r w:rsidRPr="006337F1">
        <w:rPr>
          <w:rFonts w:ascii="Times New Roman" w:hAnsi="Times New Roman" w:cs="Times New Roman"/>
          <w:sz w:val="24"/>
          <w:szCs w:val="24"/>
        </w:rPr>
        <w:t>о</w:t>
      </w:r>
      <w:r w:rsidRPr="006337F1">
        <w:rPr>
          <w:rFonts w:ascii="Times New Roman" w:hAnsi="Times New Roman" w:cs="Times New Roman"/>
          <w:sz w:val="24"/>
          <w:szCs w:val="24"/>
        </w:rPr>
        <w:t>го хранения;</w:t>
      </w:r>
    </w:p>
    <w:p w:rsidR="006337F1" w:rsidRPr="006337F1" w:rsidRDefault="006337F1" w:rsidP="00026345">
      <w:pPr>
        <w:spacing w:after="0"/>
        <w:jc w:val="both"/>
        <w:rPr>
          <w:rFonts w:ascii="Times New Roman" w:hAnsi="Times New Roman" w:cs="Times New Roman"/>
          <w:sz w:val="24"/>
          <w:szCs w:val="24"/>
        </w:rPr>
      </w:pPr>
      <w:proofErr w:type="gramStart"/>
      <w:r w:rsidRPr="006337F1">
        <w:rPr>
          <w:rFonts w:ascii="Times New Roman" w:hAnsi="Times New Roman" w:cs="Times New Roman"/>
          <w:sz w:val="24"/>
          <w:szCs w:val="24"/>
        </w:rPr>
        <w:t xml:space="preserve">6) обеспечение перевода в цифровую форму 9% </w:t>
      </w:r>
      <w:r w:rsidRPr="006337F1">
        <w:rPr>
          <w:rFonts w:ascii="Times New Roman" w:hAnsi="Times New Roman" w:cs="Times New Roman"/>
          <w:color w:val="FF0000"/>
          <w:sz w:val="24"/>
          <w:szCs w:val="24"/>
        </w:rPr>
        <w:t xml:space="preserve"> </w:t>
      </w:r>
      <w:r w:rsidRPr="006337F1">
        <w:rPr>
          <w:rFonts w:ascii="Times New Roman" w:hAnsi="Times New Roman" w:cs="Times New Roman"/>
          <w:sz w:val="24"/>
          <w:szCs w:val="24"/>
        </w:rPr>
        <w:t>документов Архивного фонда Удмуртской Республики, хранящихся в архивном отделе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для формирования фонда пользования особо ценных и наиболее во</w:t>
      </w:r>
      <w:r w:rsidRPr="006337F1">
        <w:rPr>
          <w:rFonts w:ascii="Times New Roman" w:hAnsi="Times New Roman" w:cs="Times New Roman"/>
          <w:sz w:val="24"/>
          <w:szCs w:val="24"/>
        </w:rPr>
        <w:t>с</w:t>
      </w:r>
      <w:r w:rsidRPr="006337F1">
        <w:rPr>
          <w:rFonts w:ascii="Times New Roman" w:hAnsi="Times New Roman" w:cs="Times New Roman"/>
          <w:sz w:val="24"/>
          <w:szCs w:val="24"/>
        </w:rPr>
        <w:t>требованных архивных фондов и доступ пользователей к справочно-поисковым системам и электронным копиям документов Архивного фонда Удмуртской Республики, в том числе на основе удаленного доступа через сеть «Интернет»;</w:t>
      </w:r>
      <w:proofErr w:type="gramEnd"/>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xml:space="preserve">7) повышение уровня патриотического и гражданского сознания жителей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w:t>
      </w:r>
      <w:r w:rsidRPr="006337F1">
        <w:rPr>
          <w:rFonts w:ascii="Times New Roman" w:hAnsi="Times New Roman" w:cs="Times New Roman"/>
          <w:sz w:val="24"/>
          <w:szCs w:val="24"/>
        </w:rPr>
        <w:t>о</w:t>
      </w:r>
      <w:r w:rsidRPr="006337F1">
        <w:rPr>
          <w:rFonts w:ascii="Times New Roman" w:hAnsi="Times New Roman" w:cs="Times New Roman"/>
          <w:sz w:val="24"/>
          <w:szCs w:val="24"/>
        </w:rPr>
        <w:t>на путем пропаганды документов Архивного фонда Удмуртской Республики.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Для оценки эффективности подпрограммы используются следующие критерии: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степень достижения плановых значений целевых показателей (индикаторов);</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степень реализации основных мероприятий, мероприятий и достижения ожидаемых неп</w:t>
      </w:r>
      <w:r w:rsidRPr="006337F1">
        <w:rPr>
          <w:rFonts w:ascii="Times New Roman" w:hAnsi="Times New Roman" w:cs="Times New Roman"/>
          <w:sz w:val="24"/>
          <w:szCs w:val="24"/>
        </w:rPr>
        <w:t>о</w:t>
      </w:r>
      <w:r w:rsidRPr="006337F1">
        <w:rPr>
          <w:rFonts w:ascii="Times New Roman" w:hAnsi="Times New Roman" w:cs="Times New Roman"/>
          <w:sz w:val="24"/>
          <w:szCs w:val="24"/>
        </w:rPr>
        <w:t>средственных результатов их реализации;</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степень соответствия фактических расходов запланированному уровню расходов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026345">
      <w:pPr>
        <w:spacing w:after="0"/>
        <w:jc w:val="both"/>
        <w:rPr>
          <w:rFonts w:ascii="Times New Roman" w:hAnsi="Times New Roman" w:cs="Times New Roman"/>
          <w:sz w:val="24"/>
          <w:szCs w:val="24"/>
        </w:rPr>
      </w:pPr>
      <w:r w:rsidRPr="006337F1">
        <w:rPr>
          <w:rFonts w:ascii="Times New Roman" w:hAnsi="Times New Roman" w:cs="Times New Roman"/>
          <w:sz w:val="24"/>
          <w:szCs w:val="24"/>
        </w:rPr>
        <w:t>- эффективность использования средств бюджета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A5BFC" w:rsidRDefault="006A5BFC" w:rsidP="006337F1">
      <w:pPr>
        <w:widowControl w:val="0"/>
        <w:autoSpaceDE w:val="0"/>
        <w:autoSpaceDN w:val="0"/>
        <w:adjustRightInd w:val="0"/>
        <w:spacing w:after="0" w:line="240" w:lineRule="auto"/>
        <w:jc w:val="both"/>
        <w:rPr>
          <w:rFonts w:ascii="Times New Roman" w:hAnsi="Times New Roman" w:cs="Times New Roman"/>
          <w:sz w:val="24"/>
          <w:szCs w:val="24"/>
        </w:rPr>
      </w:pPr>
    </w:p>
    <w:p w:rsidR="00026345" w:rsidRPr="006337F1" w:rsidRDefault="00026345" w:rsidP="006337F1">
      <w:pPr>
        <w:widowControl w:val="0"/>
        <w:autoSpaceDE w:val="0"/>
        <w:autoSpaceDN w:val="0"/>
        <w:adjustRightInd w:val="0"/>
        <w:spacing w:after="0" w:line="240" w:lineRule="auto"/>
        <w:jc w:val="both"/>
        <w:rPr>
          <w:rFonts w:ascii="Times New Roman" w:hAnsi="Times New Roman" w:cs="Times New Roman"/>
          <w:sz w:val="24"/>
          <w:szCs w:val="24"/>
        </w:rPr>
      </w:pPr>
    </w:p>
    <w:p w:rsidR="006337F1" w:rsidRPr="006337F1" w:rsidRDefault="006337F1" w:rsidP="00026345">
      <w:pPr>
        <w:spacing w:after="0" w:line="240" w:lineRule="auto"/>
        <w:jc w:val="center"/>
        <w:rPr>
          <w:rFonts w:ascii="Times New Roman" w:hAnsi="Times New Roman" w:cs="Times New Roman"/>
          <w:b/>
          <w:bCs/>
          <w:sz w:val="24"/>
          <w:szCs w:val="24"/>
        </w:rPr>
      </w:pPr>
      <w:r w:rsidRPr="006337F1">
        <w:rPr>
          <w:rFonts w:ascii="Times New Roman" w:hAnsi="Times New Roman" w:cs="Times New Roman"/>
          <w:b/>
          <w:bCs/>
          <w:sz w:val="24"/>
          <w:szCs w:val="24"/>
        </w:rPr>
        <w:t>9.6. Подпрограмма</w:t>
      </w:r>
    </w:p>
    <w:p w:rsidR="006337F1" w:rsidRPr="006337F1" w:rsidRDefault="006337F1" w:rsidP="006337F1">
      <w:pPr>
        <w:spacing w:after="0" w:line="240" w:lineRule="auto"/>
        <w:jc w:val="both"/>
        <w:rPr>
          <w:rFonts w:ascii="Times New Roman" w:hAnsi="Times New Roman" w:cs="Times New Roman"/>
          <w:b/>
          <w:bCs/>
          <w:sz w:val="24"/>
          <w:szCs w:val="24"/>
        </w:rPr>
      </w:pPr>
      <w:r w:rsidRPr="006337F1">
        <w:rPr>
          <w:rFonts w:ascii="Times New Roman" w:hAnsi="Times New Roman" w:cs="Times New Roman"/>
          <w:b/>
          <w:bCs/>
          <w:sz w:val="24"/>
          <w:szCs w:val="24"/>
        </w:rPr>
        <w:t>«Создание условий для государственной регистрации актов гражданского состояния».</w:t>
      </w:r>
    </w:p>
    <w:p w:rsidR="006337F1" w:rsidRPr="006337F1" w:rsidRDefault="006337F1" w:rsidP="006337F1">
      <w:pPr>
        <w:spacing w:after="0" w:line="240" w:lineRule="auto"/>
        <w:jc w:val="both"/>
        <w:rPr>
          <w:rFonts w:ascii="Times New Roman" w:hAnsi="Times New Roman" w:cs="Times New Roman"/>
          <w:bCs/>
          <w:sz w:val="24"/>
          <w:szCs w:val="24"/>
        </w:rPr>
      </w:pPr>
    </w:p>
    <w:p w:rsidR="006337F1" w:rsidRPr="006337F1" w:rsidRDefault="006337F1" w:rsidP="006337F1">
      <w:pPr>
        <w:spacing w:after="0" w:line="240" w:lineRule="auto"/>
        <w:jc w:val="both"/>
        <w:rPr>
          <w:rFonts w:ascii="Times New Roman" w:hAnsi="Times New Roman" w:cs="Times New Roman"/>
          <w:b/>
          <w:sz w:val="24"/>
          <w:szCs w:val="24"/>
        </w:rPr>
      </w:pPr>
      <w:bookmarkStart w:id="24" w:name="_Toc347746974"/>
      <w:r w:rsidRPr="006337F1">
        <w:rPr>
          <w:rFonts w:ascii="Times New Roman" w:hAnsi="Times New Roman" w:cs="Times New Roman"/>
          <w:b/>
          <w:sz w:val="24"/>
          <w:szCs w:val="24"/>
        </w:rPr>
        <w:t>1.1. Краткая характеристика (паспорт) подпрограммы</w:t>
      </w:r>
    </w:p>
    <w:p w:rsidR="006337F1" w:rsidRPr="006337F1" w:rsidRDefault="006337F1" w:rsidP="006337F1">
      <w:pPr>
        <w:spacing w:after="0" w:line="240" w:lineRule="auto"/>
        <w:jc w:val="both"/>
        <w:rPr>
          <w:rFonts w:ascii="Times New Roman" w:hAnsi="Times New Roman" w:cs="Times New Roman"/>
          <w:bCs/>
          <w:caps/>
          <w:kern w:val="32"/>
          <w:sz w:val="24"/>
          <w:szCs w:val="24"/>
        </w:rPr>
      </w:pPr>
    </w:p>
    <w:tbl>
      <w:tblPr>
        <w:tblW w:w="5000" w:type="pct"/>
        <w:tblCellMar>
          <w:left w:w="70" w:type="dxa"/>
          <w:right w:w="70" w:type="dxa"/>
        </w:tblCellMar>
        <w:tblLook w:val="0000" w:firstRow="0" w:lastRow="0" w:firstColumn="0" w:lastColumn="0" w:noHBand="0" w:noVBand="0"/>
      </w:tblPr>
      <w:tblGrid>
        <w:gridCol w:w="1498"/>
        <w:gridCol w:w="8281"/>
      </w:tblGrid>
      <w:tr w:rsidR="006337F1" w:rsidRPr="006337F1" w:rsidTr="006337F1">
        <w:trPr>
          <w:trHeight w:val="762"/>
        </w:trPr>
        <w:tc>
          <w:tcPr>
            <w:tcW w:w="880" w:type="pct"/>
            <w:tcBorders>
              <w:top w:val="single" w:sz="6" w:space="0" w:color="auto"/>
              <w:left w:val="single" w:sz="6" w:space="0" w:color="auto"/>
              <w:bottom w:val="single" w:sz="6" w:space="0" w:color="auto"/>
              <w:right w:val="single" w:sz="6" w:space="0" w:color="auto"/>
            </w:tcBorders>
          </w:tcPr>
          <w:bookmarkEnd w:id="24"/>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Наименов</w:t>
            </w:r>
            <w:r w:rsidRPr="006337F1">
              <w:rPr>
                <w:rFonts w:ascii="Times New Roman" w:hAnsi="Times New Roman" w:cs="Times New Roman"/>
                <w:sz w:val="24"/>
                <w:szCs w:val="24"/>
              </w:rPr>
              <w:t>а</w:t>
            </w:r>
            <w:r w:rsidRPr="006337F1">
              <w:rPr>
                <w:rFonts w:ascii="Times New Roman" w:hAnsi="Times New Roman" w:cs="Times New Roman"/>
                <w:sz w:val="24"/>
                <w:szCs w:val="24"/>
              </w:rPr>
              <w:t>ние подпр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w:t>
            </w:r>
          </w:p>
        </w:tc>
        <w:tc>
          <w:tcPr>
            <w:tcW w:w="412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b/>
                <w:sz w:val="24"/>
                <w:szCs w:val="24"/>
              </w:rPr>
              <w:t xml:space="preserve">   Создание условий для государственной регистрации актов гражданск</w:t>
            </w:r>
            <w:r w:rsidRPr="006337F1">
              <w:rPr>
                <w:rFonts w:ascii="Times New Roman" w:hAnsi="Times New Roman" w:cs="Times New Roman"/>
                <w:b/>
                <w:sz w:val="24"/>
                <w:szCs w:val="24"/>
              </w:rPr>
              <w:t>о</w:t>
            </w:r>
            <w:r w:rsidRPr="006337F1">
              <w:rPr>
                <w:rFonts w:ascii="Times New Roman" w:hAnsi="Times New Roman" w:cs="Times New Roman"/>
                <w:b/>
                <w:sz w:val="24"/>
                <w:szCs w:val="24"/>
              </w:rPr>
              <w:t xml:space="preserve">го состояния в </w:t>
            </w:r>
            <w:proofErr w:type="spellStart"/>
            <w:r w:rsidRPr="006337F1">
              <w:rPr>
                <w:rFonts w:ascii="Times New Roman" w:hAnsi="Times New Roman" w:cs="Times New Roman"/>
                <w:b/>
                <w:sz w:val="24"/>
                <w:szCs w:val="24"/>
              </w:rPr>
              <w:t>Глазовском</w:t>
            </w:r>
            <w:proofErr w:type="spellEnd"/>
            <w:r w:rsidRPr="006337F1">
              <w:rPr>
                <w:rFonts w:ascii="Times New Roman" w:hAnsi="Times New Roman" w:cs="Times New Roman"/>
                <w:b/>
                <w:sz w:val="24"/>
                <w:szCs w:val="24"/>
              </w:rPr>
              <w:t xml:space="preserve"> районе  на 2015-2024 годы  (далее – подпр</w:t>
            </w:r>
            <w:r w:rsidRPr="006337F1">
              <w:rPr>
                <w:rFonts w:ascii="Times New Roman" w:hAnsi="Times New Roman" w:cs="Times New Roman"/>
                <w:b/>
                <w:sz w:val="24"/>
                <w:szCs w:val="24"/>
              </w:rPr>
              <w:t>о</w:t>
            </w:r>
            <w:r w:rsidRPr="006337F1">
              <w:rPr>
                <w:rFonts w:ascii="Times New Roman" w:hAnsi="Times New Roman" w:cs="Times New Roman"/>
                <w:b/>
                <w:sz w:val="24"/>
                <w:szCs w:val="24"/>
              </w:rPr>
              <w:t>грамма)</w:t>
            </w:r>
          </w:p>
        </w:tc>
      </w:tr>
      <w:tr w:rsidR="006337F1" w:rsidRPr="006337F1" w:rsidTr="006337F1">
        <w:trPr>
          <w:trHeight w:val="65"/>
        </w:trPr>
        <w:tc>
          <w:tcPr>
            <w:tcW w:w="88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Координатор</w:t>
            </w:r>
          </w:p>
        </w:tc>
        <w:tc>
          <w:tcPr>
            <w:tcW w:w="412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Руководитель Аппарата </w:t>
            </w:r>
          </w:p>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tc>
      </w:tr>
      <w:tr w:rsidR="006337F1" w:rsidRPr="006337F1" w:rsidTr="006337F1">
        <w:trPr>
          <w:trHeight w:val="700"/>
        </w:trPr>
        <w:tc>
          <w:tcPr>
            <w:tcW w:w="88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Ответстве</w:t>
            </w:r>
            <w:r w:rsidRPr="006337F1">
              <w:rPr>
                <w:rFonts w:ascii="Times New Roman" w:hAnsi="Times New Roman" w:cs="Times New Roman"/>
                <w:sz w:val="24"/>
                <w:szCs w:val="24"/>
              </w:rPr>
              <w:t>н</w:t>
            </w:r>
            <w:r w:rsidRPr="006337F1">
              <w:rPr>
                <w:rFonts w:ascii="Times New Roman" w:hAnsi="Times New Roman" w:cs="Times New Roman"/>
                <w:sz w:val="24"/>
                <w:szCs w:val="24"/>
              </w:rPr>
              <w:t>ный испо</w:t>
            </w:r>
            <w:r w:rsidRPr="006337F1">
              <w:rPr>
                <w:rFonts w:ascii="Times New Roman" w:hAnsi="Times New Roman" w:cs="Times New Roman"/>
                <w:sz w:val="24"/>
                <w:szCs w:val="24"/>
              </w:rPr>
              <w:t>л</w:t>
            </w:r>
            <w:r w:rsidRPr="006337F1">
              <w:rPr>
                <w:rFonts w:ascii="Times New Roman" w:hAnsi="Times New Roman" w:cs="Times New Roman"/>
                <w:sz w:val="24"/>
                <w:szCs w:val="24"/>
              </w:rPr>
              <w:t>нитель по</w:t>
            </w:r>
            <w:r w:rsidRPr="006337F1">
              <w:rPr>
                <w:rFonts w:ascii="Times New Roman" w:hAnsi="Times New Roman" w:cs="Times New Roman"/>
                <w:sz w:val="24"/>
                <w:szCs w:val="24"/>
              </w:rPr>
              <w:t>д</w:t>
            </w:r>
            <w:r w:rsidRPr="006337F1">
              <w:rPr>
                <w:rFonts w:ascii="Times New Roman" w:hAnsi="Times New Roman" w:cs="Times New Roman"/>
                <w:sz w:val="24"/>
                <w:szCs w:val="24"/>
              </w:rPr>
              <w:t xml:space="preserve">программы </w:t>
            </w:r>
          </w:p>
        </w:tc>
        <w:tc>
          <w:tcPr>
            <w:tcW w:w="412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Отдел записи актов гражданского состояния Администрации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(далее - отдел ЗАГС)</w:t>
            </w:r>
          </w:p>
        </w:tc>
      </w:tr>
      <w:tr w:rsidR="006337F1" w:rsidRPr="006337F1" w:rsidTr="006337F1">
        <w:trPr>
          <w:trHeight w:val="65"/>
        </w:trPr>
        <w:tc>
          <w:tcPr>
            <w:tcW w:w="88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color w:val="FF0000"/>
                <w:sz w:val="24"/>
                <w:szCs w:val="24"/>
              </w:rPr>
            </w:pPr>
            <w:r w:rsidRPr="006337F1">
              <w:rPr>
                <w:rFonts w:ascii="Times New Roman" w:hAnsi="Times New Roman" w:cs="Times New Roman"/>
                <w:sz w:val="24"/>
                <w:szCs w:val="24"/>
              </w:rPr>
              <w:t>Соисполн</w:t>
            </w:r>
            <w:r w:rsidRPr="006337F1">
              <w:rPr>
                <w:rFonts w:ascii="Times New Roman" w:hAnsi="Times New Roman" w:cs="Times New Roman"/>
                <w:sz w:val="24"/>
                <w:szCs w:val="24"/>
              </w:rPr>
              <w:t>и</w:t>
            </w:r>
            <w:r w:rsidRPr="006337F1">
              <w:rPr>
                <w:rFonts w:ascii="Times New Roman" w:hAnsi="Times New Roman" w:cs="Times New Roman"/>
                <w:sz w:val="24"/>
                <w:szCs w:val="24"/>
              </w:rPr>
              <w:t>тели  по</w:t>
            </w:r>
            <w:r w:rsidRPr="006337F1">
              <w:rPr>
                <w:rFonts w:ascii="Times New Roman" w:hAnsi="Times New Roman" w:cs="Times New Roman"/>
                <w:sz w:val="24"/>
                <w:szCs w:val="24"/>
              </w:rPr>
              <w:t>д</w:t>
            </w:r>
            <w:r w:rsidRPr="006337F1">
              <w:rPr>
                <w:rFonts w:ascii="Times New Roman" w:hAnsi="Times New Roman" w:cs="Times New Roman"/>
                <w:sz w:val="24"/>
                <w:szCs w:val="24"/>
              </w:rPr>
              <w:t>программы</w:t>
            </w:r>
          </w:p>
        </w:tc>
        <w:tc>
          <w:tcPr>
            <w:tcW w:w="412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органы местного самоуправления</w:t>
            </w:r>
          </w:p>
        </w:tc>
      </w:tr>
      <w:tr w:rsidR="006337F1" w:rsidRPr="006337F1" w:rsidTr="006337F1">
        <w:trPr>
          <w:trHeight w:val="553"/>
        </w:trPr>
        <w:tc>
          <w:tcPr>
            <w:tcW w:w="88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Сроки   и этапы реал</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зации   </w:t>
            </w:r>
          </w:p>
        </w:tc>
        <w:tc>
          <w:tcPr>
            <w:tcW w:w="4120" w:type="pct"/>
            <w:tcBorders>
              <w:top w:val="single" w:sz="6" w:space="0" w:color="auto"/>
              <w:left w:val="single" w:sz="6" w:space="0" w:color="auto"/>
              <w:bottom w:val="single" w:sz="6" w:space="0" w:color="auto"/>
              <w:right w:val="single" w:sz="6" w:space="0" w:color="auto"/>
            </w:tcBorders>
          </w:tcPr>
          <w:p w:rsidR="00026345" w:rsidRDefault="006337F1" w:rsidP="00026345">
            <w:pPr>
              <w:spacing w:after="0" w:line="240" w:lineRule="auto"/>
              <w:jc w:val="both"/>
              <w:rPr>
                <w:rFonts w:ascii="Times New Roman" w:hAnsi="Times New Roman" w:cs="Times New Roman"/>
                <w:color w:val="000000"/>
                <w:sz w:val="24"/>
                <w:szCs w:val="24"/>
              </w:rPr>
            </w:pPr>
            <w:r w:rsidRPr="006337F1">
              <w:rPr>
                <w:rFonts w:ascii="Times New Roman" w:hAnsi="Times New Roman" w:cs="Times New Roman"/>
                <w:sz w:val="24"/>
                <w:szCs w:val="24"/>
              </w:rPr>
              <w:t xml:space="preserve">    Сроки реализации подпрограммы 2015-2024 годы</w:t>
            </w:r>
            <w:r w:rsidR="00026345">
              <w:rPr>
                <w:rFonts w:ascii="Times New Roman" w:hAnsi="Times New Roman" w:cs="Times New Roman"/>
                <w:sz w:val="24"/>
                <w:szCs w:val="24"/>
              </w:rPr>
              <w:t>.</w:t>
            </w:r>
            <w:r w:rsidRPr="006337F1">
              <w:rPr>
                <w:rFonts w:ascii="Times New Roman" w:hAnsi="Times New Roman" w:cs="Times New Roman"/>
                <w:sz w:val="24"/>
                <w:szCs w:val="24"/>
              </w:rPr>
              <w:t xml:space="preserve"> </w:t>
            </w:r>
            <w:r w:rsidR="00026345">
              <w:rPr>
                <w:rFonts w:ascii="Times New Roman" w:hAnsi="Times New Roman" w:cs="Times New Roman"/>
                <w:sz w:val="24"/>
                <w:szCs w:val="24"/>
              </w:rPr>
              <w:t xml:space="preserve">Предусмотрены этапы: </w:t>
            </w:r>
            <w:r w:rsidR="00026345">
              <w:rPr>
                <w:rFonts w:ascii="Times New Roman" w:hAnsi="Times New Roman" w:cs="Times New Roman"/>
                <w:color w:val="000000"/>
                <w:sz w:val="24"/>
                <w:szCs w:val="24"/>
              </w:rPr>
              <w:t>1 этап-2015-2018 годы , 2 этап-2019-2024 годы</w:t>
            </w:r>
          </w:p>
          <w:p w:rsidR="006337F1" w:rsidRPr="006337F1" w:rsidRDefault="006337F1" w:rsidP="006337F1">
            <w:pPr>
              <w:autoSpaceDE w:val="0"/>
              <w:autoSpaceDN w:val="0"/>
              <w:adjustRightInd w:val="0"/>
              <w:spacing w:after="0" w:line="240" w:lineRule="auto"/>
              <w:jc w:val="both"/>
              <w:rPr>
                <w:rFonts w:ascii="Times New Roman" w:hAnsi="Times New Roman" w:cs="Times New Roman"/>
                <w:color w:val="00B0F0"/>
                <w:sz w:val="24"/>
                <w:szCs w:val="24"/>
              </w:rPr>
            </w:pPr>
          </w:p>
        </w:tc>
      </w:tr>
      <w:tr w:rsidR="006337F1" w:rsidRPr="006337F1" w:rsidTr="006337F1">
        <w:trPr>
          <w:trHeight w:val="987"/>
        </w:trPr>
        <w:tc>
          <w:tcPr>
            <w:tcW w:w="88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Цели по</w:t>
            </w:r>
            <w:r w:rsidRPr="006337F1">
              <w:rPr>
                <w:rFonts w:ascii="Times New Roman" w:hAnsi="Times New Roman" w:cs="Times New Roman"/>
                <w:sz w:val="24"/>
                <w:szCs w:val="24"/>
              </w:rPr>
              <w:t>д</w:t>
            </w:r>
            <w:r w:rsidRPr="006337F1">
              <w:rPr>
                <w:rFonts w:ascii="Times New Roman" w:hAnsi="Times New Roman" w:cs="Times New Roman"/>
                <w:sz w:val="24"/>
                <w:szCs w:val="24"/>
              </w:rPr>
              <w:t>программы</w:t>
            </w:r>
          </w:p>
        </w:tc>
        <w:tc>
          <w:tcPr>
            <w:tcW w:w="412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Реализация переданных органам местного самоуправления в</w:t>
            </w:r>
            <w:r w:rsidRPr="006337F1">
              <w:rPr>
                <w:rFonts w:ascii="Times New Roman" w:eastAsia="Calibri" w:hAnsi="Times New Roman" w:cs="Times New Roman"/>
                <w:sz w:val="24"/>
                <w:szCs w:val="24"/>
              </w:rPr>
              <w:t xml:space="preserve"> Удмуртской Республике государственных </w:t>
            </w:r>
            <w:r w:rsidRPr="006337F1">
              <w:rPr>
                <w:rFonts w:ascii="Times New Roman" w:hAnsi="Times New Roman" w:cs="Times New Roman"/>
                <w:sz w:val="24"/>
                <w:szCs w:val="24"/>
              </w:rPr>
              <w:t xml:space="preserve">полномочий по государственной регистрации актов гражданского состояния на территории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повышение качества и доступности государственных услуг в сфере государственной рег</w:t>
            </w:r>
            <w:r w:rsidRPr="006337F1">
              <w:rPr>
                <w:rFonts w:ascii="Times New Roman" w:hAnsi="Times New Roman" w:cs="Times New Roman"/>
                <w:sz w:val="24"/>
                <w:szCs w:val="24"/>
              </w:rPr>
              <w:t>и</w:t>
            </w:r>
            <w:r w:rsidRPr="006337F1">
              <w:rPr>
                <w:rFonts w:ascii="Times New Roman" w:hAnsi="Times New Roman" w:cs="Times New Roman"/>
                <w:sz w:val="24"/>
                <w:szCs w:val="24"/>
              </w:rPr>
              <w:t>страции актов гражданского состояния;</w:t>
            </w:r>
          </w:p>
          <w:p w:rsidR="006337F1" w:rsidRPr="006337F1" w:rsidRDefault="006337F1" w:rsidP="006337F1">
            <w:pPr>
              <w:autoSpaceDE w:val="0"/>
              <w:autoSpaceDN w:val="0"/>
              <w:adjustRightInd w:val="0"/>
              <w:spacing w:after="0" w:line="240" w:lineRule="auto"/>
              <w:jc w:val="both"/>
              <w:rPr>
                <w:rFonts w:ascii="Times New Roman" w:hAnsi="Times New Roman" w:cs="Times New Roman"/>
                <w:b/>
                <w:sz w:val="24"/>
                <w:szCs w:val="24"/>
              </w:rPr>
            </w:pPr>
            <w:r w:rsidRPr="006337F1">
              <w:rPr>
                <w:rFonts w:ascii="Times New Roman" w:hAnsi="Times New Roman" w:cs="Times New Roman"/>
                <w:sz w:val="24"/>
                <w:szCs w:val="24"/>
              </w:rPr>
              <w:t xml:space="preserve"> обеспечение сохранности документов органов, осуществляющих госуда</w:t>
            </w:r>
            <w:r w:rsidRPr="006337F1">
              <w:rPr>
                <w:rFonts w:ascii="Times New Roman" w:hAnsi="Times New Roman" w:cs="Times New Roman"/>
                <w:sz w:val="24"/>
                <w:szCs w:val="24"/>
              </w:rPr>
              <w:t>р</w:t>
            </w:r>
            <w:r w:rsidRPr="006337F1">
              <w:rPr>
                <w:rFonts w:ascii="Times New Roman" w:hAnsi="Times New Roman" w:cs="Times New Roman"/>
                <w:sz w:val="24"/>
                <w:szCs w:val="24"/>
              </w:rPr>
              <w:t>ственную регистрацию актов гражданского состояния в целях защиты имущ</w:t>
            </w:r>
            <w:r w:rsidRPr="006337F1">
              <w:rPr>
                <w:rFonts w:ascii="Times New Roman" w:hAnsi="Times New Roman" w:cs="Times New Roman"/>
                <w:sz w:val="24"/>
                <w:szCs w:val="24"/>
              </w:rPr>
              <w:t>е</w:t>
            </w:r>
            <w:r w:rsidRPr="006337F1">
              <w:rPr>
                <w:rFonts w:ascii="Times New Roman" w:hAnsi="Times New Roman" w:cs="Times New Roman"/>
                <w:sz w:val="24"/>
                <w:szCs w:val="24"/>
              </w:rPr>
              <w:t>ственных и личных неимущественных прав граждан и интересов государства</w:t>
            </w:r>
          </w:p>
        </w:tc>
      </w:tr>
      <w:tr w:rsidR="006337F1" w:rsidRPr="006337F1" w:rsidTr="006337F1">
        <w:trPr>
          <w:trHeight w:val="403"/>
        </w:trPr>
        <w:tc>
          <w:tcPr>
            <w:tcW w:w="88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Задачи по</w:t>
            </w:r>
            <w:r w:rsidRPr="006337F1">
              <w:rPr>
                <w:rFonts w:ascii="Times New Roman" w:hAnsi="Times New Roman" w:cs="Times New Roman"/>
                <w:sz w:val="24"/>
                <w:szCs w:val="24"/>
              </w:rPr>
              <w:t>д</w:t>
            </w:r>
            <w:r w:rsidRPr="006337F1">
              <w:rPr>
                <w:rFonts w:ascii="Times New Roman" w:hAnsi="Times New Roman" w:cs="Times New Roman"/>
                <w:sz w:val="24"/>
                <w:szCs w:val="24"/>
              </w:rPr>
              <w:t>программы</w:t>
            </w:r>
          </w:p>
        </w:tc>
        <w:tc>
          <w:tcPr>
            <w:tcW w:w="412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tabs>
                <w:tab w:val="left" w:pos="361"/>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1. Обеспечение государственной регистрации актов гражданского состояния на территории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6337F1" w:rsidRPr="006337F1" w:rsidRDefault="006337F1" w:rsidP="006337F1">
            <w:pPr>
              <w:tabs>
                <w:tab w:val="left" w:pos="361"/>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2.Создание условий для обеспечения сохранности и использования докуме</w:t>
            </w:r>
            <w:r w:rsidRPr="006337F1">
              <w:rPr>
                <w:rFonts w:ascii="Times New Roman" w:hAnsi="Times New Roman" w:cs="Times New Roman"/>
                <w:sz w:val="24"/>
                <w:szCs w:val="24"/>
              </w:rPr>
              <w:t>н</w:t>
            </w:r>
            <w:r w:rsidRPr="006337F1">
              <w:rPr>
                <w:rFonts w:ascii="Times New Roman" w:hAnsi="Times New Roman" w:cs="Times New Roman"/>
                <w:sz w:val="24"/>
                <w:szCs w:val="24"/>
              </w:rPr>
              <w:t>тов отдела ЗАГС;</w:t>
            </w:r>
          </w:p>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3. Перевод государственных услуг в сфере государственной регистрации актов гражданского состояния в электронный вид;</w:t>
            </w:r>
          </w:p>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4. Организация и повышение эффективности деятельности по государстве</w:t>
            </w:r>
            <w:r w:rsidRPr="006337F1">
              <w:rPr>
                <w:rFonts w:ascii="Times New Roman" w:hAnsi="Times New Roman" w:cs="Times New Roman"/>
                <w:sz w:val="24"/>
                <w:szCs w:val="24"/>
              </w:rPr>
              <w:t>н</w:t>
            </w:r>
            <w:r w:rsidRPr="006337F1">
              <w:rPr>
                <w:rFonts w:ascii="Times New Roman" w:hAnsi="Times New Roman" w:cs="Times New Roman"/>
                <w:sz w:val="24"/>
                <w:szCs w:val="24"/>
              </w:rPr>
              <w:t xml:space="preserve">ной регистрации актов гражданского состояния на территории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6337F1" w:rsidRPr="006337F1" w:rsidRDefault="006337F1" w:rsidP="006337F1">
            <w:pPr>
              <w:tabs>
                <w:tab w:val="left" w:pos="361"/>
              </w:tabs>
              <w:autoSpaceDE w:val="0"/>
              <w:autoSpaceDN w:val="0"/>
              <w:adjustRightInd w:val="0"/>
              <w:spacing w:after="0" w:line="240" w:lineRule="auto"/>
              <w:jc w:val="both"/>
              <w:rPr>
                <w:rFonts w:ascii="Times New Roman" w:hAnsi="Times New Roman" w:cs="Times New Roman"/>
                <w:sz w:val="24"/>
                <w:szCs w:val="24"/>
              </w:rPr>
            </w:pPr>
          </w:p>
        </w:tc>
      </w:tr>
      <w:tr w:rsidR="006337F1" w:rsidRPr="006337F1" w:rsidTr="006337F1">
        <w:trPr>
          <w:trHeight w:val="697"/>
        </w:trPr>
        <w:tc>
          <w:tcPr>
            <w:tcW w:w="88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Целевые п</w:t>
            </w:r>
            <w:r w:rsidRPr="006337F1">
              <w:rPr>
                <w:rFonts w:ascii="Times New Roman" w:hAnsi="Times New Roman" w:cs="Times New Roman"/>
                <w:sz w:val="24"/>
                <w:szCs w:val="24"/>
              </w:rPr>
              <w:t>о</w:t>
            </w:r>
            <w:r w:rsidRPr="006337F1">
              <w:rPr>
                <w:rFonts w:ascii="Times New Roman" w:hAnsi="Times New Roman" w:cs="Times New Roman"/>
                <w:sz w:val="24"/>
                <w:szCs w:val="24"/>
              </w:rPr>
              <w:t>казатели (индикат</w:t>
            </w:r>
            <w:r w:rsidRPr="006337F1">
              <w:rPr>
                <w:rFonts w:ascii="Times New Roman" w:hAnsi="Times New Roman" w:cs="Times New Roman"/>
                <w:sz w:val="24"/>
                <w:szCs w:val="24"/>
              </w:rPr>
              <w:t>о</w:t>
            </w:r>
            <w:r w:rsidRPr="006337F1">
              <w:rPr>
                <w:rFonts w:ascii="Times New Roman" w:hAnsi="Times New Roman" w:cs="Times New Roman"/>
                <w:sz w:val="24"/>
                <w:szCs w:val="24"/>
              </w:rPr>
              <w:t>ры) подпр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w:t>
            </w:r>
          </w:p>
        </w:tc>
        <w:tc>
          <w:tcPr>
            <w:tcW w:w="412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tabs>
                <w:tab w:val="left" w:pos="440"/>
              </w:tabs>
              <w:autoSpaceDE w:val="0"/>
              <w:autoSpaceDN w:val="0"/>
              <w:adjustRightInd w:val="0"/>
              <w:spacing w:after="0" w:line="240" w:lineRule="auto"/>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1. Количество записей актов гражданского состояния, переведенных в эле</w:t>
            </w:r>
            <w:r w:rsidRPr="006337F1">
              <w:rPr>
                <w:rFonts w:ascii="Times New Roman" w:eastAsia="Calibri" w:hAnsi="Times New Roman" w:cs="Times New Roman"/>
                <w:bCs/>
                <w:sz w:val="24"/>
                <w:szCs w:val="24"/>
              </w:rPr>
              <w:t>к</w:t>
            </w:r>
            <w:r w:rsidRPr="006337F1">
              <w:rPr>
                <w:rFonts w:ascii="Times New Roman" w:eastAsia="Calibri" w:hAnsi="Times New Roman" w:cs="Times New Roman"/>
                <w:bCs/>
                <w:sz w:val="24"/>
                <w:szCs w:val="24"/>
              </w:rPr>
              <w:t>тронный вид  (за период с 01 января 1926 года по 31 марта 2015 года).</w:t>
            </w:r>
          </w:p>
        </w:tc>
      </w:tr>
      <w:tr w:rsidR="006337F1" w:rsidRPr="006337F1" w:rsidTr="006337F1">
        <w:trPr>
          <w:cantSplit/>
          <w:trHeight w:val="1941"/>
        </w:trPr>
        <w:tc>
          <w:tcPr>
            <w:tcW w:w="88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Ресурсное обеспечение подпр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w:t>
            </w:r>
          </w:p>
        </w:tc>
        <w:tc>
          <w:tcPr>
            <w:tcW w:w="4120" w:type="pct"/>
            <w:tcBorders>
              <w:top w:val="single" w:sz="6" w:space="0" w:color="auto"/>
              <w:left w:val="single" w:sz="6" w:space="0" w:color="auto"/>
              <w:bottom w:val="single" w:sz="6" w:space="0" w:color="auto"/>
              <w:right w:val="single" w:sz="6" w:space="0" w:color="auto"/>
            </w:tcBorders>
          </w:tcPr>
          <w:p w:rsidR="00FA344D" w:rsidRDefault="00FA344D" w:rsidP="00FA34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мероприятий муниципальной программы на 2015-2024 годы </w:t>
            </w:r>
            <w:r w:rsidRPr="00B2021B">
              <w:rPr>
                <w:rFonts w:ascii="Times New Roman" w:hAnsi="Times New Roman" w:cs="Times New Roman"/>
                <w:sz w:val="24"/>
                <w:szCs w:val="24"/>
              </w:rPr>
              <w:t xml:space="preserve">составит </w:t>
            </w:r>
            <w:r>
              <w:rPr>
                <w:rFonts w:ascii="Times New Roman" w:hAnsi="Times New Roman" w:cs="Times New Roman"/>
                <w:sz w:val="24"/>
                <w:szCs w:val="24"/>
              </w:rPr>
              <w:t>14844,4</w:t>
            </w:r>
            <w:r w:rsidRPr="00234F59">
              <w:rPr>
                <w:rFonts w:ascii="Times New Roman" w:hAnsi="Times New Roman" w:cs="Times New Roman"/>
                <w:sz w:val="24"/>
                <w:szCs w:val="24"/>
              </w:rPr>
              <w:t xml:space="preserve"> </w:t>
            </w:r>
            <w:r w:rsidRPr="00B41BC1">
              <w:rPr>
                <w:rFonts w:ascii="Times New Roman" w:hAnsi="Times New Roman" w:cs="Times New Roman"/>
                <w:sz w:val="24"/>
                <w:szCs w:val="24"/>
              </w:rPr>
              <w:t>тыс. рублей, в том числе:</w:t>
            </w:r>
          </w:p>
          <w:p w:rsidR="00FA344D" w:rsidRDefault="00FA344D" w:rsidP="00FA344D">
            <w:pPr>
              <w:autoSpaceDE w:val="0"/>
              <w:autoSpaceDN w:val="0"/>
              <w:adjustRightInd w:val="0"/>
              <w:spacing w:after="0" w:line="240" w:lineRule="auto"/>
              <w:jc w:val="both"/>
              <w:rPr>
                <w:rFonts w:ascii="Times New Roman" w:hAnsi="Times New Roman" w:cs="Times New Roman"/>
                <w:sz w:val="24"/>
                <w:szCs w:val="24"/>
              </w:rPr>
            </w:pPr>
          </w:p>
          <w:tbl>
            <w:tblPr>
              <w:tblW w:w="8038" w:type="dxa"/>
              <w:tblInd w:w="93" w:type="dxa"/>
              <w:tblLook w:val="04A0" w:firstRow="1" w:lastRow="0" w:firstColumn="1" w:lastColumn="0" w:noHBand="0" w:noVBand="1"/>
            </w:tblPr>
            <w:tblGrid>
              <w:gridCol w:w="1208"/>
              <w:gridCol w:w="683"/>
              <w:gridCol w:w="683"/>
              <w:gridCol w:w="683"/>
              <w:gridCol w:w="683"/>
              <w:gridCol w:w="683"/>
              <w:gridCol w:w="683"/>
              <w:gridCol w:w="683"/>
              <w:gridCol w:w="683"/>
              <w:gridCol w:w="683"/>
              <w:gridCol w:w="683"/>
            </w:tblGrid>
            <w:tr w:rsidR="00FA344D" w:rsidTr="008644F3">
              <w:trPr>
                <w:trHeight w:val="1212"/>
                <w:tblHeader/>
              </w:trPr>
              <w:tc>
                <w:tcPr>
                  <w:tcW w:w="1208" w:type="dxa"/>
                  <w:tcBorders>
                    <w:top w:val="single" w:sz="4" w:space="0" w:color="auto"/>
                    <w:left w:val="single" w:sz="4" w:space="0" w:color="auto"/>
                    <w:bottom w:val="single" w:sz="4" w:space="0" w:color="auto"/>
                    <w:right w:val="single" w:sz="4" w:space="0" w:color="auto"/>
                  </w:tcBorders>
                  <w:vAlign w:val="center"/>
                  <w:hideMark/>
                </w:tcPr>
                <w:p w:rsidR="00FA344D" w:rsidRPr="00CC2B90" w:rsidRDefault="00FA344D" w:rsidP="00785DEB">
                  <w:pPr>
                    <w:rPr>
                      <w:rFonts w:ascii="Times New Roman" w:hAnsi="Times New Roman" w:cs="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2015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2016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2017</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2018</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2019</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2020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2021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2022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2023</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center"/>
                    <w:rPr>
                      <w:rFonts w:ascii="Times New Roman" w:eastAsia="Times New Roman" w:hAnsi="Times New Roman" w:cs="Times New Roman"/>
                      <w:sz w:val="14"/>
                      <w:szCs w:val="14"/>
                    </w:rPr>
                  </w:pPr>
                  <w:r w:rsidRPr="00CC2B90">
                    <w:rPr>
                      <w:rFonts w:ascii="Times New Roman" w:hAnsi="Times New Roman" w:cs="Times New Roman"/>
                      <w:sz w:val="14"/>
                      <w:szCs w:val="14"/>
                    </w:rPr>
                    <w:t>2024</w:t>
                  </w:r>
                </w:p>
              </w:tc>
            </w:tr>
            <w:tr w:rsidR="008644F3" w:rsidTr="008644F3">
              <w:trPr>
                <w:trHeight w:val="559"/>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44F3" w:rsidRPr="00CC2B90" w:rsidRDefault="008644F3" w:rsidP="00785DEB">
                  <w:pPr>
                    <w:spacing w:before="40" w:after="40"/>
                    <w:rPr>
                      <w:rFonts w:ascii="Times New Roman" w:eastAsia="Times New Roman" w:hAnsi="Times New Roman" w:cs="Times New Roman"/>
                      <w:sz w:val="16"/>
                      <w:szCs w:val="16"/>
                    </w:rPr>
                  </w:pPr>
                  <w:r w:rsidRPr="00CC2B90">
                    <w:rPr>
                      <w:rFonts w:ascii="Times New Roman" w:hAnsi="Times New Roman" w:cs="Times New Roman"/>
                      <w:sz w:val="16"/>
                      <w:szCs w:val="16"/>
                    </w:rPr>
                    <w:t>Всего</w:t>
                  </w:r>
                </w:p>
              </w:tc>
              <w:tc>
                <w:tcPr>
                  <w:tcW w:w="683" w:type="dxa"/>
                  <w:tcBorders>
                    <w:top w:val="nil"/>
                    <w:left w:val="nil"/>
                    <w:bottom w:val="single" w:sz="4" w:space="0" w:color="auto"/>
                    <w:right w:val="single" w:sz="4" w:space="0" w:color="auto"/>
                  </w:tcBorders>
                  <w:shd w:val="clear" w:color="auto" w:fill="FFFFFF"/>
                  <w:vAlign w:val="center"/>
                </w:tcPr>
                <w:p w:rsidR="008644F3" w:rsidRPr="00C93925" w:rsidRDefault="008644F3" w:rsidP="002475AB">
                  <w:pPr>
                    <w:jc w:val="center"/>
                    <w:rPr>
                      <w:color w:val="000000"/>
                    </w:rPr>
                  </w:pPr>
                  <w:r w:rsidRPr="00C93925">
                    <w:rPr>
                      <w:rFonts w:ascii="Times New Roman" w:hAnsi="Times New Roman" w:cs="Times New Roman"/>
                      <w:color w:val="000000"/>
                      <w:sz w:val="20"/>
                      <w:szCs w:val="20"/>
                    </w:rPr>
                    <w:t>1</w:t>
                  </w:r>
                  <w:r>
                    <w:rPr>
                      <w:rFonts w:ascii="Times New Roman" w:hAnsi="Times New Roman" w:cs="Times New Roman"/>
                      <w:color w:val="000000"/>
                      <w:sz w:val="20"/>
                      <w:szCs w:val="20"/>
                    </w:rPr>
                    <w:t>116,9</w:t>
                  </w:r>
                </w:p>
              </w:tc>
              <w:tc>
                <w:tcPr>
                  <w:tcW w:w="683" w:type="dxa"/>
                  <w:tcBorders>
                    <w:top w:val="nil"/>
                    <w:left w:val="nil"/>
                    <w:bottom w:val="single" w:sz="4" w:space="0" w:color="auto"/>
                    <w:right w:val="single" w:sz="4" w:space="0" w:color="auto"/>
                  </w:tcBorders>
                  <w:shd w:val="clear" w:color="auto" w:fill="FFFFFF"/>
                  <w:noWrap/>
                  <w:vAlign w:val="center"/>
                </w:tcPr>
                <w:p w:rsidR="008644F3" w:rsidRPr="00C93925" w:rsidRDefault="008644F3" w:rsidP="002475AB">
                  <w:pPr>
                    <w:jc w:val="center"/>
                    <w:rPr>
                      <w:color w:val="000000"/>
                    </w:rPr>
                  </w:pPr>
                  <w:r w:rsidRPr="00C93925">
                    <w:rPr>
                      <w:rFonts w:ascii="Times New Roman" w:hAnsi="Times New Roman" w:cs="Times New Roman"/>
                      <w:color w:val="000000"/>
                      <w:sz w:val="20"/>
                      <w:szCs w:val="20"/>
                    </w:rPr>
                    <w:t>1070,0</w:t>
                  </w:r>
                </w:p>
              </w:tc>
              <w:tc>
                <w:tcPr>
                  <w:tcW w:w="683" w:type="dxa"/>
                  <w:tcBorders>
                    <w:top w:val="nil"/>
                    <w:left w:val="nil"/>
                    <w:bottom w:val="single" w:sz="4" w:space="0" w:color="auto"/>
                    <w:right w:val="single" w:sz="4" w:space="0" w:color="auto"/>
                  </w:tcBorders>
                  <w:shd w:val="clear" w:color="auto" w:fill="FFFFFF"/>
                  <w:noWrap/>
                  <w:vAlign w:val="center"/>
                </w:tcPr>
                <w:p w:rsidR="008644F3" w:rsidRPr="00C93925" w:rsidRDefault="008644F3" w:rsidP="002475AB">
                  <w:pPr>
                    <w:jc w:val="center"/>
                    <w:rPr>
                      <w:color w:val="000000"/>
                    </w:rPr>
                  </w:pPr>
                  <w:r w:rsidRPr="00C93925">
                    <w:rPr>
                      <w:rFonts w:ascii="Times New Roman" w:hAnsi="Times New Roman" w:cs="Times New Roman"/>
                      <w:color w:val="000000"/>
                      <w:sz w:val="20"/>
                      <w:szCs w:val="20"/>
                    </w:rPr>
                    <w:t>2475,0</w:t>
                  </w:r>
                </w:p>
              </w:tc>
              <w:tc>
                <w:tcPr>
                  <w:tcW w:w="683" w:type="dxa"/>
                  <w:tcBorders>
                    <w:top w:val="nil"/>
                    <w:left w:val="nil"/>
                    <w:bottom w:val="single" w:sz="4" w:space="0" w:color="auto"/>
                    <w:right w:val="single" w:sz="4" w:space="0" w:color="auto"/>
                  </w:tcBorders>
                  <w:shd w:val="clear" w:color="auto" w:fill="FFFFFF"/>
                  <w:noWrap/>
                  <w:vAlign w:val="center"/>
                </w:tcPr>
                <w:p w:rsidR="008644F3" w:rsidRPr="00C93925" w:rsidRDefault="008644F3" w:rsidP="002475AB">
                  <w:pPr>
                    <w:jc w:val="center"/>
                    <w:rPr>
                      <w:color w:val="000000"/>
                    </w:rPr>
                  </w:pPr>
                  <w:r w:rsidRPr="00C93925">
                    <w:rPr>
                      <w:rFonts w:ascii="Times New Roman" w:hAnsi="Times New Roman" w:cs="Times New Roman"/>
                      <w:color w:val="000000"/>
                      <w:sz w:val="20"/>
                      <w:szCs w:val="20"/>
                    </w:rPr>
                    <w:t>1540,4</w:t>
                  </w:r>
                </w:p>
              </w:tc>
              <w:tc>
                <w:tcPr>
                  <w:tcW w:w="683" w:type="dxa"/>
                  <w:tcBorders>
                    <w:top w:val="single" w:sz="4" w:space="0" w:color="auto"/>
                    <w:left w:val="nil"/>
                    <w:bottom w:val="single" w:sz="4" w:space="0" w:color="auto"/>
                    <w:right w:val="single" w:sz="4" w:space="0" w:color="auto"/>
                  </w:tcBorders>
                  <w:shd w:val="clear" w:color="auto" w:fill="FFFFFF"/>
                  <w:vAlign w:val="center"/>
                </w:tcPr>
                <w:p w:rsidR="008644F3" w:rsidRPr="00C93925" w:rsidRDefault="008644F3" w:rsidP="002475AB">
                  <w:pPr>
                    <w:jc w:val="center"/>
                    <w:rPr>
                      <w:color w:val="000000"/>
                    </w:rPr>
                  </w:pPr>
                  <w:r>
                    <w:rPr>
                      <w:rFonts w:ascii="Times New Roman" w:hAnsi="Times New Roman" w:cs="Times New Roman"/>
                      <w:color w:val="000000"/>
                      <w:sz w:val="20"/>
                      <w:szCs w:val="20"/>
                    </w:rPr>
                    <w:t>1949,0</w:t>
                  </w:r>
                </w:p>
              </w:tc>
              <w:tc>
                <w:tcPr>
                  <w:tcW w:w="683" w:type="dxa"/>
                  <w:tcBorders>
                    <w:top w:val="single" w:sz="4" w:space="0" w:color="auto"/>
                    <w:left w:val="nil"/>
                    <w:bottom w:val="single" w:sz="4" w:space="0" w:color="auto"/>
                    <w:right w:val="single" w:sz="4" w:space="0" w:color="auto"/>
                  </w:tcBorders>
                  <w:shd w:val="clear" w:color="auto" w:fill="FFFFFF"/>
                </w:tcPr>
                <w:p w:rsidR="008644F3" w:rsidRPr="00C93925" w:rsidRDefault="008644F3" w:rsidP="002475AB">
                  <w:pPr>
                    <w:spacing w:after="0" w:line="240" w:lineRule="auto"/>
                    <w:jc w:val="center"/>
                    <w:rPr>
                      <w:rFonts w:ascii="Times New Roman" w:hAnsi="Times New Roman" w:cs="Times New Roman"/>
                      <w:color w:val="000000"/>
                      <w:sz w:val="20"/>
                      <w:szCs w:val="20"/>
                    </w:rPr>
                  </w:pPr>
                </w:p>
                <w:p w:rsidR="008644F3" w:rsidRPr="00C93925" w:rsidRDefault="008644F3" w:rsidP="002475AB">
                  <w:pPr>
                    <w:spacing w:after="0" w:line="240" w:lineRule="auto"/>
                    <w:jc w:val="center"/>
                    <w:rPr>
                      <w:rFonts w:ascii="Times New Roman" w:hAnsi="Times New Roman" w:cs="Times New Roman"/>
                      <w:color w:val="000000"/>
                      <w:sz w:val="20"/>
                      <w:szCs w:val="20"/>
                    </w:rPr>
                  </w:pPr>
                  <w:r w:rsidRPr="00C93925">
                    <w:rPr>
                      <w:rFonts w:ascii="Times New Roman" w:hAnsi="Times New Roman" w:cs="Times New Roman"/>
                      <w:color w:val="000000"/>
                      <w:sz w:val="20"/>
                      <w:szCs w:val="20"/>
                    </w:rPr>
                    <w:t>1</w:t>
                  </w:r>
                  <w:r>
                    <w:rPr>
                      <w:rFonts w:ascii="Times New Roman" w:hAnsi="Times New Roman" w:cs="Times New Roman"/>
                      <w:color w:val="000000"/>
                      <w:sz w:val="20"/>
                      <w:szCs w:val="20"/>
                    </w:rPr>
                    <w:t>293,0</w:t>
                  </w:r>
                </w:p>
                <w:p w:rsidR="008644F3" w:rsidRPr="00C93925" w:rsidRDefault="008644F3" w:rsidP="002475AB">
                  <w:pPr>
                    <w:jc w:val="center"/>
                    <w:rPr>
                      <w:color w:val="000000"/>
                    </w:rPr>
                  </w:pPr>
                </w:p>
              </w:tc>
              <w:tc>
                <w:tcPr>
                  <w:tcW w:w="683" w:type="dxa"/>
                  <w:tcBorders>
                    <w:top w:val="single" w:sz="4" w:space="0" w:color="auto"/>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w:t>
                  </w:r>
                  <w:r>
                    <w:rPr>
                      <w:rFonts w:ascii="Times New Roman" w:hAnsi="Times New Roman" w:cs="Times New Roman"/>
                      <w:color w:val="000000"/>
                      <w:sz w:val="20"/>
                      <w:szCs w:val="20"/>
                    </w:rPr>
                    <w:t>240,0</w:t>
                  </w:r>
                </w:p>
              </w:tc>
              <w:tc>
                <w:tcPr>
                  <w:tcW w:w="683" w:type="dxa"/>
                  <w:tcBorders>
                    <w:top w:val="single" w:sz="4" w:space="0" w:color="auto"/>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13</w:t>
                  </w:r>
                  <w:r>
                    <w:rPr>
                      <w:rFonts w:ascii="Times New Roman" w:hAnsi="Times New Roman" w:cs="Times New Roman"/>
                      <w:color w:val="000000"/>
                      <w:sz w:val="20"/>
                      <w:szCs w:val="20"/>
                    </w:rPr>
                    <w:t>32,7</w:t>
                  </w:r>
                </w:p>
              </w:tc>
              <w:tc>
                <w:tcPr>
                  <w:tcW w:w="683" w:type="dxa"/>
                  <w:tcBorders>
                    <w:top w:val="single" w:sz="4" w:space="0" w:color="auto"/>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w:t>
                  </w:r>
                  <w:r>
                    <w:rPr>
                      <w:rFonts w:ascii="Times New Roman" w:hAnsi="Times New Roman" w:cs="Times New Roman"/>
                      <w:color w:val="000000"/>
                      <w:sz w:val="20"/>
                      <w:szCs w:val="20"/>
                    </w:rPr>
                    <w:t>386,0</w:t>
                  </w:r>
                </w:p>
              </w:tc>
              <w:tc>
                <w:tcPr>
                  <w:tcW w:w="683" w:type="dxa"/>
                  <w:tcBorders>
                    <w:top w:val="single" w:sz="4" w:space="0" w:color="auto"/>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14</w:t>
                  </w:r>
                  <w:r>
                    <w:rPr>
                      <w:rFonts w:ascii="Times New Roman" w:hAnsi="Times New Roman" w:cs="Times New Roman"/>
                      <w:color w:val="000000"/>
                      <w:sz w:val="20"/>
                      <w:szCs w:val="20"/>
                    </w:rPr>
                    <w:t>41,4</w:t>
                  </w:r>
                </w:p>
              </w:tc>
            </w:tr>
            <w:tr w:rsidR="008644F3" w:rsidTr="008644F3">
              <w:trPr>
                <w:trHeight w:val="559"/>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44F3" w:rsidRPr="00CC2B90" w:rsidRDefault="008644F3" w:rsidP="00785DEB">
                  <w:pPr>
                    <w:spacing w:before="40" w:after="40"/>
                    <w:rPr>
                      <w:rFonts w:ascii="Times New Roman" w:eastAsia="Times New Roman" w:hAnsi="Times New Roman" w:cs="Times New Roman"/>
                      <w:sz w:val="16"/>
                      <w:szCs w:val="16"/>
                    </w:rPr>
                  </w:pPr>
                  <w:r w:rsidRPr="00CC2B90">
                    <w:rPr>
                      <w:rFonts w:ascii="Times New Roman" w:hAnsi="Times New Roman" w:cs="Times New Roman"/>
                      <w:sz w:val="16"/>
                      <w:szCs w:val="16"/>
                    </w:rPr>
                    <w:t>бюджет м</w:t>
                  </w:r>
                  <w:r w:rsidRPr="00CC2B90">
                    <w:rPr>
                      <w:rFonts w:ascii="Times New Roman" w:hAnsi="Times New Roman" w:cs="Times New Roman"/>
                      <w:sz w:val="16"/>
                      <w:szCs w:val="16"/>
                    </w:rPr>
                    <w:t>у</w:t>
                  </w:r>
                  <w:r w:rsidRPr="00CC2B90">
                    <w:rPr>
                      <w:rFonts w:ascii="Times New Roman" w:hAnsi="Times New Roman" w:cs="Times New Roman"/>
                      <w:sz w:val="16"/>
                      <w:szCs w:val="16"/>
                    </w:rPr>
                    <w:t>ниципального образования «</w:t>
                  </w:r>
                  <w:proofErr w:type="spellStart"/>
                  <w:r w:rsidRPr="00CC2B90">
                    <w:rPr>
                      <w:rFonts w:ascii="Times New Roman" w:hAnsi="Times New Roman" w:cs="Times New Roman"/>
                      <w:sz w:val="16"/>
                      <w:szCs w:val="16"/>
                    </w:rPr>
                    <w:t>Глазовский</w:t>
                  </w:r>
                  <w:proofErr w:type="spellEnd"/>
                  <w:r w:rsidRPr="00CC2B90">
                    <w:rPr>
                      <w:rFonts w:ascii="Times New Roman" w:hAnsi="Times New Roman" w:cs="Times New Roman"/>
                      <w:sz w:val="16"/>
                      <w:szCs w:val="16"/>
                    </w:rPr>
                    <w:t xml:space="preserve"> район»</w:t>
                  </w:r>
                </w:p>
              </w:tc>
              <w:tc>
                <w:tcPr>
                  <w:tcW w:w="683" w:type="dxa"/>
                  <w:tcBorders>
                    <w:top w:val="nil"/>
                    <w:left w:val="nil"/>
                    <w:bottom w:val="single" w:sz="4" w:space="0" w:color="auto"/>
                    <w:right w:val="single" w:sz="4" w:space="0" w:color="auto"/>
                  </w:tcBorders>
                  <w:shd w:val="clear" w:color="auto" w:fill="FFFFFF"/>
                  <w:vAlign w:val="center"/>
                  <w:hideMark/>
                </w:tcPr>
                <w:p w:rsidR="008644F3" w:rsidRPr="00C93925" w:rsidRDefault="008644F3" w:rsidP="002475AB">
                  <w:pPr>
                    <w:jc w:val="center"/>
                    <w:rPr>
                      <w:color w:val="000000"/>
                    </w:rPr>
                  </w:pPr>
                  <w:r w:rsidRPr="00C93925">
                    <w:rPr>
                      <w:rFonts w:ascii="Times New Roman" w:hAnsi="Times New Roman" w:cs="Times New Roman"/>
                      <w:color w:val="000000"/>
                      <w:sz w:val="20"/>
                      <w:szCs w:val="20"/>
                    </w:rPr>
                    <w:t>1</w:t>
                  </w:r>
                  <w:r>
                    <w:rPr>
                      <w:rFonts w:ascii="Times New Roman" w:hAnsi="Times New Roman" w:cs="Times New Roman"/>
                      <w:color w:val="000000"/>
                      <w:sz w:val="20"/>
                      <w:szCs w:val="20"/>
                    </w:rPr>
                    <w:t>116,9</w:t>
                  </w:r>
                </w:p>
              </w:tc>
              <w:tc>
                <w:tcPr>
                  <w:tcW w:w="683" w:type="dxa"/>
                  <w:tcBorders>
                    <w:top w:val="nil"/>
                    <w:left w:val="nil"/>
                    <w:bottom w:val="single" w:sz="4" w:space="0" w:color="auto"/>
                    <w:right w:val="single" w:sz="4" w:space="0" w:color="auto"/>
                  </w:tcBorders>
                  <w:shd w:val="clear" w:color="auto" w:fill="FFFFFF"/>
                  <w:noWrap/>
                  <w:vAlign w:val="center"/>
                  <w:hideMark/>
                </w:tcPr>
                <w:p w:rsidR="008644F3" w:rsidRPr="00C93925" w:rsidRDefault="008644F3" w:rsidP="002475AB">
                  <w:pPr>
                    <w:jc w:val="center"/>
                    <w:rPr>
                      <w:color w:val="000000"/>
                    </w:rPr>
                  </w:pPr>
                  <w:r w:rsidRPr="00C93925">
                    <w:rPr>
                      <w:rFonts w:ascii="Times New Roman" w:hAnsi="Times New Roman" w:cs="Times New Roman"/>
                      <w:color w:val="000000"/>
                      <w:sz w:val="20"/>
                      <w:szCs w:val="20"/>
                    </w:rPr>
                    <w:t>1070,0</w:t>
                  </w:r>
                </w:p>
              </w:tc>
              <w:tc>
                <w:tcPr>
                  <w:tcW w:w="683" w:type="dxa"/>
                  <w:tcBorders>
                    <w:top w:val="nil"/>
                    <w:left w:val="nil"/>
                    <w:bottom w:val="single" w:sz="4" w:space="0" w:color="auto"/>
                    <w:right w:val="single" w:sz="4" w:space="0" w:color="auto"/>
                  </w:tcBorders>
                  <w:shd w:val="clear" w:color="auto" w:fill="FFFFFF"/>
                  <w:noWrap/>
                  <w:vAlign w:val="center"/>
                  <w:hideMark/>
                </w:tcPr>
                <w:p w:rsidR="008644F3" w:rsidRPr="00C93925" w:rsidRDefault="008644F3" w:rsidP="002475AB">
                  <w:pPr>
                    <w:jc w:val="center"/>
                    <w:rPr>
                      <w:color w:val="000000"/>
                    </w:rPr>
                  </w:pPr>
                  <w:r w:rsidRPr="00C93925">
                    <w:rPr>
                      <w:rFonts w:ascii="Times New Roman" w:hAnsi="Times New Roman" w:cs="Times New Roman"/>
                      <w:color w:val="000000"/>
                      <w:sz w:val="20"/>
                      <w:szCs w:val="20"/>
                    </w:rPr>
                    <w:t>2475,0</w:t>
                  </w:r>
                </w:p>
              </w:tc>
              <w:tc>
                <w:tcPr>
                  <w:tcW w:w="683" w:type="dxa"/>
                  <w:tcBorders>
                    <w:top w:val="nil"/>
                    <w:left w:val="nil"/>
                    <w:bottom w:val="single" w:sz="4" w:space="0" w:color="auto"/>
                    <w:right w:val="single" w:sz="4" w:space="0" w:color="auto"/>
                  </w:tcBorders>
                  <w:shd w:val="clear" w:color="auto" w:fill="FFFFFF"/>
                  <w:noWrap/>
                  <w:vAlign w:val="center"/>
                  <w:hideMark/>
                </w:tcPr>
                <w:p w:rsidR="008644F3" w:rsidRPr="00C93925" w:rsidRDefault="008644F3" w:rsidP="002475AB">
                  <w:pPr>
                    <w:jc w:val="center"/>
                    <w:rPr>
                      <w:color w:val="000000"/>
                    </w:rPr>
                  </w:pPr>
                  <w:r w:rsidRPr="00C93925">
                    <w:rPr>
                      <w:rFonts w:ascii="Times New Roman" w:hAnsi="Times New Roman" w:cs="Times New Roman"/>
                      <w:color w:val="000000"/>
                      <w:sz w:val="20"/>
                      <w:szCs w:val="20"/>
                    </w:rPr>
                    <w:t>1540,4</w:t>
                  </w:r>
                </w:p>
              </w:tc>
              <w:tc>
                <w:tcPr>
                  <w:tcW w:w="683" w:type="dxa"/>
                  <w:tcBorders>
                    <w:top w:val="single" w:sz="4" w:space="0" w:color="auto"/>
                    <w:left w:val="nil"/>
                    <w:bottom w:val="single" w:sz="4" w:space="0" w:color="auto"/>
                    <w:right w:val="single" w:sz="4" w:space="0" w:color="auto"/>
                  </w:tcBorders>
                  <w:shd w:val="clear" w:color="auto" w:fill="FFFFFF"/>
                  <w:vAlign w:val="center"/>
                </w:tcPr>
                <w:p w:rsidR="008644F3" w:rsidRPr="00C93925" w:rsidRDefault="008644F3" w:rsidP="002475AB">
                  <w:pPr>
                    <w:jc w:val="center"/>
                    <w:rPr>
                      <w:color w:val="000000"/>
                    </w:rPr>
                  </w:pPr>
                  <w:r>
                    <w:rPr>
                      <w:rFonts w:ascii="Times New Roman" w:hAnsi="Times New Roman" w:cs="Times New Roman"/>
                      <w:color w:val="000000"/>
                      <w:sz w:val="20"/>
                      <w:szCs w:val="20"/>
                    </w:rPr>
                    <w:t>1949,0</w:t>
                  </w:r>
                </w:p>
              </w:tc>
              <w:tc>
                <w:tcPr>
                  <w:tcW w:w="683" w:type="dxa"/>
                  <w:tcBorders>
                    <w:top w:val="single" w:sz="4" w:space="0" w:color="auto"/>
                    <w:left w:val="nil"/>
                    <w:bottom w:val="single" w:sz="4" w:space="0" w:color="auto"/>
                    <w:right w:val="single" w:sz="4" w:space="0" w:color="auto"/>
                  </w:tcBorders>
                  <w:shd w:val="clear" w:color="auto" w:fill="FFFFFF"/>
                </w:tcPr>
                <w:p w:rsidR="008644F3" w:rsidRPr="00C93925" w:rsidRDefault="008644F3" w:rsidP="002475AB">
                  <w:pPr>
                    <w:spacing w:after="0" w:line="240" w:lineRule="auto"/>
                    <w:jc w:val="center"/>
                    <w:rPr>
                      <w:rFonts w:ascii="Times New Roman" w:hAnsi="Times New Roman" w:cs="Times New Roman"/>
                      <w:color w:val="000000"/>
                      <w:sz w:val="20"/>
                      <w:szCs w:val="20"/>
                    </w:rPr>
                  </w:pPr>
                </w:p>
                <w:p w:rsidR="008644F3" w:rsidRPr="00C93925" w:rsidRDefault="008644F3" w:rsidP="002475AB">
                  <w:pPr>
                    <w:spacing w:after="0" w:line="240" w:lineRule="auto"/>
                    <w:jc w:val="center"/>
                    <w:rPr>
                      <w:rFonts w:ascii="Times New Roman" w:hAnsi="Times New Roman" w:cs="Times New Roman"/>
                      <w:color w:val="000000"/>
                      <w:sz w:val="20"/>
                      <w:szCs w:val="20"/>
                    </w:rPr>
                  </w:pPr>
                  <w:r w:rsidRPr="00C93925">
                    <w:rPr>
                      <w:rFonts w:ascii="Times New Roman" w:hAnsi="Times New Roman" w:cs="Times New Roman"/>
                      <w:color w:val="000000"/>
                      <w:sz w:val="20"/>
                      <w:szCs w:val="20"/>
                    </w:rPr>
                    <w:t>1</w:t>
                  </w:r>
                  <w:r>
                    <w:rPr>
                      <w:rFonts w:ascii="Times New Roman" w:hAnsi="Times New Roman" w:cs="Times New Roman"/>
                      <w:color w:val="000000"/>
                      <w:sz w:val="20"/>
                      <w:szCs w:val="20"/>
                    </w:rPr>
                    <w:t>293,0</w:t>
                  </w:r>
                </w:p>
                <w:p w:rsidR="008644F3" w:rsidRPr="00C93925" w:rsidRDefault="008644F3" w:rsidP="002475AB">
                  <w:pPr>
                    <w:jc w:val="center"/>
                    <w:rPr>
                      <w:color w:val="000000"/>
                    </w:rPr>
                  </w:pPr>
                </w:p>
              </w:tc>
              <w:tc>
                <w:tcPr>
                  <w:tcW w:w="683" w:type="dxa"/>
                  <w:tcBorders>
                    <w:top w:val="single" w:sz="4" w:space="0" w:color="auto"/>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w:t>
                  </w:r>
                  <w:r>
                    <w:rPr>
                      <w:rFonts w:ascii="Times New Roman" w:hAnsi="Times New Roman" w:cs="Times New Roman"/>
                      <w:color w:val="000000"/>
                      <w:sz w:val="20"/>
                      <w:szCs w:val="20"/>
                    </w:rPr>
                    <w:t>240,0</w:t>
                  </w:r>
                </w:p>
              </w:tc>
              <w:tc>
                <w:tcPr>
                  <w:tcW w:w="683" w:type="dxa"/>
                  <w:tcBorders>
                    <w:top w:val="single" w:sz="4" w:space="0" w:color="auto"/>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13</w:t>
                  </w:r>
                  <w:r>
                    <w:rPr>
                      <w:rFonts w:ascii="Times New Roman" w:hAnsi="Times New Roman" w:cs="Times New Roman"/>
                      <w:color w:val="000000"/>
                      <w:sz w:val="20"/>
                      <w:szCs w:val="20"/>
                    </w:rPr>
                    <w:t>32,7</w:t>
                  </w:r>
                </w:p>
              </w:tc>
              <w:tc>
                <w:tcPr>
                  <w:tcW w:w="683" w:type="dxa"/>
                  <w:tcBorders>
                    <w:top w:val="single" w:sz="4" w:space="0" w:color="auto"/>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w:t>
                  </w:r>
                  <w:r>
                    <w:rPr>
                      <w:rFonts w:ascii="Times New Roman" w:hAnsi="Times New Roman" w:cs="Times New Roman"/>
                      <w:color w:val="000000"/>
                      <w:sz w:val="20"/>
                      <w:szCs w:val="20"/>
                    </w:rPr>
                    <w:t>386,0</w:t>
                  </w:r>
                </w:p>
              </w:tc>
              <w:tc>
                <w:tcPr>
                  <w:tcW w:w="683" w:type="dxa"/>
                  <w:tcBorders>
                    <w:top w:val="single" w:sz="4" w:space="0" w:color="auto"/>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14</w:t>
                  </w:r>
                  <w:r>
                    <w:rPr>
                      <w:rFonts w:ascii="Times New Roman" w:hAnsi="Times New Roman" w:cs="Times New Roman"/>
                      <w:color w:val="000000"/>
                      <w:sz w:val="20"/>
                      <w:szCs w:val="20"/>
                    </w:rPr>
                    <w:t>41,4</w:t>
                  </w:r>
                </w:p>
              </w:tc>
            </w:tr>
            <w:tr w:rsidR="00FA344D" w:rsidTr="008644F3">
              <w:trPr>
                <w:trHeight w:val="282"/>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ind w:left="88"/>
                    <w:rPr>
                      <w:rFonts w:ascii="Times New Roman" w:eastAsia="Times New Roman" w:hAnsi="Times New Roman" w:cs="Times New Roman"/>
                      <w:sz w:val="16"/>
                      <w:szCs w:val="16"/>
                    </w:rPr>
                  </w:pPr>
                  <w:r w:rsidRPr="00CC2B90">
                    <w:rPr>
                      <w:rFonts w:ascii="Times New Roman" w:hAnsi="Times New Roman" w:cs="Times New Roman"/>
                      <w:sz w:val="16"/>
                      <w:szCs w:val="16"/>
                    </w:rPr>
                    <w:t>в том числе:</w:t>
                  </w:r>
                </w:p>
              </w:tc>
              <w:tc>
                <w:tcPr>
                  <w:tcW w:w="683" w:type="dxa"/>
                  <w:tcBorders>
                    <w:top w:val="nil"/>
                    <w:left w:val="nil"/>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r>
            <w:tr w:rsidR="00FA344D" w:rsidTr="008644F3">
              <w:trPr>
                <w:trHeight w:val="282"/>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ind w:left="88"/>
                    <w:rPr>
                      <w:rFonts w:ascii="Times New Roman" w:eastAsia="Times New Roman" w:hAnsi="Times New Roman" w:cs="Times New Roman"/>
                      <w:sz w:val="16"/>
                      <w:szCs w:val="16"/>
                    </w:rPr>
                  </w:pPr>
                  <w:r w:rsidRPr="00CC2B90">
                    <w:rPr>
                      <w:rFonts w:ascii="Times New Roman" w:hAnsi="Times New Roman" w:cs="Times New Roman"/>
                      <w:sz w:val="16"/>
                      <w:szCs w:val="16"/>
                    </w:rPr>
                    <w:t>субсидии из бюджета Удмуртской Республики</w:t>
                  </w:r>
                </w:p>
              </w:tc>
              <w:tc>
                <w:tcPr>
                  <w:tcW w:w="683" w:type="dxa"/>
                  <w:tcBorders>
                    <w:top w:val="nil"/>
                    <w:left w:val="nil"/>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r>
            <w:tr w:rsidR="008644F3" w:rsidTr="008644F3">
              <w:trPr>
                <w:trHeight w:val="282"/>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44F3" w:rsidRPr="00CC2B90" w:rsidRDefault="008644F3" w:rsidP="00785DEB">
                  <w:pPr>
                    <w:spacing w:before="40" w:after="40"/>
                    <w:ind w:left="88"/>
                    <w:rPr>
                      <w:rFonts w:ascii="Times New Roman" w:eastAsia="Times New Roman" w:hAnsi="Times New Roman" w:cs="Times New Roman"/>
                      <w:sz w:val="16"/>
                      <w:szCs w:val="16"/>
                    </w:rPr>
                  </w:pPr>
                  <w:r w:rsidRPr="00CC2B90">
                    <w:rPr>
                      <w:rFonts w:ascii="Times New Roman" w:hAnsi="Times New Roman" w:cs="Times New Roman"/>
                      <w:sz w:val="16"/>
                      <w:szCs w:val="16"/>
                    </w:rPr>
                    <w:t>субвенции из бюджета Удмуртской Республики</w:t>
                  </w:r>
                </w:p>
              </w:tc>
              <w:tc>
                <w:tcPr>
                  <w:tcW w:w="683" w:type="dxa"/>
                  <w:tcBorders>
                    <w:top w:val="nil"/>
                    <w:left w:val="nil"/>
                    <w:bottom w:val="single" w:sz="4" w:space="0" w:color="auto"/>
                    <w:right w:val="single" w:sz="4" w:space="0" w:color="auto"/>
                  </w:tcBorders>
                  <w:shd w:val="clear" w:color="auto" w:fill="FFFFFF"/>
                  <w:vAlign w:val="center"/>
                  <w:hideMark/>
                </w:tcPr>
                <w:p w:rsidR="008644F3" w:rsidRPr="00C93925" w:rsidRDefault="008644F3" w:rsidP="002475AB">
                  <w:pPr>
                    <w:jc w:val="center"/>
                    <w:rPr>
                      <w:color w:val="000000"/>
                    </w:rPr>
                  </w:pPr>
                  <w:r w:rsidRPr="00C93925">
                    <w:rPr>
                      <w:rFonts w:ascii="Times New Roman" w:hAnsi="Times New Roman" w:cs="Times New Roman"/>
                      <w:color w:val="000000"/>
                      <w:sz w:val="20"/>
                      <w:szCs w:val="20"/>
                    </w:rPr>
                    <w:t>1</w:t>
                  </w:r>
                  <w:r>
                    <w:rPr>
                      <w:rFonts w:ascii="Times New Roman" w:hAnsi="Times New Roman" w:cs="Times New Roman"/>
                      <w:color w:val="000000"/>
                      <w:sz w:val="20"/>
                      <w:szCs w:val="20"/>
                    </w:rPr>
                    <w:t>116,9</w:t>
                  </w:r>
                </w:p>
              </w:tc>
              <w:tc>
                <w:tcPr>
                  <w:tcW w:w="683" w:type="dxa"/>
                  <w:tcBorders>
                    <w:top w:val="nil"/>
                    <w:left w:val="nil"/>
                    <w:bottom w:val="single" w:sz="4" w:space="0" w:color="auto"/>
                    <w:right w:val="single" w:sz="4" w:space="0" w:color="auto"/>
                  </w:tcBorders>
                  <w:shd w:val="clear" w:color="auto" w:fill="FFFFFF"/>
                  <w:noWrap/>
                  <w:vAlign w:val="center"/>
                  <w:hideMark/>
                </w:tcPr>
                <w:p w:rsidR="008644F3" w:rsidRPr="00C93925" w:rsidRDefault="008644F3" w:rsidP="002475AB">
                  <w:pPr>
                    <w:jc w:val="center"/>
                    <w:rPr>
                      <w:color w:val="000000"/>
                    </w:rPr>
                  </w:pPr>
                  <w:r w:rsidRPr="00C93925">
                    <w:rPr>
                      <w:rFonts w:ascii="Times New Roman" w:hAnsi="Times New Roman" w:cs="Times New Roman"/>
                      <w:color w:val="000000"/>
                      <w:sz w:val="20"/>
                      <w:szCs w:val="20"/>
                    </w:rPr>
                    <w:t>1070,0</w:t>
                  </w:r>
                </w:p>
              </w:tc>
              <w:tc>
                <w:tcPr>
                  <w:tcW w:w="683" w:type="dxa"/>
                  <w:tcBorders>
                    <w:top w:val="nil"/>
                    <w:left w:val="nil"/>
                    <w:bottom w:val="single" w:sz="4" w:space="0" w:color="auto"/>
                    <w:right w:val="single" w:sz="4" w:space="0" w:color="auto"/>
                  </w:tcBorders>
                  <w:shd w:val="clear" w:color="auto" w:fill="FFFFFF"/>
                  <w:noWrap/>
                  <w:vAlign w:val="center"/>
                  <w:hideMark/>
                </w:tcPr>
                <w:p w:rsidR="008644F3" w:rsidRPr="00C93925" w:rsidRDefault="008644F3" w:rsidP="002475AB">
                  <w:pPr>
                    <w:jc w:val="center"/>
                    <w:rPr>
                      <w:color w:val="000000"/>
                    </w:rPr>
                  </w:pPr>
                  <w:r w:rsidRPr="00C93925">
                    <w:rPr>
                      <w:rFonts w:ascii="Times New Roman" w:hAnsi="Times New Roman" w:cs="Times New Roman"/>
                      <w:color w:val="000000"/>
                      <w:sz w:val="20"/>
                      <w:szCs w:val="20"/>
                    </w:rPr>
                    <w:t>2475,0</w:t>
                  </w:r>
                </w:p>
              </w:tc>
              <w:tc>
                <w:tcPr>
                  <w:tcW w:w="683" w:type="dxa"/>
                  <w:tcBorders>
                    <w:top w:val="nil"/>
                    <w:left w:val="nil"/>
                    <w:bottom w:val="single" w:sz="4" w:space="0" w:color="auto"/>
                    <w:right w:val="single" w:sz="4" w:space="0" w:color="auto"/>
                  </w:tcBorders>
                  <w:shd w:val="clear" w:color="auto" w:fill="FFFFFF"/>
                  <w:noWrap/>
                  <w:vAlign w:val="center"/>
                  <w:hideMark/>
                </w:tcPr>
                <w:p w:rsidR="008644F3" w:rsidRPr="00C93925" w:rsidRDefault="008644F3" w:rsidP="002475AB">
                  <w:pPr>
                    <w:jc w:val="center"/>
                    <w:rPr>
                      <w:color w:val="000000"/>
                    </w:rPr>
                  </w:pPr>
                  <w:r w:rsidRPr="00C93925">
                    <w:rPr>
                      <w:rFonts w:ascii="Times New Roman" w:hAnsi="Times New Roman" w:cs="Times New Roman"/>
                      <w:color w:val="000000"/>
                      <w:sz w:val="20"/>
                      <w:szCs w:val="20"/>
                    </w:rPr>
                    <w:t>1540,4</w:t>
                  </w:r>
                </w:p>
              </w:tc>
              <w:tc>
                <w:tcPr>
                  <w:tcW w:w="683" w:type="dxa"/>
                  <w:tcBorders>
                    <w:top w:val="nil"/>
                    <w:left w:val="nil"/>
                    <w:bottom w:val="single" w:sz="4" w:space="0" w:color="auto"/>
                    <w:right w:val="single" w:sz="4" w:space="0" w:color="auto"/>
                  </w:tcBorders>
                  <w:shd w:val="clear" w:color="auto" w:fill="FFFFFF"/>
                  <w:vAlign w:val="center"/>
                </w:tcPr>
                <w:p w:rsidR="008644F3" w:rsidRPr="00C93925" w:rsidRDefault="008644F3" w:rsidP="002475AB">
                  <w:pPr>
                    <w:jc w:val="center"/>
                    <w:rPr>
                      <w:color w:val="000000"/>
                    </w:rPr>
                  </w:pPr>
                  <w:r>
                    <w:rPr>
                      <w:rFonts w:ascii="Times New Roman" w:hAnsi="Times New Roman" w:cs="Times New Roman"/>
                      <w:color w:val="000000"/>
                      <w:sz w:val="20"/>
                      <w:szCs w:val="20"/>
                    </w:rPr>
                    <w:t>1949,0</w:t>
                  </w:r>
                </w:p>
              </w:tc>
              <w:tc>
                <w:tcPr>
                  <w:tcW w:w="683" w:type="dxa"/>
                  <w:tcBorders>
                    <w:top w:val="nil"/>
                    <w:left w:val="nil"/>
                    <w:bottom w:val="single" w:sz="4" w:space="0" w:color="auto"/>
                    <w:right w:val="single" w:sz="4" w:space="0" w:color="auto"/>
                  </w:tcBorders>
                  <w:shd w:val="clear" w:color="auto" w:fill="FFFFFF"/>
                </w:tcPr>
                <w:p w:rsidR="008644F3" w:rsidRPr="00C93925" w:rsidRDefault="008644F3" w:rsidP="002475AB">
                  <w:pPr>
                    <w:spacing w:after="0" w:line="240" w:lineRule="auto"/>
                    <w:jc w:val="center"/>
                    <w:rPr>
                      <w:rFonts w:ascii="Times New Roman" w:hAnsi="Times New Roman" w:cs="Times New Roman"/>
                      <w:color w:val="000000"/>
                      <w:sz w:val="20"/>
                      <w:szCs w:val="20"/>
                    </w:rPr>
                  </w:pPr>
                </w:p>
                <w:p w:rsidR="008644F3" w:rsidRPr="00C93925" w:rsidRDefault="008644F3" w:rsidP="002475AB">
                  <w:pPr>
                    <w:spacing w:after="0" w:line="240" w:lineRule="auto"/>
                    <w:jc w:val="center"/>
                    <w:rPr>
                      <w:rFonts w:ascii="Times New Roman" w:hAnsi="Times New Roman" w:cs="Times New Roman"/>
                      <w:color w:val="000000"/>
                      <w:sz w:val="20"/>
                      <w:szCs w:val="20"/>
                    </w:rPr>
                  </w:pPr>
                  <w:r w:rsidRPr="00C93925">
                    <w:rPr>
                      <w:rFonts w:ascii="Times New Roman" w:hAnsi="Times New Roman" w:cs="Times New Roman"/>
                      <w:color w:val="000000"/>
                      <w:sz w:val="20"/>
                      <w:szCs w:val="20"/>
                    </w:rPr>
                    <w:t>1</w:t>
                  </w:r>
                  <w:r>
                    <w:rPr>
                      <w:rFonts w:ascii="Times New Roman" w:hAnsi="Times New Roman" w:cs="Times New Roman"/>
                      <w:color w:val="000000"/>
                      <w:sz w:val="20"/>
                      <w:szCs w:val="20"/>
                    </w:rPr>
                    <w:t>293,0</w:t>
                  </w:r>
                </w:p>
                <w:p w:rsidR="008644F3" w:rsidRPr="00C93925" w:rsidRDefault="008644F3" w:rsidP="002475AB">
                  <w:pPr>
                    <w:jc w:val="center"/>
                    <w:rPr>
                      <w:color w:val="000000"/>
                    </w:rPr>
                  </w:pPr>
                </w:p>
              </w:tc>
              <w:tc>
                <w:tcPr>
                  <w:tcW w:w="683" w:type="dxa"/>
                  <w:tcBorders>
                    <w:top w:val="nil"/>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w:t>
                  </w:r>
                  <w:r>
                    <w:rPr>
                      <w:rFonts w:ascii="Times New Roman" w:hAnsi="Times New Roman" w:cs="Times New Roman"/>
                      <w:color w:val="000000"/>
                      <w:sz w:val="20"/>
                      <w:szCs w:val="20"/>
                    </w:rPr>
                    <w:t>240,0</w:t>
                  </w:r>
                </w:p>
              </w:tc>
              <w:tc>
                <w:tcPr>
                  <w:tcW w:w="683" w:type="dxa"/>
                  <w:tcBorders>
                    <w:top w:val="nil"/>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13</w:t>
                  </w:r>
                  <w:r>
                    <w:rPr>
                      <w:rFonts w:ascii="Times New Roman" w:hAnsi="Times New Roman" w:cs="Times New Roman"/>
                      <w:color w:val="000000"/>
                      <w:sz w:val="20"/>
                      <w:szCs w:val="20"/>
                    </w:rPr>
                    <w:t>32,7</w:t>
                  </w:r>
                </w:p>
              </w:tc>
              <w:tc>
                <w:tcPr>
                  <w:tcW w:w="683" w:type="dxa"/>
                  <w:tcBorders>
                    <w:top w:val="nil"/>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w:t>
                  </w:r>
                  <w:r>
                    <w:rPr>
                      <w:rFonts w:ascii="Times New Roman" w:hAnsi="Times New Roman" w:cs="Times New Roman"/>
                      <w:color w:val="000000"/>
                      <w:sz w:val="20"/>
                      <w:szCs w:val="20"/>
                    </w:rPr>
                    <w:t>386,0</w:t>
                  </w:r>
                </w:p>
              </w:tc>
              <w:tc>
                <w:tcPr>
                  <w:tcW w:w="683" w:type="dxa"/>
                  <w:tcBorders>
                    <w:top w:val="nil"/>
                    <w:left w:val="nil"/>
                    <w:bottom w:val="single" w:sz="4" w:space="0" w:color="auto"/>
                    <w:right w:val="single" w:sz="4" w:space="0" w:color="auto"/>
                  </w:tcBorders>
                  <w:shd w:val="clear" w:color="auto" w:fill="FFFFFF"/>
                </w:tcPr>
                <w:p w:rsidR="008644F3" w:rsidRPr="006311F6" w:rsidRDefault="008644F3" w:rsidP="002475AB">
                  <w:pPr>
                    <w:spacing w:after="0" w:line="240" w:lineRule="auto"/>
                    <w:jc w:val="center"/>
                    <w:rPr>
                      <w:rFonts w:ascii="Times New Roman" w:hAnsi="Times New Roman" w:cs="Times New Roman"/>
                      <w:color w:val="000000"/>
                      <w:sz w:val="20"/>
                      <w:szCs w:val="20"/>
                    </w:rPr>
                  </w:pPr>
                </w:p>
                <w:p w:rsidR="008644F3" w:rsidRPr="006311F6" w:rsidRDefault="008644F3" w:rsidP="002475AB">
                  <w:pPr>
                    <w:jc w:val="center"/>
                    <w:rPr>
                      <w:color w:val="000000"/>
                    </w:rPr>
                  </w:pPr>
                  <w:r w:rsidRPr="006311F6">
                    <w:rPr>
                      <w:rFonts w:ascii="Times New Roman" w:hAnsi="Times New Roman" w:cs="Times New Roman"/>
                      <w:color w:val="000000"/>
                      <w:sz w:val="20"/>
                      <w:szCs w:val="20"/>
                    </w:rPr>
                    <w:t>14</w:t>
                  </w:r>
                  <w:r>
                    <w:rPr>
                      <w:rFonts w:ascii="Times New Roman" w:hAnsi="Times New Roman" w:cs="Times New Roman"/>
                      <w:color w:val="000000"/>
                      <w:sz w:val="20"/>
                      <w:szCs w:val="20"/>
                    </w:rPr>
                    <w:t>41,4</w:t>
                  </w:r>
                </w:p>
              </w:tc>
            </w:tr>
            <w:tr w:rsidR="00FA344D" w:rsidTr="008644F3">
              <w:trPr>
                <w:trHeight w:val="559"/>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ind w:left="88"/>
                    <w:rPr>
                      <w:rFonts w:ascii="Times New Roman" w:eastAsia="Times New Roman" w:hAnsi="Times New Roman" w:cs="Times New Roman"/>
                      <w:sz w:val="16"/>
                      <w:szCs w:val="16"/>
                    </w:rPr>
                  </w:pPr>
                  <w:r w:rsidRPr="00CC2B90">
                    <w:rPr>
                      <w:rFonts w:ascii="Times New Roman" w:hAnsi="Times New Roman" w:cs="Times New Roman"/>
                      <w:sz w:val="16"/>
                      <w:szCs w:val="16"/>
                    </w:rPr>
                    <w:t>прочие ме</w:t>
                  </w:r>
                  <w:r w:rsidRPr="00CC2B90">
                    <w:rPr>
                      <w:rFonts w:ascii="Times New Roman" w:hAnsi="Times New Roman" w:cs="Times New Roman"/>
                      <w:sz w:val="16"/>
                      <w:szCs w:val="16"/>
                    </w:rPr>
                    <w:t>ж</w:t>
                  </w:r>
                  <w:r w:rsidRPr="00CC2B90">
                    <w:rPr>
                      <w:rFonts w:ascii="Times New Roman" w:hAnsi="Times New Roman" w:cs="Times New Roman"/>
                      <w:sz w:val="16"/>
                      <w:szCs w:val="16"/>
                    </w:rPr>
                    <w:t>бюджетные трансферты из бюджета Удмуртской Республики</w:t>
                  </w:r>
                </w:p>
              </w:tc>
              <w:tc>
                <w:tcPr>
                  <w:tcW w:w="683" w:type="dxa"/>
                  <w:tcBorders>
                    <w:top w:val="nil"/>
                    <w:left w:val="nil"/>
                    <w:bottom w:val="single" w:sz="4" w:space="0" w:color="auto"/>
                    <w:right w:val="single" w:sz="4" w:space="0" w:color="auto"/>
                  </w:tcBorders>
                  <w:shd w:val="clear" w:color="auto" w:fill="FFFFFF"/>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noWrap/>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noWrap/>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noWrap/>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r>
            <w:tr w:rsidR="00FA344D" w:rsidTr="008644F3">
              <w:trPr>
                <w:trHeight w:val="559"/>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rPr>
                      <w:rFonts w:ascii="Times New Roman" w:eastAsia="Times New Roman" w:hAnsi="Times New Roman" w:cs="Times New Roman"/>
                      <w:sz w:val="16"/>
                      <w:szCs w:val="16"/>
                    </w:rPr>
                  </w:pPr>
                  <w:r w:rsidRPr="00CC2B90">
                    <w:rPr>
                      <w:rFonts w:ascii="Times New Roman" w:hAnsi="Times New Roman" w:cs="Times New Roman"/>
                      <w:sz w:val="16"/>
                      <w:szCs w:val="16"/>
                    </w:rPr>
                    <w:t>субвенции из бюджетов поселений</w:t>
                  </w:r>
                </w:p>
              </w:tc>
              <w:tc>
                <w:tcPr>
                  <w:tcW w:w="683" w:type="dxa"/>
                  <w:tcBorders>
                    <w:top w:val="nil"/>
                    <w:left w:val="nil"/>
                    <w:bottom w:val="single" w:sz="4" w:space="0" w:color="auto"/>
                    <w:right w:val="single" w:sz="4" w:space="0" w:color="auto"/>
                  </w:tcBorders>
                  <w:shd w:val="clear" w:color="auto" w:fill="FFFFFF"/>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noWrap/>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noWrap/>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noWrap/>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r>
            <w:tr w:rsidR="00FA344D" w:rsidTr="008644F3">
              <w:trPr>
                <w:trHeight w:val="559"/>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rPr>
                      <w:rFonts w:ascii="Times New Roman" w:eastAsia="Times New Roman" w:hAnsi="Times New Roman" w:cs="Times New Roman"/>
                      <w:sz w:val="16"/>
                      <w:szCs w:val="16"/>
                    </w:rPr>
                  </w:pPr>
                  <w:r w:rsidRPr="00CC2B90">
                    <w:rPr>
                      <w:rFonts w:ascii="Times New Roman" w:hAnsi="Times New Roman" w:cs="Times New Roman"/>
                      <w:sz w:val="16"/>
                      <w:szCs w:val="16"/>
                    </w:rPr>
                    <w:t>Средства бюджета Удмуртской Республики, планируемые к привлеч</w:t>
                  </w:r>
                  <w:r w:rsidRPr="00CC2B90">
                    <w:rPr>
                      <w:rFonts w:ascii="Times New Roman" w:hAnsi="Times New Roman" w:cs="Times New Roman"/>
                      <w:sz w:val="16"/>
                      <w:szCs w:val="16"/>
                    </w:rPr>
                    <w:t>е</w:t>
                  </w:r>
                  <w:r w:rsidRPr="00CC2B90">
                    <w:rPr>
                      <w:rFonts w:ascii="Times New Roman" w:hAnsi="Times New Roman" w:cs="Times New Roman"/>
                      <w:sz w:val="16"/>
                      <w:szCs w:val="16"/>
                    </w:rPr>
                    <w:t>нию</w:t>
                  </w:r>
                </w:p>
              </w:tc>
              <w:tc>
                <w:tcPr>
                  <w:tcW w:w="683" w:type="dxa"/>
                  <w:tcBorders>
                    <w:top w:val="nil"/>
                    <w:left w:val="nil"/>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r>
            <w:tr w:rsidR="00FA344D" w:rsidTr="008644F3">
              <w:trPr>
                <w:trHeight w:val="559"/>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rPr>
                      <w:rFonts w:ascii="Times New Roman" w:eastAsia="Times New Roman" w:hAnsi="Times New Roman" w:cs="Times New Roman"/>
                      <w:sz w:val="16"/>
                      <w:szCs w:val="16"/>
                    </w:rPr>
                  </w:pPr>
                  <w:r w:rsidRPr="00CC2B90">
                    <w:rPr>
                      <w:rFonts w:ascii="Times New Roman" w:hAnsi="Times New Roman" w:cs="Times New Roman"/>
                      <w:sz w:val="16"/>
                      <w:szCs w:val="16"/>
                    </w:rPr>
                    <w:t>Бюджеты поселений, входящих в состав мун</w:t>
                  </w:r>
                  <w:r w:rsidRPr="00CC2B90">
                    <w:rPr>
                      <w:rFonts w:ascii="Times New Roman" w:hAnsi="Times New Roman" w:cs="Times New Roman"/>
                      <w:sz w:val="16"/>
                      <w:szCs w:val="16"/>
                    </w:rPr>
                    <w:t>и</w:t>
                  </w:r>
                  <w:r w:rsidRPr="00CC2B90">
                    <w:rPr>
                      <w:rFonts w:ascii="Times New Roman" w:hAnsi="Times New Roman" w:cs="Times New Roman"/>
                      <w:sz w:val="16"/>
                      <w:szCs w:val="16"/>
                    </w:rPr>
                    <w:t>ципального образования «</w:t>
                  </w:r>
                  <w:proofErr w:type="spellStart"/>
                  <w:r w:rsidRPr="00CC2B90">
                    <w:rPr>
                      <w:rFonts w:ascii="Times New Roman" w:hAnsi="Times New Roman" w:cs="Times New Roman"/>
                      <w:sz w:val="16"/>
                      <w:szCs w:val="16"/>
                    </w:rPr>
                    <w:t>Глазовский</w:t>
                  </w:r>
                  <w:proofErr w:type="spellEnd"/>
                  <w:r w:rsidRPr="00CC2B90">
                    <w:rPr>
                      <w:rFonts w:ascii="Times New Roman" w:hAnsi="Times New Roman" w:cs="Times New Roman"/>
                      <w:sz w:val="16"/>
                      <w:szCs w:val="16"/>
                    </w:rPr>
                    <w:t xml:space="preserve"> район»</w:t>
                  </w:r>
                </w:p>
              </w:tc>
              <w:tc>
                <w:tcPr>
                  <w:tcW w:w="683" w:type="dxa"/>
                  <w:tcBorders>
                    <w:top w:val="nil"/>
                    <w:left w:val="nil"/>
                    <w:bottom w:val="single" w:sz="4" w:space="0" w:color="auto"/>
                    <w:right w:val="single" w:sz="4" w:space="0" w:color="auto"/>
                  </w:tcBorders>
                  <w:shd w:val="clear" w:color="auto" w:fill="FFFFFF"/>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noWrap/>
                  <w:vAlign w:val="center"/>
                  <w:hideMark/>
                </w:tcPr>
                <w:p w:rsidR="00FA344D" w:rsidRPr="00CC2B90" w:rsidRDefault="00FA344D" w:rsidP="00785DEB">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nil"/>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r>
            <w:tr w:rsidR="00FA344D" w:rsidTr="008644F3">
              <w:trPr>
                <w:trHeight w:val="559"/>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44D" w:rsidRPr="00CC2B90" w:rsidRDefault="00FA344D" w:rsidP="00785DEB">
                  <w:pPr>
                    <w:spacing w:before="40" w:after="40"/>
                    <w:rPr>
                      <w:rFonts w:ascii="Times New Roman" w:eastAsia="Times New Roman" w:hAnsi="Times New Roman" w:cs="Times New Roman"/>
                      <w:sz w:val="16"/>
                      <w:szCs w:val="16"/>
                    </w:rPr>
                  </w:pPr>
                  <w:r w:rsidRPr="00CC2B90">
                    <w:rPr>
                      <w:rFonts w:ascii="Times New Roman" w:hAnsi="Times New Roman" w:cs="Times New Roman"/>
                      <w:sz w:val="16"/>
                      <w:szCs w:val="16"/>
                    </w:rPr>
                    <w:t>Иные исто</w:t>
                  </w:r>
                  <w:r w:rsidRPr="00CC2B90">
                    <w:rPr>
                      <w:rFonts w:ascii="Times New Roman" w:hAnsi="Times New Roman" w:cs="Times New Roman"/>
                      <w:sz w:val="16"/>
                      <w:szCs w:val="16"/>
                    </w:rPr>
                    <w:t>ч</w:t>
                  </w:r>
                  <w:r w:rsidRPr="00CC2B90">
                    <w:rPr>
                      <w:rFonts w:ascii="Times New Roman" w:hAnsi="Times New Roman" w:cs="Times New Roman"/>
                      <w:sz w:val="16"/>
                      <w:szCs w:val="16"/>
                    </w:rPr>
                    <w:t>ники (прочие поступления в местный бюджет)</w:t>
                  </w:r>
                </w:p>
              </w:tc>
              <w:tc>
                <w:tcPr>
                  <w:tcW w:w="683" w:type="dxa"/>
                  <w:tcBorders>
                    <w:top w:val="single" w:sz="4" w:space="0" w:color="auto"/>
                    <w:left w:val="nil"/>
                    <w:bottom w:val="single" w:sz="4" w:space="0" w:color="auto"/>
                    <w:right w:val="single" w:sz="4" w:space="0" w:color="auto"/>
                  </w:tcBorders>
                  <w:shd w:val="clear" w:color="auto" w:fill="FFFFFF"/>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single" w:sz="4" w:space="0" w:color="auto"/>
                    <w:left w:val="nil"/>
                    <w:bottom w:val="single" w:sz="4" w:space="0" w:color="auto"/>
                    <w:right w:val="single" w:sz="4" w:space="0" w:color="auto"/>
                  </w:tcBorders>
                  <w:shd w:val="clear" w:color="auto" w:fill="FFFFFF"/>
                  <w:noWrap/>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single" w:sz="4" w:space="0" w:color="auto"/>
                    <w:left w:val="nil"/>
                    <w:bottom w:val="single" w:sz="4" w:space="0" w:color="auto"/>
                    <w:right w:val="single" w:sz="4" w:space="0" w:color="auto"/>
                  </w:tcBorders>
                  <w:shd w:val="clear" w:color="auto" w:fill="FFFFFF"/>
                  <w:noWrap/>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single" w:sz="4" w:space="0" w:color="auto"/>
                    <w:left w:val="nil"/>
                    <w:bottom w:val="single" w:sz="4" w:space="0" w:color="auto"/>
                    <w:right w:val="single" w:sz="4" w:space="0" w:color="auto"/>
                  </w:tcBorders>
                  <w:shd w:val="clear" w:color="auto" w:fill="FFFFFF"/>
                  <w:noWrap/>
                  <w:vAlign w:val="center"/>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single" w:sz="4" w:space="0" w:color="auto"/>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single" w:sz="4" w:space="0" w:color="auto"/>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single" w:sz="4" w:space="0" w:color="auto"/>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single" w:sz="4" w:space="0" w:color="auto"/>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single" w:sz="4" w:space="0" w:color="auto"/>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c>
                <w:tcPr>
                  <w:tcW w:w="683" w:type="dxa"/>
                  <w:tcBorders>
                    <w:top w:val="single" w:sz="4" w:space="0" w:color="auto"/>
                    <w:left w:val="nil"/>
                    <w:bottom w:val="single" w:sz="4" w:space="0" w:color="auto"/>
                    <w:right w:val="single" w:sz="4" w:space="0" w:color="auto"/>
                  </w:tcBorders>
                  <w:shd w:val="clear" w:color="auto" w:fill="FFFFFF"/>
                </w:tcPr>
                <w:p w:rsidR="00FA344D" w:rsidRPr="00CC2B90" w:rsidRDefault="00FA344D" w:rsidP="00785DEB">
                  <w:pPr>
                    <w:spacing w:before="40" w:after="40"/>
                    <w:jc w:val="right"/>
                    <w:rPr>
                      <w:rFonts w:ascii="Times New Roman" w:eastAsia="Times New Roman" w:hAnsi="Times New Roman" w:cs="Times New Roman"/>
                      <w:sz w:val="16"/>
                      <w:szCs w:val="16"/>
                    </w:rPr>
                  </w:pPr>
                </w:p>
              </w:tc>
            </w:tr>
          </w:tbl>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p>
        </w:tc>
      </w:tr>
      <w:tr w:rsidR="006337F1" w:rsidRPr="006337F1" w:rsidTr="006337F1">
        <w:trPr>
          <w:trHeight w:val="1116"/>
        </w:trPr>
        <w:tc>
          <w:tcPr>
            <w:tcW w:w="88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Ожидаемые конечные результаты реализации подпр</w:t>
            </w:r>
            <w:r w:rsidRPr="006337F1">
              <w:rPr>
                <w:rFonts w:ascii="Times New Roman" w:hAnsi="Times New Roman" w:cs="Times New Roman"/>
                <w:sz w:val="24"/>
                <w:szCs w:val="24"/>
              </w:rPr>
              <w:t>о</w:t>
            </w:r>
            <w:r w:rsidRPr="006337F1">
              <w:rPr>
                <w:rFonts w:ascii="Times New Roman" w:hAnsi="Times New Roman" w:cs="Times New Roman"/>
                <w:sz w:val="24"/>
                <w:szCs w:val="24"/>
              </w:rPr>
              <w:t>граммы и показатели эффективн</w:t>
            </w:r>
            <w:r w:rsidRPr="006337F1">
              <w:rPr>
                <w:rFonts w:ascii="Times New Roman" w:hAnsi="Times New Roman" w:cs="Times New Roman"/>
                <w:sz w:val="24"/>
                <w:szCs w:val="24"/>
              </w:rPr>
              <w:t>о</w:t>
            </w:r>
            <w:r w:rsidRPr="006337F1">
              <w:rPr>
                <w:rFonts w:ascii="Times New Roman" w:hAnsi="Times New Roman" w:cs="Times New Roman"/>
                <w:sz w:val="24"/>
                <w:szCs w:val="24"/>
              </w:rPr>
              <w:t>сти</w:t>
            </w:r>
          </w:p>
        </w:tc>
        <w:tc>
          <w:tcPr>
            <w:tcW w:w="4120" w:type="pct"/>
            <w:tcBorders>
              <w:top w:val="single" w:sz="6" w:space="0" w:color="auto"/>
              <w:left w:val="single" w:sz="6" w:space="0" w:color="auto"/>
              <w:bottom w:val="single" w:sz="6" w:space="0" w:color="auto"/>
              <w:right w:val="single" w:sz="6" w:space="0" w:color="auto"/>
            </w:tcBorders>
          </w:tcPr>
          <w:p w:rsidR="006337F1" w:rsidRPr="006337F1" w:rsidRDefault="006337F1" w:rsidP="006337F1">
            <w:pPr>
              <w:tabs>
                <w:tab w:val="left" w:pos="1134"/>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Реализация государственной программы позволит:</w:t>
            </w:r>
          </w:p>
          <w:p w:rsidR="006337F1" w:rsidRPr="006337F1" w:rsidRDefault="006337F1" w:rsidP="006337F1">
            <w:pPr>
              <w:tabs>
                <w:tab w:val="left" w:pos="361"/>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1. Повысить доступность, качество и оперативность предоставления госуда</w:t>
            </w:r>
            <w:r w:rsidRPr="006337F1">
              <w:rPr>
                <w:rFonts w:ascii="Times New Roman" w:hAnsi="Times New Roman" w:cs="Times New Roman"/>
                <w:bCs/>
                <w:sz w:val="24"/>
                <w:szCs w:val="24"/>
              </w:rPr>
              <w:t>р</w:t>
            </w:r>
            <w:r w:rsidRPr="006337F1">
              <w:rPr>
                <w:rFonts w:ascii="Times New Roman" w:hAnsi="Times New Roman" w:cs="Times New Roman"/>
                <w:bCs/>
                <w:sz w:val="24"/>
                <w:szCs w:val="24"/>
              </w:rPr>
              <w:t>ственных услуг в сфере государственной регистрации актов гражданского с</w:t>
            </w:r>
            <w:r w:rsidRPr="006337F1">
              <w:rPr>
                <w:rFonts w:ascii="Times New Roman" w:hAnsi="Times New Roman" w:cs="Times New Roman"/>
                <w:bCs/>
                <w:sz w:val="24"/>
                <w:szCs w:val="24"/>
              </w:rPr>
              <w:t>о</w:t>
            </w:r>
            <w:r w:rsidRPr="006337F1">
              <w:rPr>
                <w:rFonts w:ascii="Times New Roman" w:hAnsi="Times New Roman" w:cs="Times New Roman"/>
                <w:bCs/>
                <w:sz w:val="24"/>
                <w:szCs w:val="24"/>
              </w:rPr>
              <w:t>стояния;</w:t>
            </w:r>
          </w:p>
          <w:p w:rsidR="006337F1" w:rsidRPr="006337F1" w:rsidRDefault="006337F1" w:rsidP="006337F1">
            <w:pPr>
              <w:tabs>
                <w:tab w:val="left" w:pos="361"/>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2.  Обеспечить сохранность документов отдела ЗАГС;</w:t>
            </w:r>
          </w:p>
          <w:p w:rsidR="006337F1" w:rsidRPr="006337F1" w:rsidRDefault="006337F1" w:rsidP="006337F1">
            <w:pPr>
              <w:tabs>
                <w:tab w:val="left" w:pos="361"/>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3.  Создать электронный фонд записей актов гражданского состояния за 1926-2020 годы;</w:t>
            </w:r>
          </w:p>
          <w:p w:rsidR="006337F1" w:rsidRPr="006337F1" w:rsidRDefault="006337F1" w:rsidP="006337F1">
            <w:pPr>
              <w:tabs>
                <w:tab w:val="left" w:pos="361"/>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4. Повысить эффективность работы отдела ЗАГС</w:t>
            </w:r>
          </w:p>
        </w:tc>
      </w:tr>
    </w:tbl>
    <w:p w:rsidR="006337F1" w:rsidRPr="006337F1" w:rsidRDefault="006337F1" w:rsidP="006337F1">
      <w:pPr>
        <w:tabs>
          <w:tab w:val="left" w:pos="1134"/>
        </w:tabs>
        <w:spacing w:after="0" w:line="240" w:lineRule="auto"/>
        <w:contextualSpacing/>
        <w:jc w:val="both"/>
        <w:rPr>
          <w:rFonts w:ascii="Times New Roman" w:hAnsi="Times New Roman" w:cs="Times New Roman"/>
          <w:sz w:val="24"/>
          <w:szCs w:val="24"/>
        </w:rPr>
      </w:pPr>
    </w:p>
    <w:p w:rsidR="006337F1" w:rsidRPr="006337F1" w:rsidRDefault="006337F1" w:rsidP="006337F1">
      <w:pPr>
        <w:keepNext/>
        <w:tabs>
          <w:tab w:val="left" w:pos="1134"/>
        </w:tabs>
        <w:spacing w:after="0" w:line="240" w:lineRule="auto"/>
        <w:jc w:val="both"/>
        <w:outlineLvl w:val="1"/>
        <w:rPr>
          <w:rFonts w:ascii="Times New Roman" w:hAnsi="Times New Roman" w:cs="Times New Roman"/>
          <w:b/>
          <w:bCs/>
          <w:sz w:val="24"/>
          <w:szCs w:val="24"/>
        </w:rPr>
      </w:pPr>
      <w:bookmarkStart w:id="25" w:name="_Toc345656797"/>
      <w:bookmarkStart w:id="26" w:name="_Toc347746982"/>
      <w:r w:rsidRPr="006337F1">
        <w:rPr>
          <w:rFonts w:ascii="Times New Roman" w:hAnsi="Times New Roman" w:cs="Times New Roman"/>
          <w:b/>
          <w:bCs/>
          <w:sz w:val="24"/>
          <w:szCs w:val="24"/>
        </w:rPr>
        <w:t>1.2. Характеристика сферы деятельности и прогноз ее развития</w:t>
      </w:r>
      <w:bookmarkEnd w:id="25"/>
      <w:bookmarkEnd w:id="26"/>
    </w:p>
    <w:p w:rsidR="006337F1" w:rsidRPr="006337F1" w:rsidRDefault="006337F1" w:rsidP="006337F1">
      <w:pPr>
        <w:keepNext/>
        <w:tabs>
          <w:tab w:val="left" w:pos="1134"/>
        </w:tabs>
        <w:spacing w:after="0" w:line="240" w:lineRule="auto"/>
        <w:jc w:val="both"/>
        <w:outlineLvl w:val="1"/>
        <w:rPr>
          <w:rFonts w:ascii="Times New Roman" w:hAnsi="Times New Roman" w:cs="Times New Roman"/>
          <w:b/>
          <w:bCs/>
          <w:sz w:val="24"/>
          <w:szCs w:val="24"/>
        </w:rPr>
      </w:pP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 xml:space="preserve">В рамках подпрограммы осуществляется </w:t>
      </w:r>
      <w:r w:rsidRPr="006337F1">
        <w:rPr>
          <w:rFonts w:ascii="Times New Roman" w:hAnsi="Times New Roman" w:cs="Times New Roman"/>
          <w:sz w:val="24"/>
          <w:szCs w:val="24"/>
        </w:rPr>
        <w:t xml:space="preserve">реализация переданных органам местного самоуправления </w:t>
      </w:r>
      <w:r w:rsidRPr="006337F1">
        <w:rPr>
          <w:rFonts w:ascii="Times New Roman" w:eastAsia="Calibri" w:hAnsi="Times New Roman" w:cs="Times New Roman"/>
          <w:sz w:val="24"/>
          <w:szCs w:val="24"/>
        </w:rPr>
        <w:t xml:space="preserve">Удмуртской Республики </w:t>
      </w:r>
      <w:r w:rsidRPr="006337F1">
        <w:rPr>
          <w:rFonts w:ascii="Times New Roman" w:hAnsi="Times New Roman" w:cs="Times New Roman"/>
          <w:sz w:val="24"/>
          <w:szCs w:val="24"/>
        </w:rPr>
        <w:t>полномочий Российской Федерации</w:t>
      </w:r>
      <w:r w:rsidRPr="006337F1">
        <w:rPr>
          <w:rFonts w:ascii="Times New Roman" w:hAnsi="Times New Roman" w:cs="Times New Roman"/>
          <w:bCs/>
          <w:sz w:val="24"/>
          <w:szCs w:val="24"/>
        </w:rPr>
        <w:t xml:space="preserve"> по госуда</w:t>
      </w:r>
      <w:r w:rsidRPr="006337F1">
        <w:rPr>
          <w:rFonts w:ascii="Times New Roman" w:hAnsi="Times New Roman" w:cs="Times New Roman"/>
          <w:bCs/>
          <w:sz w:val="24"/>
          <w:szCs w:val="24"/>
        </w:rPr>
        <w:t>р</w:t>
      </w:r>
      <w:r w:rsidRPr="006337F1">
        <w:rPr>
          <w:rFonts w:ascii="Times New Roman" w:hAnsi="Times New Roman" w:cs="Times New Roman"/>
          <w:bCs/>
          <w:sz w:val="24"/>
          <w:szCs w:val="24"/>
        </w:rPr>
        <w:t xml:space="preserve">ственной регистрации актов гражданского состояния. Данную задачу в  </w:t>
      </w:r>
      <w:proofErr w:type="spellStart"/>
      <w:r w:rsidRPr="006337F1">
        <w:rPr>
          <w:rFonts w:ascii="Times New Roman" w:hAnsi="Times New Roman" w:cs="Times New Roman"/>
          <w:bCs/>
          <w:sz w:val="24"/>
          <w:szCs w:val="24"/>
        </w:rPr>
        <w:t>Глазовском</w:t>
      </w:r>
      <w:proofErr w:type="spellEnd"/>
      <w:r w:rsidRPr="006337F1">
        <w:rPr>
          <w:rFonts w:ascii="Times New Roman" w:hAnsi="Times New Roman" w:cs="Times New Roman"/>
          <w:bCs/>
          <w:sz w:val="24"/>
          <w:szCs w:val="24"/>
        </w:rPr>
        <w:t xml:space="preserve"> районе выполняет отдел ЗАГС. Отдел ЗАГС обеспечивает государственную регистрацию актов  гражданского состояния и надлежащие условия хранения книг государственной регистрации актов гражданского состояния, собранных из первых экземпляров записей актов гражданск</w:t>
      </w:r>
      <w:r w:rsidRPr="006337F1">
        <w:rPr>
          <w:rFonts w:ascii="Times New Roman" w:hAnsi="Times New Roman" w:cs="Times New Roman"/>
          <w:bCs/>
          <w:sz w:val="24"/>
          <w:szCs w:val="24"/>
        </w:rPr>
        <w:t>о</w:t>
      </w:r>
      <w:r w:rsidRPr="006337F1">
        <w:rPr>
          <w:rFonts w:ascii="Times New Roman" w:hAnsi="Times New Roman" w:cs="Times New Roman"/>
          <w:bCs/>
          <w:sz w:val="24"/>
          <w:szCs w:val="24"/>
        </w:rPr>
        <w:t xml:space="preserve">го состояния.  </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Общий фонд первых экземпляров книг государственной регистрации актов гражда</w:t>
      </w:r>
      <w:r w:rsidRPr="006337F1">
        <w:rPr>
          <w:rFonts w:ascii="Times New Roman" w:hAnsi="Times New Roman" w:cs="Times New Roman"/>
          <w:bCs/>
          <w:sz w:val="24"/>
          <w:szCs w:val="24"/>
        </w:rPr>
        <w:t>н</w:t>
      </w:r>
      <w:r w:rsidRPr="006337F1">
        <w:rPr>
          <w:rFonts w:ascii="Times New Roman" w:hAnsi="Times New Roman" w:cs="Times New Roman"/>
          <w:bCs/>
          <w:sz w:val="24"/>
          <w:szCs w:val="24"/>
        </w:rPr>
        <w:t>ского состояния (актовых книг) на 1 января 2019 года составляет  156522 единицы хранения.</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В целях улучшения сохранности актовых книг выполняются работы по замене ветхих переплётов актовых книг, сформированных не в хронологическом порядке.</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Так, за 2018 год</w:t>
      </w:r>
      <w:r w:rsidRPr="006337F1">
        <w:rPr>
          <w:rFonts w:ascii="Times New Roman" w:hAnsi="Times New Roman" w:cs="Times New Roman"/>
          <w:bCs/>
          <w:color w:val="00B0F0"/>
          <w:sz w:val="24"/>
          <w:szCs w:val="24"/>
        </w:rPr>
        <w:t xml:space="preserve"> </w:t>
      </w:r>
      <w:r w:rsidRPr="006337F1">
        <w:rPr>
          <w:rFonts w:ascii="Times New Roman" w:hAnsi="Times New Roman" w:cs="Times New Roman"/>
          <w:bCs/>
          <w:sz w:val="24"/>
          <w:szCs w:val="24"/>
        </w:rPr>
        <w:t>переплетено 7 актовых книг за 2017 год, 3 актовые книги за 1930-1931 годы.</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Осуществляются мероприятия по оптимизации нормативных условий, отвечающих современным требованиям, для хранения актовых книг. В этих целях соблюдаются следу</w:t>
      </w:r>
      <w:r w:rsidRPr="006337F1">
        <w:rPr>
          <w:rFonts w:ascii="Times New Roman" w:hAnsi="Times New Roman" w:cs="Times New Roman"/>
          <w:bCs/>
          <w:sz w:val="24"/>
          <w:szCs w:val="24"/>
        </w:rPr>
        <w:t>ю</w:t>
      </w:r>
      <w:r w:rsidRPr="006337F1">
        <w:rPr>
          <w:rFonts w:ascii="Times New Roman" w:hAnsi="Times New Roman" w:cs="Times New Roman"/>
          <w:bCs/>
          <w:sz w:val="24"/>
          <w:szCs w:val="24"/>
        </w:rPr>
        <w:t xml:space="preserve">щие режимы хранения документов: световой, температурно-влажностный, санитарно-гигиенический, охранный и противопожарный. </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Отдел ЗАГС продолжает работать над составлением научно-справочного аппарата к записям актов гражданского состояния и ежегодно составляет  научно-справочный аппарат на бумажных носителях к записям актов гражданского состояния.</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 xml:space="preserve">В соответствии с требованиями Федерального закона от 15 ноября 1997 года № 143-ФЗ «Об актах гражданского состояния», в целях обеспечения актуальности записей актов гражданского состояния, ежедневно ведется работа по внесению изменений, исправлений и дополнений </w:t>
      </w:r>
      <w:proofErr w:type="gramStart"/>
      <w:r w:rsidRPr="006337F1">
        <w:rPr>
          <w:rFonts w:ascii="Times New Roman" w:hAnsi="Times New Roman" w:cs="Times New Roman"/>
          <w:bCs/>
          <w:sz w:val="24"/>
          <w:szCs w:val="24"/>
        </w:rPr>
        <w:t>в первые</w:t>
      </w:r>
      <w:proofErr w:type="gramEnd"/>
      <w:r w:rsidRPr="006337F1">
        <w:rPr>
          <w:rFonts w:ascii="Times New Roman" w:hAnsi="Times New Roman" w:cs="Times New Roman"/>
          <w:bCs/>
          <w:sz w:val="24"/>
          <w:szCs w:val="24"/>
        </w:rPr>
        <w:t xml:space="preserve"> и во вторые экземпляры записей актов гражданского состояния. За 2018 год исполнено и направлено на исполнение в Комитет по делам ЗАГС 224 извещения по вопросам государственной регистрации актов гражданского состояния.</w:t>
      </w:r>
    </w:p>
    <w:p w:rsidR="006337F1" w:rsidRPr="006337F1" w:rsidRDefault="006337F1" w:rsidP="006337F1">
      <w:pPr>
        <w:spacing w:after="0" w:line="240" w:lineRule="auto"/>
        <w:ind w:firstLine="708"/>
        <w:jc w:val="both"/>
        <w:rPr>
          <w:rFonts w:ascii="Times New Roman" w:hAnsi="Times New Roman" w:cs="Times New Roman"/>
          <w:bCs/>
          <w:color w:val="FF0000"/>
          <w:sz w:val="24"/>
          <w:szCs w:val="24"/>
        </w:rPr>
      </w:pPr>
      <w:r w:rsidRPr="006337F1">
        <w:rPr>
          <w:rFonts w:ascii="Times New Roman" w:hAnsi="Times New Roman" w:cs="Times New Roman"/>
          <w:bCs/>
          <w:sz w:val="24"/>
          <w:szCs w:val="24"/>
        </w:rPr>
        <w:t>Часть фонда актовых записей находится в состоянии крайней ветхости и может быть безвозвратно потеряна. В целях сохранения документов осуществляется формирование эле</w:t>
      </w:r>
      <w:r w:rsidRPr="006337F1">
        <w:rPr>
          <w:rFonts w:ascii="Times New Roman" w:hAnsi="Times New Roman" w:cs="Times New Roman"/>
          <w:bCs/>
          <w:sz w:val="24"/>
          <w:szCs w:val="24"/>
        </w:rPr>
        <w:t>к</w:t>
      </w:r>
      <w:r w:rsidRPr="006337F1">
        <w:rPr>
          <w:rFonts w:ascii="Times New Roman" w:hAnsi="Times New Roman" w:cs="Times New Roman"/>
          <w:bCs/>
          <w:sz w:val="24"/>
          <w:szCs w:val="24"/>
        </w:rPr>
        <w:t xml:space="preserve">тронного фонда записей актов гражданского состояния. По состоянию на 1 января 2019 года в электронный вид  переведены 120343 записи актов гражданского состояния. </w:t>
      </w:r>
    </w:p>
    <w:p w:rsidR="006337F1" w:rsidRPr="006337F1" w:rsidRDefault="006337F1" w:rsidP="006337F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6337F1">
        <w:rPr>
          <w:rFonts w:ascii="Times New Roman" w:hAnsi="Times New Roman" w:cs="Times New Roman"/>
          <w:bCs/>
          <w:sz w:val="24"/>
          <w:szCs w:val="24"/>
        </w:rPr>
        <w:t>В настоящее время на Региональном портале (</w:t>
      </w:r>
      <w:hyperlink r:id="rId66" w:history="1">
        <w:r w:rsidRPr="006337F1">
          <w:rPr>
            <w:rFonts w:ascii="Times New Roman" w:hAnsi="Times New Roman" w:cs="Times New Roman"/>
            <w:bCs/>
            <w:sz w:val="24"/>
            <w:szCs w:val="24"/>
            <w:u w:val="single"/>
            <w:lang w:val="en-US"/>
          </w:rPr>
          <w:t>www</w:t>
        </w:r>
        <w:r w:rsidRPr="006337F1">
          <w:rPr>
            <w:rFonts w:ascii="Times New Roman" w:hAnsi="Times New Roman" w:cs="Times New Roman"/>
            <w:bCs/>
            <w:sz w:val="24"/>
            <w:szCs w:val="24"/>
            <w:u w:val="single"/>
          </w:rPr>
          <w:t>.</w:t>
        </w:r>
        <w:r w:rsidRPr="006337F1">
          <w:rPr>
            <w:rFonts w:ascii="Times New Roman" w:hAnsi="Times New Roman" w:cs="Times New Roman"/>
            <w:bCs/>
            <w:sz w:val="24"/>
            <w:szCs w:val="24"/>
            <w:u w:val="single"/>
            <w:lang w:val="en-US"/>
          </w:rPr>
          <w:t>mfc</w:t>
        </w:r>
        <w:r w:rsidRPr="006337F1">
          <w:rPr>
            <w:rFonts w:ascii="Times New Roman" w:hAnsi="Times New Roman" w:cs="Times New Roman"/>
            <w:bCs/>
            <w:sz w:val="24"/>
            <w:szCs w:val="24"/>
            <w:u w:val="single"/>
          </w:rPr>
          <w:t>18.</w:t>
        </w:r>
        <w:r w:rsidRPr="006337F1">
          <w:rPr>
            <w:rFonts w:ascii="Times New Roman" w:hAnsi="Times New Roman" w:cs="Times New Roman"/>
            <w:bCs/>
            <w:sz w:val="24"/>
            <w:szCs w:val="24"/>
            <w:u w:val="single"/>
            <w:lang w:val="en-US"/>
          </w:rPr>
          <w:t>ru</w:t>
        </w:r>
      </w:hyperlink>
      <w:r w:rsidRPr="006337F1">
        <w:rPr>
          <w:rFonts w:ascii="Times New Roman" w:hAnsi="Times New Roman" w:cs="Times New Roman"/>
          <w:bCs/>
          <w:sz w:val="24"/>
          <w:szCs w:val="24"/>
        </w:rPr>
        <w:t>, в разделе «Муниципал</w:t>
      </w:r>
      <w:r w:rsidRPr="006337F1">
        <w:rPr>
          <w:rFonts w:ascii="Times New Roman" w:hAnsi="Times New Roman" w:cs="Times New Roman"/>
          <w:bCs/>
          <w:sz w:val="24"/>
          <w:szCs w:val="24"/>
        </w:rPr>
        <w:t>ь</w:t>
      </w:r>
      <w:r w:rsidRPr="006337F1">
        <w:rPr>
          <w:rFonts w:ascii="Times New Roman" w:hAnsi="Times New Roman" w:cs="Times New Roman"/>
          <w:bCs/>
          <w:sz w:val="24"/>
          <w:szCs w:val="24"/>
        </w:rPr>
        <w:t xml:space="preserve">ные услуги»), а также на Едином портале </w:t>
      </w:r>
      <w:hyperlink r:id="rId67" w:history="1">
        <w:proofErr w:type="gramEnd"/>
        <w:r w:rsidRPr="006337F1">
          <w:rPr>
            <w:rFonts w:ascii="Times New Roman" w:hAnsi="Times New Roman" w:cs="Times New Roman"/>
            <w:bCs/>
            <w:color w:val="0000FF"/>
            <w:sz w:val="24"/>
            <w:szCs w:val="24"/>
            <w:u w:val="single"/>
          </w:rPr>
          <w:t>www.</w:t>
        </w:r>
        <w:r w:rsidRPr="006337F1">
          <w:rPr>
            <w:rFonts w:ascii="Times New Roman" w:hAnsi="Times New Roman" w:cs="Times New Roman"/>
            <w:bCs/>
            <w:color w:val="0000FF"/>
            <w:sz w:val="24"/>
            <w:szCs w:val="24"/>
            <w:u w:val="single"/>
            <w:lang w:val="en-US"/>
          </w:rPr>
          <w:t>gosuslugi</w:t>
        </w:r>
        <w:r w:rsidRPr="006337F1">
          <w:rPr>
            <w:rFonts w:ascii="Times New Roman" w:hAnsi="Times New Roman" w:cs="Times New Roman"/>
            <w:bCs/>
            <w:color w:val="0000FF"/>
            <w:sz w:val="24"/>
            <w:szCs w:val="24"/>
            <w:u w:val="single"/>
          </w:rPr>
          <w:t>.</w:t>
        </w:r>
        <w:proofErr w:type="spellStart"/>
        <w:r w:rsidRPr="006337F1">
          <w:rPr>
            <w:rFonts w:ascii="Times New Roman" w:hAnsi="Times New Roman" w:cs="Times New Roman"/>
            <w:bCs/>
            <w:color w:val="0000FF"/>
            <w:sz w:val="24"/>
            <w:szCs w:val="24"/>
            <w:u w:val="single"/>
            <w:lang w:val="en-US"/>
          </w:rPr>
          <w:t>ru</w:t>
        </w:r>
        <w:proofErr w:type="spellEnd"/>
        <w:proofErr w:type="gramStart"/>
      </w:hyperlink>
      <w:r w:rsidRPr="006337F1">
        <w:rPr>
          <w:rFonts w:ascii="Times New Roman" w:hAnsi="Times New Roman" w:cs="Times New Roman"/>
          <w:bCs/>
          <w:sz w:val="24"/>
          <w:szCs w:val="24"/>
        </w:rPr>
        <w:t xml:space="preserve"> размещена государственная усл</w:t>
      </w:r>
      <w:r w:rsidRPr="006337F1">
        <w:rPr>
          <w:rFonts w:ascii="Times New Roman" w:hAnsi="Times New Roman" w:cs="Times New Roman"/>
          <w:bCs/>
          <w:sz w:val="24"/>
          <w:szCs w:val="24"/>
        </w:rPr>
        <w:t>у</w:t>
      </w:r>
      <w:r w:rsidRPr="006337F1">
        <w:rPr>
          <w:rFonts w:ascii="Times New Roman" w:hAnsi="Times New Roman" w:cs="Times New Roman"/>
          <w:bCs/>
          <w:sz w:val="24"/>
          <w:szCs w:val="24"/>
        </w:rPr>
        <w:t>га, предоставляемая органами ЗАГС Удмуртской Республики «Г</w:t>
      </w:r>
      <w:r w:rsidRPr="006337F1">
        <w:rPr>
          <w:rFonts w:ascii="Times New Roman" w:eastAsia="Calibri" w:hAnsi="Times New Roman" w:cs="Times New Roman"/>
          <w:sz w:val="24"/>
          <w:szCs w:val="24"/>
        </w:rPr>
        <w:t>осударственная регистрация актов гражданского состояния (рождение, заключение брака, расторжение брака, усыновл</w:t>
      </w:r>
      <w:r w:rsidRPr="006337F1">
        <w:rPr>
          <w:rFonts w:ascii="Times New Roman" w:eastAsia="Calibri" w:hAnsi="Times New Roman" w:cs="Times New Roman"/>
          <w:sz w:val="24"/>
          <w:szCs w:val="24"/>
        </w:rPr>
        <w:t>е</w:t>
      </w:r>
      <w:r w:rsidRPr="006337F1">
        <w:rPr>
          <w:rFonts w:ascii="Times New Roman" w:eastAsia="Calibri" w:hAnsi="Times New Roman" w:cs="Times New Roman"/>
          <w:sz w:val="24"/>
          <w:szCs w:val="24"/>
        </w:rPr>
        <w:t>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w:t>
      </w:r>
      <w:r w:rsidRPr="006337F1">
        <w:rPr>
          <w:rFonts w:ascii="Times New Roman" w:eastAsia="Calibri" w:hAnsi="Times New Roman" w:cs="Times New Roman"/>
          <w:sz w:val="24"/>
          <w:szCs w:val="24"/>
        </w:rPr>
        <w:t>к</w:t>
      </w:r>
      <w:r w:rsidRPr="006337F1">
        <w:rPr>
          <w:rFonts w:ascii="Times New Roman" w:eastAsia="Calibri" w:hAnsi="Times New Roman" w:cs="Times New Roman"/>
          <w:sz w:val="24"/>
          <w:szCs w:val="24"/>
        </w:rPr>
        <w:t>та гражданского</w:t>
      </w:r>
      <w:proofErr w:type="gramEnd"/>
      <w:r w:rsidRPr="006337F1">
        <w:rPr>
          <w:rFonts w:ascii="Times New Roman" w:eastAsia="Calibri" w:hAnsi="Times New Roman" w:cs="Times New Roman"/>
          <w:sz w:val="24"/>
          <w:szCs w:val="24"/>
        </w:rPr>
        <w:t xml:space="preserve"> состояния, внесение исправлений и (или) изменений в записи актов гра</w:t>
      </w:r>
      <w:r w:rsidRPr="006337F1">
        <w:rPr>
          <w:rFonts w:ascii="Times New Roman" w:eastAsia="Calibri" w:hAnsi="Times New Roman" w:cs="Times New Roman"/>
          <w:sz w:val="24"/>
          <w:szCs w:val="24"/>
        </w:rPr>
        <w:t>ж</w:t>
      </w:r>
      <w:r w:rsidRPr="006337F1">
        <w:rPr>
          <w:rFonts w:ascii="Times New Roman" w:eastAsia="Calibri" w:hAnsi="Times New Roman" w:cs="Times New Roman"/>
          <w:sz w:val="24"/>
          <w:szCs w:val="24"/>
        </w:rPr>
        <w:t>данского состояния, восстановление и аннулирование записей актов гражданского состо</w:t>
      </w:r>
      <w:r w:rsidRPr="006337F1">
        <w:rPr>
          <w:rFonts w:ascii="Times New Roman" w:eastAsia="Calibri" w:hAnsi="Times New Roman" w:cs="Times New Roman"/>
          <w:sz w:val="24"/>
          <w:szCs w:val="24"/>
        </w:rPr>
        <w:t>я</w:t>
      </w:r>
      <w:r w:rsidRPr="006337F1">
        <w:rPr>
          <w:rFonts w:ascii="Times New Roman" w:eastAsia="Calibri" w:hAnsi="Times New Roman" w:cs="Times New Roman"/>
          <w:sz w:val="24"/>
          <w:szCs w:val="24"/>
        </w:rPr>
        <w:t>ния</w:t>
      </w:r>
      <w:r w:rsidRPr="006337F1">
        <w:rPr>
          <w:rFonts w:ascii="Times New Roman" w:hAnsi="Times New Roman" w:cs="Times New Roman"/>
          <w:bCs/>
          <w:sz w:val="24"/>
          <w:szCs w:val="24"/>
        </w:rPr>
        <w:t>».</w:t>
      </w:r>
    </w:p>
    <w:p w:rsidR="006337F1" w:rsidRPr="006337F1" w:rsidRDefault="006337F1" w:rsidP="006337F1">
      <w:pPr>
        <w:spacing w:after="0" w:line="240" w:lineRule="auto"/>
        <w:ind w:firstLine="709"/>
        <w:jc w:val="both"/>
        <w:rPr>
          <w:rFonts w:ascii="Times New Roman" w:hAnsi="Times New Roman" w:cs="Times New Roman"/>
          <w:bCs/>
          <w:sz w:val="24"/>
          <w:szCs w:val="24"/>
        </w:rPr>
      </w:pPr>
      <w:proofErr w:type="gramStart"/>
      <w:r w:rsidRPr="006337F1">
        <w:rPr>
          <w:rFonts w:ascii="Times New Roman" w:hAnsi="Times New Roman" w:cs="Times New Roman"/>
          <w:bCs/>
          <w:sz w:val="24"/>
          <w:szCs w:val="24"/>
        </w:rPr>
        <w:t>Кроме того, в соответствии с распоряжением Правительства Российской Федерации от 17 декабря 2009 года № 1993-р «Об утверждении сводного перечня первоочередных гос</w:t>
      </w:r>
      <w:r w:rsidRPr="006337F1">
        <w:rPr>
          <w:rFonts w:ascii="Times New Roman" w:hAnsi="Times New Roman" w:cs="Times New Roman"/>
          <w:bCs/>
          <w:sz w:val="24"/>
          <w:szCs w:val="24"/>
        </w:rPr>
        <w:t>у</w:t>
      </w:r>
      <w:r w:rsidRPr="006337F1">
        <w:rPr>
          <w:rFonts w:ascii="Times New Roman" w:hAnsi="Times New Roman" w:cs="Times New Roman"/>
          <w:bCs/>
          <w:sz w:val="24"/>
          <w:szCs w:val="24"/>
        </w:rPr>
        <w:t>дарственных и муниципальных услуг, предоставляемых в электронном виде» в отделе ЗАГС Администрации муниципального образования «</w:t>
      </w:r>
      <w:proofErr w:type="spellStart"/>
      <w:r w:rsidRPr="006337F1">
        <w:rPr>
          <w:rFonts w:ascii="Times New Roman" w:hAnsi="Times New Roman" w:cs="Times New Roman"/>
          <w:bCs/>
          <w:sz w:val="24"/>
          <w:szCs w:val="24"/>
        </w:rPr>
        <w:t>Глазовский</w:t>
      </w:r>
      <w:proofErr w:type="spellEnd"/>
      <w:r w:rsidRPr="006337F1">
        <w:rPr>
          <w:rFonts w:ascii="Times New Roman" w:hAnsi="Times New Roman" w:cs="Times New Roman"/>
          <w:bCs/>
          <w:sz w:val="24"/>
          <w:szCs w:val="24"/>
        </w:rPr>
        <w:t xml:space="preserve"> район»  Удмуртской Республики реализован второй этап: на Едином портале (</w:t>
      </w:r>
      <w:hyperlink r:id="rId68" w:history="1">
        <w:r w:rsidRPr="006337F1">
          <w:rPr>
            <w:rFonts w:ascii="Times New Roman" w:hAnsi="Times New Roman" w:cs="Times New Roman"/>
            <w:bCs/>
            <w:color w:val="0000FF"/>
            <w:sz w:val="24"/>
            <w:szCs w:val="24"/>
            <w:u w:val="single"/>
          </w:rPr>
          <w:t>www.gosuslugi.ru</w:t>
        </w:r>
      </w:hyperlink>
      <w:r w:rsidRPr="006337F1">
        <w:rPr>
          <w:rFonts w:ascii="Times New Roman" w:hAnsi="Times New Roman" w:cs="Times New Roman"/>
          <w:bCs/>
          <w:sz w:val="24"/>
          <w:szCs w:val="24"/>
        </w:rPr>
        <w:t>) размещены формы докуме</w:t>
      </w:r>
      <w:r w:rsidRPr="006337F1">
        <w:rPr>
          <w:rFonts w:ascii="Times New Roman" w:hAnsi="Times New Roman" w:cs="Times New Roman"/>
          <w:bCs/>
          <w:sz w:val="24"/>
          <w:szCs w:val="24"/>
        </w:rPr>
        <w:t>н</w:t>
      </w:r>
      <w:r w:rsidRPr="006337F1">
        <w:rPr>
          <w:rFonts w:ascii="Times New Roman" w:hAnsi="Times New Roman" w:cs="Times New Roman"/>
          <w:bCs/>
          <w:sz w:val="24"/>
          <w:szCs w:val="24"/>
        </w:rPr>
        <w:t>тов, необходимых для предоставления государственных услуг органами ЗАГС, а также обе</w:t>
      </w:r>
      <w:r w:rsidRPr="006337F1">
        <w:rPr>
          <w:rFonts w:ascii="Times New Roman" w:hAnsi="Times New Roman" w:cs="Times New Roman"/>
          <w:bCs/>
          <w:sz w:val="24"/>
          <w:szCs w:val="24"/>
        </w:rPr>
        <w:t>с</w:t>
      </w:r>
      <w:r w:rsidRPr="006337F1">
        <w:rPr>
          <w:rFonts w:ascii="Times New Roman" w:hAnsi="Times New Roman" w:cs="Times New Roman"/>
          <w:bCs/>
          <w:sz w:val="24"/>
          <w:szCs w:val="24"/>
        </w:rPr>
        <w:t>печен</w:t>
      </w:r>
      <w:proofErr w:type="gramEnd"/>
      <w:r w:rsidRPr="006337F1">
        <w:rPr>
          <w:rFonts w:ascii="Times New Roman" w:hAnsi="Times New Roman" w:cs="Times New Roman"/>
          <w:bCs/>
          <w:sz w:val="24"/>
          <w:szCs w:val="24"/>
        </w:rPr>
        <w:t xml:space="preserve"> доступ для их копирования и заполнения в электронном виде. </w:t>
      </w:r>
    </w:p>
    <w:p w:rsidR="006337F1" w:rsidRPr="006337F1" w:rsidRDefault="006337F1" w:rsidP="006337F1">
      <w:pPr>
        <w:spacing w:after="0" w:line="240" w:lineRule="auto"/>
        <w:ind w:firstLine="709"/>
        <w:jc w:val="both"/>
        <w:rPr>
          <w:rFonts w:ascii="Times New Roman" w:hAnsi="Times New Roman" w:cs="Times New Roman"/>
          <w:bCs/>
          <w:sz w:val="24"/>
          <w:szCs w:val="24"/>
        </w:rPr>
      </w:pPr>
      <w:proofErr w:type="gramStart"/>
      <w:r w:rsidRPr="006337F1">
        <w:rPr>
          <w:rFonts w:ascii="Times New Roman" w:hAnsi="Times New Roman" w:cs="Times New Roman"/>
          <w:bCs/>
          <w:sz w:val="24"/>
          <w:szCs w:val="24"/>
        </w:rPr>
        <w:t>В целях реализации Федерального закона от 27 июля 2010 года № 210-ФЗ «Об орг</w:t>
      </w:r>
      <w:r w:rsidRPr="006337F1">
        <w:rPr>
          <w:rFonts w:ascii="Times New Roman" w:hAnsi="Times New Roman" w:cs="Times New Roman"/>
          <w:bCs/>
          <w:sz w:val="24"/>
          <w:szCs w:val="24"/>
        </w:rPr>
        <w:t>а</w:t>
      </w:r>
      <w:r w:rsidRPr="006337F1">
        <w:rPr>
          <w:rFonts w:ascii="Times New Roman" w:hAnsi="Times New Roman" w:cs="Times New Roman"/>
          <w:bCs/>
          <w:sz w:val="24"/>
          <w:szCs w:val="24"/>
        </w:rPr>
        <w:t>низации предоставления государственных и муниципальных услуг», а также для обеспеч</w:t>
      </w:r>
      <w:r w:rsidRPr="006337F1">
        <w:rPr>
          <w:rFonts w:ascii="Times New Roman" w:hAnsi="Times New Roman" w:cs="Times New Roman"/>
          <w:bCs/>
          <w:sz w:val="24"/>
          <w:szCs w:val="24"/>
        </w:rPr>
        <w:t>е</w:t>
      </w:r>
      <w:r w:rsidRPr="006337F1">
        <w:rPr>
          <w:rFonts w:ascii="Times New Roman" w:hAnsi="Times New Roman" w:cs="Times New Roman"/>
          <w:bCs/>
          <w:sz w:val="24"/>
          <w:szCs w:val="24"/>
        </w:rPr>
        <w:t>ния возможности подачи заявителем через Единый портал запроса о предоставлении гос</w:t>
      </w:r>
      <w:r w:rsidRPr="006337F1">
        <w:rPr>
          <w:rFonts w:ascii="Times New Roman" w:hAnsi="Times New Roman" w:cs="Times New Roman"/>
          <w:bCs/>
          <w:sz w:val="24"/>
          <w:szCs w:val="24"/>
        </w:rPr>
        <w:t>у</w:t>
      </w:r>
      <w:r w:rsidRPr="006337F1">
        <w:rPr>
          <w:rFonts w:ascii="Times New Roman" w:hAnsi="Times New Roman" w:cs="Times New Roman"/>
          <w:bCs/>
          <w:sz w:val="24"/>
          <w:szCs w:val="24"/>
        </w:rPr>
        <w:t>дарственной услуги органами ЗАГС Удмуртской Республики или Комитетом по делам ЗАГС, Министерством информатизации и связи Удмуртской Республики организована работа по переводу наиболее значимых для граждан услуг в электронный вид</w:t>
      </w:r>
      <w:proofErr w:type="gramEnd"/>
      <w:r w:rsidRPr="006337F1">
        <w:rPr>
          <w:rFonts w:ascii="Times New Roman" w:hAnsi="Times New Roman" w:cs="Times New Roman"/>
          <w:bCs/>
          <w:sz w:val="24"/>
          <w:szCs w:val="24"/>
        </w:rPr>
        <w:t>. В первую очередь были переведены в электронный вид государственные услуги по выдаче повторного  свидетел</w:t>
      </w:r>
      <w:r w:rsidRPr="006337F1">
        <w:rPr>
          <w:rFonts w:ascii="Times New Roman" w:hAnsi="Times New Roman" w:cs="Times New Roman"/>
          <w:bCs/>
          <w:sz w:val="24"/>
          <w:szCs w:val="24"/>
        </w:rPr>
        <w:t>ь</w:t>
      </w:r>
      <w:r w:rsidRPr="006337F1">
        <w:rPr>
          <w:rFonts w:ascii="Times New Roman" w:hAnsi="Times New Roman" w:cs="Times New Roman"/>
          <w:bCs/>
          <w:sz w:val="24"/>
          <w:szCs w:val="24"/>
        </w:rPr>
        <w:t>ства о государственной регистрации акта гражданского состояния  и выдаче справки о гос</w:t>
      </w:r>
      <w:r w:rsidRPr="006337F1">
        <w:rPr>
          <w:rFonts w:ascii="Times New Roman" w:hAnsi="Times New Roman" w:cs="Times New Roman"/>
          <w:bCs/>
          <w:sz w:val="24"/>
          <w:szCs w:val="24"/>
        </w:rPr>
        <w:t>у</w:t>
      </w:r>
      <w:r w:rsidRPr="006337F1">
        <w:rPr>
          <w:rFonts w:ascii="Times New Roman" w:hAnsi="Times New Roman" w:cs="Times New Roman"/>
          <w:bCs/>
          <w:sz w:val="24"/>
          <w:szCs w:val="24"/>
        </w:rPr>
        <w:t>дарственной регистрации акта гражданского состояния. По заказу Комитета по делам ЗАГС разработана и внедрена Система исполнения регламентов на предоставление государстве</w:t>
      </w:r>
      <w:r w:rsidRPr="006337F1">
        <w:rPr>
          <w:rFonts w:ascii="Times New Roman" w:hAnsi="Times New Roman" w:cs="Times New Roman"/>
          <w:bCs/>
          <w:sz w:val="24"/>
          <w:szCs w:val="24"/>
        </w:rPr>
        <w:t>н</w:t>
      </w:r>
      <w:r w:rsidRPr="006337F1">
        <w:rPr>
          <w:rFonts w:ascii="Times New Roman" w:hAnsi="Times New Roman" w:cs="Times New Roman"/>
          <w:bCs/>
          <w:sz w:val="24"/>
          <w:szCs w:val="24"/>
        </w:rPr>
        <w:t>ных услуг: выдача повторного свидетельства, выдача справки из архива. Гражданин, пройдя предварительную регистрацию на Едином портале, может подать заявление на предоставл</w:t>
      </w:r>
      <w:r w:rsidRPr="006337F1">
        <w:rPr>
          <w:rFonts w:ascii="Times New Roman" w:hAnsi="Times New Roman" w:cs="Times New Roman"/>
          <w:bCs/>
          <w:sz w:val="24"/>
          <w:szCs w:val="24"/>
        </w:rPr>
        <w:t>е</w:t>
      </w:r>
      <w:r w:rsidRPr="006337F1">
        <w:rPr>
          <w:rFonts w:ascii="Times New Roman" w:hAnsi="Times New Roman" w:cs="Times New Roman"/>
          <w:bCs/>
          <w:sz w:val="24"/>
          <w:szCs w:val="24"/>
        </w:rPr>
        <w:t>ние соответствующей государственной услуги. Затем, заходя в свой личный кабинет, заяв</w:t>
      </w:r>
      <w:r w:rsidRPr="006337F1">
        <w:rPr>
          <w:rFonts w:ascii="Times New Roman" w:hAnsi="Times New Roman" w:cs="Times New Roman"/>
          <w:bCs/>
          <w:sz w:val="24"/>
          <w:szCs w:val="24"/>
        </w:rPr>
        <w:t>и</w:t>
      </w:r>
      <w:r w:rsidRPr="006337F1">
        <w:rPr>
          <w:rFonts w:ascii="Times New Roman" w:hAnsi="Times New Roman" w:cs="Times New Roman"/>
          <w:bCs/>
          <w:sz w:val="24"/>
          <w:szCs w:val="24"/>
        </w:rPr>
        <w:t xml:space="preserve">тель может отследить ход предоставления ему государственной услуги. </w:t>
      </w:r>
    </w:p>
    <w:p w:rsidR="006337F1" w:rsidRPr="006337F1" w:rsidRDefault="006337F1" w:rsidP="006337F1">
      <w:pPr>
        <w:spacing w:after="0" w:line="240" w:lineRule="auto"/>
        <w:ind w:firstLine="709"/>
        <w:jc w:val="both"/>
        <w:rPr>
          <w:rFonts w:ascii="Times New Roman" w:hAnsi="Times New Roman" w:cs="Times New Roman"/>
          <w:bCs/>
          <w:sz w:val="24"/>
          <w:szCs w:val="24"/>
        </w:rPr>
      </w:pPr>
      <w:proofErr w:type="gramStart"/>
      <w:r w:rsidRPr="006337F1">
        <w:rPr>
          <w:rFonts w:ascii="Times New Roman" w:hAnsi="Times New Roman" w:cs="Times New Roman"/>
          <w:bCs/>
          <w:sz w:val="24"/>
          <w:szCs w:val="24"/>
        </w:rPr>
        <w:t>В январе-феврале 2013 года Комитетом по делам ЗАГС проведена отладка и настро</w:t>
      </w:r>
      <w:r w:rsidRPr="006337F1">
        <w:rPr>
          <w:rFonts w:ascii="Times New Roman" w:hAnsi="Times New Roman" w:cs="Times New Roman"/>
          <w:bCs/>
          <w:sz w:val="24"/>
          <w:szCs w:val="24"/>
        </w:rPr>
        <w:t>й</w:t>
      </w:r>
      <w:r w:rsidRPr="006337F1">
        <w:rPr>
          <w:rFonts w:ascii="Times New Roman" w:hAnsi="Times New Roman" w:cs="Times New Roman"/>
          <w:bCs/>
          <w:sz w:val="24"/>
          <w:szCs w:val="24"/>
        </w:rPr>
        <w:t xml:space="preserve">ка сервиса «ЗАГС-Электронные услуги» для всех органов </w:t>
      </w:r>
      <w:proofErr w:type="spellStart"/>
      <w:r w:rsidRPr="006337F1">
        <w:rPr>
          <w:rFonts w:ascii="Times New Roman" w:hAnsi="Times New Roman" w:cs="Times New Roman"/>
          <w:bCs/>
          <w:sz w:val="24"/>
          <w:szCs w:val="24"/>
        </w:rPr>
        <w:t>ЗАГСов</w:t>
      </w:r>
      <w:proofErr w:type="spellEnd"/>
      <w:r w:rsidRPr="006337F1">
        <w:rPr>
          <w:rFonts w:ascii="Times New Roman" w:hAnsi="Times New Roman" w:cs="Times New Roman"/>
          <w:bCs/>
          <w:sz w:val="24"/>
          <w:szCs w:val="24"/>
        </w:rPr>
        <w:t xml:space="preserve"> республики  и с 1 марта 2013 года у граждан появилась возможность подавать заявки через сайт Комитета по делам ЗАГС (zagskom.udmurt.ru) на регистрацию заключения и расторжения брака, перемены им</w:t>
      </w:r>
      <w:r w:rsidRPr="006337F1">
        <w:rPr>
          <w:rFonts w:ascii="Times New Roman" w:hAnsi="Times New Roman" w:cs="Times New Roman"/>
          <w:bCs/>
          <w:sz w:val="24"/>
          <w:szCs w:val="24"/>
        </w:rPr>
        <w:t>е</w:t>
      </w:r>
      <w:r w:rsidRPr="006337F1">
        <w:rPr>
          <w:rFonts w:ascii="Times New Roman" w:hAnsi="Times New Roman" w:cs="Times New Roman"/>
          <w:bCs/>
          <w:sz w:val="24"/>
          <w:szCs w:val="24"/>
        </w:rPr>
        <w:t>ни, смерти, установления отцовства, внесение исправлений и изменений в записи актов гражданского</w:t>
      </w:r>
      <w:proofErr w:type="gramEnd"/>
      <w:r w:rsidRPr="006337F1">
        <w:rPr>
          <w:rFonts w:ascii="Times New Roman" w:hAnsi="Times New Roman" w:cs="Times New Roman"/>
          <w:bCs/>
          <w:sz w:val="24"/>
          <w:szCs w:val="24"/>
        </w:rPr>
        <w:t xml:space="preserve"> состояния, восстановление и аннулирование записей актов гражданского с</w:t>
      </w:r>
      <w:r w:rsidRPr="006337F1">
        <w:rPr>
          <w:rFonts w:ascii="Times New Roman" w:hAnsi="Times New Roman" w:cs="Times New Roman"/>
          <w:bCs/>
          <w:sz w:val="24"/>
          <w:szCs w:val="24"/>
        </w:rPr>
        <w:t>о</w:t>
      </w:r>
      <w:r w:rsidRPr="006337F1">
        <w:rPr>
          <w:rFonts w:ascii="Times New Roman" w:hAnsi="Times New Roman" w:cs="Times New Roman"/>
          <w:bCs/>
          <w:sz w:val="24"/>
          <w:szCs w:val="24"/>
        </w:rPr>
        <w:t xml:space="preserve">стояния. Часть </w:t>
      </w:r>
      <w:proofErr w:type="spellStart"/>
      <w:r w:rsidRPr="006337F1">
        <w:rPr>
          <w:rFonts w:ascii="Times New Roman" w:hAnsi="Times New Roman" w:cs="Times New Roman"/>
          <w:bCs/>
          <w:sz w:val="24"/>
          <w:szCs w:val="24"/>
        </w:rPr>
        <w:t>подуслуг</w:t>
      </w:r>
      <w:proofErr w:type="spellEnd"/>
      <w:r w:rsidRPr="006337F1">
        <w:rPr>
          <w:rFonts w:ascii="Times New Roman" w:hAnsi="Times New Roman" w:cs="Times New Roman"/>
          <w:bCs/>
          <w:sz w:val="24"/>
          <w:szCs w:val="24"/>
        </w:rPr>
        <w:t xml:space="preserve"> выведена на Единый портал </w:t>
      </w:r>
      <w:hyperlink r:id="rId69" w:history="1">
        <w:r w:rsidRPr="006337F1">
          <w:rPr>
            <w:rFonts w:ascii="Times New Roman" w:hAnsi="Times New Roman" w:cs="Times New Roman"/>
            <w:bCs/>
            <w:color w:val="0000FF"/>
            <w:sz w:val="24"/>
            <w:szCs w:val="24"/>
            <w:u w:val="single"/>
          </w:rPr>
          <w:t>www.gosuslugi.ru</w:t>
        </w:r>
      </w:hyperlink>
      <w:r w:rsidRPr="006337F1">
        <w:rPr>
          <w:rFonts w:ascii="Times New Roman" w:hAnsi="Times New Roman" w:cs="Times New Roman"/>
          <w:bCs/>
          <w:sz w:val="24"/>
          <w:szCs w:val="24"/>
        </w:rPr>
        <w:t>: регистрация рожд</w:t>
      </w:r>
      <w:r w:rsidRPr="006337F1">
        <w:rPr>
          <w:rFonts w:ascii="Times New Roman" w:hAnsi="Times New Roman" w:cs="Times New Roman"/>
          <w:bCs/>
          <w:sz w:val="24"/>
          <w:szCs w:val="24"/>
        </w:rPr>
        <w:t>е</w:t>
      </w:r>
      <w:r w:rsidRPr="006337F1">
        <w:rPr>
          <w:rFonts w:ascii="Times New Roman" w:hAnsi="Times New Roman" w:cs="Times New Roman"/>
          <w:bCs/>
          <w:sz w:val="24"/>
          <w:szCs w:val="24"/>
        </w:rPr>
        <w:t>ния, заключение и расторжение брака, установление отцовства, выдача повторных свид</w:t>
      </w:r>
      <w:r w:rsidRPr="006337F1">
        <w:rPr>
          <w:rFonts w:ascii="Times New Roman" w:hAnsi="Times New Roman" w:cs="Times New Roman"/>
          <w:bCs/>
          <w:sz w:val="24"/>
          <w:szCs w:val="24"/>
        </w:rPr>
        <w:t>е</w:t>
      </w:r>
      <w:r w:rsidRPr="006337F1">
        <w:rPr>
          <w:rFonts w:ascii="Times New Roman" w:hAnsi="Times New Roman" w:cs="Times New Roman"/>
          <w:bCs/>
          <w:sz w:val="24"/>
          <w:szCs w:val="24"/>
        </w:rPr>
        <w:t>тельств (справок).</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В целях предоставления государственных услуг в электронном виде организовано межведомственное взаимодействие органов ЗАГС в Удмуртской Республике со следующими организациями:</w:t>
      </w:r>
    </w:p>
    <w:p w:rsidR="006337F1" w:rsidRPr="006337F1" w:rsidRDefault="006337F1" w:rsidP="006337F1">
      <w:pPr>
        <w:tabs>
          <w:tab w:val="left" w:pos="1134"/>
        </w:tabs>
        <w:spacing w:after="0" w:line="240" w:lineRule="auto"/>
        <w:ind w:firstLine="709"/>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Межрайонной ИФНС России № 2 по   Удмуртской Республике;</w:t>
      </w:r>
    </w:p>
    <w:p w:rsidR="006337F1" w:rsidRPr="006337F1" w:rsidRDefault="006337F1" w:rsidP="006337F1">
      <w:pPr>
        <w:tabs>
          <w:tab w:val="left" w:pos="1134"/>
        </w:tabs>
        <w:spacing w:after="0" w:line="240" w:lineRule="auto"/>
        <w:ind w:firstLine="709"/>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Государственным учреждением – региональным отделением Фонда социального страхования Российской Федерации по Удмуртской Республике;</w:t>
      </w:r>
    </w:p>
    <w:p w:rsidR="006337F1" w:rsidRPr="006337F1" w:rsidRDefault="006337F1" w:rsidP="006337F1">
      <w:pPr>
        <w:tabs>
          <w:tab w:val="left" w:pos="1134"/>
        </w:tabs>
        <w:spacing w:after="0" w:line="240" w:lineRule="auto"/>
        <w:ind w:firstLine="709"/>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Отделением Пенсионного фонда Российской Федерации (государственным учрежд</w:t>
      </w:r>
      <w:r w:rsidRPr="006337F1">
        <w:rPr>
          <w:rFonts w:ascii="Times New Roman" w:eastAsia="Calibri" w:hAnsi="Times New Roman" w:cs="Times New Roman"/>
          <w:bCs/>
          <w:sz w:val="24"/>
          <w:szCs w:val="24"/>
        </w:rPr>
        <w:t>е</w:t>
      </w:r>
      <w:r w:rsidRPr="006337F1">
        <w:rPr>
          <w:rFonts w:ascii="Times New Roman" w:eastAsia="Calibri" w:hAnsi="Times New Roman" w:cs="Times New Roman"/>
          <w:bCs/>
          <w:sz w:val="24"/>
          <w:szCs w:val="24"/>
        </w:rPr>
        <w:t>нием) по Удмуртской Республике;</w:t>
      </w:r>
    </w:p>
    <w:p w:rsidR="006337F1" w:rsidRPr="006337F1" w:rsidRDefault="006337F1" w:rsidP="006337F1">
      <w:pPr>
        <w:tabs>
          <w:tab w:val="left" w:pos="1134"/>
        </w:tabs>
        <w:spacing w:after="0" w:line="240" w:lineRule="auto"/>
        <w:ind w:firstLine="709"/>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Территориальным фондом обязательного медицинского страхования  Удмуртской Республики;</w:t>
      </w:r>
    </w:p>
    <w:p w:rsidR="006337F1" w:rsidRPr="006337F1" w:rsidRDefault="006337F1" w:rsidP="006337F1">
      <w:pPr>
        <w:tabs>
          <w:tab w:val="left" w:pos="1134"/>
        </w:tabs>
        <w:spacing w:after="0" w:line="240" w:lineRule="auto"/>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 xml:space="preserve">          Территориальным органом Федеральной службы государственной статистики по У</w:t>
      </w:r>
      <w:r w:rsidRPr="006337F1">
        <w:rPr>
          <w:rFonts w:ascii="Times New Roman" w:eastAsia="Calibri" w:hAnsi="Times New Roman" w:cs="Times New Roman"/>
          <w:bCs/>
          <w:sz w:val="24"/>
          <w:szCs w:val="24"/>
        </w:rPr>
        <w:t>д</w:t>
      </w:r>
      <w:r w:rsidRPr="006337F1">
        <w:rPr>
          <w:rFonts w:ascii="Times New Roman" w:eastAsia="Calibri" w:hAnsi="Times New Roman" w:cs="Times New Roman"/>
          <w:bCs/>
          <w:sz w:val="24"/>
          <w:szCs w:val="24"/>
        </w:rPr>
        <w:t>муртской Республике;</w:t>
      </w:r>
    </w:p>
    <w:p w:rsidR="006337F1" w:rsidRPr="006337F1" w:rsidRDefault="006337F1" w:rsidP="006337F1">
      <w:pPr>
        <w:tabs>
          <w:tab w:val="left" w:pos="1134"/>
        </w:tabs>
        <w:spacing w:after="0" w:line="240" w:lineRule="auto"/>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 xml:space="preserve">          Отделом социальной защиты  населения в </w:t>
      </w:r>
      <w:proofErr w:type="spellStart"/>
      <w:r w:rsidRPr="006337F1">
        <w:rPr>
          <w:rFonts w:ascii="Times New Roman" w:eastAsia="Calibri" w:hAnsi="Times New Roman" w:cs="Times New Roman"/>
          <w:bCs/>
          <w:sz w:val="24"/>
          <w:szCs w:val="24"/>
        </w:rPr>
        <w:t>Глазовском</w:t>
      </w:r>
      <w:proofErr w:type="spellEnd"/>
      <w:r w:rsidRPr="006337F1">
        <w:rPr>
          <w:rFonts w:ascii="Times New Roman" w:eastAsia="Calibri" w:hAnsi="Times New Roman" w:cs="Times New Roman"/>
          <w:bCs/>
          <w:sz w:val="24"/>
          <w:szCs w:val="24"/>
        </w:rPr>
        <w:t xml:space="preserve"> районе Удмуртской Республики;</w:t>
      </w:r>
    </w:p>
    <w:p w:rsidR="006337F1" w:rsidRPr="006337F1" w:rsidRDefault="006337F1" w:rsidP="006337F1">
      <w:pPr>
        <w:tabs>
          <w:tab w:val="left" w:pos="1134"/>
        </w:tabs>
        <w:spacing w:after="0" w:line="240" w:lineRule="auto"/>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 xml:space="preserve">          Комитетом по делам архивов при Правительстве Удмуртской Республики;</w:t>
      </w:r>
    </w:p>
    <w:p w:rsidR="006337F1" w:rsidRPr="006337F1" w:rsidRDefault="006337F1" w:rsidP="006337F1">
      <w:pPr>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xml:space="preserve">          Одним из важнейших направлений в деятельности органов ЗАГС республики является защита информации при ее хранении и использовании в электронном виде.</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В отделе ЗАГС Администрации муниципального образования «</w:t>
      </w:r>
      <w:proofErr w:type="spellStart"/>
      <w:r w:rsidRPr="006337F1">
        <w:rPr>
          <w:rFonts w:ascii="Times New Roman" w:hAnsi="Times New Roman" w:cs="Times New Roman"/>
          <w:bCs/>
          <w:sz w:val="24"/>
          <w:szCs w:val="24"/>
        </w:rPr>
        <w:t>Глазовский</w:t>
      </w:r>
      <w:proofErr w:type="spellEnd"/>
      <w:r w:rsidRPr="006337F1">
        <w:rPr>
          <w:rFonts w:ascii="Times New Roman" w:hAnsi="Times New Roman" w:cs="Times New Roman"/>
          <w:bCs/>
          <w:sz w:val="24"/>
          <w:szCs w:val="24"/>
        </w:rPr>
        <w:t xml:space="preserve"> район» Удмуртской Республики внедрена комплексная система автоматизации органов ЗАГС, и</w:t>
      </w:r>
      <w:r w:rsidRPr="006337F1">
        <w:rPr>
          <w:rFonts w:ascii="Times New Roman" w:hAnsi="Times New Roman" w:cs="Times New Roman"/>
          <w:bCs/>
          <w:sz w:val="24"/>
          <w:szCs w:val="24"/>
        </w:rPr>
        <w:t>с</w:t>
      </w:r>
      <w:r w:rsidRPr="006337F1">
        <w:rPr>
          <w:rFonts w:ascii="Times New Roman" w:hAnsi="Times New Roman" w:cs="Times New Roman"/>
          <w:bCs/>
          <w:sz w:val="24"/>
          <w:szCs w:val="24"/>
        </w:rPr>
        <w:t>пользующая сертифицированную по требованиям защиты информации систему управления базой данных. Система автоматизации периодически обновляется и дорабатывается. Мер</w:t>
      </w:r>
      <w:r w:rsidRPr="006337F1">
        <w:rPr>
          <w:rFonts w:ascii="Times New Roman" w:hAnsi="Times New Roman" w:cs="Times New Roman"/>
          <w:bCs/>
          <w:sz w:val="24"/>
          <w:szCs w:val="24"/>
        </w:rPr>
        <w:t>о</w:t>
      </w:r>
      <w:r w:rsidRPr="006337F1">
        <w:rPr>
          <w:rFonts w:ascii="Times New Roman" w:hAnsi="Times New Roman" w:cs="Times New Roman"/>
          <w:bCs/>
          <w:sz w:val="24"/>
          <w:szCs w:val="24"/>
        </w:rPr>
        <w:t>приятия по защите информации осуществляются в соответствии с законодательством Ро</w:t>
      </w:r>
      <w:r w:rsidRPr="006337F1">
        <w:rPr>
          <w:rFonts w:ascii="Times New Roman" w:hAnsi="Times New Roman" w:cs="Times New Roman"/>
          <w:bCs/>
          <w:sz w:val="24"/>
          <w:szCs w:val="24"/>
        </w:rPr>
        <w:t>с</w:t>
      </w:r>
      <w:r w:rsidRPr="006337F1">
        <w:rPr>
          <w:rFonts w:ascii="Times New Roman" w:hAnsi="Times New Roman" w:cs="Times New Roman"/>
          <w:bCs/>
          <w:sz w:val="24"/>
          <w:szCs w:val="24"/>
        </w:rPr>
        <w:t>сийской Федерации, методическими рекомендациями Федеральной службы по техническому и экспортному контролю и Федеральной службы безопасности, российскими и междунаро</w:t>
      </w:r>
      <w:r w:rsidRPr="006337F1">
        <w:rPr>
          <w:rFonts w:ascii="Times New Roman" w:hAnsi="Times New Roman" w:cs="Times New Roman"/>
          <w:bCs/>
          <w:sz w:val="24"/>
          <w:szCs w:val="24"/>
        </w:rPr>
        <w:t>д</w:t>
      </w:r>
      <w:r w:rsidRPr="006337F1">
        <w:rPr>
          <w:rFonts w:ascii="Times New Roman" w:hAnsi="Times New Roman" w:cs="Times New Roman"/>
          <w:bCs/>
          <w:sz w:val="24"/>
          <w:szCs w:val="24"/>
        </w:rPr>
        <w:t>ными стандартами в области информационной безопасности.</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В 2009 году отделом ЗАГС Администрации муниципального образования «</w:t>
      </w:r>
      <w:proofErr w:type="spellStart"/>
      <w:r w:rsidRPr="006337F1">
        <w:rPr>
          <w:rFonts w:ascii="Times New Roman" w:hAnsi="Times New Roman" w:cs="Times New Roman"/>
          <w:bCs/>
          <w:sz w:val="24"/>
          <w:szCs w:val="24"/>
        </w:rPr>
        <w:t>Глазо</w:t>
      </w:r>
      <w:r w:rsidRPr="006337F1">
        <w:rPr>
          <w:rFonts w:ascii="Times New Roman" w:hAnsi="Times New Roman" w:cs="Times New Roman"/>
          <w:bCs/>
          <w:sz w:val="24"/>
          <w:szCs w:val="24"/>
        </w:rPr>
        <w:t>в</w:t>
      </w:r>
      <w:r w:rsidRPr="006337F1">
        <w:rPr>
          <w:rFonts w:ascii="Times New Roman" w:hAnsi="Times New Roman" w:cs="Times New Roman"/>
          <w:bCs/>
          <w:sz w:val="24"/>
          <w:szCs w:val="24"/>
        </w:rPr>
        <w:t>ский</w:t>
      </w:r>
      <w:proofErr w:type="spellEnd"/>
      <w:r w:rsidRPr="006337F1">
        <w:rPr>
          <w:rFonts w:ascii="Times New Roman" w:hAnsi="Times New Roman" w:cs="Times New Roman"/>
          <w:bCs/>
          <w:sz w:val="24"/>
          <w:szCs w:val="24"/>
        </w:rPr>
        <w:t xml:space="preserve"> район»  Удмуртской Республики были завершены мероприятия по подготовке и пров</w:t>
      </w:r>
      <w:r w:rsidRPr="006337F1">
        <w:rPr>
          <w:rFonts w:ascii="Times New Roman" w:hAnsi="Times New Roman" w:cs="Times New Roman"/>
          <w:bCs/>
          <w:sz w:val="24"/>
          <w:szCs w:val="24"/>
        </w:rPr>
        <w:t>е</w:t>
      </w:r>
      <w:r w:rsidRPr="006337F1">
        <w:rPr>
          <w:rFonts w:ascii="Times New Roman" w:hAnsi="Times New Roman" w:cs="Times New Roman"/>
          <w:bCs/>
          <w:sz w:val="24"/>
          <w:szCs w:val="24"/>
        </w:rPr>
        <w:t>дению аттестации объектов информатизации по требованиям безопасности, получены атт</w:t>
      </w:r>
      <w:r w:rsidRPr="006337F1">
        <w:rPr>
          <w:rFonts w:ascii="Times New Roman" w:hAnsi="Times New Roman" w:cs="Times New Roman"/>
          <w:bCs/>
          <w:sz w:val="24"/>
          <w:szCs w:val="24"/>
        </w:rPr>
        <w:t>е</w:t>
      </w:r>
      <w:r w:rsidRPr="006337F1">
        <w:rPr>
          <w:rFonts w:ascii="Times New Roman" w:hAnsi="Times New Roman" w:cs="Times New Roman"/>
          <w:bCs/>
          <w:sz w:val="24"/>
          <w:szCs w:val="24"/>
        </w:rPr>
        <w:t>статы соответствия. В 2015 году отдел ЗАГС  прошёл очередную переаттестацию и получил новый аттестат.</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На данном этапе для выполнения  мероприятий  по развитию информационно-технологической инфраструктуры приобретен и установлен  программно-аппаратный ко</w:t>
      </w:r>
      <w:r w:rsidRPr="006337F1">
        <w:rPr>
          <w:rFonts w:ascii="Times New Roman" w:hAnsi="Times New Roman" w:cs="Times New Roman"/>
          <w:bCs/>
          <w:sz w:val="24"/>
          <w:szCs w:val="24"/>
        </w:rPr>
        <w:t>м</w:t>
      </w:r>
      <w:r w:rsidRPr="006337F1">
        <w:rPr>
          <w:rFonts w:ascii="Times New Roman" w:hAnsi="Times New Roman" w:cs="Times New Roman"/>
          <w:bCs/>
          <w:sz w:val="24"/>
          <w:szCs w:val="24"/>
        </w:rPr>
        <w:t xml:space="preserve">плекс </w:t>
      </w:r>
      <w:proofErr w:type="spellStart"/>
      <w:r w:rsidRPr="006337F1">
        <w:rPr>
          <w:rFonts w:ascii="Times New Roman" w:hAnsi="Times New Roman" w:cs="Times New Roman"/>
          <w:bCs/>
          <w:sz w:val="24"/>
          <w:szCs w:val="24"/>
        </w:rPr>
        <w:t>ViPNet</w:t>
      </w:r>
      <w:proofErr w:type="spellEnd"/>
      <w:r w:rsidRPr="006337F1">
        <w:rPr>
          <w:rFonts w:ascii="Times New Roman" w:hAnsi="Times New Roman" w:cs="Times New Roman"/>
          <w:bCs/>
          <w:sz w:val="24"/>
          <w:szCs w:val="24"/>
        </w:rPr>
        <w:t xml:space="preserve"> Координатор. </w:t>
      </w:r>
    </w:p>
    <w:p w:rsidR="006337F1" w:rsidRPr="006337F1" w:rsidRDefault="006337F1" w:rsidP="006337F1">
      <w:pPr>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ab/>
        <w:t>Применение информационных и телекоммуникационных технологий в сфере госуда</w:t>
      </w:r>
      <w:r w:rsidRPr="006337F1">
        <w:rPr>
          <w:rFonts w:ascii="Times New Roman" w:hAnsi="Times New Roman" w:cs="Times New Roman"/>
          <w:bCs/>
          <w:sz w:val="24"/>
          <w:szCs w:val="24"/>
        </w:rPr>
        <w:t>р</w:t>
      </w:r>
      <w:r w:rsidRPr="006337F1">
        <w:rPr>
          <w:rFonts w:ascii="Times New Roman" w:hAnsi="Times New Roman" w:cs="Times New Roman"/>
          <w:bCs/>
          <w:sz w:val="24"/>
          <w:szCs w:val="24"/>
        </w:rPr>
        <w:t>ственной регистрации актов гражданского состояния позволило значительно ускорить пр</w:t>
      </w:r>
      <w:r w:rsidRPr="006337F1">
        <w:rPr>
          <w:rFonts w:ascii="Times New Roman" w:hAnsi="Times New Roman" w:cs="Times New Roman"/>
          <w:bCs/>
          <w:sz w:val="24"/>
          <w:szCs w:val="24"/>
        </w:rPr>
        <w:t>о</w:t>
      </w:r>
      <w:r w:rsidRPr="006337F1">
        <w:rPr>
          <w:rFonts w:ascii="Times New Roman" w:hAnsi="Times New Roman" w:cs="Times New Roman"/>
          <w:bCs/>
          <w:sz w:val="24"/>
          <w:szCs w:val="24"/>
        </w:rPr>
        <w:t xml:space="preserve">цесс поиска необходимой информации, повысить оперативность, качество и доступность оказания государственных услуг в сфере государственной регистрации актов гражданского состояния гражданам и организациям. </w:t>
      </w:r>
    </w:p>
    <w:p w:rsidR="006337F1" w:rsidRPr="006337F1" w:rsidRDefault="006337F1" w:rsidP="006337F1">
      <w:pPr>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xml:space="preserve">        С 01.10.2018 запущена в промышленную эксплуатацию Федеральная государственная информационная система «Единый государственный реестр записей актов гражданского с</w:t>
      </w:r>
      <w:r w:rsidRPr="006337F1">
        <w:rPr>
          <w:rFonts w:ascii="Times New Roman" w:hAnsi="Times New Roman" w:cs="Times New Roman"/>
          <w:bCs/>
          <w:sz w:val="24"/>
          <w:szCs w:val="24"/>
        </w:rPr>
        <w:t>о</w:t>
      </w:r>
      <w:r w:rsidRPr="006337F1">
        <w:rPr>
          <w:rFonts w:ascii="Times New Roman" w:hAnsi="Times New Roman" w:cs="Times New Roman"/>
          <w:bCs/>
          <w:sz w:val="24"/>
          <w:szCs w:val="24"/>
        </w:rPr>
        <w:t>стояния» (ФГИС «ЕГР ЗАГС»).</w:t>
      </w:r>
    </w:p>
    <w:p w:rsidR="006337F1" w:rsidRPr="006337F1" w:rsidRDefault="006337F1" w:rsidP="006337F1">
      <w:pPr>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xml:space="preserve">        Со временем планируется практически полностью перевести государственные услуги органов ЗАГС Удмуртской Республики в электронный вид.</w:t>
      </w:r>
    </w:p>
    <w:p w:rsidR="006337F1" w:rsidRPr="006337F1" w:rsidRDefault="006337F1" w:rsidP="006337F1">
      <w:pPr>
        <w:spacing w:after="0" w:line="240" w:lineRule="auto"/>
        <w:ind w:firstLine="709"/>
        <w:jc w:val="both"/>
        <w:rPr>
          <w:rFonts w:ascii="Times New Roman" w:hAnsi="Times New Roman" w:cs="Times New Roman"/>
          <w:bCs/>
          <w:sz w:val="24"/>
          <w:szCs w:val="24"/>
        </w:rPr>
      </w:pPr>
    </w:p>
    <w:p w:rsidR="006337F1" w:rsidRPr="006337F1" w:rsidRDefault="006337F1" w:rsidP="006337F1">
      <w:pPr>
        <w:keepNext/>
        <w:tabs>
          <w:tab w:val="left" w:pos="1560"/>
        </w:tabs>
        <w:spacing w:after="0" w:line="240" w:lineRule="auto"/>
        <w:jc w:val="both"/>
        <w:outlineLvl w:val="1"/>
        <w:rPr>
          <w:rFonts w:ascii="Times New Roman" w:hAnsi="Times New Roman" w:cs="Times New Roman"/>
          <w:b/>
          <w:bCs/>
          <w:sz w:val="24"/>
          <w:szCs w:val="24"/>
        </w:rPr>
      </w:pPr>
      <w:bookmarkStart w:id="27" w:name="_Toc347746983"/>
      <w:r w:rsidRPr="006337F1">
        <w:rPr>
          <w:rFonts w:ascii="Times New Roman" w:hAnsi="Times New Roman" w:cs="Times New Roman"/>
          <w:b/>
          <w:bCs/>
          <w:sz w:val="24"/>
          <w:szCs w:val="24"/>
        </w:rPr>
        <w:t>1.3. Цели, задачи  в сфере реализации подпрограммы</w:t>
      </w:r>
      <w:bookmarkEnd w:id="27"/>
    </w:p>
    <w:p w:rsidR="006337F1" w:rsidRPr="006337F1" w:rsidRDefault="006337F1" w:rsidP="006337F1">
      <w:pPr>
        <w:keepNext/>
        <w:tabs>
          <w:tab w:val="left" w:pos="1560"/>
        </w:tabs>
        <w:spacing w:after="0" w:line="240" w:lineRule="auto"/>
        <w:jc w:val="both"/>
        <w:outlineLvl w:val="1"/>
        <w:rPr>
          <w:rFonts w:ascii="Times New Roman" w:hAnsi="Times New Roman" w:cs="Times New Roman"/>
          <w:b/>
          <w:bCs/>
          <w:sz w:val="24"/>
          <w:szCs w:val="24"/>
        </w:rPr>
      </w:pP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 xml:space="preserve">В рамках подпрограммы осуществляется </w:t>
      </w:r>
      <w:r w:rsidRPr="006337F1">
        <w:rPr>
          <w:rFonts w:ascii="Times New Roman" w:hAnsi="Times New Roman" w:cs="Times New Roman"/>
          <w:sz w:val="24"/>
          <w:szCs w:val="24"/>
        </w:rPr>
        <w:t>реализация переданных органам местного самоуправления полномочий Российской Федерации</w:t>
      </w:r>
      <w:r w:rsidRPr="006337F1">
        <w:rPr>
          <w:rFonts w:ascii="Times New Roman" w:hAnsi="Times New Roman" w:cs="Times New Roman"/>
          <w:bCs/>
          <w:sz w:val="24"/>
          <w:szCs w:val="24"/>
        </w:rPr>
        <w:t xml:space="preserve"> по государственной регистрации актов гражданского состояния. </w:t>
      </w:r>
    </w:p>
    <w:p w:rsidR="006337F1" w:rsidRPr="006337F1" w:rsidRDefault="006337F1" w:rsidP="006337F1">
      <w:pPr>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bCs/>
          <w:sz w:val="24"/>
          <w:szCs w:val="24"/>
        </w:rPr>
        <w:t>Целями подпрограммы являются</w:t>
      </w:r>
      <w:r w:rsidRPr="006337F1">
        <w:rPr>
          <w:rFonts w:ascii="Times New Roman" w:hAnsi="Times New Roman" w:cs="Times New Roman"/>
          <w:sz w:val="24"/>
          <w:szCs w:val="24"/>
        </w:rPr>
        <w:t>:</w:t>
      </w:r>
    </w:p>
    <w:p w:rsidR="006337F1" w:rsidRPr="006337F1" w:rsidRDefault="006337F1" w:rsidP="006337F1">
      <w:pPr>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1) реализация переданных органам местного самоуправления в</w:t>
      </w:r>
      <w:r w:rsidRPr="006337F1">
        <w:rPr>
          <w:rFonts w:ascii="Times New Roman" w:eastAsia="Calibri" w:hAnsi="Times New Roman" w:cs="Times New Roman"/>
          <w:sz w:val="24"/>
          <w:szCs w:val="24"/>
        </w:rPr>
        <w:t xml:space="preserve"> Удмуртской Респу</w:t>
      </w:r>
      <w:r w:rsidRPr="006337F1">
        <w:rPr>
          <w:rFonts w:ascii="Times New Roman" w:eastAsia="Calibri" w:hAnsi="Times New Roman" w:cs="Times New Roman"/>
          <w:sz w:val="24"/>
          <w:szCs w:val="24"/>
        </w:rPr>
        <w:t>б</w:t>
      </w:r>
      <w:r w:rsidRPr="006337F1">
        <w:rPr>
          <w:rFonts w:ascii="Times New Roman" w:eastAsia="Calibri" w:hAnsi="Times New Roman" w:cs="Times New Roman"/>
          <w:sz w:val="24"/>
          <w:szCs w:val="24"/>
        </w:rPr>
        <w:t xml:space="preserve">лике государственных </w:t>
      </w:r>
      <w:r w:rsidRPr="006337F1">
        <w:rPr>
          <w:rFonts w:ascii="Times New Roman" w:hAnsi="Times New Roman" w:cs="Times New Roman"/>
          <w:sz w:val="24"/>
          <w:szCs w:val="24"/>
        </w:rPr>
        <w:t>полномочий по государственной регистрации актов гражданского с</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стояния на территории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6337F1" w:rsidRPr="006337F1" w:rsidRDefault="006337F1" w:rsidP="006337F1">
      <w:pPr>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2) повышение качества и доступности государственных услуг в сфере государстве</w:t>
      </w:r>
      <w:r w:rsidRPr="006337F1">
        <w:rPr>
          <w:rFonts w:ascii="Times New Roman" w:hAnsi="Times New Roman" w:cs="Times New Roman"/>
          <w:sz w:val="24"/>
          <w:szCs w:val="24"/>
        </w:rPr>
        <w:t>н</w:t>
      </w:r>
      <w:r w:rsidRPr="006337F1">
        <w:rPr>
          <w:rFonts w:ascii="Times New Roman" w:hAnsi="Times New Roman" w:cs="Times New Roman"/>
          <w:sz w:val="24"/>
          <w:szCs w:val="24"/>
        </w:rPr>
        <w:t>ной регистрации актов гражданского состояния;</w:t>
      </w:r>
    </w:p>
    <w:p w:rsidR="006337F1" w:rsidRPr="006337F1" w:rsidRDefault="006337F1" w:rsidP="006337F1">
      <w:pPr>
        <w:autoSpaceDE w:val="0"/>
        <w:autoSpaceDN w:val="0"/>
        <w:adjustRightInd w:val="0"/>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3) обеспечение сохранности документов органов, осуществляющих государственную регистрацию актов гражданского состояния в целях защиты имущественных и личных н</w:t>
      </w:r>
      <w:r w:rsidRPr="006337F1">
        <w:rPr>
          <w:rFonts w:ascii="Times New Roman" w:hAnsi="Times New Roman" w:cs="Times New Roman"/>
          <w:sz w:val="24"/>
          <w:szCs w:val="24"/>
        </w:rPr>
        <w:t>е</w:t>
      </w:r>
      <w:r w:rsidRPr="006337F1">
        <w:rPr>
          <w:rFonts w:ascii="Times New Roman" w:hAnsi="Times New Roman" w:cs="Times New Roman"/>
          <w:sz w:val="24"/>
          <w:szCs w:val="24"/>
        </w:rPr>
        <w:t>имущественных прав граждан и интересов государства.</w:t>
      </w:r>
    </w:p>
    <w:p w:rsidR="006337F1" w:rsidRPr="006337F1" w:rsidRDefault="006337F1" w:rsidP="006337F1">
      <w:pPr>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Для достижения поставленной цели будут решаться следующие задачи:</w:t>
      </w:r>
    </w:p>
    <w:p w:rsidR="006337F1" w:rsidRPr="006337F1" w:rsidRDefault="006337F1" w:rsidP="006337F1">
      <w:pPr>
        <w:tabs>
          <w:tab w:val="left" w:pos="361"/>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ab/>
      </w:r>
      <w:r w:rsidRPr="006337F1">
        <w:rPr>
          <w:rFonts w:ascii="Times New Roman" w:hAnsi="Times New Roman" w:cs="Times New Roman"/>
          <w:sz w:val="24"/>
          <w:szCs w:val="24"/>
        </w:rPr>
        <w:tab/>
        <w:t>1. Обеспечение государственной регистрации актов гражданского состояния на терр</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тории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w:t>
      </w:r>
    </w:p>
    <w:p w:rsidR="006337F1" w:rsidRPr="006337F1" w:rsidRDefault="006337F1" w:rsidP="006337F1">
      <w:pPr>
        <w:tabs>
          <w:tab w:val="left" w:pos="361"/>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ab/>
      </w:r>
      <w:r w:rsidRPr="006337F1">
        <w:rPr>
          <w:rFonts w:ascii="Times New Roman" w:hAnsi="Times New Roman" w:cs="Times New Roman"/>
          <w:sz w:val="24"/>
          <w:szCs w:val="24"/>
        </w:rPr>
        <w:tab/>
        <w:t>2.  Создание условий для обеспечения сохранности и использования документов отд</w:t>
      </w:r>
      <w:r w:rsidRPr="006337F1">
        <w:rPr>
          <w:rFonts w:ascii="Times New Roman" w:hAnsi="Times New Roman" w:cs="Times New Roman"/>
          <w:sz w:val="24"/>
          <w:szCs w:val="24"/>
        </w:rPr>
        <w:t>е</w:t>
      </w:r>
      <w:r w:rsidRPr="006337F1">
        <w:rPr>
          <w:rFonts w:ascii="Times New Roman" w:hAnsi="Times New Roman" w:cs="Times New Roman"/>
          <w:sz w:val="24"/>
          <w:szCs w:val="24"/>
        </w:rPr>
        <w:t>ла ЗАГС;</w:t>
      </w:r>
    </w:p>
    <w:p w:rsidR="006337F1" w:rsidRPr="006337F1" w:rsidRDefault="006337F1" w:rsidP="006337F1">
      <w:pPr>
        <w:tabs>
          <w:tab w:val="left" w:pos="361"/>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ab/>
      </w:r>
      <w:r w:rsidRPr="006337F1">
        <w:rPr>
          <w:rFonts w:ascii="Times New Roman" w:hAnsi="Times New Roman" w:cs="Times New Roman"/>
          <w:sz w:val="24"/>
          <w:szCs w:val="24"/>
        </w:rPr>
        <w:tab/>
        <w:t>3. Перевод государственных услуг в сфере государственной регистрации актов гра</w:t>
      </w:r>
      <w:r w:rsidRPr="006337F1">
        <w:rPr>
          <w:rFonts w:ascii="Times New Roman" w:hAnsi="Times New Roman" w:cs="Times New Roman"/>
          <w:sz w:val="24"/>
          <w:szCs w:val="24"/>
        </w:rPr>
        <w:t>ж</w:t>
      </w:r>
      <w:r w:rsidRPr="006337F1">
        <w:rPr>
          <w:rFonts w:ascii="Times New Roman" w:hAnsi="Times New Roman" w:cs="Times New Roman"/>
          <w:sz w:val="24"/>
          <w:szCs w:val="24"/>
        </w:rPr>
        <w:t>данского состояния в электронный вид;</w:t>
      </w:r>
    </w:p>
    <w:p w:rsidR="006337F1" w:rsidRPr="006337F1" w:rsidRDefault="006337F1" w:rsidP="006337F1">
      <w:pPr>
        <w:tabs>
          <w:tab w:val="left" w:pos="361"/>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ab/>
      </w:r>
      <w:r w:rsidRPr="006337F1">
        <w:rPr>
          <w:rFonts w:ascii="Times New Roman" w:hAnsi="Times New Roman" w:cs="Times New Roman"/>
          <w:sz w:val="24"/>
          <w:szCs w:val="24"/>
        </w:rPr>
        <w:tab/>
        <w:t>4. Организация и повышение эффективности деятельности по государственной рег</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страции актов гражданского состояния на территории </w:t>
      </w:r>
      <w:proofErr w:type="spellStart"/>
      <w:r w:rsidRPr="006337F1">
        <w:rPr>
          <w:rFonts w:ascii="Times New Roman" w:hAnsi="Times New Roman" w:cs="Times New Roman"/>
          <w:sz w:val="24"/>
          <w:szCs w:val="24"/>
        </w:rPr>
        <w:t>Глазовского</w:t>
      </w:r>
      <w:proofErr w:type="spellEnd"/>
      <w:r w:rsidRPr="006337F1">
        <w:rPr>
          <w:rFonts w:ascii="Times New Roman" w:hAnsi="Times New Roman" w:cs="Times New Roman"/>
          <w:sz w:val="24"/>
          <w:szCs w:val="24"/>
        </w:rPr>
        <w:t xml:space="preserve"> района; </w:t>
      </w:r>
    </w:p>
    <w:p w:rsidR="006337F1" w:rsidRPr="006337F1" w:rsidRDefault="006337F1" w:rsidP="006337F1">
      <w:pPr>
        <w:tabs>
          <w:tab w:val="left" w:pos="361"/>
        </w:tabs>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ab/>
      </w:r>
      <w:r w:rsidRPr="006337F1">
        <w:rPr>
          <w:rFonts w:ascii="Times New Roman" w:hAnsi="Times New Roman" w:cs="Times New Roman"/>
          <w:sz w:val="24"/>
          <w:szCs w:val="24"/>
        </w:rPr>
        <w:tab/>
        <w:t>5. Реализация межведомственного взаимодействия при предоставлении государстве</w:t>
      </w:r>
      <w:r w:rsidRPr="006337F1">
        <w:rPr>
          <w:rFonts w:ascii="Times New Roman" w:hAnsi="Times New Roman" w:cs="Times New Roman"/>
          <w:sz w:val="24"/>
          <w:szCs w:val="24"/>
        </w:rPr>
        <w:t>н</w:t>
      </w:r>
      <w:r w:rsidRPr="006337F1">
        <w:rPr>
          <w:rFonts w:ascii="Times New Roman" w:hAnsi="Times New Roman" w:cs="Times New Roman"/>
          <w:sz w:val="24"/>
          <w:szCs w:val="24"/>
        </w:rPr>
        <w:t>ных услуг в электронном виде;</w:t>
      </w:r>
    </w:p>
    <w:p w:rsidR="006337F1" w:rsidRPr="006337F1" w:rsidRDefault="006337F1" w:rsidP="006337F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 xml:space="preserve">6. Обеспечение защиты информации при предоставлении государственных услуг в электронном виде.  </w:t>
      </w:r>
    </w:p>
    <w:p w:rsidR="006337F1" w:rsidRPr="006337F1" w:rsidRDefault="006337F1" w:rsidP="006337F1">
      <w:pPr>
        <w:tabs>
          <w:tab w:val="left" w:pos="1134"/>
        </w:tabs>
        <w:autoSpaceDE w:val="0"/>
        <w:autoSpaceDN w:val="0"/>
        <w:adjustRightInd w:val="0"/>
        <w:spacing w:after="0" w:line="240" w:lineRule="auto"/>
        <w:jc w:val="both"/>
        <w:rPr>
          <w:rFonts w:ascii="Times New Roman" w:hAnsi="Times New Roman" w:cs="Times New Roman"/>
          <w:sz w:val="24"/>
          <w:szCs w:val="24"/>
        </w:rPr>
      </w:pPr>
    </w:p>
    <w:p w:rsidR="006337F1" w:rsidRPr="006337F1" w:rsidRDefault="006337F1" w:rsidP="006337F1">
      <w:pPr>
        <w:keepNext/>
        <w:tabs>
          <w:tab w:val="left" w:pos="1134"/>
        </w:tabs>
        <w:spacing w:after="0" w:line="240" w:lineRule="auto"/>
        <w:jc w:val="both"/>
        <w:outlineLvl w:val="1"/>
        <w:rPr>
          <w:rFonts w:ascii="Times New Roman" w:hAnsi="Times New Roman" w:cs="Times New Roman"/>
          <w:b/>
          <w:bCs/>
          <w:sz w:val="24"/>
          <w:szCs w:val="24"/>
        </w:rPr>
      </w:pPr>
      <w:bookmarkStart w:id="28" w:name="_Toc347746984"/>
      <w:r w:rsidRPr="006337F1">
        <w:rPr>
          <w:rFonts w:ascii="Times New Roman" w:hAnsi="Times New Roman" w:cs="Times New Roman"/>
          <w:b/>
          <w:bCs/>
          <w:sz w:val="24"/>
          <w:szCs w:val="24"/>
        </w:rPr>
        <w:t xml:space="preserve">1.4. Целевые показатели (индикаторы) достижения целей и решения задач, </w:t>
      </w:r>
    </w:p>
    <w:p w:rsidR="006337F1" w:rsidRPr="006337F1" w:rsidRDefault="006337F1" w:rsidP="006337F1">
      <w:pPr>
        <w:keepNext/>
        <w:tabs>
          <w:tab w:val="left" w:pos="1134"/>
        </w:tabs>
        <w:spacing w:after="0" w:line="240" w:lineRule="auto"/>
        <w:jc w:val="both"/>
        <w:outlineLvl w:val="1"/>
        <w:rPr>
          <w:rFonts w:ascii="Times New Roman" w:hAnsi="Times New Roman" w:cs="Times New Roman"/>
          <w:b/>
          <w:bCs/>
          <w:sz w:val="24"/>
          <w:szCs w:val="24"/>
        </w:rPr>
      </w:pPr>
      <w:r w:rsidRPr="006337F1">
        <w:rPr>
          <w:rFonts w:ascii="Times New Roman" w:hAnsi="Times New Roman" w:cs="Times New Roman"/>
          <w:b/>
          <w:bCs/>
          <w:sz w:val="24"/>
          <w:szCs w:val="24"/>
        </w:rPr>
        <w:t>ожидаемые результаты реализации подпрограммы</w:t>
      </w:r>
      <w:bookmarkEnd w:id="28"/>
    </w:p>
    <w:p w:rsidR="006337F1" w:rsidRPr="006337F1" w:rsidRDefault="006337F1" w:rsidP="006337F1">
      <w:pPr>
        <w:keepNext/>
        <w:tabs>
          <w:tab w:val="left" w:pos="1134"/>
        </w:tabs>
        <w:spacing w:after="0" w:line="240" w:lineRule="auto"/>
        <w:jc w:val="both"/>
        <w:outlineLvl w:val="1"/>
        <w:rPr>
          <w:rFonts w:ascii="Times New Roman" w:hAnsi="Times New Roman" w:cs="Times New Roman"/>
          <w:b/>
          <w:bCs/>
          <w:sz w:val="24"/>
          <w:szCs w:val="24"/>
        </w:rPr>
      </w:pPr>
    </w:p>
    <w:p w:rsidR="006337F1" w:rsidRPr="006337F1" w:rsidRDefault="006337F1" w:rsidP="006337F1">
      <w:pPr>
        <w:spacing w:after="0" w:line="240" w:lineRule="auto"/>
        <w:ind w:firstLine="709"/>
        <w:contextualSpacing/>
        <w:jc w:val="both"/>
        <w:rPr>
          <w:rFonts w:ascii="Times New Roman" w:hAnsi="Times New Roman" w:cs="Times New Roman"/>
          <w:bCs/>
          <w:sz w:val="24"/>
          <w:szCs w:val="24"/>
        </w:rPr>
      </w:pPr>
      <w:r w:rsidRPr="006337F1">
        <w:rPr>
          <w:rFonts w:ascii="Times New Roman" w:hAnsi="Times New Roman" w:cs="Times New Roman"/>
          <w:bCs/>
          <w:sz w:val="24"/>
          <w:szCs w:val="24"/>
        </w:rPr>
        <w:t>В качестве целевых показателей (индикаторов) подпрограммы определены:</w:t>
      </w:r>
    </w:p>
    <w:p w:rsidR="006337F1" w:rsidRPr="006337F1" w:rsidRDefault="006337F1" w:rsidP="006337F1">
      <w:pPr>
        <w:tabs>
          <w:tab w:val="left" w:pos="77"/>
          <w:tab w:val="left" w:pos="440"/>
        </w:tabs>
        <w:autoSpaceDE w:val="0"/>
        <w:autoSpaceDN w:val="0"/>
        <w:adjustRightInd w:val="0"/>
        <w:spacing w:after="0" w:line="240" w:lineRule="auto"/>
        <w:jc w:val="both"/>
        <w:rPr>
          <w:rFonts w:ascii="Times New Roman" w:hAnsi="Times New Roman" w:cs="Times New Roman"/>
          <w:bCs/>
          <w:sz w:val="24"/>
          <w:szCs w:val="24"/>
        </w:rPr>
      </w:pPr>
      <w:r w:rsidRPr="006337F1">
        <w:rPr>
          <w:rFonts w:ascii="Times New Roman" w:eastAsia="Calibri" w:hAnsi="Times New Roman" w:cs="Times New Roman"/>
          <w:bCs/>
          <w:sz w:val="24"/>
          <w:szCs w:val="24"/>
        </w:rPr>
        <w:tab/>
      </w:r>
      <w:r w:rsidRPr="006337F1">
        <w:rPr>
          <w:rFonts w:ascii="Times New Roman" w:eastAsia="Calibri" w:hAnsi="Times New Roman" w:cs="Times New Roman"/>
          <w:bCs/>
          <w:sz w:val="24"/>
          <w:szCs w:val="24"/>
        </w:rPr>
        <w:tab/>
        <w:t xml:space="preserve"> 1)  Количество записей актов гражданского состояния, переведенных в электронный вид  (за период с 01 января 1926 года по31 марта 2015 года);</w:t>
      </w:r>
      <w:r w:rsidRPr="006337F1">
        <w:rPr>
          <w:rFonts w:ascii="Times New Roman" w:hAnsi="Times New Roman" w:cs="Times New Roman"/>
          <w:bCs/>
          <w:sz w:val="24"/>
          <w:szCs w:val="24"/>
        </w:rPr>
        <w:t xml:space="preserve">     </w:t>
      </w:r>
    </w:p>
    <w:p w:rsidR="006337F1" w:rsidRPr="006337F1" w:rsidRDefault="006337F1" w:rsidP="006337F1">
      <w:pPr>
        <w:tabs>
          <w:tab w:val="left" w:pos="2505"/>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xml:space="preserve">        Реализация подпрограммы позволит обеспечить государственную регистрацию актов гражданского состояния на территории </w:t>
      </w:r>
      <w:proofErr w:type="spellStart"/>
      <w:r w:rsidRPr="006337F1">
        <w:rPr>
          <w:rFonts w:ascii="Times New Roman" w:hAnsi="Times New Roman" w:cs="Times New Roman"/>
          <w:bCs/>
          <w:sz w:val="24"/>
          <w:szCs w:val="24"/>
        </w:rPr>
        <w:t>Глазовского</w:t>
      </w:r>
      <w:proofErr w:type="spellEnd"/>
      <w:r w:rsidRPr="006337F1">
        <w:rPr>
          <w:rFonts w:ascii="Times New Roman" w:hAnsi="Times New Roman" w:cs="Times New Roman"/>
          <w:bCs/>
          <w:sz w:val="24"/>
          <w:szCs w:val="24"/>
        </w:rPr>
        <w:t xml:space="preserve"> района Удмуртской Республики, пов</w:t>
      </w:r>
      <w:r w:rsidRPr="006337F1">
        <w:rPr>
          <w:rFonts w:ascii="Times New Roman" w:hAnsi="Times New Roman" w:cs="Times New Roman"/>
          <w:bCs/>
          <w:sz w:val="24"/>
          <w:szCs w:val="24"/>
        </w:rPr>
        <w:t>ы</w:t>
      </w:r>
      <w:r w:rsidRPr="006337F1">
        <w:rPr>
          <w:rFonts w:ascii="Times New Roman" w:hAnsi="Times New Roman" w:cs="Times New Roman"/>
          <w:bCs/>
          <w:sz w:val="24"/>
          <w:szCs w:val="24"/>
        </w:rPr>
        <w:t>сить качество и доступность предоставления государственных услуг в сфере государстве</w:t>
      </w:r>
      <w:r w:rsidRPr="006337F1">
        <w:rPr>
          <w:rFonts w:ascii="Times New Roman" w:hAnsi="Times New Roman" w:cs="Times New Roman"/>
          <w:bCs/>
          <w:sz w:val="24"/>
          <w:szCs w:val="24"/>
        </w:rPr>
        <w:t>н</w:t>
      </w:r>
      <w:r w:rsidRPr="006337F1">
        <w:rPr>
          <w:rFonts w:ascii="Times New Roman" w:hAnsi="Times New Roman" w:cs="Times New Roman"/>
          <w:bCs/>
          <w:sz w:val="24"/>
          <w:szCs w:val="24"/>
        </w:rPr>
        <w:t>ной регистрации актов гражданского состояния, обеспечить сохранность документов отдела  ЗАГС Администрации муниципального образования «</w:t>
      </w:r>
      <w:proofErr w:type="spellStart"/>
      <w:r w:rsidRPr="006337F1">
        <w:rPr>
          <w:rFonts w:ascii="Times New Roman" w:hAnsi="Times New Roman" w:cs="Times New Roman"/>
          <w:bCs/>
          <w:sz w:val="24"/>
          <w:szCs w:val="24"/>
        </w:rPr>
        <w:t>Глазовский</w:t>
      </w:r>
      <w:proofErr w:type="spellEnd"/>
      <w:r w:rsidRPr="006337F1">
        <w:rPr>
          <w:rFonts w:ascii="Times New Roman" w:hAnsi="Times New Roman" w:cs="Times New Roman"/>
          <w:bCs/>
          <w:sz w:val="24"/>
          <w:szCs w:val="24"/>
        </w:rPr>
        <w:t xml:space="preserve"> район» Удмуртской Ре</w:t>
      </w:r>
      <w:r w:rsidRPr="006337F1">
        <w:rPr>
          <w:rFonts w:ascii="Times New Roman" w:hAnsi="Times New Roman" w:cs="Times New Roman"/>
          <w:bCs/>
          <w:sz w:val="24"/>
          <w:szCs w:val="24"/>
        </w:rPr>
        <w:t>с</w:t>
      </w:r>
      <w:r w:rsidRPr="006337F1">
        <w:rPr>
          <w:rFonts w:ascii="Times New Roman" w:hAnsi="Times New Roman" w:cs="Times New Roman"/>
          <w:bCs/>
          <w:sz w:val="24"/>
          <w:szCs w:val="24"/>
        </w:rPr>
        <w:t>публики.</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На конец реализации подпрограммы  планируется:</w:t>
      </w:r>
    </w:p>
    <w:p w:rsidR="006337F1" w:rsidRPr="006337F1" w:rsidRDefault="006337F1" w:rsidP="006337F1">
      <w:pPr>
        <w:tabs>
          <w:tab w:val="left" w:pos="361"/>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6337F1" w:rsidRPr="006337F1" w:rsidRDefault="006337F1" w:rsidP="006337F1">
      <w:pPr>
        <w:tabs>
          <w:tab w:val="left" w:pos="361"/>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создать электронный фонд записей актов гражданского состояния за 1926-2020 годы;</w:t>
      </w:r>
    </w:p>
    <w:p w:rsidR="006337F1" w:rsidRPr="006337F1" w:rsidRDefault="006337F1" w:rsidP="006337F1">
      <w:pPr>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повысить эффективность работы отдела ЗАГС.</w:t>
      </w:r>
    </w:p>
    <w:p w:rsidR="006337F1" w:rsidRPr="006337F1" w:rsidRDefault="006337F1" w:rsidP="006337F1">
      <w:pPr>
        <w:tabs>
          <w:tab w:val="left" w:pos="1134"/>
        </w:tabs>
        <w:spacing w:after="0" w:line="240" w:lineRule="auto"/>
        <w:ind w:firstLine="709"/>
        <w:contextualSpacing/>
        <w:jc w:val="both"/>
        <w:rPr>
          <w:rFonts w:ascii="Times New Roman" w:hAnsi="Times New Roman" w:cs="Times New Roman"/>
          <w:bCs/>
          <w:sz w:val="24"/>
          <w:szCs w:val="24"/>
        </w:rPr>
      </w:pPr>
      <w:bookmarkStart w:id="29" w:name="_Toc347746985"/>
    </w:p>
    <w:p w:rsidR="00026345" w:rsidRDefault="006337F1" w:rsidP="00026345">
      <w:pPr>
        <w:tabs>
          <w:tab w:val="left" w:pos="1134"/>
        </w:tabs>
        <w:spacing w:after="0" w:line="240" w:lineRule="auto"/>
        <w:jc w:val="both"/>
        <w:rPr>
          <w:rFonts w:ascii="Times New Roman" w:hAnsi="Times New Roman" w:cs="Times New Roman"/>
          <w:b/>
          <w:sz w:val="24"/>
          <w:szCs w:val="24"/>
        </w:rPr>
      </w:pPr>
      <w:r w:rsidRPr="006337F1">
        <w:rPr>
          <w:rFonts w:ascii="Times New Roman" w:hAnsi="Times New Roman" w:cs="Times New Roman"/>
          <w:b/>
          <w:sz w:val="24"/>
          <w:szCs w:val="24"/>
        </w:rPr>
        <w:t>1.5. Сроки и этапы реализации подпрограммы</w:t>
      </w:r>
      <w:bookmarkEnd w:id="29"/>
    </w:p>
    <w:p w:rsidR="00026345" w:rsidRDefault="00026345" w:rsidP="00026345">
      <w:pPr>
        <w:tabs>
          <w:tab w:val="left" w:pos="1134"/>
        </w:tabs>
        <w:spacing w:after="0" w:line="240" w:lineRule="auto"/>
        <w:jc w:val="both"/>
        <w:rPr>
          <w:rFonts w:ascii="Times New Roman" w:hAnsi="Times New Roman" w:cs="Times New Roman"/>
          <w:b/>
          <w:sz w:val="24"/>
          <w:szCs w:val="24"/>
        </w:rPr>
      </w:pPr>
    </w:p>
    <w:p w:rsidR="006337F1" w:rsidRPr="00026345" w:rsidRDefault="006337F1" w:rsidP="00026345">
      <w:pPr>
        <w:tabs>
          <w:tab w:val="left" w:pos="1134"/>
        </w:tabs>
        <w:spacing w:after="0" w:line="240" w:lineRule="auto"/>
        <w:jc w:val="both"/>
        <w:rPr>
          <w:rFonts w:ascii="Times New Roman" w:hAnsi="Times New Roman" w:cs="Times New Roman"/>
          <w:b/>
          <w:sz w:val="24"/>
          <w:szCs w:val="24"/>
        </w:rPr>
      </w:pPr>
      <w:r w:rsidRPr="006337F1">
        <w:rPr>
          <w:rFonts w:ascii="Times New Roman" w:hAnsi="Times New Roman" w:cs="Times New Roman"/>
          <w:bCs/>
          <w:sz w:val="24"/>
          <w:szCs w:val="24"/>
        </w:rPr>
        <w:t>Подпрограмма реализуется в 2015-2024 годах.</w:t>
      </w:r>
    </w:p>
    <w:p w:rsidR="00026345" w:rsidRDefault="00026345" w:rsidP="00026345">
      <w:pPr>
        <w:spacing w:after="0" w:line="240" w:lineRule="auto"/>
        <w:jc w:val="both"/>
        <w:rPr>
          <w:rFonts w:ascii="Times New Roman" w:hAnsi="Times New Roman" w:cs="Times New Roman"/>
          <w:color w:val="000000"/>
          <w:sz w:val="24"/>
          <w:szCs w:val="24"/>
        </w:rPr>
      </w:pPr>
      <w:bookmarkStart w:id="30" w:name="_Toc347746986"/>
      <w:r>
        <w:rPr>
          <w:rFonts w:ascii="Times New Roman" w:hAnsi="Times New Roman" w:cs="Times New Roman"/>
          <w:sz w:val="24"/>
          <w:szCs w:val="24"/>
        </w:rPr>
        <w:t xml:space="preserve">Предусмотрены этапы: </w:t>
      </w:r>
      <w:r>
        <w:rPr>
          <w:rFonts w:ascii="Times New Roman" w:hAnsi="Times New Roman" w:cs="Times New Roman"/>
          <w:color w:val="000000"/>
          <w:sz w:val="24"/>
          <w:szCs w:val="24"/>
        </w:rPr>
        <w:t>1 этап-2015-2018 годы , 2 этап-2019-2024 годы</w:t>
      </w:r>
    </w:p>
    <w:p w:rsidR="00026345" w:rsidRDefault="00026345" w:rsidP="00026345">
      <w:pPr>
        <w:spacing w:after="0" w:line="240" w:lineRule="auto"/>
        <w:jc w:val="both"/>
        <w:rPr>
          <w:rFonts w:ascii="Times New Roman" w:hAnsi="Times New Roman" w:cs="Times New Roman"/>
          <w:color w:val="000000"/>
          <w:sz w:val="24"/>
          <w:szCs w:val="24"/>
        </w:rPr>
      </w:pPr>
    </w:p>
    <w:p w:rsidR="006337F1" w:rsidRPr="006337F1" w:rsidRDefault="006337F1" w:rsidP="006337F1">
      <w:pPr>
        <w:spacing w:after="0" w:line="240" w:lineRule="auto"/>
        <w:jc w:val="both"/>
        <w:rPr>
          <w:rFonts w:ascii="Times New Roman" w:hAnsi="Times New Roman" w:cs="Times New Roman"/>
          <w:b/>
          <w:sz w:val="24"/>
          <w:szCs w:val="24"/>
        </w:rPr>
      </w:pPr>
      <w:r w:rsidRPr="006337F1">
        <w:rPr>
          <w:rFonts w:ascii="Times New Roman" w:hAnsi="Times New Roman" w:cs="Times New Roman"/>
          <w:b/>
          <w:sz w:val="24"/>
          <w:szCs w:val="24"/>
        </w:rPr>
        <w:t>1.6. Перечень основных мероприятий подпрограммы</w:t>
      </w:r>
      <w:bookmarkEnd w:id="30"/>
    </w:p>
    <w:p w:rsidR="006337F1" w:rsidRPr="006337F1" w:rsidRDefault="006337F1" w:rsidP="006337F1">
      <w:pPr>
        <w:spacing w:after="0" w:line="240" w:lineRule="auto"/>
        <w:jc w:val="both"/>
        <w:rPr>
          <w:rFonts w:ascii="Times New Roman" w:hAnsi="Times New Roman" w:cs="Times New Roman"/>
          <w:b/>
          <w:bCs/>
          <w:sz w:val="24"/>
          <w:szCs w:val="24"/>
        </w:rPr>
      </w:pP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Отдел ЗАГС при осуществлении переданных государственных полномочий на гос</w:t>
      </w:r>
      <w:r w:rsidRPr="006337F1">
        <w:rPr>
          <w:rFonts w:ascii="Times New Roman" w:hAnsi="Times New Roman" w:cs="Times New Roman"/>
          <w:bCs/>
          <w:sz w:val="24"/>
          <w:szCs w:val="24"/>
        </w:rPr>
        <w:t>у</w:t>
      </w:r>
      <w:r w:rsidRPr="006337F1">
        <w:rPr>
          <w:rFonts w:ascii="Times New Roman" w:hAnsi="Times New Roman" w:cs="Times New Roman"/>
          <w:bCs/>
          <w:sz w:val="24"/>
          <w:szCs w:val="24"/>
        </w:rPr>
        <w:t>дарственную регистрацию актов гражданского состояния осуществляют следующие мер</w:t>
      </w:r>
      <w:r w:rsidRPr="006337F1">
        <w:rPr>
          <w:rFonts w:ascii="Times New Roman" w:hAnsi="Times New Roman" w:cs="Times New Roman"/>
          <w:bCs/>
          <w:sz w:val="24"/>
          <w:szCs w:val="24"/>
        </w:rPr>
        <w:t>о</w:t>
      </w:r>
      <w:r w:rsidRPr="006337F1">
        <w:rPr>
          <w:rFonts w:ascii="Times New Roman" w:hAnsi="Times New Roman" w:cs="Times New Roman"/>
          <w:bCs/>
          <w:sz w:val="24"/>
          <w:szCs w:val="24"/>
        </w:rPr>
        <w:t>приятия:</w:t>
      </w:r>
    </w:p>
    <w:p w:rsidR="006337F1" w:rsidRPr="006337F1" w:rsidRDefault="006337F1" w:rsidP="006337F1">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6337F1">
        <w:rPr>
          <w:rFonts w:ascii="Times New Roman" w:eastAsia="Calibri" w:hAnsi="Times New Roman" w:cs="Times New Roman"/>
          <w:sz w:val="24"/>
          <w:szCs w:val="24"/>
        </w:rPr>
        <w:t>государственную регистрацию рождения, заключения брака, расторжения брака, усыновления (удочерения), установления отцовства, перемены имени, смерти;</w:t>
      </w:r>
      <w:proofErr w:type="gramEnd"/>
    </w:p>
    <w:p w:rsidR="006337F1" w:rsidRPr="006337F1" w:rsidRDefault="006337F1" w:rsidP="006337F1">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337F1">
        <w:rPr>
          <w:rFonts w:ascii="Times New Roman" w:eastAsia="Calibri" w:hAnsi="Times New Roman" w:cs="Times New Roman"/>
          <w:sz w:val="24"/>
          <w:szCs w:val="24"/>
        </w:rPr>
        <w:t>внесение исправлений, изменений в первые экземпляры записей актов гражда</w:t>
      </w:r>
      <w:r w:rsidRPr="006337F1">
        <w:rPr>
          <w:rFonts w:ascii="Times New Roman" w:eastAsia="Calibri" w:hAnsi="Times New Roman" w:cs="Times New Roman"/>
          <w:sz w:val="24"/>
          <w:szCs w:val="24"/>
        </w:rPr>
        <w:t>н</w:t>
      </w:r>
      <w:r w:rsidRPr="006337F1">
        <w:rPr>
          <w:rFonts w:ascii="Times New Roman" w:eastAsia="Calibri" w:hAnsi="Times New Roman" w:cs="Times New Roman"/>
          <w:sz w:val="24"/>
          <w:szCs w:val="24"/>
        </w:rPr>
        <w:t>ского состояния;</w:t>
      </w:r>
    </w:p>
    <w:p w:rsidR="006337F1" w:rsidRPr="006337F1" w:rsidRDefault="006337F1" w:rsidP="006337F1">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337F1">
        <w:rPr>
          <w:rFonts w:ascii="Times New Roman" w:eastAsia="Calibri" w:hAnsi="Times New Roman" w:cs="Times New Roman"/>
          <w:sz w:val="24"/>
          <w:szCs w:val="24"/>
        </w:rPr>
        <w:t>восстановление и аннулирование записей актов гражданского состояния на осн</w:t>
      </w:r>
      <w:r w:rsidRPr="006337F1">
        <w:rPr>
          <w:rFonts w:ascii="Times New Roman" w:eastAsia="Calibri" w:hAnsi="Times New Roman" w:cs="Times New Roman"/>
          <w:sz w:val="24"/>
          <w:szCs w:val="24"/>
        </w:rPr>
        <w:t>о</w:t>
      </w:r>
      <w:r w:rsidRPr="006337F1">
        <w:rPr>
          <w:rFonts w:ascii="Times New Roman" w:eastAsia="Calibri" w:hAnsi="Times New Roman" w:cs="Times New Roman"/>
          <w:sz w:val="24"/>
          <w:szCs w:val="24"/>
        </w:rPr>
        <w:t>вании решения суда;</w:t>
      </w:r>
    </w:p>
    <w:p w:rsidR="006337F1" w:rsidRPr="006337F1" w:rsidRDefault="006337F1" w:rsidP="006337F1">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337F1">
        <w:rPr>
          <w:rFonts w:ascii="Times New Roman" w:eastAsia="Calibri" w:hAnsi="Times New Roman" w:cs="Times New Roman"/>
          <w:sz w:val="24"/>
          <w:szCs w:val="24"/>
        </w:rPr>
        <w:t>осуществление учета, обработки книг государственной регистрации актов гра</w:t>
      </w:r>
      <w:r w:rsidRPr="006337F1">
        <w:rPr>
          <w:rFonts w:ascii="Times New Roman" w:eastAsia="Calibri" w:hAnsi="Times New Roman" w:cs="Times New Roman"/>
          <w:sz w:val="24"/>
          <w:szCs w:val="24"/>
        </w:rPr>
        <w:t>ж</w:t>
      </w:r>
      <w:r w:rsidRPr="006337F1">
        <w:rPr>
          <w:rFonts w:ascii="Times New Roman" w:eastAsia="Calibri" w:hAnsi="Times New Roman" w:cs="Times New Roman"/>
          <w:sz w:val="24"/>
          <w:szCs w:val="24"/>
        </w:rPr>
        <w:t>данского состояния, собранных из первых экземпляров записей актов гражданского состо</w:t>
      </w:r>
      <w:r w:rsidRPr="006337F1">
        <w:rPr>
          <w:rFonts w:ascii="Times New Roman" w:eastAsia="Calibri" w:hAnsi="Times New Roman" w:cs="Times New Roman"/>
          <w:sz w:val="24"/>
          <w:szCs w:val="24"/>
        </w:rPr>
        <w:t>я</w:t>
      </w:r>
      <w:r w:rsidRPr="006337F1">
        <w:rPr>
          <w:rFonts w:ascii="Times New Roman" w:eastAsia="Calibri" w:hAnsi="Times New Roman" w:cs="Times New Roman"/>
          <w:sz w:val="24"/>
          <w:szCs w:val="24"/>
        </w:rPr>
        <w:t>ния, обеспечение надлежащих условий их хранения в течение установленного федеральным законом срока, подготовку передачи указанных книг на хранение в государственный архив;</w:t>
      </w:r>
    </w:p>
    <w:p w:rsidR="006337F1" w:rsidRPr="006337F1" w:rsidRDefault="006337F1" w:rsidP="006337F1">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337F1">
        <w:rPr>
          <w:rFonts w:ascii="Times New Roman" w:eastAsia="Calibri" w:hAnsi="Times New Roman" w:cs="Times New Roman"/>
          <w:sz w:val="24"/>
          <w:szCs w:val="24"/>
        </w:rPr>
        <w:t>выдачу повторных свидетельств о государственной регистрации актов гражда</w:t>
      </w:r>
      <w:r w:rsidRPr="006337F1">
        <w:rPr>
          <w:rFonts w:ascii="Times New Roman" w:eastAsia="Calibri" w:hAnsi="Times New Roman" w:cs="Times New Roman"/>
          <w:sz w:val="24"/>
          <w:szCs w:val="24"/>
        </w:rPr>
        <w:t>н</w:t>
      </w:r>
      <w:r w:rsidRPr="006337F1">
        <w:rPr>
          <w:rFonts w:ascii="Times New Roman" w:eastAsia="Calibri" w:hAnsi="Times New Roman" w:cs="Times New Roman"/>
          <w:sz w:val="24"/>
          <w:szCs w:val="24"/>
        </w:rPr>
        <w:t>ского состояния, иных документов, подтверждающих наличие или отсутствие фактов гос</w:t>
      </w:r>
      <w:r w:rsidRPr="006337F1">
        <w:rPr>
          <w:rFonts w:ascii="Times New Roman" w:eastAsia="Calibri" w:hAnsi="Times New Roman" w:cs="Times New Roman"/>
          <w:sz w:val="24"/>
          <w:szCs w:val="24"/>
        </w:rPr>
        <w:t>у</w:t>
      </w:r>
      <w:r w:rsidRPr="006337F1">
        <w:rPr>
          <w:rFonts w:ascii="Times New Roman" w:eastAsia="Calibri" w:hAnsi="Times New Roman" w:cs="Times New Roman"/>
          <w:sz w:val="24"/>
          <w:szCs w:val="24"/>
        </w:rPr>
        <w:t>дарственной регистрации актов гражданского состояния;</w:t>
      </w:r>
    </w:p>
    <w:p w:rsidR="006337F1" w:rsidRPr="006337F1" w:rsidRDefault="006337F1" w:rsidP="006337F1">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6337F1">
        <w:rPr>
          <w:rFonts w:ascii="Times New Roman" w:eastAsia="Calibri" w:hAnsi="Times New Roman" w:cs="Times New Roman"/>
          <w:sz w:val="24"/>
          <w:szCs w:val="24"/>
        </w:rPr>
        <w:t xml:space="preserve">е) осуществление учета, надлежащего хранения и </w:t>
      </w:r>
      <w:proofErr w:type="gramStart"/>
      <w:r w:rsidRPr="006337F1">
        <w:rPr>
          <w:rFonts w:ascii="Times New Roman" w:eastAsia="Calibri" w:hAnsi="Times New Roman" w:cs="Times New Roman"/>
          <w:sz w:val="24"/>
          <w:szCs w:val="24"/>
        </w:rPr>
        <w:t>контроля за</w:t>
      </w:r>
      <w:proofErr w:type="gramEnd"/>
      <w:r w:rsidRPr="006337F1">
        <w:rPr>
          <w:rFonts w:ascii="Times New Roman" w:eastAsia="Calibri" w:hAnsi="Times New Roman" w:cs="Times New Roman"/>
          <w:sz w:val="24"/>
          <w:szCs w:val="24"/>
        </w:rPr>
        <w:t xml:space="preserve"> использованием бла</w:t>
      </w:r>
      <w:r w:rsidRPr="006337F1">
        <w:rPr>
          <w:rFonts w:ascii="Times New Roman" w:eastAsia="Calibri" w:hAnsi="Times New Roman" w:cs="Times New Roman"/>
          <w:sz w:val="24"/>
          <w:szCs w:val="24"/>
        </w:rPr>
        <w:t>н</w:t>
      </w:r>
      <w:r w:rsidRPr="006337F1">
        <w:rPr>
          <w:rFonts w:ascii="Times New Roman" w:eastAsia="Calibri" w:hAnsi="Times New Roman" w:cs="Times New Roman"/>
          <w:sz w:val="24"/>
          <w:szCs w:val="24"/>
        </w:rPr>
        <w:t>ков свидетельств о государственной регистрации актов гражданского состояния, представл</w:t>
      </w:r>
      <w:r w:rsidRPr="006337F1">
        <w:rPr>
          <w:rFonts w:ascii="Times New Roman" w:eastAsia="Calibri" w:hAnsi="Times New Roman" w:cs="Times New Roman"/>
          <w:sz w:val="24"/>
          <w:szCs w:val="24"/>
        </w:rPr>
        <w:t>е</w:t>
      </w:r>
      <w:r w:rsidRPr="006337F1">
        <w:rPr>
          <w:rFonts w:ascii="Times New Roman" w:eastAsia="Calibri" w:hAnsi="Times New Roman" w:cs="Times New Roman"/>
          <w:sz w:val="24"/>
          <w:szCs w:val="24"/>
        </w:rPr>
        <w:t>ние в установленном порядке в Комитет по делам ЗАГС при Правительстве Удмуртской Ре</w:t>
      </w:r>
      <w:r w:rsidRPr="006337F1">
        <w:rPr>
          <w:rFonts w:ascii="Times New Roman" w:eastAsia="Calibri" w:hAnsi="Times New Roman" w:cs="Times New Roman"/>
          <w:sz w:val="24"/>
          <w:szCs w:val="24"/>
        </w:rPr>
        <w:t>с</w:t>
      </w:r>
      <w:r w:rsidRPr="006337F1">
        <w:rPr>
          <w:rFonts w:ascii="Times New Roman" w:eastAsia="Calibri" w:hAnsi="Times New Roman" w:cs="Times New Roman"/>
          <w:sz w:val="24"/>
          <w:szCs w:val="24"/>
        </w:rPr>
        <w:t>публики отчетов по движению указанных бланков.</w:t>
      </w:r>
    </w:p>
    <w:p w:rsidR="006337F1" w:rsidRPr="006337F1" w:rsidRDefault="006337F1" w:rsidP="006337F1">
      <w:pPr>
        <w:tabs>
          <w:tab w:val="left" w:pos="1134"/>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6337F1">
        <w:rPr>
          <w:rFonts w:ascii="Times New Roman" w:eastAsia="Calibri" w:hAnsi="Times New Roman" w:cs="Times New Roman"/>
          <w:sz w:val="24"/>
          <w:szCs w:val="24"/>
        </w:rPr>
        <w:t xml:space="preserve"> Перечень основных мероприятий подпрограммы с указанием ответственных испо</w:t>
      </w:r>
      <w:r w:rsidRPr="006337F1">
        <w:rPr>
          <w:rFonts w:ascii="Times New Roman" w:eastAsia="Calibri" w:hAnsi="Times New Roman" w:cs="Times New Roman"/>
          <w:sz w:val="24"/>
          <w:szCs w:val="24"/>
        </w:rPr>
        <w:t>л</w:t>
      </w:r>
      <w:r w:rsidRPr="006337F1">
        <w:rPr>
          <w:rFonts w:ascii="Times New Roman" w:eastAsia="Calibri" w:hAnsi="Times New Roman" w:cs="Times New Roman"/>
          <w:sz w:val="24"/>
          <w:szCs w:val="24"/>
        </w:rPr>
        <w:t>нителей, сроков реализации и непосредственных результатов предоставлен в Приложении 2 к муниципальной подпрограмме.</w:t>
      </w:r>
      <w:r w:rsidRPr="006337F1">
        <w:rPr>
          <w:rFonts w:ascii="Times New Roman" w:eastAsia="Calibri" w:hAnsi="Times New Roman" w:cs="Times New Roman"/>
          <w:bCs/>
          <w:sz w:val="24"/>
          <w:szCs w:val="24"/>
        </w:rPr>
        <w:tab/>
      </w:r>
    </w:p>
    <w:p w:rsidR="006337F1" w:rsidRPr="006337F1" w:rsidRDefault="006337F1" w:rsidP="006337F1">
      <w:pPr>
        <w:tabs>
          <w:tab w:val="left" w:pos="1134"/>
        </w:tabs>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6337F1" w:rsidRPr="006337F1" w:rsidRDefault="006337F1" w:rsidP="006337F1">
      <w:pPr>
        <w:keepNext/>
        <w:tabs>
          <w:tab w:val="left" w:pos="1560"/>
        </w:tabs>
        <w:spacing w:after="0" w:line="240" w:lineRule="auto"/>
        <w:jc w:val="both"/>
        <w:outlineLvl w:val="1"/>
        <w:rPr>
          <w:rFonts w:ascii="Times New Roman" w:hAnsi="Times New Roman" w:cs="Times New Roman"/>
          <w:b/>
          <w:bCs/>
          <w:sz w:val="24"/>
          <w:szCs w:val="24"/>
        </w:rPr>
      </w:pPr>
      <w:bookmarkStart w:id="31" w:name="_Toc347746987"/>
      <w:r w:rsidRPr="006337F1">
        <w:rPr>
          <w:rFonts w:ascii="Times New Roman" w:hAnsi="Times New Roman" w:cs="Times New Roman"/>
          <w:b/>
          <w:bCs/>
          <w:sz w:val="24"/>
          <w:szCs w:val="24"/>
        </w:rPr>
        <w:t>1.7. Меры муниципального регулирования</w:t>
      </w:r>
      <w:bookmarkEnd w:id="31"/>
      <w:r w:rsidRPr="006337F1">
        <w:rPr>
          <w:rFonts w:ascii="Times New Roman" w:hAnsi="Times New Roman" w:cs="Times New Roman"/>
          <w:b/>
          <w:bCs/>
          <w:sz w:val="24"/>
          <w:szCs w:val="24"/>
        </w:rPr>
        <w:t>, направленные на достижение целей и задач реализации подпрограммы</w:t>
      </w:r>
    </w:p>
    <w:p w:rsidR="006337F1" w:rsidRPr="006337F1" w:rsidRDefault="006337F1" w:rsidP="006337F1">
      <w:pPr>
        <w:keepNext/>
        <w:tabs>
          <w:tab w:val="left" w:pos="1560"/>
        </w:tabs>
        <w:spacing w:after="0" w:line="240" w:lineRule="auto"/>
        <w:jc w:val="both"/>
        <w:outlineLvl w:val="1"/>
        <w:rPr>
          <w:rFonts w:ascii="Times New Roman" w:hAnsi="Times New Roman" w:cs="Times New Roman"/>
          <w:b/>
          <w:bCs/>
          <w:sz w:val="24"/>
          <w:szCs w:val="24"/>
        </w:rPr>
      </w:pPr>
    </w:p>
    <w:p w:rsidR="006337F1" w:rsidRPr="006337F1" w:rsidRDefault="006337F1" w:rsidP="006337F1">
      <w:pPr>
        <w:spacing w:after="0" w:line="240" w:lineRule="auto"/>
        <w:ind w:firstLine="720"/>
        <w:jc w:val="both"/>
        <w:rPr>
          <w:rFonts w:ascii="Times New Roman" w:hAnsi="Times New Roman" w:cs="Times New Roman"/>
          <w:bCs/>
          <w:sz w:val="24"/>
          <w:szCs w:val="24"/>
        </w:rPr>
      </w:pPr>
      <w:r w:rsidRPr="006337F1">
        <w:rPr>
          <w:rFonts w:ascii="Times New Roman" w:hAnsi="Times New Roman" w:cs="Times New Roman"/>
          <w:bCs/>
          <w:sz w:val="24"/>
          <w:szCs w:val="24"/>
        </w:rPr>
        <w:t>Правовое регулирование в сфере реализации государственной программы осущест</w:t>
      </w:r>
      <w:r w:rsidRPr="006337F1">
        <w:rPr>
          <w:rFonts w:ascii="Times New Roman" w:hAnsi="Times New Roman" w:cs="Times New Roman"/>
          <w:bCs/>
          <w:sz w:val="24"/>
          <w:szCs w:val="24"/>
        </w:rPr>
        <w:t>в</w:t>
      </w:r>
      <w:r w:rsidRPr="006337F1">
        <w:rPr>
          <w:rFonts w:ascii="Times New Roman" w:hAnsi="Times New Roman" w:cs="Times New Roman"/>
          <w:bCs/>
          <w:sz w:val="24"/>
          <w:szCs w:val="24"/>
        </w:rPr>
        <w:t>ляется Федеральным  законом  от  15  ноября 1997 года № 143-ФЗ «Об актах гражданского состояния». В соответствии с указанным законом полномочия на государственную регистр</w:t>
      </w:r>
      <w:r w:rsidRPr="006337F1">
        <w:rPr>
          <w:rFonts w:ascii="Times New Roman" w:hAnsi="Times New Roman" w:cs="Times New Roman"/>
          <w:bCs/>
          <w:sz w:val="24"/>
          <w:szCs w:val="24"/>
        </w:rPr>
        <w:t>а</w:t>
      </w:r>
      <w:r w:rsidRPr="006337F1">
        <w:rPr>
          <w:rFonts w:ascii="Times New Roman" w:hAnsi="Times New Roman" w:cs="Times New Roman"/>
          <w:bCs/>
          <w:sz w:val="24"/>
          <w:szCs w:val="24"/>
        </w:rPr>
        <w:t>цию актов гражданского состояния являются полномочиями Российской Федерации, кот</w:t>
      </w:r>
      <w:r w:rsidRPr="006337F1">
        <w:rPr>
          <w:rFonts w:ascii="Times New Roman" w:hAnsi="Times New Roman" w:cs="Times New Roman"/>
          <w:bCs/>
          <w:sz w:val="24"/>
          <w:szCs w:val="24"/>
        </w:rPr>
        <w:t>о</w:t>
      </w:r>
      <w:r w:rsidRPr="006337F1">
        <w:rPr>
          <w:rFonts w:ascii="Times New Roman" w:hAnsi="Times New Roman" w:cs="Times New Roman"/>
          <w:bCs/>
          <w:sz w:val="24"/>
          <w:szCs w:val="24"/>
        </w:rPr>
        <w:t>рые передаются органам государственной власти субъектов Российской Федерации (с во</w:t>
      </w:r>
      <w:r w:rsidRPr="006337F1">
        <w:rPr>
          <w:rFonts w:ascii="Times New Roman" w:hAnsi="Times New Roman" w:cs="Times New Roman"/>
          <w:bCs/>
          <w:sz w:val="24"/>
          <w:szCs w:val="24"/>
        </w:rPr>
        <w:t>з</w:t>
      </w:r>
      <w:r w:rsidRPr="006337F1">
        <w:rPr>
          <w:rFonts w:ascii="Times New Roman" w:hAnsi="Times New Roman" w:cs="Times New Roman"/>
          <w:bCs/>
          <w:sz w:val="24"/>
          <w:szCs w:val="24"/>
        </w:rPr>
        <w:t>можностью делегирования органам местного самоуправления). Финансирование переданных полномочий осуществляется за счет субвенций из федерального бюджета.</w:t>
      </w:r>
    </w:p>
    <w:p w:rsidR="006337F1" w:rsidRPr="006337F1" w:rsidRDefault="006337F1" w:rsidP="006337F1">
      <w:pPr>
        <w:spacing w:after="0" w:line="240" w:lineRule="auto"/>
        <w:ind w:firstLine="720"/>
        <w:jc w:val="both"/>
        <w:rPr>
          <w:rFonts w:ascii="Times New Roman" w:hAnsi="Times New Roman" w:cs="Times New Roman"/>
          <w:bCs/>
          <w:sz w:val="24"/>
          <w:szCs w:val="24"/>
        </w:rPr>
      </w:pPr>
      <w:r w:rsidRPr="006337F1">
        <w:rPr>
          <w:rFonts w:ascii="Times New Roman" w:hAnsi="Times New Roman" w:cs="Times New Roman"/>
          <w:bCs/>
          <w:sz w:val="24"/>
          <w:szCs w:val="24"/>
        </w:rPr>
        <w:t>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 органы местного самоупра</w:t>
      </w:r>
      <w:r w:rsidRPr="006337F1">
        <w:rPr>
          <w:rFonts w:ascii="Times New Roman" w:hAnsi="Times New Roman" w:cs="Times New Roman"/>
          <w:bCs/>
          <w:sz w:val="24"/>
          <w:szCs w:val="24"/>
        </w:rPr>
        <w:t>в</w:t>
      </w:r>
      <w:r w:rsidRPr="006337F1">
        <w:rPr>
          <w:rFonts w:ascii="Times New Roman" w:hAnsi="Times New Roman" w:cs="Times New Roman"/>
          <w:bCs/>
          <w:sz w:val="24"/>
          <w:szCs w:val="24"/>
        </w:rPr>
        <w:t>ления в Удмуртской Республике наделены государственными полномочиями на госуда</w:t>
      </w:r>
      <w:r w:rsidRPr="006337F1">
        <w:rPr>
          <w:rFonts w:ascii="Times New Roman" w:hAnsi="Times New Roman" w:cs="Times New Roman"/>
          <w:bCs/>
          <w:sz w:val="24"/>
          <w:szCs w:val="24"/>
        </w:rPr>
        <w:t>р</w:t>
      </w:r>
      <w:r w:rsidRPr="006337F1">
        <w:rPr>
          <w:rFonts w:ascii="Times New Roman" w:hAnsi="Times New Roman" w:cs="Times New Roman"/>
          <w:bCs/>
          <w:sz w:val="24"/>
          <w:szCs w:val="24"/>
        </w:rPr>
        <w:t>ственную регистрацию актов гражданского состояния.</w:t>
      </w:r>
    </w:p>
    <w:p w:rsidR="006337F1" w:rsidRPr="006337F1" w:rsidRDefault="006337F1" w:rsidP="006337F1">
      <w:pPr>
        <w:spacing w:after="0" w:line="240" w:lineRule="auto"/>
        <w:ind w:firstLine="720"/>
        <w:jc w:val="both"/>
        <w:rPr>
          <w:rFonts w:ascii="Times New Roman" w:hAnsi="Times New Roman" w:cs="Times New Roman"/>
          <w:bCs/>
          <w:sz w:val="24"/>
          <w:szCs w:val="24"/>
        </w:rPr>
      </w:pPr>
      <w:r w:rsidRPr="006337F1">
        <w:rPr>
          <w:rFonts w:ascii="Times New Roman" w:hAnsi="Times New Roman" w:cs="Times New Roman"/>
          <w:bCs/>
          <w:sz w:val="24"/>
          <w:szCs w:val="24"/>
        </w:rPr>
        <w:t>В сфере реализации подпрограммы предоставляются следующие государственные услуги:</w:t>
      </w:r>
    </w:p>
    <w:p w:rsidR="006337F1" w:rsidRPr="006337F1" w:rsidRDefault="006337F1" w:rsidP="006337F1">
      <w:pPr>
        <w:tabs>
          <w:tab w:val="left" w:pos="1134"/>
        </w:tabs>
        <w:spacing w:after="0" w:line="240" w:lineRule="auto"/>
        <w:ind w:firstLine="709"/>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 xml:space="preserve">1. </w:t>
      </w:r>
      <w:proofErr w:type="gramStart"/>
      <w:r w:rsidRPr="006337F1">
        <w:rPr>
          <w:rFonts w:ascii="Times New Roman" w:eastAsia="Calibri" w:hAnsi="Times New Roman" w:cs="Times New Roman"/>
          <w:bCs/>
          <w:sz w:val="24"/>
          <w:szCs w:val="24"/>
        </w:rPr>
        <w:t>Государственная регистрация актов гражданского состояния (рождение, заключ</w:t>
      </w:r>
      <w:r w:rsidRPr="006337F1">
        <w:rPr>
          <w:rFonts w:ascii="Times New Roman" w:eastAsia="Calibri" w:hAnsi="Times New Roman" w:cs="Times New Roman"/>
          <w:bCs/>
          <w:sz w:val="24"/>
          <w:szCs w:val="24"/>
        </w:rPr>
        <w:t>е</w:t>
      </w:r>
      <w:r w:rsidRPr="006337F1">
        <w:rPr>
          <w:rFonts w:ascii="Times New Roman" w:eastAsia="Calibri" w:hAnsi="Times New Roman" w:cs="Times New Roman"/>
          <w:bCs/>
          <w:sz w:val="24"/>
          <w:szCs w:val="24"/>
        </w:rPr>
        <w:t>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w:t>
      </w:r>
      <w:r w:rsidRPr="006337F1">
        <w:rPr>
          <w:rFonts w:ascii="Times New Roman" w:eastAsia="Calibri" w:hAnsi="Times New Roman" w:cs="Times New Roman"/>
          <w:bCs/>
          <w:sz w:val="24"/>
          <w:szCs w:val="24"/>
        </w:rPr>
        <w:t>н</w:t>
      </w:r>
      <w:r w:rsidRPr="006337F1">
        <w:rPr>
          <w:rFonts w:ascii="Times New Roman" w:eastAsia="Calibri" w:hAnsi="Times New Roman" w:cs="Times New Roman"/>
          <w:bCs/>
          <w:sz w:val="24"/>
          <w:szCs w:val="24"/>
        </w:rPr>
        <w:t>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w:t>
      </w:r>
      <w:r w:rsidRPr="006337F1">
        <w:rPr>
          <w:rFonts w:ascii="Times New Roman" w:eastAsia="Calibri" w:hAnsi="Times New Roman" w:cs="Times New Roman"/>
          <w:bCs/>
          <w:sz w:val="24"/>
          <w:szCs w:val="24"/>
        </w:rPr>
        <w:t>ж</w:t>
      </w:r>
      <w:r w:rsidRPr="006337F1">
        <w:rPr>
          <w:rFonts w:ascii="Times New Roman" w:eastAsia="Calibri" w:hAnsi="Times New Roman" w:cs="Times New Roman"/>
          <w:bCs/>
          <w:sz w:val="24"/>
          <w:szCs w:val="24"/>
        </w:rPr>
        <w:t>данского состояния - в соответствии с Административным регламентом, утвержденным пр</w:t>
      </w:r>
      <w:r w:rsidRPr="006337F1">
        <w:rPr>
          <w:rFonts w:ascii="Times New Roman" w:eastAsia="Calibri" w:hAnsi="Times New Roman" w:cs="Times New Roman"/>
          <w:bCs/>
          <w:sz w:val="24"/>
          <w:szCs w:val="24"/>
        </w:rPr>
        <w:t>и</w:t>
      </w:r>
      <w:r w:rsidRPr="006337F1">
        <w:rPr>
          <w:rFonts w:ascii="Times New Roman" w:eastAsia="Calibri" w:hAnsi="Times New Roman" w:cs="Times New Roman"/>
          <w:bCs/>
          <w:sz w:val="24"/>
          <w:szCs w:val="24"/>
        </w:rPr>
        <w:t>казом Министерства юстиции Российской Федерации от 29</w:t>
      </w:r>
      <w:proofErr w:type="gramEnd"/>
      <w:r w:rsidRPr="006337F1">
        <w:rPr>
          <w:rFonts w:ascii="Times New Roman" w:eastAsia="Calibri" w:hAnsi="Times New Roman" w:cs="Times New Roman"/>
          <w:bCs/>
          <w:sz w:val="24"/>
          <w:szCs w:val="24"/>
        </w:rPr>
        <w:t xml:space="preserve"> ноября 2011 года № 412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w:t>
      </w:r>
      <w:r w:rsidRPr="006337F1">
        <w:rPr>
          <w:rFonts w:ascii="Times New Roman" w:eastAsia="Calibri" w:hAnsi="Times New Roman" w:cs="Times New Roman"/>
          <w:bCs/>
          <w:sz w:val="24"/>
          <w:szCs w:val="24"/>
        </w:rPr>
        <w:t>е</w:t>
      </w:r>
      <w:r w:rsidRPr="006337F1">
        <w:rPr>
          <w:rFonts w:ascii="Times New Roman" w:eastAsia="Calibri" w:hAnsi="Times New Roman" w:cs="Times New Roman"/>
          <w:bCs/>
          <w:sz w:val="24"/>
          <w:szCs w:val="24"/>
        </w:rPr>
        <w:t>дерации».</w:t>
      </w:r>
    </w:p>
    <w:p w:rsidR="006337F1" w:rsidRPr="006337F1" w:rsidRDefault="006337F1" w:rsidP="006337F1">
      <w:pPr>
        <w:spacing w:after="0" w:line="240" w:lineRule="auto"/>
        <w:ind w:firstLine="720"/>
        <w:jc w:val="both"/>
        <w:rPr>
          <w:rFonts w:ascii="Times New Roman" w:hAnsi="Times New Roman" w:cs="Times New Roman"/>
          <w:bCs/>
          <w:sz w:val="24"/>
          <w:szCs w:val="24"/>
        </w:rPr>
      </w:pPr>
      <w:proofErr w:type="gramStart"/>
      <w:r w:rsidRPr="006337F1">
        <w:rPr>
          <w:rFonts w:ascii="Times New Roman" w:hAnsi="Times New Roman" w:cs="Times New Roman"/>
          <w:bCs/>
          <w:sz w:val="24"/>
          <w:szCs w:val="24"/>
        </w:rPr>
        <w:t>В соответствии с постановлением Правительства Удмуртской Республики от 20 фе</w:t>
      </w:r>
      <w:r w:rsidRPr="006337F1">
        <w:rPr>
          <w:rFonts w:ascii="Times New Roman" w:hAnsi="Times New Roman" w:cs="Times New Roman"/>
          <w:bCs/>
          <w:sz w:val="24"/>
          <w:szCs w:val="24"/>
        </w:rPr>
        <w:t>в</w:t>
      </w:r>
      <w:r w:rsidRPr="006337F1">
        <w:rPr>
          <w:rFonts w:ascii="Times New Roman" w:hAnsi="Times New Roman" w:cs="Times New Roman"/>
          <w:bCs/>
          <w:sz w:val="24"/>
          <w:szCs w:val="24"/>
        </w:rPr>
        <w:t>раля 2012 года № 60 «О Перечне государственных услуг, предоставляемых органами местн</w:t>
      </w:r>
      <w:r w:rsidRPr="006337F1">
        <w:rPr>
          <w:rFonts w:ascii="Times New Roman" w:hAnsi="Times New Roman" w:cs="Times New Roman"/>
          <w:bCs/>
          <w:sz w:val="24"/>
          <w:szCs w:val="24"/>
        </w:rPr>
        <w:t>о</w:t>
      </w:r>
      <w:r w:rsidRPr="006337F1">
        <w:rPr>
          <w:rFonts w:ascii="Times New Roman" w:hAnsi="Times New Roman" w:cs="Times New Roman"/>
          <w:bCs/>
          <w:sz w:val="24"/>
          <w:szCs w:val="24"/>
        </w:rPr>
        <w:t>го самоуправления в Удмуртской Республике при осуществлении отдельных государстве</w:t>
      </w:r>
      <w:r w:rsidRPr="006337F1">
        <w:rPr>
          <w:rFonts w:ascii="Times New Roman" w:hAnsi="Times New Roman" w:cs="Times New Roman"/>
          <w:bCs/>
          <w:sz w:val="24"/>
          <w:szCs w:val="24"/>
        </w:rPr>
        <w:t>н</w:t>
      </w:r>
      <w:r w:rsidRPr="006337F1">
        <w:rPr>
          <w:rFonts w:ascii="Times New Roman" w:hAnsi="Times New Roman" w:cs="Times New Roman"/>
          <w:bCs/>
          <w:sz w:val="24"/>
          <w:szCs w:val="24"/>
        </w:rPr>
        <w:t>ных полномочий, переданных законами» государственные услуги по государственной рег</w:t>
      </w:r>
      <w:r w:rsidRPr="006337F1">
        <w:rPr>
          <w:rFonts w:ascii="Times New Roman" w:hAnsi="Times New Roman" w:cs="Times New Roman"/>
          <w:bCs/>
          <w:sz w:val="24"/>
          <w:szCs w:val="24"/>
        </w:rPr>
        <w:t>и</w:t>
      </w:r>
      <w:r w:rsidRPr="006337F1">
        <w:rPr>
          <w:rFonts w:ascii="Times New Roman" w:hAnsi="Times New Roman" w:cs="Times New Roman"/>
          <w:bCs/>
          <w:sz w:val="24"/>
          <w:szCs w:val="24"/>
        </w:rPr>
        <w:t>страции актов гражданского состояния предоставляют органы местного самоуправления в Удмуртской Республике при осуществлении государственных полномочий, переданных З</w:t>
      </w:r>
      <w:r w:rsidRPr="006337F1">
        <w:rPr>
          <w:rFonts w:ascii="Times New Roman" w:hAnsi="Times New Roman" w:cs="Times New Roman"/>
          <w:bCs/>
          <w:sz w:val="24"/>
          <w:szCs w:val="24"/>
        </w:rPr>
        <w:t>а</w:t>
      </w:r>
      <w:r w:rsidRPr="006337F1">
        <w:rPr>
          <w:rFonts w:ascii="Times New Roman" w:hAnsi="Times New Roman" w:cs="Times New Roman"/>
          <w:bCs/>
          <w:sz w:val="24"/>
          <w:szCs w:val="24"/>
        </w:rPr>
        <w:t>коном Удмуртской Республики от 20 марта 2007 года № 8-РЗ</w:t>
      </w:r>
      <w:proofErr w:type="gramEnd"/>
      <w:r w:rsidRPr="006337F1">
        <w:rPr>
          <w:rFonts w:ascii="Times New Roman" w:hAnsi="Times New Roman" w:cs="Times New Roman"/>
          <w:bCs/>
          <w:sz w:val="24"/>
          <w:szCs w:val="24"/>
        </w:rPr>
        <w:t xml:space="preserve"> «О наделении органов местн</w:t>
      </w:r>
      <w:r w:rsidRPr="006337F1">
        <w:rPr>
          <w:rFonts w:ascii="Times New Roman" w:hAnsi="Times New Roman" w:cs="Times New Roman"/>
          <w:bCs/>
          <w:sz w:val="24"/>
          <w:szCs w:val="24"/>
        </w:rPr>
        <w:t>о</w:t>
      </w:r>
      <w:r w:rsidRPr="006337F1">
        <w:rPr>
          <w:rFonts w:ascii="Times New Roman" w:hAnsi="Times New Roman" w:cs="Times New Roman"/>
          <w:bCs/>
          <w:sz w:val="24"/>
          <w:szCs w:val="24"/>
        </w:rPr>
        <w:t>го самоуправления в Удмуртской Республике государственными полномочиями на госуда</w:t>
      </w:r>
      <w:r w:rsidRPr="006337F1">
        <w:rPr>
          <w:rFonts w:ascii="Times New Roman" w:hAnsi="Times New Roman" w:cs="Times New Roman"/>
          <w:bCs/>
          <w:sz w:val="24"/>
          <w:szCs w:val="24"/>
        </w:rPr>
        <w:t>р</w:t>
      </w:r>
      <w:r w:rsidRPr="006337F1">
        <w:rPr>
          <w:rFonts w:ascii="Times New Roman" w:hAnsi="Times New Roman" w:cs="Times New Roman"/>
          <w:bCs/>
          <w:sz w:val="24"/>
          <w:szCs w:val="24"/>
        </w:rPr>
        <w:t xml:space="preserve">ственную регистрацию актов гражданского состояния». </w:t>
      </w:r>
    </w:p>
    <w:p w:rsidR="006337F1" w:rsidRPr="006337F1" w:rsidRDefault="006337F1" w:rsidP="006337F1">
      <w:pPr>
        <w:tabs>
          <w:tab w:val="left" w:pos="1134"/>
        </w:tabs>
        <w:spacing w:after="0" w:line="240" w:lineRule="auto"/>
        <w:ind w:firstLine="709"/>
        <w:jc w:val="both"/>
        <w:rPr>
          <w:rFonts w:ascii="Times New Roman" w:eastAsia="Calibri" w:hAnsi="Times New Roman" w:cs="Times New Roman"/>
          <w:bCs/>
          <w:sz w:val="24"/>
          <w:szCs w:val="24"/>
        </w:rPr>
      </w:pPr>
      <w:r w:rsidRPr="006337F1">
        <w:rPr>
          <w:rFonts w:ascii="Times New Roman" w:eastAsia="Calibri" w:hAnsi="Times New Roman" w:cs="Times New Roman"/>
          <w:bCs/>
          <w:sz w:val="24"/>
          <w:szCs w:val="24"/>
        </w:rPr>
        <w:t>2. Истребование личных документов - в соответствии с Административным регламе</w:t>
      </w:r>
      <w:r w:rsidRPr="006337F1">
        <w:rPr>
          <w:rFonts w:ascii="Times New Roman" w:eastAsia="Calibri" w:hAnsi="Times New Roman" w:cs="Times New Roman"/>
          <w:bCs/>
          <w:sz w:val="24"/>
          <w:szCs w:val="24"/>
        </w:rPr>
        <w:t>н</w:t>
      </w:r>
      <w:r w:rsidRPr="006337F1">
        <w:rPr>
          <w:rFonts w:ascii="Times New Roman" w:eastAsia="Calibri" w:hAnsi="Times New Roman" w:cs="Times New Roman"/>
          <w:bCs/>
          <w:sz w:val="24"/>
          <w:szCs w:val="24"/>
        </w:rPr>
        <w:t>том, утвержденным приказом Министерства иностранных дел Российской Федерации и М</w:t>
      </w:r>
      <w:r w:rsidRPr="006337F1">
        <w:rPr>
          <w:rFonts w:ascii="Times New Roman" w:eastAsia="Calibri" w:hAnsi="Times New Roman" w:cs="Times New Roman"/>
          <w:bCs/>
          <w:sz w:val="24"/>
          <w:szCs w:val="24"/>
        </w:rPr>
        <w:t>и</w:t>
      </w:r>
      <w:r w:rsidRPr="006337F1">
        <w:rPr>
          <w:rFonts w:ascii="Times New Roman" w:eastAsia="Calibri" w:hAnsi="Times New Roman" w:cs="Times New Roman"/>
          <w:bCs/>
          <w:sz w:val="24"/>
          <w:szCs w:val="24"/>
        </w:rPr>
        <w:t>нистерства юстиции  Российской Федерации от 29 июня 2012 года № 10489/124 «Об утве</w:t>
      </w:r>
      <w:r w:rsidRPr="006337F1">
        <w:rPr>
          <w:rFonts w:ascii="Times New Roman" w:eastAsia="Calibri" w:hAnsi="Times New Roman" w:cs="Times New Roman"/>
          <w:bCs/>
          <w:sz w:val="24"/>
          <w:szCs w:val="24"/>
        </w:rPr>
        <w:t>р</w:t>
      </w:r>
      <w:r w:rsidRPr="006337F1">
        <w:rPr>
          <w:rFonts w:ascii="Times New Roman" w:eastAsia="Calibri" w:hAnsi="Times New Roman" w:cs="Times New Roman"/>
          <w:bCs/>
          <w:sz w:val="24"/>
          <w:szCs w:val="24"/>
        </w:rPr>
        <w:t>ждении Административного регламента Министерства иностранных дел Российской Фед</w:t>
      </w:r>
      <w:r w:rsidRPr="006337F1">
        <w:rPr>
          <w:rFonts w:ascii="Times New Roman" w:eastAsia="Calibri" w:hAnsi="Times New Roman" w:cs="Times New Roman"/>
          <w:bCs/>
          <w:sz w:val="24"/>
          <w:szCs w:val="24"/>
        </w:rPr>
        <w:t>е</w:t>
      </w:r>
      <w:r w:rsidRPr="006337F1">
        <w:rPr>
          <w:rFonts w:ascii="Times New Roman" w:eastAsia="Calibri" w:hAnsi="Times New Roman" w:cs="Times New Roman"/>
          <w:bCs/>
          <w:sz w:val="24"/>
          <w:szCs w:val="24"/>
        </w:rPr>
        <w:t>рации и Министерства юстиции Российской Федерации по предоставлению государственной услуги по истребованию личных документов».</w:t>
      </w:r>
    </w:p>
    <w:p w:rsidR="006337F1" w:rsidRPr="006337F1" w:rsidRDefault="006337F1" w:rsidP="006337F1">
      <w:pPr>
        <w:spacing w:after="0" w:line="240" w:lineRule="auto"/>
        <w:ind w:firstLine="720"/>
        <w:jc w:val="both"/>
        <w:rPr>
          <w:rFonts w:ascii="Times New Roman" w:hAnsi="Times New Roman" w:cs="Times New Roman"/>
          <w:sz w:val="24"/>
          <w:szCs w:val="24"/>
        </w:rPr>
      </w:pPr>
      <w:proofErr w:type="gramStart"/>
      <w:r w:rsidRPr="006337F1">
        <w:rPr>
          <w:rFonts w:ascii="Times New Roman" w:hAnsi="Times New Roman" w:cs="Times New Roman"/>
          <w:bCs/>
          <w:sz w:val="24"/>
          <w:szCs w:val="24"/>
        </w:rPr>
        <w:t>Предоставляемые в рамках подпрограммы государственные услуги (кроме услуги по истребованию личных документов) включены в Перечень государственных услуг, пред</w:t>
      </w:r>
      <w:r w:rsidRPr="006337F1">
        <w:rPr>
          <w:rFonts w:ascii="Times New Roman" w:hAnsi="Times New Roman" w:cs="Times New Roman"/>
          <w:bCs/>
          <w:sz w:val="24"/>
          <w:szCs w:val="24"/>
        </w:rPr>
        <w:t>о</w:t>
      </w:r>
      <w:r w:rsidRPr="006337F1">
        <w:rPr>
          <w:rFonts w:ascii="Times New Roman" w:hAnsi="Times New Roman" w:cs="Times New Roman"/>
          <w:bCs/>
          <w:sz w:val="24"/>
          <w:szCs w:val="24"/>
        </w:rPr>
        <w:t xml:space="preserve">ставляемых исполнительными органами государственной власти Удмуртской Республики, утвержденный постановлением Правительства Удмуртской Республики </w:t>
      </w:r>
      <w:r w:rsidRPr="006337F1">
        <w:rPr>
          <w:rFonts w:ascii="Times New Roman" w:hAnsi="Times New Roman" w:cs="Times New Roman"/>
          <w:sz w:val="24"/>
          <w:szCs w:val="24"/>
        </w:rPr>
        <w:t>от 7 февраля 2011 года № 24 «О перечне государственных услуг, предоставляемых исполнительными органами государственной власти Удмуртской Республики».</w:t>
      </w:r>
      <w:proofErr w:type="gramEnd"/>
    </w:p>
    <w:p w:rsidR="006337F1" w:rsidRPr="006337F1" w:rsidRDefault="006337F1" w:rsidP="006337F1">
      <w:pPr>
        <w:spacing w:after="0" w:line="240" w:lineRule="auto"/>
        <w:ind w:firstLine="720"/>
        <w:jc w:val="both"/>
        <w:rPr>
          <w:rFonts w:ascii="Times New Roman" w:hAnsi="Times New Roman" w:cs="Times New Roman"/>
          <w:sz w:val="24"/>
          <w:szCs w:val="24"/>
        </w:rPr>
      </w:pPr>
      <w:r w:rsidRPr="006337F1">
        <w:rPr>
          <w:rFonts w:ascii="Times New Roman" w:hAnsi="Times New Roman" w:cs="Times New Roman"/>
          <w:sz w:val="24"/>
          <w:szCs w:val="24"/>
        </w:rPr>
        <w:t>Функции отдела ЗАГС определяет Положение об отделе ЗАГС, согласованное Ком</w:t>
      </w:r>
      <w:r w:rsidRPr="006337F1">
        <w:rPr>
          <w:rFonts w:ascii="Times New Roman" w:hAnsi="Times New Roman" w:cs="Times New Roman"/>
          <w:sz w:val="24"/>
          <w:szCs w:val="24"/>
        </w:rPr>
        <w:t>и</w:t>
      </w:r>
      <w:r w:rsidRPr="006337F1">
        <w:rPr>
          <w:rFonts w:ascii="Times New Roman" w:hAnsi="Times New Roman" w:cs="Times New Roman"/>
          <w:sz w:val="24"/>
          <w:szCs w:val="24"/>
        </w:rPr>
        <w:t>тетом по делам ЗАГС при Правительстве Удмуртской Республики и утвержденное Пост</w:t>
      </w:r>
      <w:r w:rsidRPr="006337F1">
        <w:rPr>
          <w:rFonts w:ascii="Times New Roman" w:hAnsi="Times New Roman" w:cs="Times New Roman"/>
          <w:sz w:val="24"/>
          <w:szCs w:val="24"/>
        </w:rPr>
        <w:t>а</w:t>
      </w:r>
      <w:r w:rsidRPr="006337F1">
        <w:rPr>
          <w:rFonts w:ascii="Times New Roman" w:hAnsi="Times New Roman" w:cs="Times New Roman"/>
          <w:sz w:val="24"/>
          <w:szCs w:val="24"/>
        </w:rPr>
        <w:t>новлением Администрации муниципального образования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 №141 от 10.09.2010.</w:t>
      </w:r>
    </w:p>
    <w:p w:rsidR="006337F1" w:rsidRPr="006337F1" w:rsidRDefault="006337F1" w:rsidP="006337F1">
      <w:pPr>
        <w:spacing w:after="0" w:line="240" w:lineRule="auto"/>
        <w:ind w:firstLine="720"/>
        <w:jc w:val="both"/>
        <w:rPr>
          <w:rFonts w:ascii="Times New Roman" w:hAnsi="Times New Roman" w:cs="Times New Roman"/>
          <w:sz w:val="24"/>
          <w:szCs w:val="24"/>
        </w:rPr>
      </w:pPr>
    </w:p>
    <w:p w:rsidR="006337F1" w:rsidRPr="006337F1" w:rsidRDefault="006337F1" w:rsidP="006337F1">
      <w:pPr>
        <w:keepNext/>
        <w:tabs>
          <w:tab w:val="left" w:pos="1560"/>
        </w:tabs>
        <w:spacing w:after="0" w:line="240" w:lineRule="auto"/>
        <w:jc w:val="both"/>
        <w:outlineLvl w:val="1"/>
        <w:rPr>
          <w:rFonts w:ascii="Times New Roman" w:hAnsi="Times New Roman" w:cs="Times New Roman"/>
          <w:bCs/>
          <w:sz w:val="24"/>
          <w:szCs w:val="24"/>
        </w:rPr>
      </w:pPr>
      <w:bookmarkStart w:id="32" w:name="_Toc347746988"/>
      <w:r w:rsidRPr="006337F1">
        <w:rPr>
          <w:rFonts w:ascii="Times New Roman" w:hAnsi="Times New Roman" w:cs="Times New Roman"/>
          <w:b/>
          <w:bCs/>
          <w:sz w:val="24"/>
          <w:szCs w:val="24"/>
        </w:rPr>
        <w:t>1.8. Прогноз сводных показателей муниципальных заданий</w:t>
      </w:r>
      <w:bookmarkEnd w:id="32"/>
    </w:p>
    <w:p w:rsidR="006337F1" w:rsidRPr="006337F1" w:rsidRDefault="006337F1" w:rsidP="006337F1">
      <w:pPr>
        <w:keepNext/>
        <w:tabs>
          <w:tab w:val="left" w:pos="1560"/>
        </w:tabs>
        <w:spacing w:after="0" w:line="240" w:lineRule="auto"/>
        <w:jc w:val="both"/>
        <w:outlineLvl w:val="1"/>
        <w:rPr>
          <w:rFonts w:ascii="Times New Roman" w:hAnsi="Times New Roman" w:cs="Times New Roman"/>
          <w:bCs/>
          <w:sz w:val="24"/>
          <w:szCs w:val="24"/>
        </w:rPr>
      </w:pPr>
    </w:p>
    <w:p w:rsidR="006337F1" w:rsidRDefault="006337F1" w:rsidP="006337F1">
      <w:pPr>
        <w:spacing w:after="0" w:line="240" w:lineRule="auto"/>
        <w:ind w:firstLine="720"/>
        <w:jc w:val="both"/>
        <w:rPr>
          <w:rFonts w:ascii="Times New Roman" w:hAnsi="Times New Roman" w:cs="Times New Roman"/>
          <w:bCs/>
          <w:sz w:val="24"/>
          <w:szCs w:val="24"/>
        </w:rPr>
      </w:pPr>
      <w:r w:rsidRPr="006337F1">
        <w:rPr>
          <w:rFonts w:ascii="Times New Roman" w:hAnsi="Times New Roman" w:cs="Times New Roman"/>
          <w:bCs/>
          <w:sz w:val="24"/>
          <w:szCs w:val="24"/>
        </w:rPr>
        <w:t>В рамках подпрограммы муниципальные задания на оказание услуг не формируются.</w:t>
      </w:r>
      <w:bookmarkStart w:id="33" w:name="_Toc347746989"/>
    </w:p>
    <w:p w:rsidR="00026345" w:rsidRPr="006337F1" w:rsidRDefault="00026345" w:rsidP="006337F1">
      <w:pPr>
        <w:spacing w:after="0" w:line="240" w:lineRule="auto"/>
        <w:ind w:firstLine="720"/>
        <w:jc w:val="both"/>
        <w:rPr>
          <w:rFonts w:ascii="Times New Roman" w:hAnsi="Times New Roman" w:cs="Times New Roman"/>
          <w:bCs/>
          <w:sz w:val="24"/>
          <w:szCs w:val="24"/>
        </w:rPr>
      </w:pPr>
    </w:p>
    <w:p w:rsidR="006337F1" w:rsidRPr="006337F1" w:rsidRDefault="006337F1" w:rsidP="00026345">
      <w:pPr>
        <w:spacing w:after="0" w:line="240" w:lineRule="auto"/>
        <w:jc w:val="both"/>
        <w:rPr>
          <w:rFonts w:ascii="Times New Roman" w:hAnsi="Times New Roman" w:cs="Times New Roman"/>
          <w:b/>
          <w:sz w:val="24"/>
          <w:szCs w:val="24"/>
        </w:rPr>
      </w:pPr>
      <w:r w:rsidRPr="006337F1">
        <w:rPr>
          <w:rFonts w:ascii="Times New Roman" w:hAnsi="Times New Roman" w:cs="Times New Roman"/>
          <w:b/>
          <w:sz w:val="24"/>
          <w:szCs w:val="24"/>
        </w:rPr>
        <w:t>1.9.</w:t>
      </w:r>
      <w:bookmarkEnd w:id="33"/>
      <w:r w:rsidRPr="006337F1">
        <w:rPr>
          <w:rFonts w:ascii="Times New Roman" w:hAnsi="Times New Roman" w:cs="Times New Roman"/>
          <w:b/>
          <w:sz w:val="24"/>
          <w:szCs w:val="24"/>
        </w:rPr>
        <w:t xml:space="preserve">Взаимодействие с органами государственной власти и местного </w:t>
      </w:r>
      <w:r w:rsidR="00026345">
        <w:rPr>
          <w:rFonts w:ascii="Times New Roman" w:hAnsi="Times New Roman" w:cs="Times New Roman"/>
          <w:b/>
          <w:sz w:val="24"/>
          <w:szCs w:val="24"/>
        </w:rPr>
        <w:t>с</w:t>
      </w:r>
      <w:r w:rsidRPr="006337F1">
        <w:rPr>
          <w:rFonts w:ascii="Times New Roman" w:hAnsi="Times New Roman" w:cs="Times New Roman"/>
          <w:b/>
          <w:sz w:val="24"/>
          <w:szCs w:val="24"/>
        </w:rPr>
        <w:t>амоуправления, организациями и гражданами</w:t>
      </w:r>
    </w:p>
    <w:p w:rsidR="006337F1" w:rsidRPr="006337F1" w:rsidRDefault="006337F1" w:rsidP="006337F1">
      <w:pPr>
        <w:spacing w:after="0" w:line="240" w:lineRule="auto"/>
        <w:ind w:firstLine="720"/>
        <w:jc w:val="both"/>
        <w:rPr>
          <w:rFonts w:ascii="Times New Roman" w:hAnsi="Times New Roman" w:cs="Times New Roman"/>
          <w:bCs/>
          <w:sz w:val="24"/>
          <w:szCs w:val="24"/>
        </w:rPr>
      </w:pPr>
    </w:p>
    <w:p w:rsidR="006337F1" w:rsidRPr="006337F1" w:rsidRDefault="006337F1" w:rsidP="006337F1">
      <w:pPr>
        <w:spacing w:after="0" w:line="240" w:lineRule="auto"/>
        <w:ind w:firstLine="720"/>
        <w:jc w:val="both"/>
        <w:rPr>
          <w:rFonts w:ascii="Times New Roman" w:hAnsi="Times New Roman" w:cs="Times New Roman"/>
          <w:bCs/>
          <w:sz w:val="24"/>
          <w:szCs w:val="24"/>
        </w:rPr>
      </w:pPr>
      <w:r w:rsidRPr="006337F1">
        <w:rPr>
          <w:rFonts w:ascii="Times New Roman" w:hAnsi="Times New Roman" w:cs="Times New Roman"/>
          <w:bCs/>
          <w:sz w:val="24"/>
          <w:szCs w:val="24"/>
        </w:rPr>
        <w:t>Муниципальное образование «</w:t>
      </w:r>
      <w:proofErr w:type="spellStart"/>
      <w:r w:rsidRPr="006337F1">
        <w:rPr>
          <w:rFonts w:ascii="Times New Roman" w:hAnsi="Times New Roman" w:cs="Times New Roman"/>
          <w:bCs/>
          <w:sz w:val="24"/>
          <w:szCs w:val="24"/>
        </w:rPr>
        <w:t>Глазовский</w:t>
      </w:r>
      <w:proofErr w:type="spellEnd"/>
      <w:r w:rsidRPr="006337F1">
        <w:rPr>
          <w:rFonts w:ascii="Times New Roman" w:hAnsi="Times New Roman" w:cs="Times New Roman"/>
          <w:bCs/>
          <w:sz w:val="24"/>
          <w:szCs w:val="24"/>
        </w:rPr>
        <w:t xml:space="preserve"> район»  Удмуртской Республики в рамках подпрограммы осуществляет государственные полномочия на государственную регистрацию актов гражданского состояния в соответствии с 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w:t>
      </w:r>
      <w:r w:rsidRPr="006337F1">
        <w:rPr>
          <w:rFonts w:ascii="Times New Roman" w:hAnsi="Times New Roman" w:cs="Times New Roman"/>
          <w:bCs/>
          <w:sz w:val="24"/>
          <w:szCs w:val="24"/>
        </w:rPr>
        <w:t>о</w:t>
      </w:r>
      <w:r w:rsidRPr="006337F1">
        <w:rPr>
          <w:rFonts w:ascii="Times New Roman" w:hAnsi="Times New Roman" w:cs="Times New Roman"/>
          <w:bCs/>
          <w:sz w:val="24"/>
          <w:szCs w:val="24"/>
        </w:rPr>
        <w:t>стояния».</w:t>
      </w:r>
    </w:p>
    <w:p w:rsidR="006337F1" w:rsidRPr="006337F1" w:rsidRDefault="006337F1" w:rsidP="006337F1">
      <w:pPr>
        <w:spacing w:after="0" w:line="240" w:lineRule="auto"/>
        <w:ind w:firstLine="720"/>
        <w:jc w:val="both"/>
        <w:rPr>
          <w:rFonts w:ascii="Times New Roman" w:hAnsi="Times New Roman" w:cs="Times New Roman"/>
          <w:bCs/>
          <w:sz w:val="24"/>
          <w:szCs w:val="24"/>
        </w:rPr>
      </w:pPr>
      <w:r w:rsidRPr="006337F1">
        <w:rPr>
          <w:rFonts w:ascii="Times New Roman" w:hAnsi="Times New Roman" w:cs="Times New Roman"/>
          <w:bCs/>
          <w:sz w:val="24"/>
          <w:szCs w:val="24"/>
        </w:rPr>
        <w:t>Финансовые средства, необходимые для осуществления государственных полном</w:t>
      </w:r>
      <w:r w:rsidRPr="006337F1">
        <w:rPr>
          <w:rFonts w:ascii="Times New Roman" w:hAnsi="Times New Roman" w:cs="Times New Roman"/>
          <w:bCs/>
          <w:sz w:val="24"/>
          <w:szCs w:val="24"/>
        </w:rPr>
        <w:t>о</w:t>
      </w:r>
      <w:r w:rsidRPr="006337F1">
        <w:rPr>
          <w:rFonts w:ascii="Times New Roman" w:hAnsi="Times New Roman" w:cs="Times New Roman"/>
          <w:bCs/>
          <w:sz w:val="24"/>
          <w:szCs w:val="24"/>
        </w:rPr>
        <w:t>чий, ежегодно предусматриваются в законе Удмуртской Республики о бюджете Удмуртской Республики на очередной финансовый год и на плановый период в виде субвенций бюдж</w:t>
      </w:r>
      <w:r w:rsidRPr="006337F1">
        <w:rPr>
          <w:rFonts w:ascii="Times New Roman" w:hAnsi="Times New Roman" w:cs="Times New Roman"/>
          <w:bCs/>
          <w:sz w:val="24"/>
          <w:szCs w:val="24"/>
        </w:rPr>
        <w:t>е</w:t>
      </w:r>
      <w:r w:rsidRPr="006337F1">
        <w:rPr>
          <w:rFonts w:ascii="Times New Roman" w:hAnsi="Times New Roman" w:cs="Times New Roman"/>
          <w:bCs/>
          <w:sz w:val="24"/>
          <w:szCs w:val="24"/>
        </w:rPr>
        <w:t xml:space="preserve">там муниципальных образований в Удмуртской Республике за счет средств, передаваемых из федерального бюджета. Расчет субвенций на осуществление государственных полномочий осуществляется в соответствии с </w:t>
      </w:r>
      <w:hyperlink r:id="rId70" w:history="1">
        <w:r w:rsidRPr="006337F1">
          <w:rPr>
            <w:rFonts w:ascii="Times New Roman" w:hAnsi="Times New Roman" w:cs="Times New Roman"/>
            <w:bCs/>
            <w:sz w:val="24"/>
            <w:szCs w:val="24"/>
          </w:rPr>
          <w:t>методикой</w:t>
        </w:r>
      </w:hyperlink>
      <w:r w:rsidRPr="006337F1">
        <w:rPr>
          <w:rFonts w:ascii="Times New Roman" w:hAnsi="Times New Roman" w:cs="Times New Roman"/>
          <w:bCs/>
          <w:sz w:val="24"/>
          <w:szCs w:val="24"/>
        </w:rPr>
        <w:t>, предусмотренной Законом Удмуртской Респу</w:t>
      </w:r>
      <w:r w:rsidRPr="006337F1">
        <w:rPr>
          <w:rFonts w:ascii="Times New Roman" w:hAnsi="Times New Roman" w:cs="Times New Roman"/>
          <w:bCs/>
          <w:sz w:val="24"/>
          <w:szCs w:val="24"/>
        </w:rPr>
        <w:t>б</w:t>
      </w:r>
      <w:r w:rsidRPr="006337F1">
        <w:rPr>
          <w:rFonts w:ascii="Times New Roman" w:hAnsi="Times New Roman" w:cs="Times New Roman"/>
          <w:bCs/>
          <w:sz w:val="24"/>
          <w:szCs w:val="24"/>
        </w:rPr>
        <w:t>лики от 21 ноября 2006 года № 52-РЗ «О регулировании межбюджетных отношений в У</w:t>
      </w:r>
      <w:r w:rsidRPr="006337F1">
        <w:rPr>
          <w:rFonts w:ascii="Times New Roman" w:hAnsi="Times New Roman" w:cs="Times New Roman"/>
          <w:bCs/>
          <w:sz w:val="24"/>
          <w:szCs w:val="24"/>
        </w:rPr>
        <w:t>д</w:t>
      </w:r>
      <w:r w:rsidRPr="006337F1">
        <w:rPr>
          <w:rFonts w:ascii="Times New Roman" w:hAnsi="Times New Roman" w:cs="Times New Roman"/>
          <w:bCs/>
          <w:sz w:val="24"/>
          <w:szCs w:val="24"/>
        </w:rPr>
        <w:t xml:space="preserve">муртской Республике».  </w:t>
      </w:r>
    </w:p>
    <w:p w:rsidR="006337F1" w:rsidRPr="006337F1" w:rsidRDefault="006337F1" w:rsidP="006337F1">
      <w:pPr>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xml:space="preserve">       </w:t>
      </w:r>
      <w:proofErr w:type="gramStart"/>
      <w:r w:rsidRPr="006337F1">
        <w:rPr>
          <w:rFonts w:ascii="Times New Roman" w:hAnsi="Times New Roman" w:cs="Times New Roman"/>
          <w:bCs/>
          <w:sz w:val="24"/>
          <w:szCs w:val="24"/>
        </w:rPr>
        <w:t>В целях осуществления межведомственного взаимодействия для предоставления гос</w:t>
      </w:r>
      <w:r w:rsidRPr="006337F1">
        <w:rPr>
          <w:rFonts w:ascii="Times New Roman" w:hAnsi="Times New Roman" w:cs="Times New Roman"/>
          <w:bCs/>
          <w:sz w:val="24"/>
          <w:szCs w:val="24"/>
        </w:rPr>
        <w:t>у</w:t>
      </w:r>
      <w:r w:rsidRPr="006337F1">
        <w:rPr>
          <w:rFonts w:ascii="Times New Roman" w:hAnsi="Times New Roman" w:cs="Times New Roman"/>
          <w:bCs/>
          <w:sz w:val="24"/>
          <w:szCs w:val="24"/>
        </w:rPr>
        <w:t>дарственных услуг в электронном виде заключены соглашения между Комитетом по делам</w:t>
      </w:r>
      <w:proofErr w:type="gramEnd"/>
      <w:r w:rsidRPr="006337F1">
        <w:rPr>
          <w:rFonts w:ascii="Times New Roman" w:hAnsi="Times New Roman" w:cs="Times New Roman"/>
          <w:bCs/>
          <w:sz w:val="24"/>
          <w:szCs w:val="24"/>
        </w:rPr>
        <w:t xml:space="preserve"> ЗАГС и следующими организациями:</w:t>
      </w:r>
    </w:p>
    <w:p w:rsidR="006337F1" w:rsidRPr="006337F1" w:rsidRDefault="006337F1" w:rsidP="006337F1">
      <w:pPr>
        <w:tabs>
          <w:tab w:val="left" w:pos="993"/>
        </w:tabs>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Управлением Федеральной налоговой службы по Удмуртской Республике;</w:t>
      </w:r>
    </w:p>
    <w:p w:rsidR="006337F1" w:rsidRPr="006337F1" w:rsidRDefault="006337F1" w:rsidP="006337F1">
      <w:pPr>
        <w:tabs>
          <w:tab w:val="left" w:pos="993"/>
        </w:tabs>
        <w:spacing w:after="0" w:line="240" w:lineRule="auto"/>
        <w:ind w:firstLine="142"/>
        <w:jc w:val="both"/>
        <w:rPr>
          <w:rFonts w:ascii="Times New Roman" w:hAnsi="Times New Roman" w:cs="Times New Roman"/>
          <w:bCs/>
          <w:sz w:val="24"/>
          <w:szCs w:val="24"/>
        </w:rPr>
      </w:pPr>
      <w:r w:rsidRPr="006337F1">
        <w:rPr>
          <w:rFonts w:ascii="Times New Roman" w:hAnsi="Times New Roman" w:cs="Times New Roman"/>
          <w:bCs/>
          <w:sz w:val="24"/>
          <w:szCs w:val="24"/>
        </w:rPr>
        <w:t xml:space="preserve">        Государственным учреждением – региональным отделением Фонда социального стр</w:t>
      </w:r>
      <w:r w:rsidRPr="006337F1">
        <w:rPr>
          <w:rFonts w:ascii="Times New Roman" w:hAnsi="Times New Roman" w:cs="Times New Roman"/>
          <w:bCs/>
          <w:sz w:val="24"/>
          <w:szCs w:val="24"/>
        </w:rPr>
        <w:t>а</w:t>
      </w:r>
      <w:r w:rsidRPr="006337F1">
        <w:rPr>
          <w:rFonts w:ascii="Times New Roman" w:hAnsi="Times New Roman" w:cs="Times New Roman"/>
          <w:bCs/>
          <w:sz w:val="24"/>
          <w:szCs w:val="24"/>
        </w:rPr>
        <w:t>хования Российской Федерации по Удмуртской Республике;</w:t>
      </w:r>
    </w:p>
    <w:p w:rsidR="006337F1" w:rsidRPr="006337F1" w:rsidRDefault="006337F1" w:rsidP="006337F1">
      <w:pPr>
        <w:tabs>
          <w:tab w:val="left" w:pos="993"/>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xml:space="preserve">          Отделением Пенсионного фонда Российской Федерации (государственным учрежден</w:t>
      </w:r>
      <w:r w:rsidRPr="006337F1">
        <w:rPr>
          <w:rFonts w:ascii="Times New Roman" w:hAnsi="Times New Roman" w:cs="Times New Roman"/>
          <w:bCs/>
          <w:sz w:val="24"/>
          <w:szCs w:val="24"/>
        </w:rPr>
        <w:t>и</w:t>
      </w:r>
      <w:r w:rsidRPr="006337F1">
        <w:rPr>
          <w:rFonts w:ascii="Times New Roman" w:hAnsi="Times New Roman" w:cs="Times New Roman"/>
          <w:bCs/>
          <w:sz w:val="24"/>
          <w:szCs w:val="24"/>
        </w:rPr>
        <w:t>ем) по Удмуртской Республике;</w:t>
      </w:r>
    </w:p>
    <w:p w:rsidR="006337F1" w:rsidRPr="006337F1" w:rsidRDefault="006337F1" w:rsidP="006337F1">
      <w:pPr>
        <w:tabs>
          <w:tab w:val="left" w:pos="993"/>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xml:space="preserve">          Территориальным фондом  обязательного медицинского страхования Удмуртской Ре</w:t>
      </w:r>
      <w:r w:rsidRPr="006337F1">
        <w:rPr>
          <w:rFonts w:ascii="Times New Roman" w:hAnsi="Times New Roman" w:cs="Times New Roman"/>
          <w:bCs/>
          <w:sz w:val="24"/>
          <w:szCs w:val="24"/>
        </w:rPr>
        <w:t>с</w:t>
      </w:r>
      <w:r w:rsidRPr="006337F1">
        <w:rPr>
          <w:rFonts w:ascii="Times New Roman" w:hAnsi="Times New Roman" w:cs="Times New Roman"/>
          <w:bCs/>
          <w:sz w:val="24"/>
          <w:szCs w:val="24"/>
        </w:rPr>
        <w:t>публики;</w:t>
      </w:r>
    </w:p>
    <w:p w:rsidR="006337F1" w:rsidRPr="006337F1" w:rsidRDefault="006337F1" w:rsidP="006337F1">
      <w:pPr>
        <w:tabs>
          <w:tab w:val="left" w:pos="993"/>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 xml:space="preserve">         Территориальным органом Федеральной службы государственной статистики по У</w:t>
      </w:r>
      <w:r w:rsidRPr="006337F1">
        <w:rPr>
          <w:rFonts w:ascii="Times New Roman" w:hAnsi="Times New Roman" w:cs="Times New Roman"/>
          <w:bCs/>
          <w:sz w:val="24"/>
          <w:szCs w:val="24"/>
        </w:rPr>
        <w:t>д</w:t>
      </w:r>
      <w:r w:rsidRPr="006337F1">
        <w:rPr>
          <w:rFonts w:ascii="Times New Roman" w:hAnsi="Times New Roman" w:cs="Times New Roman"/>
          <w:bCs/>
          <w:sz w:val="24"/>
          <w:szCs w:val="24"/>
        </w:rPr>
        <w:t>муртской Республике;</w:t>
      </w:r>
    </w:p>
    <w:p w:rsidR="006337F1" w:rsidRPr="006337F1" w:rsidRDefault="006337F1" w:rsidP="006337F1">
      <w:pPr>
        <w:tabs>
          <w:tab w:val="left" w:pos="993"/>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ab/>
        <w:t>Комитетом по делам архивов при Правительстве Удмуртской Республики.</w:t>
      </w:r>
    </w:p>
    <w:p w:rsidR="006337F1" w:rsidRPr="006337F1" w:rsidRDefault="006337F1" w:rsidP="006337F1">
      <w:pPr>
        <w:tabs>
          <w:tab w:val="left" w:pos="1134"/>
        </w:tabs>
        <w:spacing w:after="0" w:line="240" w:lineRule="auto"/>
        <w:ind w:firstLine="709"/>
        <w:jc w:val="both"/>
        <w:rPr>
          <w:rFonts w:ascii="Times New Roman" w:hAnsi="Times New Roman" w:cs="Times New Roman"/>
          <w:b/>
          <w:sz w:val="24"/>
          <w:szCs w:val="24"/>
        </w:rPr>
      </w:pPr>
    </w:p>
    <w:p w:rsidR="006337F1" w:rsidRPr="006337F1" w:rsidRDefault="006337F1" w:rsidP="006337F1">
      <w:pPr>
        <w:keepNext/>
        <w:tabs>
          <w:tab w:val="left" w:pos="1560"/>
        </w:tabs>
        <w:spacing w:after="0" w:line="240" w:lineRule="auto"/>
        <w:jc w:val="both"/>
        <w:outlineLvl w:val="1"/>
        <w:rPr>
          <w:rFonts w:ascii="Times New Roman" w:hAnsi="Times New Roman" w:cs="Times New Roman"/>
          <w:b/>
          <w:bCs/>
          <w:sz w:val="24"/>
          <w:szCs w:val="24"/>
        </w:rPr>
      </w:pPr>
      <w:bookmarkStart w:id="34" w:name="_Toc347746991"/>
      <w:r w:rsidRPr="006337F1">
        <w:rPr>
          <w:rFonts w:ascii="Times New Roman" w:hAnsi="Times New Roman" w:cs="Times New Roman"/>
          <w:b/>
          <w:bCs/>
          <w:sz w:val="24"/>
          <w:szCs w:val="24"/>
        </w:rPr>
        <w:t>1.10. Ресурсное обеспечение подпрограммы</w:t>
      </w:r>
      <w:bookmarkEnd w:id="34"/>
    </w:p>
    <w:p w:rsidR="006337F1" w:rsidRPr="006337F1" w:rsidRDefault="006337F1" w:rsidP="006337F1">
      <w:pPr>
        <w:keepNext/>
        <w:tabs>
          <w:tab w:val="left" w:pos="1560"/>
        </w:tabs>
        <w:spacing w:after="0" w:line="240" w:lineRule="auto"/>
        <w:jc w:val="both"/>
        <w:outlineLvl w:val="1"/>
        <w:rPr>
          <w:rFonts w:ascii="Times New Roman" w:hAnsi="Times New Roman" w:cs="Times New Roman"/>
          <w:b/>
          <w:bCs/>
          <w:sz w:val="24"/>
          <w:szCs w:val="24"/>
        </w:rPr>
      </w:pPr>
    </w:p>
    <w:p w:rsidR="006337F1" w:rsidRPr="006337F1" w:rsidRDefault="006337F1" w:rsidP="006337F1">
      <w:pPr>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Подпрограмма реализуется за счет субвенций из федерального бюджета. Объем ф</w:t>
      </w:r>
      <w:r w:rsidRPr="006337F1">
        <w:rPr>
          <w:rFonts w:ascii="Times New Roman" w:hAnsi="Times New Roman" w:cs="Times New Roman"/>
          <w:sz w:val="24"/>
          <w:szCs w:val="24"/>
        </w:rPr>
        <w:t>и</w:t>
      </w:r>
      <w:r w:rsidRPr="006337F1">
        <w:rPr>
          <w:rFonts w:ascii="Times New Roman" w:hAnsi="Times New Roman" w:cs="Times New Roman"/>
          <w:sz w:val="24"/>
          <w:szCs w:val="24"/>
        </w:rPr>
        <w:t xml:space="preserve">нансирования подпрограммы составит </w:t>
      </w:r>
      <w:r w:rsidR="00FA344D">
        <w:rPr>
          <w:rFonts w:ascii="Times New Roman" w:hAnsi="Times New Roman" w:cs="Times New Roman"/>
          <w:sz w:val="24"/>
          <w:szCs w:val="24"/>
        </w:rPr>
        <w:t>14844,4</w:t>
      </w:r>
      <w:r w:rsidR="00FA344D" w:rsidRPr="00B2021B">
        <w:rPr>
          <w:rFonts w:ascii="Times New Roman" w:hAnsi="Times New Roman" w:cs="Times New Roman"/>
          <w:sz w:val="24"/>
          <w:szCs w:val="24"/>
        </w:rPr>
        <w:t xml:space="preserve"> </w:t>
      </w:r>
      <w:r w:rsidRPr="006337F1">
        <w:rPr>
          <w:rFonts w:ascii="Times New Roman" w:hAnsi="Times New Roman" w:cs="Times New Roman"/>
          <w:sz w:val="24"/>
          <w:szCs w:val="24"/>
        </w:rPr>
        <w:t xml:space="preserve"> тыс. рублей, в том числе:</w:t>
      </w:r>
    </w:p>
    <w:p w:rsidR="006337F1" w:rsidRPr="006337F1" w:rsidRDefault="006337F1" w:rsidP="006337F1">
      <w:pPr>
        <w:shd w:val="clear" w:color="auto" w:fill="FFFFFF"/>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в 2015 году – 1271,0 тыс. рублей;</w:t>
      </w:r>
    </w:p>
    <w:p w:rsidR="006337F1" w:rsidRPr="006337F1" w:rsidRDefault="006337F1" w:rsidP="006337F1">
      <w:pPr>
        <w:shd w:val="clear" w:color="auto" w:fill="FFFFFF"/>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в 2016 году – 1070,0 тыс. рублей;                    </w:t>
      </w:r>
    </w:p>
    <w:p w:rsidR="006337F1" w:rsidRPr="006337F1" w:rsidRDefault="006337F1" w:rsidP="006337F1">
      <w:pPr>
        <w:shd w:val="clear" w:color="auto" w:fill="FFFFFF"/>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в 2017 году – 2475,0 тыс. рублей;                    </w:t>
      </w:r>
    </w:p>
    <w:p w:rsidR="006337F1" w:rsidRPr="006337F1" w:rsidRDefault="006337F1" w:rsidP="006337F1">
      <w:pPr>
        <w:shd w:val="clear" w:color="auto" w:fill="FFFFFF"/>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в 2018 году – 1540,4 тыс. рублей;                    </w:t>
      </w:r>
    </w:p>
    <w:p w:rsidR="006337F1" w:rsidRPr="006337F1" w:rsidRDefault="006337F1" w:rsidP="006337F1">
      <w:pPr>
        <w:shd w:val="clear" w:color="auto" w:fill="FFFFFF"/>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в 2019 году – </w:t>
      </w:r>
      <w:r w:rsidR="00D358EB">
        <w:rPr>
          <w:rFonts w:ascii="Times New Roman" w:hAnsi="Times New Roman" w:cs="Times New Roman"/>
          <w:sz w:val="24"/>
          <w:szCs w:val="24"/>
        </w:rPr>
        <w:t>1949,0</w:t>
      </w:r>
      <w:r w:rsidRPr="006337F1">
        <w:rPr>
          <w:rFonts w:ascii="Times New Roman" w:hAnsi="Times New Roman" w:cs="Times New Roman"/>
          <w:sz w:val="24"/>
          <w:szCs w:val="24"/>
        </w:rPr>
        <w:t xml:space="preserve"> тыс. рублей;                    </w:t>
      </w:r>
    </w:p>
    <w:p w:rsidR="006337F1" w:rsidRPr="006337F1" w:rsidRDefault="006337F1" w:rsidP="006337F1">
      <w:pPr>
        <w:shd w:val="clear" w:color="auto" w:fill="FFFFFF"/>
        <w:spacing w:after="0" w:line="240" w:lineRule="auto"/>
        <w:ind w:firstLine="708"/>
        <w:jc w:val="both"/>
        <w:rPr>
          <w:rFonts w:ascii="Times New Roman" w:hAnsi="Times New Roman" w:cs="Times New Roman"/>
          <w:sz w:val="24"/>
          <w:szCs w:val="24"/>
        </w:rPr>
      </w:pPr>
      <w:r w:rsidRPr="006337F1">
        <w:rPr>
          <w:rFonts w:ascii="Times New Roman" w:hAnsi="Times New Roman" w:cs="Times New Roman"/>
          <w:sz w:val="24"/>
          <w:szCs w:val="24"/>
        </w:rPr>
        <w:t xml:space="preserve">в 2020 году – </w:t>
      </w:r>
      <w:r w:rsidR="00FA344D">
        <w:rPr>
          <w:rFonts w:ascii="Times New Roman" w:hAnsi="Times New Roman" w:cs="Times New Roman"/>
          <w:sz w:val="24"/>
          <w:szCs w:val="24"/>
        </w:rPr>
        <w:t>1293,0</w:t>
      </w:r>
      <w:r w:rsidRPr="006337F1">
        <w:rPr>
          <w:rFonts w:ascii="Times New Roman" w:hAnsi="Times New Roman" w:cs="Times New Roman"/>
          <w:sz w:val="24"/>
          <w:szCs w:val="24"/>
        </w:rPr>
        <w:t xml:space="preserve"> тыс. рублей;</w:t>
      </w:r>
    </w:p>
    <w:p w:rsidR="006337F1" w:rsidRPr="006337F1" w:rsidRDefault="006337F1" w:rsidP="006337F1">
      <w:pPr>
        <w:autoSpaceDE w:val="0"/>
        <w:autoSpaceDN w:val="0"/>
        <w:adjustRightInd w:val="0"/>
        <w:spacing w:after="0" w:line="240" w:lineRule="auto"/>
        <w:jc w:val="both"/>
        <w:rPr>
          <w:rFonts w:ascii="Times New Roman" w:hAnsi="Times New Roman" w:cs="Times New Roman"/>
          <w:sz w:val="24"/>
          <w:szCs w:val="24"/>
        </w:rPr>
      </w:pPr>
      <w:r w:rsidRPr="006337F1">
        <w:rPr>
          <w:rFonts w:ascii="Times New Roman" w:hAnsi="Times New Roman" w:cs="Times New Roman"/>
          <w:sz w:val="24"/>
          <w:szCs w:val="24"/>
        </w:rPr>
        <w:t xml:space="preserve">           в 2021 году – </w:t>
      </w:r>
      <w:r w:rsidR="00FA344D">
        <w:rPr>
          <w:rFonts w:ascii="Times New Roman" w:hAnsi="Times New Roman" w:cs="Times New Roman"/>
          <w:sz w:val="24"/>
          <w:szCs w:val="24"/>
        </w:rPr>
        <w:t xml:space="preserve">1240,0 </w:t>
      </w:r>
      <w:r w:rsidRPr="006337F1">
        <w:rPr>
          <w:rFonts w:ascii="Times New Roman" w:hAnsi="Times New Roman" w:cs="Times New Roman"/>
          <w:sz w:val="24"/>
          <w:szCs w:val="24"/>
        </w:rPr>
        <w:t>тыс. рублей;</w:t>
      </w:r>
    </w:p>
    <w:p w:rsidR="006337F1" w:rsidRPr="006337F1" w:rsidRDefault="00026345" w:rsidP="0063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2022 году –</w:t>
      </w:r>
      <w:r w:rsidR="00FA344D">
        <w:rPr>
          <w:rFonts w:ascii="Times New Roman" w:hAnsi="Times New Roman" w:cs="Times New Roman"/>
          <w:sz w:val="24"/>
          <w:szCs w:val="24"/>
        </w:rPr>
        <w:t>1332,7</w:t>
      </w:r>
      <w:r w:rsidR="006337F1" w:rsidRPr="006337F1">
        <w:rPr>
          <w:rFonts w:ascii="Times New Roman" w:hAnsi="Times New Roman" w:cs="Times New Roman"/>
          <w:sz w:val="24"/>
          <w:szCs w:val="24"/>
        </w:rPr>
        <w:t xml:space="preserve"> тыс. рублей;</w:t>
      </w:r>
    </w:p>
    <w:p w:rsidR="006337F1" w:rsidRPr="006337F1" w:rsidRDefault="00026345" w:rsidP="0063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2023 году – 1428,4</w:t>
      </w:r>
      <w:r w:rsidR="006337F1" w:rsidRPr="006337F1">
        <w:rPr>
          <w:rFonts w:ascii="Times New Roman" w:hAnsi="Times New Roman" w:cs="Times New Roman"/>
          <w:sz w:val="24"/>
          <w:szCs w:val="24"/>
        </w:rPr>
        <w:t xml:space="preserve"> тыс. рублей;</w:t>
      </w:r>
    </w:p>
    <w:p w:rsidR="006337F1" w:rsidRPr="006337F1" w:rsidRDefault="00026345" w:rsidP="006337F1">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в 2024 году – 1485,5</w:t>
      </w:r>
      <w:r w:rsidR="006337F1" w:rsidRPr="006337F1">
        <w:rPr>
          <w:rFonts w:ascii="Times New Roman" w:hAnsi="Times New Roman" w:cs="Times New Roman"/>
          <w:sz w:val="24"/>
          <w:szCs w:val="24"/>
        </w:rPr>
        <w:t xml:space="preserve"> тыс. рублей.</w:t>
      </w:r>
    </w:p>
    <w:p w:rsidR="006337F1" w:rsidRPr="006337F1" w:rsidRDefault="006337F1" w:rsidP="006337F1">
      <w:pPr>
        <w:spacing w:after="0" w:line="240" w:lineRule="auto"/>
        <w:ind w:firstLine="720"/>
        <w:jc w:val="both"/>
        <w:rPr>
          <w:rFonts w:ascii="Times New Roman" w:hAnsi="Times New Roman" w:cs="Times New Roman"/>
          <w:bCs/>
          <w:sz w:val="24"/>
          <w:szCs w:val="24"/>
        </w:rPr>
      </w:pPr>
    </w:p>
    <w:p w:rsidR="006337F1" w:rsidRPr="006337F1" w:rsidRDefault="006337F1" w:rsidP="006337F1">
      <w:pPr>
        <w:keepNext/>
        <w:tabs>
          <w:tab w:val="left" w:pos="1560"/>
        </w:tabs>
        <w:spacing w:after="0" w:line="240" w:lineRule="auto"/>
        <w:jc w:val="both"/>
        <w:outlineLvl w:val="1"/>
        <w:rPr>
          <w:rFonts w:ascii="Times New Roman" w:hAnsi="Times New Roman" w:cs="Times New Roman"/>
          <w:b/>
          <w:bCs/>
          <w:sz w:val="24"/>
          <w:szCs w:val="24"/>
        </w:rPr>
      </w:pPr>
      <w:bookmarkStart w:id="35" w:name="_Toc347747018"/>
      <w:r w:rsidRPr="006337F1">
        <w:rPr>
          <w:rFonts w:ascii="Times New Roman" w:hAnsi="Times New Roman" w:cs="Times New Roman"/>
          <w:b/>
          <w:bCs/>
          <w:sz w:val="24"/>
          <w:szCs w:val="24"/>
        </w:rPr>
        <w:t>1.11. Анализ рисков реализации подпрограммы, меры управления рисками</w:t>
      </w:r>
      <w:bookmarkEnd w:id="35"/>
    </w:p>
    <w:p w:rsidR="006337F1" w:rsidRPr="006337F1" w:rsidRDefault="006337F1" w:rsidP="006337F1">
      <w:pPr>
        <w:keepNext/>
        <w:tabs>
          <w:tab w:val="left" w:pos="1560"/>
        </w:tabs>
        <w:spacing w:after="0" w:line="240" w:lineRule="auto"/>
        <w:jc w:val="both"/>
        <w:outlineLvl w:val="1"/>
        <w:rPr>
          <w:rFonts w:ascii="Times New Roman" w:hAnsi="Times New Roman" w:cs="Times New Roman"/>
          <w:b/>
          <w:bCs/>
          <w:sz w:val="24"/>
          <w:szCs w:val="24"/>
        </w:rPr>
      </w:pPr>
    </w:p>
    <w:p w:rsidR="006337F1" w:rsidRPr="006337F1" w:rsidRDefault="006337F1" w:rsidP="006337F1">
      <w:pPr>
        <w:tabs>
          <w:tab w:val="left" w:pos="993"/>
        </w:tabs>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Риски реализации подпрограммы:</w:t>
      </w:r>
    </w:p>
    <w:p w:rsidR="006337F1" w:rsidRPr="006337F1" w:rsidRDefault="006337F1" w:rsidP="006337F1">
      <w:pPr>
        <w:tabs>
          <w:tab w:val="left" w:pos="993"/>
        </w:tabs>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1. Утрата документов в результате чрезвычайных ситуаций природного и техногенн</w:t>
      </w:r>
      <w:r w:rsidRPr="006337F1">
        <w:rPr>
          <w:rFonts w:ascii="Times New Roman" w:hAnsi="Times New Roman" w:cs="Times New Roman"/>
          <w:sz w:val="24"/>
          <w:szCs w:val="24"/>
        </w:rPr>
        <w:t>о</w:t>
      </w:r>
      <w:r w:rsidRPr="006337F1">
        <w:rPr>
          <w:rFonts w:ascii="Times New Roman" w:hAnsi="Times New Roman" w:cs="Times New Roman"/>
          <w:sz w:val="24"/>
          <w:szCs w:val="24"/>
        </w:rPr>
        <w:t>го характера, а также преступных посягатель</w:t>
      </w:r>
      <w:proofErr w:type="gramStart"/>
      <w:r w:rsidRPr="006337F1">
        <w:rPr>
          <w:rFonts w:ascii="Times New Roman" w:hAnsi="Times New Roman" w:cs="Times New Roman"/>
          <w:sz w:val="24"/>
          <w:szCs w:val="24"/>
        </w:rPr>
        <w:t>ств  тр</w:t>
      </w:r>
      <w:proofErr w:type="gramEnd"/>
      <w:r w:rsidRPr="006337F1">
        <w:rPr>
          <w:rFonts w:ascii="Times New Roman" w:hAnsi="Times New Roman" w:cs="Times New Roman"/>
          <w:sz w:val="24"/>
          <w:szCs w:val="24"/>
        </w:rPr>
        <w:t>етьих лиц.</w:t>
      </w:r>
    </w:p>
    <w:p w:rsidR="006337F1" w:rsidRPr="006337F1" w:rsidRDefault="006337F1" w:rsidP="006337F1">
      <w:pPr>
        <w:tabs>
          <w:tab w:val="left" w:pos="993"/>
        </w:tabs>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Для минимизации рисков осуществляются меры по укреплению противопожарных и охранных режимов, производится формирование электронного архива записей актов гра</w:t>
      </w:r>
      <w:r w:rsidRPr="006337F1">
        <w:rPr>
          <w:rFonts w:ascii="Times New Roman" w:hAnsi="Times New Roman" w:cs="Times New Roman"/>
          <w:sz w:val="24"/>
          <w:szCs w:val="24"/>
        </w:rPr>
        <w:t>ж</w:t>
      </w:r>
      <w:r w:rsidRPr="006337F1">
        <w:rPr>
          <w:rFonts w:ascii="Times New Roman" w:hAnsi="Times New Roman" w:cs="Times New Roman"/>
          <w:sz w:val="24"/>
          <w:szCs w:val="24"/>
        </w:rPr>
        <w:t>данского состояния, составленных отделом ЗАГС Администрации муниципального образ</w:t>
      </w:r>
      <w:r w:rsidRPr="006337F1">
        <w:rPr>
          <w:rFonts w:ascii="Times New Roman" w:hAnsi="Times New Roman" w:cs="Times New Roman"/>
          <w:sz w:val="24"/>
          <w:szCs w:val="24"/>
        </w:rPr>
        <w:t>о</w:t>
      </w:r>
      <w:r w:rsidRPr="006337F1">
        <w:rPr>
          <w:rFonts w:ascii="Times New Roman" w:hAnsi="Times New Roman" w:cs="Times New Roman"/>
          <w:sz w:val="24"/>
          <w:szCs w:val="24"/>
        </w:rPr>
        <w:t>вания «</w:t>
      </w:r>
      <w:proofErr w:type="spellStart"/>
      <w:r w:rsidRPr="006337F1">
        <w:rPr>
          <w:rFonts w:ascii="Times New Roman" w:hAnsi="Times New Roman" w:cs="Times New Roman"/>
          <w:sz w:val="24"/>
          <w:szCs w:val="24"/>
        </w:rPr>
        <w:t>Глазовский</w:t>
      </w:r>
      <w:proofErr w:type="spellEnd"/>
      <w:r w:rsidRPr="006337F1">
        <w:rPr>
          <w:rFonts w:ascii="Times New Roman" w:hAnsi="Times New Roman" w:cs="Times New Roman"/>
          <w:sz w:val="24"/>
          <w:szCs w:val="24"/>
        </w:rPr>
        <w:t xml:space="preserve"> район».</w:t>
      </w:r>
    </w:p>
    <w:p w:rsidR="006337F1" w:rsidRPr="006337F1" w:rsidRDefault="006337F1" w:rsidP="006337F1">
      <w:pPr>
        <w:tabs>
          <w:tab w:val="left" w:pos="993"/>
        </w:tabs>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2. Финансовые риски, связанные с сокращением бюджетного финансирования.</w:t>
      </w:r>
    </w:p>
    <w:p w:rsidR="006337F1" w:rsidRPr="006337F1" w:rsidRDefault="006337F1" w:rsidP="006337F1">
      <w:pPr>
        <w:tabs>
          <w:tab w:val="left" w:pos="993"/>
        </w:tabs>
        <w:spacing w:after="0" w:line="240" w:lineRule="auto"/>
        <w:ind w:firstLine="709"/>
        <w:jc w:val="both"/>
        <w:rPr>
          <w:rFonts w:ascii="Times New Roman" w:hAnsi="Times New Roman" w:cs="Times New Roman"/>
          <w:sz w:val="24"/>
          <w:szCs w:val="24"/>
        </w:rPr>
      </w:pPr>
      <w:r w:rsidRPr="006337F1">
        <w:rPr>
          <w:rFonts w:ascii="Times New Roman" w:hAnsi="Times New Roman" w:cs="Times New Roman"/>
          <w:sz w:val="24"/>
          <w:szCs w:val="24"/>
        </w:rPr>
        <w:t>В настоящее время полномочия по государственной регистрации актов гражданского состояния являются полномочиями Российской Федерации и финансируются из федеральн</w:t>
      </w:r>
      <w:r w:rsidRPr="006337F1">
        <w:rPr>
          <w:rFonts w:ascii="Times New Roman" w:hAnsi="Times New Roman" w:cs="Times New Roman"/>
          <w:sz w:val="24"/>
          <w:szCs w:val="24"/>
        </w:rPr>
        <w:t>о</w:t>
      </w:r>
      <w:r w:rsidRPr="006337F1">
        <w:rPr>
          <w:rFonts w:ascii="Times New Roman" w:hAnsi="Times New Roman" w:cs="Times New Roman"/>
          <w:sz w:val="24"/>
          <w:szCs w:val="24"/>
        </w:rPr>
        <w:t xml:space="preserve">го бюджета. В случае </w:t>
      </w:r>
      <w:proofErr w:type="gramStart"/>
      <w:r w:rsidRPr="006337F1">
        <w:rPr>
          <w:rFonts w:ascii="Times New Roman" w:hAnsi="Times New Roman" w:cs="Times New Roman"/>
          <w:sz w:val="24"/>
          <w:szCs w:val="24"/>
        </w:rPr>
        <w:t>изменения порядка определения размеров субвенций</w:t>
      </w:r>
      <w:proofErr w:type="gramEnd"/>
      <w:r w:rsidRPr="006337F1">
        <w:rPr>
          <w:rFonts w:ascii="Times New Roman" w:hAnsi="Times New Roman" w:cs="Times New Roman"/>
          <w:sz w:val="24"/>
          <w:szCs w:val="24"/>
        </w:rPr>
        <w:t xml:space="preserve"> может изменит</w:t>
      </w:r>
      <w:r w:rsidRPr="006337F1">
        <w:rPr>
          <w:rFonts w:ascii="Times New Roman" w:hAnsi="Times New Roman" w:cs="Times New Roman"/>
          <w:sz w:val="24"/>
          <w:szCs w:val="24"/>
        </w:rPr>
        <w:t>ь</w:t>
      </w:r>
      <w:r w:rsidRPr="006337F1">
        <w:rPr>
          <w:rFonts w:ascii="Times New Roman" w:hAnsi="Times New Roman" w:cs="Times New Roman"/>
          <w:sz w:val="24"/>
          <w:szCs w:val="24"/>
        </w:rPr>
        <w:t>ся объём финансирования государственной программы. Для минимизации риска будут ос</w:t>
      </w:r>
      <w:r w:rsidRPr="006337F1">
        <w:rPr>
          <w:rFonts w:ascii="Times New Roman" w:hAnsi="Times New Roman" w:cs="Times New Roman"/>
          <w:sz w:val="24"/>
          <w:szCs w:val="24"/>
        </w:rPr>
        <w:t>у</w:t>
      </w:r>
      <w:r w:rsidRPr="006337F1">
        <w:rPr>
          <w:rFonts w:ascii="Times New Roman" w:hAnsi="Times New Roman" w:cs="Times New Roman"/>
          <w:sz w:val="24"/>
          <w:szCs w:val="24"/>
        </w:rPr>
        <w:t>ществляться процедуры согласования исходных данных для определения размеров субве</w:t>
      </w:r>
      <w:r w:rsidRPr="006337F1">
        <w:rPr>
          <w:rFonts w:ascii="Times New Roman" w:hAnsi="Times New Roman" w:cs="Times New Roman"/>
          <w:sz w:val="24"/>
          <w:szCs w:val="24"/>
        </w:rPr>
        <w:t>н</w:t>
      </w:r>
      <w:r w:rsidRPr="006337F1">
        <w:rPr>
          <w:rFonts w:ascii="Times New Roman" w:hAnsi="Times New Roman" w:cs="Times New Roman"/>
          <w:sz w:val="24"/>
          <w:szCs w:val="24"/>
        </w:rPr>
        <w:t xml:space="preserve">ций из федерального бюджета. </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3. В связи с внедрением нового оборудования и информационно-коммуникационных технологий возникают технические и технологические риски. Для минимизации рисков пр</w:t>
      </w:r>
      <w:r w:rsidRPr="006337F1">
        <w:rPr>
          <w:rFonts w:ascii="Times New Roman" w:hAnsi="Times New Roman" w:cs="Times New Roman"/>
          <w:bCs/>
          <w:sz w:val="24"/>
          <w:szCs w:val="24"/>
        </w:rPr>
        <w:t>о</w:t>
      </w:r>
      <w:r w:rsidRPr="006337F1">
        <w:rPr>
          <w:rFonts w:ascii="Times New Roman" w:hAnsi="Times New Roman" w:cs="Times New Roman"/>
          <w:bCs/>
          <w:sz w:val="24"/>
          <w:szCs w:val="24"/>
        </w:rPr>
        <w:t>водятся пуско-наладочные работы, обучение и инструктаж работников органов ЗАГС У</w:t>
      </w:r>
      <w:r w:rsidRPr="006337F1">
        <w:rPr>
          <w:rFonts w:ascii="Times New Roman" w:hAnsi="Times New Roman" w:cs="Times New Roman"/>
          <w:bCs/>
          <w:sz w:val="24"/>
          <w:szCs w:val="24"/>
        </w:rPr>
        <w:t>д</w:t>
      </w:r>
      <w:r w:rsidRPr="006337F1">
        <w:rPr>
          <w:rFonts w:ascii="Times New Roman" w:hAnsi="Times New Roman" w:cs="Times New Roman"/>
          <w:bCs/>
          <w:sz w:val="24"/>
          <w:szCs w:val="24"/>
        </w:rPr>
        <w:t>муртской Республики.</w:t>
      </w:r>
    </w:p>
    <w:p w:rsidR="006337F1" w:rsidRPr="006337F1" w:rsidRDefault="006337F1" w:rsidP="006337F1">
      <w:pPr>
        <w:spacing w:after="0" w:line="240" w:lineRule="auto"/>
        <w:ind w:firstLine="709"/>
        <w:jc w:val="both"/>
        <w:rPr>
          <w:rFonts w:ascii="Times New Roman" w:hAnsi="Times New Roman" w:cs="Times New Roman"/>
          <w:bCs/>
          <w:sz w:val="24"/>
          <w:szCs w:val="24"/>
        </w:rPr>
      </w:pPr>
      <w:r w:rsidRPr="006337F1">
        <w:rPr>
          <w:rFonts w:ascii="Times New Roman" w:hAnsi="Times New Roman" w:cs="Times New Roman"/>
          <w:bCs/>
          <w:sz w:val="24"/>
          <w:szCs w:val="24"/>
        </w:rPr>
        <w:t>4. Существует риск несанкционированного доступа к документам органов ЗАГС, хр</w:t>
      </w:r>
      <w:r w:rsidRPr="006337F1">
        <w:rPr>
          <w:rFonts w:ascii="Times New Roman" w:hAnsi="Times New Roman" w:cs="Times New Roman"/>
          <w:bCs/>
          <w:sz w:val="24"/>
          <w:szCs w:val="24"/>
        </w:rPr>
        <w:t>а</w:t>
      </w:r>
      <w:r w:rsidRPr="006337F1">
        <w:rPr>
          <w:rFonts w:ascii="Times New Roman" w:hAnsi="Times New Roman" w:cs="Times New Roman"/>
          <w:bCs/>
          <w:sz w:val="24"/>
          <w:szCs w:val="24"/>
        </w:rPr>
        <w:t>нящимся в электронном виде, и (или) при передаче документов органов ЗАГС по электро</w:t>
      </w:r>
      <w:r w:rsidRPr="006337F1">
        <w:rPr>
          <w:rFonts w:ascii="Times New Roman" w:hAnsi="Times New Roman" w:cs="Times New Roman"/>
          <w:bCs/>
          <w:sz w:val="24"/>
          <w:szCs w:val="24"/>
        </w:rPr>
        <w:t>н</w:t>
      </w:r>
      <w:r w:rsidRPr="006337F1">
        <w:rPr>
          <w:rFonts w:ascii="Times New Roman" w:hAnsi="Times New Roman" w:cs="Times New Roman"/>
          <w:bCs/>
          <w:sz w:val="24"/>
          <w:szCs w:val="24"/>
        </w:rPr>
        <w:t>ным каналам связи. Для минимизации риска реализуются меры, направленные на развитие информационно-технологической инфраструктуры в целях защиты информации от несан</w:t>
      </w:r>
      <w:r w:rsidRPr="006337F1">
        <w:rPr>
          <w:rFonts w:ascii="Times New Roman" w:hAnsi="Times New Roman" w:cs="Times New Roman"/>
          <w:bCs/>
          <w:sz w:val="24"/>
          <w:szCs w:val="24"/>
        </w:rPr>
        <w:t>к</w:t>
      </w:r>
      <w:r w:rsidRPr="006337F1">
        <w:rPr>
          <w:rFonts w:ascii="Times New Roman" w:hAnsi="Times New Roman" w:cs="Times New Roman"/>
          <w:bCs/>
          <w:sz w:val="24"/>
          <w:szCs w:val="24"/>
        </w:rPr>
        <w:t>ционированного доступа.</w:t>
      </w:r>
    </w:p>
    <w:p w:rsidR="006337F1" w:rsidRPr="006337F1" w:rsidRDefault="006337F1" w:rsidP="006337F1">
      <w:pPr>
        <w:spacing w:after="0" w:line="240" w:lineRule="auto"/>
        <w:ind w:firstLine="709"/>
        <w:jc w:val="both"/>
        <w:rPr>
          <w:rFonts w:ascii="Times New Roman" w:hAnsi="Times New Roman" w:cs="Times New Roman"/>
          <w:bCs/>
          <w:sz w:val="24"/>
          <w:szCs w:val="24"/>
        </w:rPr>
      </w:pPr>
    </w:p>
    <w:p w:rsidR="006337F1" w:rsidRPr="006337F1" w:rsidRDefault="006337F1" w:rsidP="006337F1">
      <w:pPr>
        <w:keepNext/>
        <w:tabs>
          <w:tab w:val="left" w:pos="1134"/>
        </w:tabs>
        <w:spacing w:after="0" w:line="240" w:lineRule="auto"/>
        <w:jc w:val="both"/>
        <w:outlineLvl w:val="1"/>
        <w:rPr>
          <w:rFonts w:ascii="Times New Roman" w:hAnsi="Times New Roman" w:cs="Times New Roman"/>
          <w:b/>
          <w:bCs/>
          <w:sz w:val="24"/>
          <w:szCs w:val="24"/>
        </w:rPr>
      </w:pPr>
      <w:bookmarkStart w:id="36" w:name="_Toc347747026"/>
      <w:r w:rsidRPr="006337F1">
        <w:rPr>
          <w:rFonts w:ascii="Times New Roman" w:hAnsi="Times New Roman" w:cs="Times New Roman"/>
          <w:b/>
          <w:bCs/>
          <w:sz w:val="24"/>
          <w:szCs w:val="24"/>
        </w:rPr>
        <w:t>1.12. Конечный результат и оценка эффективности муниципальной программы</w:t>
      </w:r>
      <w:bookmarkEnd w:id="36"/>
    </w:p>
    <w:p w:rsidR="006337F1" w:rsidRPr="006337F1" w:rsidRDefault="006337F1" w:rsidP="006337F1">
      <w:pPr>
        <w:keepNext/>
        <w:tabs>
          <w:tab w:val="left" w:pos="1134"/>
        </w:tabs>
        <w:spacing w:after="0" w:line="240" w:lineRule="auto"/>
        <w:jc w:val="both"/>
        <w:outlineLvl w:val="1"/>
        <w:rPr>
          <w:rFonts w:ascii="Times New Roman" w:hAnsi="Times New Roman" w:cs="Times New Roman"/>
          <w:b/>
          <w:bCs/>
          <w:sz w:val="24"/>
          <w:szCs w:val="24"/>
        </w:rPr>
      </w:pPr>
    </w:p>
    <w:p w:rsidR="006337F1" w:rsidRPr="006337F1" w:rsidRDefault="006337F1" w:rsidP="006337F1">
      <w:pPr>
        <w:tabs>
          <w:tab w:val="left" w:pos="851"/>
        </w:tabs>
        <w:spacing w:after="0" w:line="240" w:lineRule="auto"/>
        <w:jc w:val="both"/>
        <w:rPr>
          <w:rFonts w:ascii="Times New Roman" w:hAnsi="Times New Roman" w:cs="Times New Roman"/>
          <w:bCs/>
          <w:sz w:val="24"/>
          <w:szCs w:val="24"/>
        </w:rPr>
      </w:pPr>
      <w:r w:rsidRPr="006337F1">
        <w:rPr>
          <w:rFonts w:ascii="Times New Roman" w:hAnsi="Times New Roman" w:cs="Times New Roman"/>
          <w:bCs/>
          <w:sz w:val="24"/>
          <w:szCs w:val="24"/>
        </w:rPr>
        <w:tab/>
        <w:t>В ходе реализации муниципальной программы ожидается достижение следующих  результатов:</w:t>
      </w:r>
    </w:p>
    <w:p w:rsidR="006337F1" w:rsidRPr="006337F1" w:rsidRDefault="006337F1" w:rsidP="006337F1">
      <w:pPr>
        <w:spacing w:after="0" w:line="240" w:lineRule="auto"/>
        <w:ind w:firstLine="284"/>
        <w:jc w:val="both"/>
        <w:rPr>
          <w:rFonts w:ascii="Times New Roman" w:hAnsi="Times New Roman" w:cs="Times New Roman"/>
          <w:bCs/>
          <w:sz w:val="24"/>
          <w:szCs w:val="24"/>
        </w:rPr>
      </w:pPr>
      <w:r w:rsidRPr="006337F1">
        <w:rPr>
          <w:rFonts w:ascii="Times New Roman" w:hAnsi="Times New Roman" w:cs="Times New Roman"/>
          <w:bCs/>
          <w:sz w:val="24"/>
          <w:szCs w:val="24"/>
        </w:rPr>
        <w:t xml:space="preserve">       1. Обеспечить государственную регистрацию актов гражданского состояния на терр</w:t>
      </w:r>
      <w:r w:rsidRPr="006337F1">
        <w:rPr>
          <w:rFonts w:ascii="Times New Roman" w:hAnsi="Times New Roman" w:cs="Times New Roman"/>
          <w:bCs/>
          <w:sz w:val="24"/>
          <w:szCs w:val="24"/>
        </w:rPr>
        <w:t>и</w:t>
      </w:r>
      <w:r w:rsidRPr="006337F1">
        <w:rPr>
          <w:rFonts w:ascii="Times New Roman" w:hAnsi="Times New Roman" w:cs="Times New Roman"/>
          <w:bCs/>
          <w:sz w:val="24"/>
          <w:szCs w:val="24"/>
        </w:rPr>
        <w:t xml:space="preserve">тории </w:t>
      </w:r>
      <w:proofErr w:type="spellStart"/>
      <w:r w:rsidRPr="006337F1">
        <w:rPr>
          <w:rFonts w:ascii="Times New Roman" w:hAnsi="Times New Roman" w:cs="Times New Roman"/>
          <w:bCs/>
          <w:sz w:val="24"/>
          <w:szCs w:val="24"/>
        </w:rPr>
        <w:t>Глазовского</w:t>
      </w:r>
      <w:proofErr w:type="spellEnd"/>
      <w:r w:rsidRPr="006337F1">
        <w:rPr>
          <w:rFonts w:ascii="Times New Roman" w:hAnsi="Times New Roman" w:cs="Times New Roman"/>
          <w:bCs/>
          <w:sz w:val="24"/>
          <w:szCs w:val="24"/>
        </w:rPr>
        <w:t xml:space="preserve"> района Удмуртской Республики;</w:t>
      </w:r>
    </w:p>
    <w:p w:rsidR="006337F1" w:rsidRPr="006337F1" w:rsidRDefault="006337F1" w:rsidP="006337F1">
      <w:pPr>
        <w:tabs>
          <w:tab w:val="left" w:pos="0"/>
        </w:tabs>
        <w:spacing w:after="0" w:line="240" w:lineRule="auto"/>
        <w:ind w:firstLine="284"/>
        <w:jc w:val="both"/>
        <w:rPr>
          <w:rFonts w:ascii="Times New Roman" w:hAnsi="Times New Roman" w:cs="Times New Roman"/>
          <w:bCs/>
          <w:sz w:val="24"/>
          <w:szCs w:val="24"/>
        </w:rPr>
      </w:pPr>
      <w:r w:rsidRPr="006337F1">
        <w:rPr>
          <w:rFonts w:ascii="Times New Roman" w:hAnsi="Times New Roman" w:cs="Times New Roman"/>
          <w:bCs/>
          <w:sz w:val="24"/>
          <w:szCs w:val="24"/>
        </w:rPr>
        <w:tab/>
        <w:t>2.  Повысить доступность, качество и оперативность  предоставления государстве</w:t>
      </w:r>
      <w:r w:rsidRPr="006337F1">
        <w:rPr>
          <w:rFonts w:ascii="Times New Roman" w:hAnsi="Times New Roman" w:cs="Times New Roman"/>
          <w:bCs/>
          <w:sz w:val="24"/>
          <w:szCs w:val="24"/>
        </w:rPr>
        <w:t>н</w:t>
      </w:r>
      <w:r w:rsidRPr="006337F1">
        <w:rPr>
          <w:rFonts w:ascii="Times New Roman" w:hAnsi="Times New Roman" w:cs="Times New Roman"/>
          <w:bCs/>
          <w:sz w:val="24"/>
          <w:szCs w:val="24"/>
        </w:rPr>
        <w:t>ных услуг в сфере государственной регистрации актов гражданского состояния;</w:t>
      </w:r>
    </w:p>
    <w:p w:rsidR="006337F1" w:rsidRPr="006337F1" w:rsidRDefault="006337F1" w:rsidP="006337F1">
      <w:pPr>
        <w:tabs>
          <w:tab w:val="left" w:pos="361"/>
        </w:tabs>
        <w:spacing w:after="0" w:line="240" w:lineRule="auto"/>
        <w:ind w:firstLine="284"/>
        <w:jc w:val="both"/>
        <w:rPr>
          <w:rFonts w:ascii="Times New Roman" w:hAnsi="Times New Roman" w:cs="Times New Roman"/>
          <w:bCs/>
          <w:sz w:val="24"/>
          <w:szCs w:val="24"/>
        </w:rPr>
      </w:pPr>
      <w:r w:rsidRPr="006337F1">
        <w:rPr>
          <w:rFonts w:ascii="Times New Roman" w:hAnsi="Times New Roman" w:cs="Times New Roman"/>
          <w:bCs/>
          <w:sz w:val="24"/>
          <w:szCs w:val="24"/>
        </w:rPr>
        <w:tab/>
        <w:t xml:space="preserve">     3.   Обеспечить сохранность документов отдела  ЗАГС Администрации муниципал</w:t>
      </w:r>
      <w:r w:rsidRPr="006337F1">
        <w:rPr>
          <w:rFonts w:ascii="Times New Roman" w:hAnsi="Times New Roman" w:cs="Times New Roman"/>
          <w:bCs/>
          <w:sz w:val="24"/>
          <w:szCs w:val="24"/>
        </w:rPr>
        <w:t>ь</w:t>
      </w:r>
      <w:r w:rsidRPr="006337F1">
        <w:rPr>
          <w:rFonts w:ascii="Times New Roman" w:hAnsi="Times New Roman" w:cs="Times New Roman"/>
          <w:bCs/>
          <w:sz w:val="24"/>
          <w:szCs w:val="24"/>
        </w:rPr>
        <w:t>ного образования «</w:t>
      </w:r>
      <w:proofErr w:type="spellStart"/>
      <w:r w:rsidRPr="006337F1">
        <w:rPr>
          <w:rFonts w:ascii="Times New Roman" w:hAnsi="Times New Roman" w:cs="Times New Roman"/>
          <w:bCs/>
          <w:sz w:val="24"/>
          <w:szCs w:val="24"/>
        </w:rPr>
        <w:t>Глазовский</w:t>
      </w:r>
      <w:proofErr w:type="spellEnd"/>
      <w:r w:rsidRPr="006337F1">
        <w:rPr>
          <w:rFonts w:ascii="Times New Roman" w:hAnsi="Times New Roman" w:cs="Times New Roman"/>
          <w:bCs/>
          <w:sz w:val="24"/>
          <w:szCs w:val="24"/>
        </w:rPr>
        <w:t xml:space="preserve"> район» Удмуртской Республики; создать электронный фонд записей актов гражданского состояния за 1926-2020 годы;</w:t>
      </w:r>
    </w:p>
    <w:p w:rsidR="006337F1" w:rsidRPr="006337F1" w:rsidRDefault="006337F1" w:rsidP="006337F1">
      <w:pPr>
        <w:tabs>
          <w:tab w:val="left" w:pos="77"/>
          <w:tab w:val="left" w:pos="440"/>
        </w:tabs>
        <w:autoSpaceDE w:val="0"/>
        <w:autoSpaceDN w:val="0"/>
        <w:adjustRightInd w:val="0"/>
        <w:spacing w:after="0" w:line="240" w:lineRule="auto"/>
        <w:ind w:firstLine="284"/>
        <w:jc w:val="both"/>
        <w:rPr>
          <w:rFonts w:ascii="Times New Roman" w:hAnsi="Times New Roman" w:cs="Times New Roman"/>
          <w:bCs/>
          <w:sz w:val="24"/>
          <w:szCs w:val="24"/>
        </w:rPr>
      </w:pPr>
      <w:r w:rsidRPr="006337F1">
        <w:rPr>
          <w:rFonts w:ascii="Times New Roman" w:hAnsi="Times New Roman" w:cs="Times New Roman"/>
          <w:bCs/>
          <w:sz w:val="24"/>
          <w:szCs w:val="24"/>
        </w:rPr>
        <w:t xml:space="preserve">      4. Повысить эффективность работы отдела ЗАГС Администрации муниципального о</w:t>
      </w:r>
      <w:r w:rsidRPr="006337F1">
        <w:rPr>
          <w:rFonts w:ascii="Times New Roman" w:hAnsi="Times New Roman" w:cs="Times New Roman"/>
          <w:bCs/>
          <w:sz w:val="24"/>
          <w:szCs w:val="24"/>
        </w:rPr>
        <w:t>б</w:t>
      </w:r>
      <w:r w:rsidRPr="006337F1">
        <w:rPr>
          <w:rFonts w:ascii="Times New Roman" w:hAnsi="Times New Roman" w:cs="Times New Roman"/>
          <w:bCs/>
          <w:sz w:val="24"/>
          <w:szCs w:val="24"/>
        </w:rPr>
        <w:t>разования «</w:t>
      </w:r>
      <w:proofErr w:type="spellStart"/>
      <w:r w:rsidRPr="006337F1">
        <w:rPr>
          <w:rFonts w:ascii="Times New Roman" w:hAnsi="Times New Roman" w:cs="Times New Roman"/>
          <w:bCs/>
          <w:sz w:val="24"/>
          <w:szCs w:val="24"/>
        </w:rPr>
        <w:t>Глазовский</w:t>
      </w:r>
      <w:proofErr w:type="spellEnd"/>
      <w:r w:rsidRPr="006337F1">
        <w:rPr>
          <w:rFonts w:ascii="Times New Roman" w:hAnsi="Times New Roman" w:cs="Times New Roman"/>
          <w:bCs/>
          <w:sz w:val="24"/>
          <w:szCs w:val="24"/>
        </w:rPr>
        <w:t xml:space="preserve"> район» Удмуртской Республики.</w:t>
      </w:r>
    </w:p>
    <w:p w:rsidR="006337F1" w:rsidRDefault="006337F1" w:rsidP="006337F1">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6A5BFC" w:rsidRDefault="006A5BFC" w:rsidP="00777194">
      <w:pPr>
        <w:widowControl w:val="0"/>
        <w:autoSpaceDE w:val="0"/>
        <w:autoSpaceDN w:val="0"/>
        <w:adjustRightInd w:val="0"/>
        <w:spacing w:after="0" w:line="240" w:lineRule="auto"/>
        <w:jc w:val="both"/>
        <w:rPr>
          <w:rFonts w:ascii="Times New Roman" w:hAnsi="Times New Roman" w:cs="Times New Roman"/>
          <w:sz w:val="24"/>
          <w:szCs w:val="24"/>
        </w:rPr>
      </w:pPr>
    </w:p>
    <w:sectPr w:rsidR="006A5BFC" w:rsidSect="00777194">
      <w:pgSz w:w="11906" w:h="16838"/>
      <w:pgMar w:top="709" w:right="566"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8E3" w:rsidRDefault="00A278E3" w:rsidP="00905E8D">
      <w:pPr>
        <w:spacing w:after="0" w:line="240" w:lineRule="auto"/>
      </w:pPr>
      <w:r>
        <w:separator/>
      </w:r>
    </w:p>
  </w:endnote>
  <w:endnote w:type="continuationSeparator" w:id="0">
    <w:p w:rsidR="00A278E3" w:rsidRDefault="00A278E3" w:rsidP="0090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8E3" w:rsidRDefault="00A278E3" w:rsidP="00905E8D">
      <w:pPr>
        <w:spacing w:after="0" w:line="240" w:lineRule="auto"/>
      </w:pPr>
      <w:r>
        <w:separator/>
      </w:r>
    </w:p>
  </w:footnote>
  <w:footnote w:type="continuationSeparator" w:id="0">
    <w:p w:rsidR="00A278E3" w:rsidRDefault="00A278E3" w:rsidP="00905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810"/>
    <w:multiLevelType w:val="hybridMultilevel"/>
    <w:tmpl w:val="757C789E"/>
    <w:lvl w:ilvl="0" w:tplc="9A2E7FBA">
      <w:start w:val="1"/>
      <w:numFmt w:val="decimal"/>
      <w:lvlText w:val="%1."/>
      <w:lvlJc w:val="left"/>
      <w:pPr>
        <w:ind w:left="2095" w:hanging="9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16526D6"/>
    <w:multiLevelType w:val="multilevel"/>
    <w:tmpl w:val="28BC3978"/>
    <w:lvl w:ilvl="0">
      <w:start w:val="5"/>
      <w:numFmt w:val="decimal"/>
      <w:lvlText w:val="%1"/>
      <w:lvlJc w:val="left"/>
      <w:pPr>
        <w:ind w:left="360" w:hanging="360"/>
      </w:pPr>
    </w:lvl>
    <w:lvl w:ilvl="1">
      <w:start w:val="1"/>
      <w:numFmt w:val="decimal"/>
      <w:lvlText w:val="%1.%2"/>
      <w:lvlJc w:val="left"/>
      <w:pPr>
        <w:ind w:left="3199" w:hanging="360"/>
      </w:pPr>
    </w:lvl>
    <w:lvl w:ilvl="2">
      <w:start w:val="1"/>
      <w:numFmt w:val="decimal"/>
      <w:lvlText w:val="%1.%2.%3"/>
      <w:lvlJc w:val="left"/>
      <w:pPr>
        <w:ind w:left="6398" w:hanging="720"/>
      </w:pPr>
    </w:lvl>
    <w:lvl w:ilvl="3">
      <w:start w:val="1"/>
      <w:numFmt w:val="decimal"/>
      <w:lvlText w:val="%1.%2.%3.%4"/>
      <w:lvlJc w:val="left"/>
      <w:pPr>
        <w:ind w:left="9237" w:hanging="720"/>
      </w:pPr>
    </w:lvl>
    <w:lvl w:ilvl="4">
      <w:start w:val="1"/>
      <w:numFmt w:val="decimal"/>
      <w:lvlText w:val="%1.%2.%3.%4.%5"/>
      <w:lvlJc w:val="left"/>
      <w:pPr>
        <w:ind w:left="12436" w:hanging="1080"/>
      </w:pPr>
    </w:lvl>
    <w:lvl w:ilvl="5">
      <w:start w:val="1"/>
      <w:numFmt w:val="decimal"/>
      <w:lvlText w:val="%1.%2.%3.%4.%5.%6"/>
      <w:lvlJc w:val="left"/>
      <w:pPr>
        <w:ind w:left="15275" w:hanging="1080"/>
      </w:pPr>
    </w:lvl>
    <w:lvl w:ilvl="6">
      <w:start w:val="1"/>
      <w:numFmt w:val="decimal"/>
      <w:lvlText w:val="%1.%2.%3.%4.%5.%6.%7"/>
      <w:lvlJc w:val="left"/>
      <w:pPr>
        <w:ind w:left="18474" w:hanging="1440"/>
      </w:pPr>
    </w:lvl>
    <w:lvl w:ilvl="7">
      <w:start w:val="1"/>
      <w:numFmt w:val="decimal"/>
      <w:lvlText w:val="%1.%2.%3.%4.%5.%6.%7.%8"/>
      <w:lvlJc w:val="left"/>
      <w:pPr>
        <w:ind w:left="21313" w:hanging="1440"/>
      </w:pPr>
    </w:lvl>
    <w:lvl w:ilvl="8">
      <w:start w:val="1"/>
      <w:numFmt w:val="decimal"/>
      <w:lvlText w:val="%1.%2.%3.%4.%5.%6.%7.%8.%9"/>
      <w:lvlJc w:val="left"/>
      <w:pPr>
        <w:ind w:left="24512" w:hanging="1800"/>
      </w:pPr>
    </w:lvl>
  </w:abstractNum>
  <w:abstractNum w:abstractNumId="2">
    <w:nsid w:val="03F61E37"/>
    <w:multiLevelType w:val="hybridMultilevel"/>
    <w:tmpl w:val="9C70DC40"/>
    <w:lvl w:ilvl="0" w:tplc="199845D4">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E5AC5"/>
    <w:multiLevelType w:val="multilevel"/>
    <w:tmpl w:val="7614591E"/>
    <w:lvl w:ilvl="0">
      <w:start w:val="1"/>
      <w:numFmt w:val="decimal"/>
      <w:lvlText w:val="%1."/>
      <w:lvlJc w:val="left"/>
      <w:pPr>
        <w:ind w:left="720" w:hanging="360"/>
      </w:pPr>
      <w:rPr>
        <w:rFonts w:hint="default"/>
        <w:i w:val="0"/>
        <w:color w:val="auto"/>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535354B"/>
    <w:multiLevelType w:val="hybridMultilevel"/>
    <w:tmpl w:val="363621F4"/>
    <w:lvl w:ilvl="0" w:tplc="8DBE4438">
      <w:start w:val="1"/>
      <w:numFmt w:val="decimal"/>
      <w:lvlText w:val="%1)"/>
      <w:lvlJc w:val="left"/>
      <w:pPr>
        <w:ind w:left="720" w:hanging="360"/>
      </w:pPr>
      <w:rPr>
        <w:rFonts w:hint="default"/>
        <w:sz w:val="20"/>
      </w:rPr>
    </w:lvl>
    <w:lvl w:ilvl="1" w:tplc="16A0726A">
      <w:start w:val="1"/>
      <w:numFmt w:val="decimal"/>
      <w:lvlText w:val="%2)"/>
      <w:lvlJc w:val="left"/>
      <w:pPr>
        <w:ind w:left="1635" w:hanging="360"/>
      </w:pPr>
      <w:rPr>
        <w:rFonts w:ascii="Times New Roman" w:hAnsi="Times New Roman" w:cs="Times New Roman" w:hint="default"/>
        <w:b w:val="0"/>
        <w:i w:val="0"/>
        <w:sz w:val="22"/>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262FC"/>
    <w:multiLevelType w:val="hybridMultilevel"/>
    <w:tmpl w:val="6D3C1D64"/>
    <w:lvl w:ilvl="0" w:tplc="EA4ADF1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3A0FA6"/>
    <w:multiLevelType w:val="hybridMultilevel"/>
    <w:tmpl w:val="94B8C764"/>
    <w:lvl w:ilvl="0" w:tplc="BBFEB4A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F51135C"/>
    <w:multiLevelType w:val="multilevel"/>
    <w:tmpl w:val="CE3A4464"/>
    <w:lvl w:ilvl="0">
      <w:start w:val="5"/>
      <w:numFmt w:val="decimal"/>
      <w:lvlText w:val="%1"/>
      <w:lvlJc w:val="left"/>
      <w:pPr>
        <w:ind w:left="360" w:hanging="360"/>
      </w:pPr>
    </w:lvl>
    <w:lvl w:ilvl="1">
      <w:start w:val="4"/>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8">
    <w:nsid w:val="20977DB3"/>
    <w:multiLevelType w:val="hybridMultilevel"/>
    <w:tmpl w:val="3FB0ACC0"/>
    <w:lvl w:ilvl="0" w:tplc="D30AB8AC">
      <w:start w:val="1"/>
      <w:numFmt w:val="decimal"/>
      <w:lvlText w:val="%1)"/>
      <w:lvlJc w:val="left"/>
      <w:pPr>
        <w:ind w:left="177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AF0545"/>
    <w:multiLevelType w:val="hybridMultilevel"/>
    <w:tmpl w:val="8150537A"/>
    <w:lvl w:ilvl="0" w:tplc="A3104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E82321"/>
    <w:multiLevelType w:val="hybridMultilevel"/>
    <w:tmpl w:val="A7CCC92C"/>
    <w:lvl w:ilvl="0" w:tplc="04190011">
      <w:start w:val="1"/>
      <w:numFmt w:val="decimal"/>
      <w:lvlText w:val="%1)"/>
      <w:lvlJc w:val="left"/>
      <w:pPr>
        <w:ind w:left="1260" w:hanging="360"/>
      </w:pPr>
    </w:lvl>
    <w:lvl w:ilvl="1" w:tplc="04190011">
      <w:start w:val="1"/>
      <w:numFmt w:val="decimal"/>
      <w:lvlText w:val="%2)"/>
      <w:lvlJc w:val="left"/>
      <w:pPr>
        <w:ind w:left="644"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77B4D07"/>
    <w:multiLevelType w:val="hybridMultilevel"/>
    <w:tmpl w:val="965CF706"/>
    <w:lvl w:ilvl="0" w:tplc="EB5262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BF77098"/>
    <w:multiLevelType w:val="hybridMultilevel"/>
    <w:tmpl w:val="BFF0CDD2"/>
    <w:lvl w:ilvl="0" w:tplc="04190011">
      <w:start w:val="1"/>
      <w:numFmt w:val="decimal"/>
      <w:lvlText w:val="%1)"/>
      <w:lvlJc w:val="left"/>
      <w:pPr>
        <w:ind w:left="1260" w:hanging="360"/>
      </w:pPr>
    </w:lvl>
    <w:lvl w:ilvl="1" w:tplc="83607186">
      <w:start w:val="1"/>
      <w:numFmt w:val="decimal"/>
      <w:lvlText w:val="%2."/>
      <w:lvlJc w:val="left"/>
      <w:pPr>
        <w:ind w:left="2595" w:hanging="9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03F19F1"/>
    <w:multiLevelType w:val="hybridMultilevel"/>
    <w:tmpl w:val="C674042E"/>
    <w:lvl w:ilvl="0" w:tplc="5E22A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0E74EE5"/>
    <w:multiLevelType w:val="hybridMultilevel"/>
    <w:tmpl w:val="E9342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2F6827"/>
    <w:multiLevelType w:val="hybridMultilevel"/>
    <w:tmpl w:val="7B04E8F4"/>
    <w:lvl w:ilvl="0" w:tplc="1BA291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88375A"/>
    <w:multiLevelType w:val="hybridMultilevel"/>
    <w:tmpl w:val="7262B3DA"/>
    <w:lvl w:ilvl="0" w:tplc="FD0EB77A">
      <w:start w:val="1"/>
      <w:numFmt w:val="decimal"/>
      <w:lvlText w:val="%1)"/>
      <w:lvlJc w:val="left"/>
      <w:pPr>
        <w:ind w:left="1429" w:hanging="360"/>
      </w:pPr>
      <w:rPr>
        <w:rFonts w:ascii="Times New Roman" w:hAnsi="Times New Roman" w:cs="Times New Roman" w:hint="default"/>
        <w:b w:val="0"/>
        <w:i w:val="0"/>
        <w:sz w:val="24"/>
        <w:szCs w:val="2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A67A9C"/>
    <w:multiLevelType w:val="hybridMultilevel"/>
    <w:tmpl w:val="F190D804"/>
    <w:lvl w:ilvl="0" w:tplc="67C8F41C">
      <w:start w:val="1"/>
      <w:numFmt w:val="bullet"/>
      <w:lvlText w:val=""/>
      <w:lvlJc w:val="left"/>
      <w:pPr>
        <w:ind w:left="64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BA5B5C"/>
    <w:multiLevelType w:val="hybridMultilevel"/>
    <w:tmpl w:val="37B232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17731F3"/>
    <w:multiLevelType w:val="hybridMultilevel"/>
    <w:tmpl w:val="F81A8F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EC4EC5"/>
    <w:multiLevelType w:val="hybridMultilevel"/>
    <w:tmpl w:val="F0242460"/>
    <w:lvl w:ilvl="0" w:tplc="768409DE">
      <w:start w:val="9"/>
      <w:numFmt w:val="decimal"/>
      <w:lvlText w:val="%1"/>
      <w:lvlJc w:val="left"/>
      <w:pPr>
        <w:ind w:left="1047" w:hanging="360"/>
      </w:pPr>
      <w:rPr>
        <w:rFonts w:hint="default"/>
        <w:color w:val="000000"/>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1">
    <w:nsid w:val="4AAA1117"/>
    <w:multiLevelType w:val="hybridMultilevel"/>
    <w:tmpl w:val="01DA5204"/>
    <w:lvl w:ilvl="0" w:tplc="E4E6CECE">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4DFB6EA8"/>
    <w:multiLevelType w:val="hybridMultilevel"/>
    <w:tmpl w:val="D3DE825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FE4FB5"/>
    <w:multiLevelType w:val="hybridMultilevel"/>
    <w:tmpl w:val="06D804CE"/>
    <w:lvl w:ilvl="0" w:tplc="0450E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EA01D55"/>
    <w:multiLevelType w:val="hybridMultilevel"/>
    <w:tmpl w:val="3A2AD4DE"/>
    <w:lvl w:ilvl="0" w:tplc="88D4CA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F390719"/>
    <w:multiLevelType w:val="hybridMultilevel"/>
    <w:tmpl w:val="A32A3358"/>
    <w:lvl w:ilvl="0" w:tplc="B3E60148">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0BE559D"/>
    <w:multiLevelType w:val="hybridMultilevel"/>
    <w:tmpl w:val="C9CE6550"/>
    <w:lvl w:ilvl="0" w:tplc="426C9628">
      <w:start w:val="1"/>
      <w:numFmt w:val="decimal"/>
      <w:lvlText w:val="%1)"/>
      <w:lvlJc w:val="left"/>
      <w:pPr>
        <w:ind w:left="92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2C51036"/>
    <w:multiLevelType w:val="hybridMultilevel"/>
    <w:tmpl w:val="2D54379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C5C75A1"/>
    <w:multiLevelType w:val="hybridMultilevel"/>
    <w:tmpl w:val="037025BE"/>
    <w:lvl w:ilvl="0" w:tplc="461E782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494614B"/>
    <w:multiLevelType w:val="hybridMultilevel"/>
    <w:tmpl w:val="5D46CECA"/>
    <w:lvl w:ilvl="0" w:tplc="FD22C53E">
      <w:start w:val="1"/>
      <w:numFmt w:val="decimal"/>
      <w:lvlText w:val="%1."/>
      <w:lvlJc w:val="left"/>
      <w:pPr>
        <w:ind w:left="664" w:hanging="450"/>
      </w:pPr>
    </w:lvl>
    <w:lvl w:ilvl="1" w:tplc="04190019">
      <w:start w:val="1"/>
      <w:numFmt w:val="lowerLetter"/>
      <w:lvlText w:val="%2."/>
      <w:lvlJc w:val="left"/>
      <w:pPr>
        <w:ind w:left="1294" w:hanging="360"/>
      </w:pPr>
    </w:lvl>
    <w:lvl w:ilvl="2" w:tplc="0419001B">
      <w:start w:val="1"/>
      <w:numFmt w:val="lowerRoman"/>
      <w:lvlText w:val="%3."/>
      <w:lvlJc w:val="right"/>
      <w:pPr>
        <w:ind w:left="2014" w:hanging="180"/>
      </w:pPr>
    </w:lvl>
    <w:lvl w:ilvl="3" w:tplc="0419000F">
      <w:start w:val="1"/>
      <w:numFmt w:val="decimal"/>
      <w:lvlText w:val="%4."/>
      <w:lvlJc w:val="left"/>
      <w:pPr>
        <w:ind w:left="2734" w:hanging="360"/>
      </w:pPr>
    </w:lvl>
    <w:lvl w:ilvl="4" w:tplc="04190019">
      <w:start w:val="1"/>
      <w:numFmt w:val="lowerLetter"/>
      <w:lvlText w:val="%5."/>
      <w:lvlJc w:val="left"/>
      <w:pPr>
        <w:ind w:left="3454" w:hanging="360"/>
      </w:pPr>
    </w:lvl>
    <w:lvl w:ilvl="5" w:tplc="0419001B">
      <w:start w:val="1"/>
      <w:numFmt w:val="lowerRoman"/>
      <w:lvlText w:val="%6."/>
      <w:lvlJc w:val="right"/>
      <w:pPr>
        <w:ind w:left="4174" w:hanging="180"/>
      </w:pPr>
    </w:lvl>
    <w:lvl w:ilvl="6" w:tplc="0419000F">
      <w:start w:val="1"/>
      <w:numFmt w:val="decimal"/>
      <w:lvlText w:val="%7."/>
      <w:lvlJc w:val="left"/>
      <w:pPr>
        <w:ind w:left="4894" w:hanging="360"/>
      </w:pPr>
    </w:lvl>
    <w:lvl w:ilvl="7" w:tplc="04190019">
      <w:start w:val="1"/>
      <w:numFmt w:val="lowerLetter"/>
      <w:lvlText w:val="%8."/>
      <w:lvlJc w:val="left"/>
      <w:pPr>
        <w:ind w:left="5614" w:hanging="360"/>
      </w:pPr>
    </w:lvl>
    <w:lvl w:ilvl="8" w:tplc="0419001B">
      <w:start w:val="1"/>
      <w:numFmt w:val="lowerRoman"/>
      <w:lvlText w:val="%9."/>
      <w:lvlJc w:val="right"/>
      <w:pPr>
        <w:ind w:left="6334" w:hanging="180"/>
      </w:pPr>
    </w:lvl>
  </w:abstractNum>
  <w:abstractNum w:abstractNumId="32">
    <w:nsid w:val="6BB95E8E"/>
    <w:multiLevelType w:val="hybridMultilevel"/>
    <w:tmpl w:val="4E1C195A"/>
    <w:lvl w:ilvl="0" w:tplc="CCCAD56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3F55EA4"/>
    <w:multiLevelType w:val="multilevel"/>
    <w:tmpl w:val="129AF97C"/>
    <w:lvl w:ilvl="0">
      <w:start w:val="5"/>
      <w:numFmt w:val="decimal"/>
      <w:lvlText w:val="%1"/>
      <w:lvlJc w:val="left"/>
      <w:pPr>
        <w:ind w:left="360" w:hanging="360"/>
      </w:pPr>
    </w:lvl>
    <w:lvl w:ilvl="1">
      <w:start w:val="2"/>
      <w:numFmt w:val="decimal"/>
      <w:lvlText w:val="%1.%2"/>
      <w:lvlJc w:val="left"/>
      <w:pPr>
        <w:ind w:left="3192" w:hanging="360"/>
      </w:pPr>
    </w:lvl>
    <w:lvl w:ilvl="2">
      <w:start w:val="1"/>
      <w:numFmt w:val="decimal"/>
      <w:lvlText w:val="%1.%2.%3"/>
      <w:lvlJc w:val="left"/>
      <w:pPr>
        <w:ind w:left="6384" w:hanging="720"/>
      </w:pPr>
    </w:lvl>
    <w:lvl w:ilvl="3">
      <w:start w:val="1"/>
      <w:numFmt w:val="decimal"/>
      <w:lvlText w:val="%1.%2.%3.%4"/>
      <w:lvlJc w:val="left"/>
      <w:pPr>
        <w:ind w:left="9216" w:hanging="720"/>
      </w:pPr>
    </w:lvl>
    <w:lvl w:ilvl="4">
      <w:start w:val="1"/>
      <w:numFmt w:val="decimal"/>
      <w:lvlText w:val="%1.%2.%3.%4.%5"/>
      <w:lvlJc w:val="left"/>
      <w:pPr>
        <w:ind w:left="12408" w:hanging="1080"/>
      </w:pPr>
    </w:lvl>
    <w:lvl w:ilvl="5">
      <w:start w:val="1"/>
      <w:numFmt w:val="decimal"/>
      <w:lvlText w:val="%1.%2.%3.%4.%5.%6"/>
      <w:lvlJc w:val="left"/>
      <w:pPr>
        <w:ind w:left="15240" w:hanging="1080"/>
      </w:pPr>
    </w:lvl>
    <w:lvl w:ilvl="6">
      <w:start w:val="1"/>
      <w:numFmt w:val="decimal"/>
      <w:lvlText w:val="%1.%2.%3.%4.%5.%6.%7"/>
      <w:lvlJc w:val="left"/>
      <w:pPr>
        <w:ind w:left="18432" w:hanging="1440"/>
      </w:pPr>
    </w:lvl>
    <w:lvl w:ilvl="7">
      <w:start w:val="1"/>
      <w:numFmt w:val="decimal"/>
      <w:lvlText w:val="%1.%2.%3.%4.%5.%6.%7.%8"/>
      <w:lvlJc w:val="left"/>
      <w:pPr>
        <w:ind w:left="21264" w:hanging="1440"/>
      </w:pPr>
    </w:lvl>
    <w:lvl w:ilvl="8">
      <w:start w:val="1"/>
      <w:numFmt w:val="decimal"/>
      <w:lvlText w:val="%1.%2.%3.%4.%5.%6.%7.%8.%9"/>
      <w:lvlJc w:val="left"/>
      <w:pPr>
        <w:ind w:left="2445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6"/>
  </w:num>
  <w:num w:numId="4">
    <w:abstractNumId w:val="9"/>
  </w:num>
  <w:num w:numId="5">
    <w:abstractNumId w:val="19"/>
  </w:num>
  <w:num w:numId="6">
    <w:abstractNumId w:val="8"/>
  </w:num>
  <w:num w:numId="7">
    <w:abstractNumId w:val="18"/>
  </w:num>
  <w:num w:numId="8">
    <w:abstractNumId w:val="25"/>
  </w:num>
  <w:num w:numId="9">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24"/>
  </w:num>
  <w:num w:numId="22">
    <w:abstractNumId w:val="13"/>
  </w:num>
  <w:num w:numId="23">
    <w:abstractNumId w:val="2"/>
  </w:num>
  <w:num w:numId="24">
    <w:abstractNumId w:val="14"/>
  </w:num>
  <w:num w:numId="25">
    <w:abstractNumId w:val="28"/>
  </w:num>
  <w:num w:numId="26">
    <w:abstractNumId w:val="4"/>
  </w:num>
  <w:num w:numId="27">
    <w:abstractNumId w:val="16"/>
  </w:num>
  <w:num w:numId="28">
    <w:abstractNumId w:val="10"/>
  </w:num>
  <w:num w:numId="29">
    <w:abstractNumId w:val="15"/>
  </w:num>
  <w:num w:numId="30">
    <w:abstractNumId w:val="0"/>
  </w:num>
  <w:num w:numId="31">
    <w:abstractNumId w:val="27"/>
  </w:num>
  <w:num w:numId="32">
    <w:abstractNumId w:val="12"/>
  </w:num>
  <w:num w:numId="33">
    <w:abstractNumId w:val="23"/>
  </w:num>
  <w:num w:numId="34">
    <w:abstractNumId w:val="20"/>
  </w:num>
  <w:num w:numId="3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3E8B"/>
    <w:rsid w:val="0000479F"/>
    <w:rsid w:val="00014A60"/>
    <w:rsid w:val="00015A4F"/>
    <w:rsid w:val="00021EF6"/>
    <w:rsid w:val="00026345"/>
    <w:rsid w:val="0002667A"/>
    <w:rsid w:val="000502E4"/>
    <w:rsid w:val="00057960"/>
    <w:rsid w:val="00074C3D"/>
    <w:rsid w:val="00074D34"/>
    <w:rsid w:val="00094E54"/>
    <w:rsid w:val="000A29FF"/>
    <w:rsid w:val="000A335D"/>
    <w:rsid w:val="000A4FF5"/>
    <w:rsid w:val="000B06EE"/>
    <w:rsid w:val="000B750F"/>
    <w:rsid w:val="000C092E"/>
    <w:rsid w:val="000D79E7"/>
    <w:rsid w:val="000E4491"/>
    <w:rsid w:val="000F057A"/>
    <w:rsid w:val="0010515F"/>
    <w:rsid w:val="0010588F"/>
    <w:rsid w:val="00160703"/>
    <w:rsid w:val="00175574"/>
    <w:rsid w:val="00187989"/>
    <w:rsid w:val="00192424"/>
    <w:rsid w:val="001B731C"/>
    <w:rsid w:val="001E48E4"/>
    <w:rsid w:val="001E790D"/>
    <w:rsid w:val="001F10C0"/>
    <w:rsid w:val="00215B40"/>
    <w:rsid w:val="002261CA"/>
    <w:rsid w:val="0023172B"/>
    <w:rsid w:val="00232218"/>
    <w:rsid w:val="00243D68"/>
    <w:rsid w:val="002475AB"/>
    <w:rsid w:val="00292183"/>
    <w:rsid w:val="002A1E73"/>
    <w:rsid w:val="002B5C03"/>
    <w:rsid w:val="002C5E4E"/>
    <w:rsid w:val="002D00C5"/>
    <w:rsid w:val="002F7A82"/>
    <w:rsid w:val="003041A5"/>
    <w:rsid w:val="0031197D"/>
    <w:rsid w:val="0031545E"/>
    <w:rsid w:val="00324314"/>
    <w:rsid w:val="00347E22"/>
    <w:rsid w:val="00352301"/>
    <w:rsid w:val="00367FF6"/>
    <w:rsid w:val="00372DBE"/>
    <w:rsid w:val="003740C5"/>
    <w:rsid w:val="00384DC1"/>
    <w:rsid w:val="003B4CD8"/>
    <w:rsid w:val="003C01ED"/>
    <w:rsid w:val="003C78BC"/>
    <w:rsid w:val="003D0637"/>
    <w:rsid w:val="003D066B"/>
    <w:rsid w:val="003D56A4"/>
    <w:rsid w:val="00404839"/>
    <w:rsid w:val="00412A49"/>
    <w:rsid w:val="004237DC"/>
    <w:rsid w:val="00436C2B"/>
    <w:rsid w:val="0045346F"/>
    <w:rsid w:val="0045791F"/>
    <w:rsid w:val="00462003"/>
    <w:rsid w:val="00466C8B"/>
    <w:rsid w:val="004674B6"/>
    <w:rsid w:val="00476469"/>
    <w:rsid w:val="00490D7E"/>
    <w:rsid w:val="004927DA"/>
    <w:rsid w:val="004A7D56"/>
    <w:rsid w:val="004C383F"/>
    <w:rsid w:val="004D4069"/>
    <w:rsid w:val="004F5160"/>
    <w:rsid w:val="00525983"/>
    <w:rsid w:val="00533E7F"/>
    <w:rsid w:val="005447F4"/>
    <w:rsid w:val="00556249"/>
    <w:rsid w:val="005707B1"/>
    <w:rsid w:val="005812FE"/>
    <w:rsid w:val="00587177"/>
    <w:rsid w:val="00597925"/>
    <w:rsid w:val="005B425F"/>
    <w:rsid w:val="005C3DA0"/>
    <w:rsid w:val="005D2528"/>
    <w:rsid w:val="005D37AA"/>
    <w:rsid w:val="005E506F"/>
    <w:rsid w:val="005F1FC1"/>
    <w:rsid w:val="00601081"/>
    <w:rsid w:val="006314F1"/>
    <w:rsid w:val="0063323A"/>
    <w:rsid w:val="006337F1"/>
    <w:rsid w:val="006431C3"/>
    <w:rsid w:val="00646FD6"/>
    <w:rsid w:val="00654FFC"/>
    <w:rsid w:val="006641D2"/>
    <w:rsid w:val="00667FB3"/>
    <w:rsid w:val="00687E36"/>
    <w:rsid w:val="006A012E"/>
    <w:rsid w:val="006A4F34"/>
    <w:rsid w:val="006A5BFC"/>
    <w:rsid w:val="006A6635"/>
    <w:rsid w:val="006B2693"/>
    <w:rsid w:val="006B3FC8"/>
    <w:rsid w:val="006F0A76"/>
    <w:rsid w:val="006F602E"/>
    <w:rsid w:val="006F6629"/>
    <w:rsid w:val="00701CDF"/>
    <w:rsid w:val="00710ED0"/>
    <w:rsid w:val="00720596"/>
    <w:rsid w:val="00720BB7"/>
    <w:rsid w:val="00730A8E"/>
    <w:rsid w:val="007539E6"/>
    <w:rsid w:val="007550A0"/>
    <w:rsid w:val="00757328"/>
    <w:rsid w:val="00762B64"/>
    <w:rsid w:val="00765992"/>
    <w:rsid w:val="00770A5D"/>
    <w:rsid w:val="00776DEB"/>
    <w:rsid w:val="00777194"/>
    <w:rsid w:val="00785DEB"/>
    <w:rsid w:val="00791400"/>
    <w:rsid w:val="00792A39"/>
    <w:rsid w:val="007A2917"/>
    <w:rsid w:val="007B3A6C"/>
    <w:rsid w:val="007B6FDA"/>
    <w:rsid w:val="007B781A"/>
    <w:rsid w:val="007C07F0"/>
    <w:rsid w:val="007C3304"/>
    <w:rsid w:val="007C35DC"/>
    <w:rsid w:val="007D0D9D"/>
    <w:rsid w:val="007E268D"/>
    <w:rsid w:val="00802193"/>
    <w:rsid w:val="008222D7"/>
    <w:rsid w:val="00826499"/>
    <w:rsid w:val="0083273F"/>
    <w:rsid w:val="00836474"/>
    <w:rsid w:val="00836A25"/>
    <w:rsid w:val="00842BD8"/>
    <w:rsid w:val="008454C4"/>
    <w:rsid w:val="00847C72"/>
    <w:rsid w:val="008644F3"/>
    <w:rsid w:val="0087002C"/>
    <w:rsid w:val="00877080"/>
    <w:rsid w:val="008C644F"/>
    <w:rsid w:val="008D6FD0"/>
    <w:rsid w:val="008F2361"/>
    <w:rsid w:val="008F4CDD"/>
    <w:rsid w:val="00905E8D"/>
    <w:rsid w:val="00925934"/>
    <w:rsid w:val="00934038"/>
    <w:rsid w:val="00936021"/>
    <w:rsid w:val="0096435F"/>
    <w:rsid w:val="00972117"/>
    <w:rsid w:val="00996890"/>
    <w:rsid w:val="009A0DDC"/>
    <w:rsid w:val="009B6985"/>
    <w:rsid w:val="009D36B7"/>
    <w:rsid w:val="009E6017"/>
    <w:rsid w:val="00A01FE4"/>
    <w:rsid w:val="00A038EE"/>
    <w:rsid w:val="00A07477"/>
    <w:rsid w:val="00A075D0"/>
    <w:rsid w:val="00A278E3"/>
    <w:rsid w:val="00A3757A"/>
    <w:rsid w:val="00A47938"/>
    <w:rsid w:val="00A50084"/>
    <w:rsid w:val="00A52D1B"/>
    <w:rsid w:val="00A55505"/>
    <w:rsid w:val="00A659CF"/>
    <w:rsid w:val="00A85A39"/>
    <w:rsid w:val="00A915F6"/>
    <w:rsid w:val="00A91F60"/>
    <w:rsid w:val="00AB094D"/>
    <w:rsid w:val="00AB0A85"/>
    <w:rsid w:val="00AB5C55"/>
    <w:rsid w:val="00AC58A6"/>
    <w:rsid w:val="00AD6D9F"/>
    <w:rsid w:val="00AF1F08"/>
    <w:rsid w:val="00AF4D88"/>
    <w:rsid w:val="00B0222F"/>
    <w:rsid w:val="00B04D0C"/>
    <w:rsid w:val="00B31FB0"/>
    <w:rsid w:val="00B402A9"/>
    <w:rsid w:val="00B6572D"/>
    <w:rsid w:val="00BB0A12"/>
    <w:rsid w:val="00BC7EC3"/>
    <w:rsid w:val="00C03838"/>
    <w:rsid w:val="00C03E67"/>
    <w:rsid w:val="00C06D9C"/>
    <w:rsid w:val="00C15888"/>
    <w:rsid w:val="00C23D39"/>
    <w:rsid w:val="00C67515"/>
    <w:rsid w:val="00C95A0D"/>
    <w:rsid w:val="00CA09F1"/>
    <w:rsid w:val="00CA3791"/>
    <w:rsid w:val="00CA6F25"/>
    <w:rsid w:val="00CC5543"/>
    <w:rsid w:val="00CD4B72"/>
    <w:rsid w:val="00CD5A96"/>
    <w:rsid w:val="00CE1BB2"/>
    <w:rsid w:val="00CF1BD1"/>
    <w:rsid w:val="00CF25B7"/>
    <w:rsid w:val="00CF6FB0"/>
    <w:rsid w:val="00D01590"/>
    <w:rsid w:val="00D063A6"/>
    <w:rsid w:val="00D26C84"/>
    <w:rsid w:val="00D358EB"/>
    <w:rsid w:val="00D373DA"/>
    <w:rsid w:val="00D430DE"/>
    <w:rsid w:val="00D45469"/>
    <w:rsid w:val="00D607EE"/>
    <w:rsid w:val="00D81E26"/>
    <w:rsid w:val="00D940B4"/>
    <w:rsid w:val="00D955C1"/>
    <w:rsid w:val="00DA5B45"/>
    <w:rsid w:val="00DC5A8D"/>
    <w:rsid w:val="00DC768B"/>
    <w:rsid w:val="00DE02C9"/>
    <w:rsid w:val="00DF32F8"/>
    <w:rsid w:val="00DF373C"/>
    <w:rsid w:val="00DF5EB4"/>
    <w:rsid w:val="00E01D8E"/>
    <w:rsid w:val="00E03664"/>
    <w:rsid w:val="00E16028"/>
    <w:rsid w:val="00E31F43"/>
    <w:rsid w:val="00E369A7"/>
    <w:rsid w:val="00E40027"/>
    <w:rsid w:val="00E40C30"/>
    <w:rsid w:val="00E84527"/>
    <w:rsid w:val="00E878ED"/>
    <w:rsid w:val="00E94A58"/>
    <w:rsid w:val="00EB53E0"/>
    <w:rsid w:val="00ED7132"/>
    <w:rsid w:val="00F00E95"/>
    <w:rsid w:val="00F13ACB"/>
    <w:rsid w:val="00F41891"/>
    <w:rsid w:val="00F435A2"/>
    <w:rsid w:val="00F51AB1"/>
    <w:rsid w:val="00F572BF"/>
    <w:rsid w:val="00F7455B"/>
    <w:rsid w:val="00F857F5"/>
    <w:rsid w:val="00FA344D"/>
    <w:rsid w:val="00FB09FA"/>
    <w:rsid w:val="00FB3A29"/>
    <w:rsid w:val="00FC3B7D"/>
    <w:rsid w:val="00FD05ED"/>
    <w:rsid w:val="00FD47B7"/>
    <w:rsid w:val="00FD7BF3"/>
    <w:rsid w:val="00FE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E0"/>
  </w:style>
  <w:style w:type="paragraph" w:styleId="1">
    <w:name w:val="heading 1"/>
    <w:basedOn w:val="a"/>
    <w:next w:val="a"/>
    <w:link w:val="10"/>
    <w:qFormat/>
    <w:rsid w:val="00905E8D"/>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5E8D"/>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05E8D"/>
    <w:pPr>
      <w:keepNext/>
      <w:widowControl w:val="0"/>
      <w:autoSpaceDE w:val="0"/>
      <w:autoSpaceDN w:val="0"/>
      <w:adjustRightInd w:val="0"/>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905E8D"/>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6">
    <w:name w:val="heading 6"/>
    <w:basedOn w:val="a"/>
    <w:next w:val="a"/>
    <w:link w:val="60"/>
    <w:qFormat/>
    <w:rsid w:val="00905E8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905E8D"/>
    <w:pPr>
      <w:keepNext/>
      <w:spacing w:after="0" w:line="240" w:lineRule="auto"/>
      <w:jc w:val="center"/>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aliases w:val="текст,Основной текст 1"/>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7DA"/>
    <w:rPr>
      <w:rFonts w:ascii="Tahoma" w:hAnsi="Tahoma" w:cs="Tahoma"/>
      <w:sz w:val="16"/>
      <w:szCs w:val="16"/>
    </w:rPr>
  </w:style>
  <w:style w:type="character" w:styleId="a8">
    <w:name w:val="Hyperlink"/>
    <w:basedOn w:val="a0"/>
    <w:uiPriority w:val="99"/>
    <w:semiHidden/>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nhideWhenUsed/>
    <w:rsid w:val="00720BB7"/>
    <w:pPr>
      <w:spacing w:after="120"/>
    </w:pPr>
  </w:style>
  <w:style w:type="character" w:customStyle="1" w:styleId="ac">
    <w:name w:val="Основной текст Знак"/>
    <w:basedOn w:val="a0"/>
    <w:link w:val="ab"/>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5E8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5E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05E8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05E8D"/>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05E8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5E8D"/>
    <w:rPr>
      <w:rFonts w:ascii="Times New Roman" w:eastAsia="Times New Roman" w:hAnsi="Times New Roman" w:cs="Times New Roman"/>
      <w:b/>
      <w:bCs/>
      <w:sz w:val="24"/>
      <w:szCs w:val="20"/>
      <w:lang w:eastAsia="ru-RU"/>
    </w:rPr>
  </w:style>
  <w:style w:type="character" w:customStyle="1" w:styleId="aa">
    <w:name w:val="Абзац списка Знак"/>
    <w:link w:val="a9"/>
    <w:uiPriority w:val="34"/>
    <w:locked/>
    <w:rsid w:val="00905E8D"/>
  </w:style>
  <w:style w:type="paragraph" w:customStyle="1" w:styleId="p5">
    <w:name w:val="p5"/>
    <w:basedOn w:val="a"/>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905E8D"/>
    <w:pPr>
      <w:spacing w:after="0" w:line="240" w:lineRule="auto"/>
    </w:pPr>
    <w:rPr>
      <w:rFonts w:ascii="Calibri" w:eastAsia="Calibri" w:hAnsi="Calibri" w:cs="Times New Roman"/>
    </w:rPr>
  </w:style>
  <w:style w:type="character" w:customStyle="1" w:styleId="FontStyle45">
    <w:name w:val="Font Style45"/>
    <w:rsid w:val="00905E8D"/>
    <w:rPr>
      <w:rFonts w:ascii="Times New Roman" w:hAnsi="Times New Roman" w:cs="Times New Roman"/>
      <w:sz w:val="22"/>
      <w:szCs w:val="22"/>
    </w:rPr>
  </w:style>
  <w:style w:type="paragraph" w:customStyle="1" w:styleId="12">
    <w:name w:val="Абзац списка1"/>
    <w:basedOn w:val="a"/>
    <w:link w:val="ListParagraphChar"/>
    <w:rsid w:val="00905E8D"/>
    <w:pPr>
      <w:ind w:left="720"/>
      <w:contextualSpacing/>
    </w:pPr>
    <w:rPr>
      <w:rFonts w:ascii="Calibri" w:eastAsia="Calibri" w:hAnsi="Calibri" w:cs="Times New Roman"/>
      <w:b/>
      <w:sz w:val="20"/>
      <w:szCs w:val="20"/>
      <w:lang w:val="x-none" w:eastAsia="ru-RU"/>
    </w:rPr>
  </w:style>
  <w:style w:type="character" w:customStyle="1" w:styleId="ListParagraphChar">
    <w:name w:val="List Paragraph Char"/>
    <w:link w:val="12"/>
    <w:locked/>
    <w:rsid w:val="00905E8D"/>
    <w:rPr>
      <w:rFonts w:ascii="Calibri" w:eastAsia="Calibri" w:hAnsi="Calibri" w:cs="Times New Roman"/>
      <w:b/>
      <w:sz w:val="20"/>
      <w:szCs w:val="20"/>
      <w:lang w:val="x-none" w:eastAsia="ru-RU"/>
    </w:rPr>
  </w:style>
  <w:style w:type="numbering" w:customStyle="1" w:styleId="13">
    <w:name w:val="Нет списка1"/>
    <w:next w:val="a2"/>
    <w:uiPriority w:val="99"/>
    <w:semiHidden/>
    <w:unhideWhenUsed/>
    <w:rsid w:val="00905E8D"/>
  </w:style>
  <w:style w:type="paragraph" w:customStyle="1" w:styleId="Style1">
    <w:name w:val="Style1"/>
    <w:basedOn w:val="a"/>
    <w:rsid w:val="00905E8D"/>
    <w:pPr>
      <w:widowControl w:val="0"/>
      <w:autoSpaceDE w:val="0"/>
      <w:autoSpaceDN w:val="0"/>
      <w:adjustRightInd w:val="0"/>
      <w:spacing w:after="0" w:line="370" w:lineRule="exact"/>
      <w:jc w:val="center"/>
    </w:pPr>
    <w:rPr>
      <w:rFonts w:ascii="Times New Roman" w:eastAsia="Times New Roman" w:hAnsi="Times New Roman" w:cs="Times New Roman"/>
      <w:sz w:val="20"/>
      <w:szCs w:val="24"/>
      <w:lang w:eastAsia="ru-RU"/>
    </w:rPr>
  </w:style>
  <w:style w:type="paragraph" w:customStyle="1" w:styleId="Style2">
    <w:name w:val="Style2"/>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
    <w:name w:val="Style3"/>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4">
    <w:name w:val="Style4"/>
    <w:basedOn w:val="a"/>
    <w:rsid w:val="00905E8D"/>
    <w:pPr>
      <w:widowControl w:val="0"/>
      <w:autoSpaceDE w:val="0"/>
      <w:autoSpaceDN w:val="0"/>
      <w:adjustRightInd w:val="0"/>
      <w:spacing w:after="0" w:line="276" w:lineRule="exact"/>
      <w:ind w:firstLine="1128"/>
    </w:pPr>
    <w:rPr>
      <w:rFonts w:ascii="Times New Roman" w:eastAsia="Times New Roman" w:hAnsi="Times New Roman" w:cs="Times New Roman"/>
      <w:sz w:val="20"/>
      <w:szCs w:val="24"/>
      <w:lang w:eastAsia="ru-RU"/>
    </w:rPr>
  </w:style>
  <w:style w:type="paragraph" w:customStyle="1" w:styleId="Style5">
    <w:name w:val="Style5"/>
    <w:basedOn w:val="a"/>
    <w:rsid w:val="00905E8D"/>
    <w:pPr>
      <w:widowControl w:val="0"/>
      <w:autoSpaceDE w:val="0"/>
      <w:autoSpaceDN w:val="0"/>
      <w:adjustRightInd w:val="0"/>
      <w:spacing w:after="0" w:line="482" w:lineRule="exact"/>
      <w:ind w:firstLine="677"/>
      <w:jc w:val="both"/>
    </w:pPr>
    <w:rPr>
      <w:rFonts w:ascii="Times New Roman" w:eastAsia="Times New Roman" w:hAnsi="Times New Roman" w:cs="Times New Roman"/>
      <w:sz w:val="20"/>
      <w:szCs w:val="24"/>
      <w:lang w:eastAsia="ru-RU"/>
    </w:rPr>
  </w:style>
  <w:style w:type="paragraph" w:customStyle="1" w:styleId="Style6">
    <w:name w:val="Style6"/>
    <w:basedOn w:val="a"/>
    <w:rsid w:val="00905E8D"/>
    <w:pPr>
      <w:widowControl w:val="0"/>
      <w:autoSpaceDE w:val="0"/>
      <w:autoSpaceDN w:val="0"/>
      <w:adjustRightInd w:val="0"/>
      <w:spacing w:after="0" w:line="480" w:lineRule="exact"/>
      <w:ind w:firstLine="710"/>
    </w:pPr>
    <w:rPr>
      <w:rFonts w:ascii="Times New Roman" w:eastAsia="Times New Roman" w:hAnsi="Times New Roman" w:cs="Times New Roman"/>
      <w:sz w:val="20"/>
      <w:szCs w:val="24"/>
      <w:lang w:eastAsia="ru-RU"/>
    </w:rPr>
  </w:style>
  <w:style w:type="paragraph" w:customStyle="1" w:styleId="Style7">
    <w:name w:val="Style7"/>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8">
    <w:name w:val="Style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9">
    <w:name w:val="Style9"/>
    <w:basedOn w:val="a"/>
    <w:rsid w:val="00905E8D"/>
    <w:pPr>
      <w:widowControl w:val="0"/>
      <w:autoSpaceDE w:val="0"/>
      <w:autoSpaceDN w:val="0"/>
      <w:adjustRightInd w:val="0"/>
      <w:spacing w:after="0" w:line="730" w:lineRule="exact"/>
      <w:ind w:firstLine="3470"/>
    </w:pPr>
    <w:rPr>
      <w:rFonts w:ascii="Times New Roman" w:eastAsia="Times New Roman" w:hAnsi="Times New Roman" w:cs="Times New Roman"/>
      <w:sz w:val="20"/>
      <w:szCs w:val="24"/>
      <w:lang w:eastAsia="ru-RU"/>
    </w:rPr>
  </w:style>
  <w:style w:type="paragraph" w:customStyle="1" w:styleId="Style10">
    <w:name w:val="Style1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1">
    <w:name w:val="Style1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2">
    <w:name w:val="Style12"/>
    <w:basedOn w:val="a"/>
    <w:rsid w:val="00905E8D"/>
    <w:pPr>
      <w:widowControl w:val="0"/>
      <w:autoSpaceDE w:val="0"/>
      <w:autoSpaceDN w:val="0"/>
      <w:adjustRightInd w:val="0"/>
      <w:spacing w:after="0" w:line="605" w:lineRule="exact"/>
      <w:ind w:firstLine="749"/>
    </w:pPr>
    <w:rPr>
      <w:rFonts w:ascii="Times New Roman" w:eastAsia="Times New Roman" w:hAnsi="Times New Roman" w:cs="Times New Roman"/>
      <w:sz w:val="20"/>
      <w:szCs w:val="24"/>
      <w:lang w:eastAsia="ru-RU"/>
    </w:rPr>
  </w:style>
  <w:style w:type="paragraph" w:customStyle="1" w:styleId="Style13">
    <w:name w:val="Style13"/>
    <w:basedOn w:val="a"/>
    <w:rsid w:val="00905E8D"/>
    <w:pPr>
      <w:widowControl w:val="0"/>
      <w:autoSpaceDE w:val="0"/>
      <w:autoSpaceDN w:val="0"/>
      <w:adjustRightInd w:val="0"/>
      <w:spacing w:after="0" w:line="595" w:lineRule="exact"/>
      <w:jc w:val="both"/>
    </w:pPr>
    <w:rPr>
      <w:rFonts w:ascii="Times New Roman" w:eastAsia="Times New Roman" w:hAnsi="Times New Roman" w:cs="Times New Roman"/>
      <w:sz w:val="20"/>
      <w:szCs w:val="24"/>
      <w:lang w:eastAsia="ru-RU"/>
    </w:rPr>
  </w:style>
  <w:style w:type="paragraph" w:customStyle="1" w:styleId="Style14">
    <w:name w:val="Style14"/>
    <w:basedOn w:val="a"/>
    <w:rsid w:val="00905E8D"/>
    <w:pPr>
      <w:widowControl w:val="0"/>
      <w:autoSpaceDE w:val="0"/>
      <w:autoSpaceDN w:val="0"/>
      <w:adjustRightInd w:val="0"/>
      <w:spacing w:after="0" w:line="283" w:lineRule="exact"/>
      <w:jc w:val="right"/>
    </w:pPr>
    <w:rPr>
      <w:rFonts w:ascii="Times New Roman" w:eastAsia="Times New Roman" w:hAnsi="Times New Roman" w:cs="Times New Roman"/>
      <w:sz w:val="20"/>
      <w:szCs w:val="24"/>
      <w:lang w:eastAsia="ru-RU"/>
    </w:rPr>
  </w:style>
  <w:style w:type="paragraph" w:customStyle="1" w:styleId="Style15">
    <w:name w:val="Style15"/>
    <w:basedOn w:val="a"/>
    <w:rsid w:val="00905E8D"/>
    <w:pPr>
      <w:widowControl w:val="0"/>
      <w:autoSpaceDE w:val="0"/>
      <w:autoSpaceDN w:val="0"/>
      <w:adjustRightInd w:val="0"/>
      <w:spacing w:after="0" w:line="240" w:lineRule="auto"/>
      <w:jc w:val="center"/>
    </w:pPr>
    <w:rPr>
      <w:rFonts w:ascii="Times New Roman" w:eastAsia="Times New Roman" w:hAnsi="Times New Roman" w:cs="Times New Roman"/>
      <w:sz w:val="20"/>
      <w:szCs w:val="24"/>
      <w:lang w:eastAsia="ru-RU"/>
    </w:rPr>
  </w:style>
  <w:style w:type="paragraph" w:customStyle="1" w:styleId="Style16">
    <w:name w:val="Style16"/>
    <w:basedOn w:val="a"/>
    <w:rsid w:val="00905E8D"/>
    <w:pPr>
      <w:widowControl w:val="0"/>
      <w:autoSpaceDE w:val="0"/>
      <w:autoSpaceDN w:val="0"/>
      <w:adjustRightInd w:val="0"/>
      <w:spacing w:after="0" w:line="283" w:lineRule="exact"/>
      <w:ind w:firstLine="432"/>
    </w:pPr>
    <w:rPr>
      <w:rFonts w:ascii="Times New Roman" w:eastAsia="Times New Roman" w:hAnsi="Times New Roman" w:cs="Times New Roman"/>
      <w:sz w:val="20"/>
      <w:szCs w:val="24"/>
      <w:lang w:eastAsia="ru-RU"/>
    </w:rPr>
  </w:style>
  <w:style w:type="paragraph" w:customStyle="1" w:styleId="Style17">
    <w:name w:val="Style17"/>
    <w:basedOn w:val="a"/>
    <w:rsid w:val="00905E8D"/>
    <w:pPr>
      <w:widowControl w:val="0"/>
      <w:autoSpaceDE w:val="0"/>
      <w:autoSpaceDN w:val="0"/>
      <w:adjustRightInd w:val="0"/>
      <w:spacing w:after="0" w:line="278" w:lineRule="exact"/>
    </w:pPr>
    <w:rPr>
      <w:rFonts w:ascii="Times New Roman" w:eastAsia="Times New Roman" w:hAnsi="Times New Roman" w:cs="Times New Roman"/>
      <w:sz w:val="20"/>
      <w:szCs w:val="24"/>
      <w:lang w:eastAsia="ru-RU"/>
    </w:rPr>
  </w:style>
  <w:style w:type="paragraph" w:customStyle="1" w:styleId="Style18">
    <w:name w:val="Style1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9">
    <w:name w:val="Style19"/>
    <w:basedOn w:val="a"/>
    <w:rsid w:val="00905E8D"/>
    <w:pPr>
      <w:widowControl w:val="0"/>
      <w:autoSpaceDE w:val="0"/>
      <w:autoSpaceDN w:val="0"/>
      <w:adjustRightInd w:val="0"/>
      <w:spacing w:after="0" w:line="274" w:lineRule="exact"/>
    </w:pPr>
    <w:rPr>
      <w:rFonts w:ascii="Times New Roman" w:eastAsia="Times New Roman" w:hAnsi="Times New Roman" w:cs="Times New Roman"/>
      <w:sz w:val="20"/>
      <w:szCs w:val="24"/>
      <w:lang w:eastAsia="ru-RU"/>
    </w:rPr>
  </w:style>
  <w:style w:type="paragraph" w:customStyle="1" w:styleId="Style20">
    <w:name w:val="Style20"/>
    <w:basedOn w:val="a"/>
    <w:rsid w:val="00905E8D"/>
    <w:pPr>
      <w:widowControl w:val="0"/>
      <w:autoSpaceDE w:val="0"/>
      <w:autoSpaceDN w:val="0"/>
      <w:adjustRightInd w:val="0"/>
      <w:spacing w:after="0" w:line="275" w:lineRule="exact"/>
      <w:ind w:firstLine="298"/>
    </w:pPr>
    <w:rPr>
      <w:rFonts w:ascii="Times New Roman" w:eastAsia="Times New Roman" w:hAnsi="Times New Roman" w:cs="Times New Roman"/>
      <w:sz w:val="20"/>
      <w:szCs w:val="24"/>
      <w:lang w:eastAsia="ru-RU"/>
    </w:rPr>
  </w:style>
  <w:style w:type="paragraph" w:customStyle="1" w:styleId="Style21">
    <w:name w:val="Style2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2">
    <w:name w:val="Style22"/>
    <w:basedOn w:val="a"/>
    <w:rsid w:val="00905E8D"/>
    <w:pPr>
      <w:widowControl w:val="0"/>
      <w:autoSpaceDE w:val="0"/>
      <w:autoSpaceDN w:val="0"/>
      <w:adjustRightInd w:val="0"/>
      <w:spacing w:after="0" w:line="274" w:lineRule="exact"/>
      <w:ind w:firstLine="221"/>
    </w:pPr>
    <w:rPr>
      <w:rFonts w:ascii="Times New Roman" w:eastAsia="Times New Roman" w:hAnsi="Times New Roman" w:cs="Times New Roman"/>
      <w:sz w:val="20"/>
      <w:szCs w:val="24"/>
      <w:lang w:eastAsia="ru-RU"/>
    </w:rPr>
  </w:style>
  <w:style w:type="paragraph" w:customStyle="1" w:styleId="Style23">
    <w:name w:val="Style23"/>
    <w:basedOn w:val="a"/>
    <w:rsid w:val="00905E8D"/>
    <w:pPr>
      <w:widowControl w:val="0"/>
      <w:autoSpaceDE w:val="0"/>
      <w:autoSpaceDN w:val="0"/>
      <w:adjustRightInd w:val="0"/>
      <w:spacing w:after="0" w:line="275" w:lineRule="exact"/>
      <w:ind w:firstLine="710"/>
      <w:jc w:val="both"/>
    </w:pPr>
    <w:rPr>
      <w:rFonts w:ascii="Times New Roman" w:eastAsia="Times New Roman" w:hAnsi="Times New Roman" w:cs="Times New Roman"/>
      <w:sz w:val="20"/>
      <w:szCs w:val="24"/>
      <w:lang w:eastAsia="ru-RU"/>
    </w:rPr>
  </w:style>
  <w:style w:type="paragraph" w:customStyle="1" w:styleId="Style24">
    <w:name w:val="Style24"/>
    <w:basedOn w:val="a"/>
    <w:rsid w:val="00905E8D"/>
    <w:pPr>
      <w:widowControl w:val="0"/>
      <w:autoSpaceDE w:val="0"/>
      <w:autoSpaceDN w:val="0"/>
      <w:adjustRightInd w:val="0"/>
      <w:spacing w:after="0" w:line="274" w:lineRule="exact"/>
      <w:jc w:val="center"/>
    </w:pPr>
    <w:rPr>
      <w:rFonts w:ascii="Times New Roman" w:eastAsia="Times New Roman" w:hAnsi="Times New Roman" w:cs="Times New Roman"/>
      <w:sz w:val="20"/>
      <w:szCs w:val="24"/>
      <w:lang w:eastAsia="ru-RU"/>
    </w:rPr>
  </w:style>
  <w:style w:type="paragraph" w:customStyle="1" w:styleId="Style25">
    <w:name w:val="Style25"/>
    <w:basedOn w:val="a"/>
    <w:rsid w:val="00905E8D"/>
    <w:pPr>
      <w:widowControl w:val="0"/>
      <w:autoSpaceDE w:val="0"/>
      <w:autoSpaceDN w:val="0"/>
      <w:adjustRightInd w:val="0"/>
      <w:spacing w:after="0" w:line="278" w:lineRule="exact"/>
      <w:jc w:val="both"/>
    </w:pPr>
    <w:rPr>
      <w:rFonts w:ascii="Times New Roman" w:eastAsia="Times New Roman" w:hAnsi="Times New Roman" w:cs="Times New Roman"/>
      <w:sz w:val="20"/>
      <w:szCs w:val="24"/>
      <w:lang w:eastAsia="ru-RU"/>
    </w:rPr>
  </w:style>
  <w:style w:type="paragraph" w:customStyle="1" w:styleId="Style26">
    <w:name w:val="Style26"/>
    <w:basedOn w:val="a"/>
    <w:rsid w:val="00905E8D"/>
    <w:pPr>
      <w:widowControl w:val="0"/>
      <w:autoSpaceDE w:val="0"/>
      <w:autoSpaceDN w:val="0"/>
      <w:adjustRightInd w:val="0"/>
      <w:spacing w:after="0" w:line="269" w:lineRule="exact"/>
      <w:jc w:val="center"/>
    </w:pPr>
    <w:rPr>
      <w:rFonts w:ascii="Times New Roman" w:eastAsia="Times New Roman" w:hAnsi="Times New Roman" w:cs="Times New Roman"/>
      <w:sz w:val="20"/>
      <w:szCs w:val="24"/>
      <w:lang w:eastAsia="ru-RU"/>
    </w:rPr>
  </w:style>
  <w:style w:type="paragraph" w:customStyle="1" w:styleId="Style27">
    <w:name w:val="Style27"/>
    <w:basedOn w:val="a"/>
    <w:rsid w:val="00905E8D"/>
    <w:pPr>
      <w:widowControl w:val="0"/>
      <w:autoSpaceDE w:val="0"/>
      <w:autoSpaceDN w:val="0"/>
      <w:adjustRightInd w:val="0"/>
      <w:spacing w:after="0" w:line="276" w:lineRule="exact"/>
      <w:ind w:firstLine="226"/>
    </w:pPr>
    <w:rPr>
      <w:rFonts w:ascii="Times New Roman" w:eastAsia="Times New Roman" w:hAnsi="Times New Roman" w:cs="Times New Roman"/>
      <w:sz w:val="20"/>
      <w:szCs w:val="24"/>
      <w:lang w:eastAsia="ru-RU"/>
    </w:rPr>
  </w:style>
  <w:style w:type="paragraph" w:customStyle="1" w:styleId="Style28">
    <w:name w:val="Style28"/>
    <w:basedOn w:val="a"/>
    <w:rsid w:val="00905E8D"/>
    <w:pPr>
      <w:widowControl w:val="0"/>
      <w:autoSpaceDE w:val="0"/>
      <w:autoSpaceDN w:val="0"/>
      <w:adjustRightInd w:val="0"/>
      <w:spacing w:after="0" w:line="276" w:lineRule="exact"/>
    </w:pPr>
    <w:rPr>
      <w:rFonts w:ascii="Times New Roman" w:eastAsia="Times New Roman" w:hAnsi="Times New Roman" w:cs="Times New Roman"/>
      <w:sz w:val="20"/>
      <w:szCs w:val="24"/>
      <w:lang w:eastAsia="ru-RU"/>
    </w:rPr>
  </w:style>
  <w:style w:type="paragraph" w:customStyle="1" w:styleId="Style29">
    <w:name w:val="Style29"/>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0">
    <w:name w:val="Style3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1">
    <w:name w:val="Style31"/>
    <w:basedOn w:val="a"/>
    <w:rsid w:val="00905E8D"/>
    <w:pPr>
      <w:widowControl w:val="0"/>
      <w:autoSpaceDE w:val="0"/>
      <w:autoSpaceDN w:val="0"/>
      <w:adjustRightInd w:val="0"/>
      <w:spacing w:after="0" w:line="278" w:lineRule="exact"/>
      <w:ind w:firstLine="706"/>
      <w:jc w:val="both"/>
    </w:pPr>
    <w:rPr>
      <w:rFonts w:ascii="Times New Roman" w:eastAsia="Times New Roman" w:hAnsi="Times New Roman" w:cs="Times New Roman"/>
      <w:sz w:val="20"/>
      <w:szCs w:val="24"/>
      <w:lang w:eastAsia="ru-RU"/>
    </w:rPr>
  </w:style>
  <w:style w:type="paragraph" w:customStyle="1" w:styleId="Style32">
    <w:name w:val="Style32"/>
    <w:basedOn w:val="a"/>
    <w:rsid w:val="00905E8D"/>
    <w:pPr>
      <w:widowControl w:val="0"/>
      <w:autoSpaceDE w:val="0"/>
      <w:autoSpaceDN w:val="0"/>
      <w:adjustRightInd w:val="0"/>
      <w:spacing w:after="0" w:line="276" w:lineRule="exact"/>
      <w:ind w:firstLine="811"/>
    </w:pPr>
    <w:rPr>
      <w:rFonts w:ascii="Times New Roman" w:eastAsia="Times New Roman" w:hAnsi="Times New Roman" w:cs="Times New Roman"/>
      <w:sz w:val="20"/>
      <w:szCs w:val="24"/>
      <w:lang w:eastAsia="ru-RU"/>
    </w:rPr>
  </w:style>
  <w:style w:type="paragraph" w:customStyle="1" w:styleId="Style33">
    <w:name w:val="Style33"/>
    <w:basedOn w:val="a"/>
    <w:rsid w:val="00905E8D"/>
    <w:pPr>
      <w:widowControl w:val="0"/>
      <w:autoSpaceDE w:val="0"/>
      <w:autoSpaceDN w:val="0"/>
      <w:adjustRightInd w:val="0"/>
      <w:spacing w:after="0" w:line="274" w:lineRule="exact"/>
      <w:ind w:firstLine="581"/>
    </w:pPr>
    <w:rPr>
      <w:rFonts w:ascii="Times New Roman" w:eastAsia="Times New Roman" w:hAnsi="Times New Roman" w:cs="Times New Roman"/>
      <w:sz w:val="20"/>
      <w:szCs w:val="24"/>
      <w:lang w:eastAsia="ru-RU"/>
    </w:rPr>
  </w:style>
  <w:style w:type="paragraph" w:customStyle="1" w:styleId="Style34">
    <w:name w:val="Style34"/>
    <w:basedOn w:val="a"/>
    <w:rsid w:val="00905E8D"/>
    <w:pPr>
      <w:widowControl w:val="0"/>
      <w:autoSpaceDE w:val="0"/>
      <w:autoSpaceDN w:val="0"/>
      <w:adjustRightInd w:val="0"/>
      <w:spacing w:after="0" w:line="274" w:lineRule="exact"/>
      <w:jc w:val="both"/>
    </w:pPr>
    <w:rPr>
      <w:rFonts w:ascii="Times New Roman" w:eastAsia="Times New Roman" w:hAnsi="Times New Roman" w:cs="Times New Roman"/>
      <w:sz w:val="20"/>
      <w:szCs w:val="24"/>
      <w:lang w:eastAsia="ru-RU"/>
    </w:rPr>
  </w:style>
  <w:style w:type="paragraph" w:customStyle="1" w:styleId="Style35">
    <w:name w:val="Style35"/>
    <w:basedOn w:val="a"/>
    <w:rsid w:val="00905E8D"/>
    <w:pPr>
      <w:widowControl w:val="0"/>
      <w:autoSpaceDE w:val="0"/>
      <w:autoSpaceDN w:val="0"/>
      <w:adjustRightInd w:val="0"/>
      <w:spacing w:after="0" w:line="278" w:lineRule="exact"/>
      <w:ind w:firstLine="974"/>
    </w:pPr>
    <w:rPr>
      <w:rFonts w:ascii="Times New Roman" w:eastAsia="Times New Roman" w:hAnsi="Times New Roman" w:cs="Times New Roman"/>
      <w:sz w:val="20"/>
      <w:szCs w:val="24"/>
      <w:lang w:eastAsia="ru-RU"/>
    </w:rPr>
  </w:style>
  <w:style w:type="character" w:customStyle="1" w:styleId="FontStyle37">
    <w:name w:val="Font Style37"/>
    <w:rsid w:val="00905E8D"/>
    <w:rPr>
      <w:rFonts w:ascii="Times New Roman" w:hAnsi="Times New Roman" w:cs="Times New Roman"/>
      <w:b/>
      <w:bCs/>
      <w:sz w:val="30"/>
      <w:szCs w:val="30"/>
    </w:rPr>
  </w:style>
  <w:style w:type="character" w:customStyle="1" w:styleId="FontStyle38">
    <w:name w:val="Font Style38"/>
    <w:rsid w:val="00905E8D"/>
    <w:rPr>
      <w:rFonts w:ascii="Times New Roman" w:hAnsi="Times New Roman" w:cs="Times New Roman"/>
      <w:b/>
      <w:bCs/>
      <w:sz w:val="50"/>
      <w:szCs w:val="50"/>
    </w:rPr>
  </w:style>
  <w:style w:type="character" w:customStyle="1" w:styleId="FontStyle39">
    <w:name w:val="Font Style39"/>
    <w:rsid w:val="00905E8D"/>
    <w:rPr>
      <w:rFonts w:ascii="Times New Roman" w:hAnsi="Times New Roman" w:cs="Times New Roman"/>
      <w:b/>
      <w:bCs/>
      <w:sz w:val="26"/>
      <w:szCs w:val="26"/>
    </w:rPr>
  </w:style>
  <w:style w:type="character" w:customStyle="1" w:styleId="FontStyle40">
    <w:name w:val="Font Style40"/>
    <w:rsid w:val="00905E8D"/>
    <w:rPr>
      <w:rFonts w:ascii="Georgia" w:hAnsi="Georgia"/>
      <w:spacing w:val="10"/>
      <w:sz w:val="24"/>
      <w:szCs w:val="24"/>
    </w:rPr>
  </w:style>
  <w:style w:type="character" w:customStyle="1" w:styleId="FontStyle41">
    <w:name w:val="Font Style41"/>
    <w:rsid w:val="00905E8D"/>
    <w:rPr>
      <w:rFonts w:ascii="Georgia" w:hAnsi="Georgia"/>
      <w:sz w:val="12"/>
      <w:szCs w:val="12"/>
    </w:rPr>
  </w:style>
  <w:style w:type="character" w:customStyle="1" w:styleId="FontStyle42">
    <w:name w:val="Font Style42"/>
    <w:rsid w:val="00905E8D"/>
    <w:rPr>
      <w:rFonts w:ascii="Times New Roman" w:hAnsi="Times New Roman" w:cs="Times New Roman"/>
      <w:sz w:val="24"/>
      <w:szCs w:val="24"/>
    </w:rPr>
  </w:style>
  <w:style w:type="character" w:customStyle="1" w:styleId="FontStyle43">
    <w:name w:val="Font Style43"/>
    <w:rsid w:val="00905E8D"/>
    <w:rPr>
      <w:rFonts w:ascii="Georgia" w:hAnsi="Georgia"/>
      <w:sz w:val="18"/>
      <w:szCs w:val="18"/>
    </w:rPr>
  </w:style>
  <w:style w:type="character" w:customStyle="1" w:styleId="FontStyle44">
    <w:name w:val="Font Style44"/>
    <w:rsid w:val="00905E8D"/>
    <w:rPr>
      <w:rFonts w:ascii="Georgia" w:hAnsi="Georgia"/>
      <w:smallCaps/>
      <w:spacing w:val="20"/>
      <w:sz w:val="22"/>
      <w:szCs w:val="22"/>
    </w:rPr>
  </w:style>
  <w:style w:type="character" w:customStyle="1" w:styleId="FontStyle46">
    <w:name w:val="Font Style46"/>
    <w:rsid w:val="00905E8D"/>
    <w:rPr>
      <w:rFonts w:ascii="Times New Roman" w:hAnsi="Times New Roman" w:cs="Times New Roman"/>
      <w:b/>
      <w:bCs/>
      <w:sz w:val="22"/>
      <w:szCs w:val="22"/>
    </w:rPr>
  </w:style>
  <w:style w:type="character" w:customStyle="1" w:styleId="FontStyle47">
    <w:name w:val="Font Style47"/>
    <w:rsid w:val="00905E8D"/>
    <w:rPr>
      <w:rFonts w:ascii="Times New Roman" w:hAnsi="Times New Roman" w:cs="Times New Roman"/>
      <w:b/>
      <w:bCs/>
      <w:sz w:val="20"/>
      <w:szCs w:val="20"/>
    </w:rPr>
  </w:style>
  <w:style w:type="paragraph" w:styleId="21">
    <w:name w:val="Body Text 2"/>
    <w:basedOn w:val="a"/>
    <w:link w:val="22"/>
    <w:semiHidden/>
    <w:rsid w:val="00905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905E8D"/>
    <w:rPr>
      <w:rFonts w:ascii="Times New Roman" w:eastAsia="Times New Roman" w:hAnsi="Times New Roman" w:cs="Times New Roman"/>
      <w:sz w:val="24"/>
      <w:szCs w:val="24"/>
      <w:lang w:eastAsia="ru-RU"/>
    </w:rPr>
  </w:style>
  <w:style w:type="paragraph" w:styleId="af">
    <w:name w:val="caption"/>
    <w:basedOn w:val="a"/>
    <w:next w:val="a"/>
    <w:qFormat/>
    <w:rsid w:val="00905E8D"/>
    <w:pPr>
      <w:widowControl w:val="0"/>
      <w:tabs>
        <w:tab w:val="left" w:pos="4536"/>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31">
    <w:name w:val="Body Text 3"/>
    <w:basedOn w:val="a"/>
    <w:link w:val="32"/>
    <w:semiHidden/>
    <w:rsid w:val="00905E8D"/>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905E8D"/>
    <w:rPr>
      <w:rFonts w:ascii="Times New Roman" w:eastAsia="Times New Roman" w:hAnsi="Times New Roman" w:cs="Times New Roman"/>
      <w:sz w:val="28"/>
      <w:szCs w:val="24"/>
      <w:lang w:eastAsia="ru-RU"/>
    </w:rPr>
  </w:style>
  <w:style w:type="paragraph" w:styleId="23">
    <w:name w:val="Body Text Indent 2"/>
    <w:basedOn w:val="a"/>
    <w:link w:val="24"/>
    <w:semiHidden/>
    <w:rsid w:val="00905E8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905E8D"/>
    <w:rPr>
      <w:rFonts w:ascii="Times New Roman" w:eastAsia="Times New Roman" w:hAnsi="Times New Roman" w:cs="Times New Roman"/>
      <w:sz w:val="24"/>
      <w:szCs w:val="24"/>
      <w:lang w:eastAsia="ru-RU"/>
    </w:rPr>
  </w:style>
  <w:style w:type="paragraph" w:customStyle="1" w:styleId="ConsPlusNormal">
    <w:name w:val="ConsPlusNormal"/>
    <w:rsid w:val="00905E8D"/>
    <w:pPr>
      <w:autoSpaceDE w:val="0"/>
      <w:autoSpaceDN w:val="0"/>
      <w:adjustRightInd w:val="0"/>
      <w:spacing w:after="0" w:line="240" w:lineRule="auto"/>
    </w:pPr>
    <w:rPr>
      <w:rFonts w:ascii="Arial" w:eastAsia="Times New Roman" w:hAnsi="Arial" w:cs="Arial"/>
      <w:sz w:val="20"/>
      <w:szCs w:val="20"/>
    </w:rPr>
  </w:style>
  <w:style w:type="paragraph" w:styleId="33">
    <w:name w:val="Body Text Indent 3"/>
    <w:basedOn w:val="a"/>
    <w:link w:val="34"/>
    <w:semiHidden/>
    <w:rsid w:val="00905E8D"/>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905E8D"/>
    <w:rPr>
      <w:rFonts w:ascii="Times New Roman" w:eastAsia="Times New Roman" w:hAnsi="Times New Roman" w:cs="Times New Roman"/>
      <w:sz w:val="24"/>
      <w:szCs w:val="24"/>
      <w:lang w:eastAsia="ru-RU"/>
    </w:rPr>
  </w:style>
  <w:style w:type="paragraph" w:customStyle="1" w:styleId="25">
    <w:name w:val="Абзац списка2"/>
    <w:basedOn w:val="a"/>
    <w:rsid w:val="00905E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ru-RU"/>
    </w:rPr>
  </w:style>
  <w:style w:type="paragraph" w:styleId="af0">
    <w:name w:val="header"/>
    <w:basedOn w:val="a"/>
    <w:link w:val="af1"/>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0"/>
    <w:link w:val="af0"/>
    <w:uiPriority w:val="99"/>
    <w:rsid w:val="00905E8D"/>
    <w:rPr>
      <w:rFonts w:ascii="Times New Roman" w:eastAsia="Times New Roman" w:hAnsi="Times New Roman" w:cs="Times New Roman"/>
      <w:sz w:val="20"/>
      <w:szCs w:val="24"/>
      <w:lang w:eastAsia="ru-RU"/>
    </w:rPr>
  </w:style>
  <w:style w:type="paragraph" w:styleId="af2">
    <w:name w:val="footer"/>
    <w:basedOn w:val="a"/>
    <w:link w:val="af3"/>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3">
    <w:name w:val="Нижний колонтитул Знак"/>
    <w:basedOn w:val="a0"/>
    <w:link w:val="af2"/>
    <w:uiPriority w:val="99"/>
    <w:rsid w:val="00905E8D"/>
    <w:rPr>
      <w:rFonts w:ascii="Times New Roman" w:eastAsia="Times New Roman" w:hAnsi="Times New Roman" w:cs="Times New Roman"/>
      <w:sz w:val="20"/>
      <w:szCs w:val="24"/>
      <w:lang w:eastAsia="ru-RU"/>
    </w:rPr>
  </w:style>
  <w:style w:type="character" w:styleId="af4">
    <w:name w:val="page number"/>
    <w:basedOn w:val="a0"/>
    <w:semiHidden/>
    <w:rsid w:val="00905E8D"/>
  </w:style>
  <w:style w:type="paragraph" w:styleId="af5">
    <w:name w:val="Title"/>
    <w:basedOn w:val="a"/>
    <w:link w:val="af6"/>
    <w:qFormat/>
    <w:rsid w:val="00905E8D"/>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905E8D"/>
    <w:rPr>
      <w:rFonts w:ascii="Times New Roman" w:eastAsia="Times New Roman" w:hAnsi="Times New Roman" w:cs="Times New Roman"/>
      <w:b/>
      <w:szCs w:val="20"/>
      <w:u w:val="single"/>
      <w:lang w:eastAsia="ru-RU"/>
    </w:rPr>
  </w:style>
  <w:style w:type="paragraph" w:styleId="af7">
    <w:name w:val="footnote text"/>
    <w:basedOn w:val="a"/>
    <w:link w:val="af8"/>
    <w:rsid w:val="00905E8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05E8D"/>
    <w:rPr>
      <w:rFonts w:ascii="Times New Roman" w:eastAsia="Times New Roman" w:hAnsi="Times New Roman" w:cs="Times New Roman"/>
      <w:sz w:val="20"/>
      <w:szCs w:val="20"/>
      <w:lang w:eastAsia="ru-RU"/>
    </w:rPr>
  </w:style>
  <w:style w:type="character" w:styleId="af9">
    <w:name w:val="footnote reference"/>
    <w:rsid w:val="00905E8D"/>
    <w:rPr>
      <w:vertAlign w:val="superscript"/>
    </w:rPr>
  </w:style>
  <w:style w:type="numbering" w:customStyle="1" w:styleId="26">
    <w:name w:val="Нет списка2"/>
    <w:next w:val="a2"/>
    <w:uiPriority w:val="99"/>
    <w:semiHidden/>
    <w:unhideWhenUsed/>
    <w:rsid w:val="00905E8D"/>
  </w:style>
  <w:style w:type="paragraph" w:customStyle="1" w:styleId="ConsPlusTitle">
    <w:name w:val="ConsPlusTitle"/>
    <w:uiPriority w:val="99"/>
    <w:rsid w:val="00905E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5E8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a">
    <w:name w:val="Текст примечания Знак"/>
    <w:basedOn w:val="a0"/>
    <w:link w:val="afb"/>
    <w:uiPriority w:val="99"/>
    <w:semiHidden/>
    <w:rsid w:val="00905E8D"/>
    <w:rPr>
      <w:sz w:val="20"/>
      <w:szCs w:val="20"/>
    </w:rPr>
  </w:style>
  <w:style w:type="paragraph" w:styleId="afb">
    <w:name w:val="annotation text"/>
    <w:basedOn w:val="a"/>
    <w:link w:val="afa"/>
    <w:uiPriority w:val="99"/>
    <w:semiHidden/>
    <w:unhideWhenUsed/>
    <w:rsid w:val="00905E8D"/>
    <w:pPr>
      <w:spacing w:line="240" w:lineRule="auto"/>
    </w:pPr>
    <w:rPr>
      <w:sz w:val="20"/>
      <w:szCs w:val="20"/>
    </w:rPr>
  </w:style>
  <w:style w:type="character" w:customStyle="1" w:styleId="14">
    <w:name w:val="Текст примечания Знак1"/>
    <w:basedOn w:val="a0"/>
    <w:uiPriority w:val="99"/>
    <w:semiHidden/>
    <w:rsid w:val="00905E8D"/>
    <w:rPr>
      <w:sz w:val="20"/>
      <w:szCs w:val="20"/>
    </w:rPr>
  </w:style>
  <w:style w:type="character" w:customStyle="1" w:styleId="afc">
    <w:name w:val="Тема примечания Знак"/>
    <w:basedOn w:val="afa"/>
    <w:link w:val="afd"/>
    <w:uiPriority w:val="99"/>
    <w:semiHidden/>
    <w:rsid w:val="00905E8D"/>
    <w:rPr>
      <w:b/>
      <w:bCs/>
      <w:sz w:val="20"/>
      <w:szCs w:val="20"/>
    </w:rPr>
  </w:style>
  <w:style w:type="paragraph" w:styleId="afd">
    <w:name w:val="annotation subject"/>
    <w:basedOn w:val="afb"/>
    <w:next w:val="afb"/>
    <w:link w:val="afc"/>
    <w:uiPriority w:val="99"/>
    <w:semiHidden/>
    <w:unhideWhenUsed/>
    <w:rsid w:val="00905E8D"/>
    <w:rPr>
      <w:b/>
      <w:bCs/>
    </w:rPr>
  </w:style>
  <w:style w:type="character" w:customStyle="1" w:styleId="15">
    <w:name w:val="Тема примечания Знак1"/>
    <w:basedOn w:val="14"/>
    <w:uiPriority w:val="99"/>
    <w:semiHidden/>
    <w:rsid w:val="00905E8D"/>
    <w:rPr>
      <w:b/>
      <w:bCs/>
      <w:sz w:val="20"/>
      <w:szCs w:val="20"/>
    </w:rPr>
  </w:style>
  <w:style w:type="character" w:customStyle="1" w:styleId="16">
    <w:name w:val="Текст выноски Знак1"/>
    <w:basedOn w:val="a0"/>
    <w:uiPriority w:val="99"/>
    <w:semiHidden/>
    <w:rsid w:val="00905E8D"/>
    <w:rPr>
      <w:rFonts w:ascii="Tahoma" w:hAnsi="Tahoma" w:cs="Tahoma"/>
      <w:sz w:val="16"/>
      <w:szCs w:val="16"/>
    </w:rPr>
  </w:style>
  <w:style w:type="numbering" w:customStyle="1" w:styleId="35">
    <w:name w:val="Нет списка3"/>
    <w:next w:val="a2"/>
    <w:uiPriority w:val="99"/>
    <w:semiHidden/>
    <w:unhideWhenUsed/>
    <w:rsid w:val="00905E8D"/>
  </w:style>
  <w:style w:type="character" w:customStyle="1" w:styleId="200">
    <w:name w:val="Основной текст (20)_"/>
    <w:link w:val="201"/>
    <w:uiPriority w:val="99"/>
    <w:locked/>
    <w:rsid w:val="00905E8D"/>
    <w:rPr>
      <w:rFonts w:eastAsia="Times New Roman"/>
      <w:shd w:val="clear" w:color="auto" w:fill="FFFFFF"/>
    </w:rPr>
  </w:style>
  <w:style w:type="paragraph" w:customStyle="1" w:styleId="201">
    <w:name w:val="Основной текст (20)"/>
    <w:basedOn w:val="a"/>
    <w:link w:val="200"/>
    <w:uiPriority w:val="99"/>
    <w:rsid w:val="00905E8D"/>
    <w:pPr>
      <w:shd w:val="clear" w:color="auto" w:fill="FFFFFF"/>
      <w:spacing w:after="0" w:line="254" w:lineRule="exact"/>
      <w:ind w:hanging="420"/>
      <w:jc w:val="center"/>
    </w:pPr>
    <w:rPr>
      <w:rFonts w:eastAsia="Times New Roman"/>
    </w:rPr>
  </w:style>
  <w:style w:type="character" w:customStyle="1" w:styleId="2010">
    <w:name w:val="Основной текст (20) + 10"/>
    <w:aliases w:val="5 pt"/>
    <w:uiPriority w:val="99"/>
    <w:rsid w:val="00905E8D"/>
    <w:rPr>
      <w:rFonts w:ascii="Times New Roman" w:eastAsia="Times New Roman" w:hAnsi="Times New Roman" w:cs="Times New Roman"/>
      <w:spacing w:val="0"/>
      <w:sz w:val="21"/>
      <w:szCs w:val="21"/>
      <w:shd w:val="clear" w:color="auto" w:fill="FFFFFF"/>
    </w:rPr>
  </w:style>
  <w:style w:type="character" w:customStyle="1" w:styleId="210">
    <w:name w:val="Основной текст (21)_"/>
    <w:link w:val="211"/>
    <w:uiPriority w:val="99"/>
    <w:locked/>
    <w:rsid w:val="00D063A6"/>
    <w:rPr>
      <w:sz w:val="16"/>
      <w:szCs w:val="16"/>
      <w:shd w:val="clear" w:color="auto" w:fill="FFFFFF"/>
    </w:rPr>
  </w:style>
  <w:style w:type="paragraph" w:customStyle="1" w:styleId="211">
    <w:name w:val="Основной текст (21)"/>
    <w:basedOn w:val="a"/>
    <w:link w:val="210"/>
    <w:uiPriority w:val="99"/>
    <w:rsid w:val="00D063A6"/>
    <w:pPr>
      <w:shd w:val="clear" w:color="auto" w:fill="FFFFFF"/>
      <w:spacing w:after="0" w:line="240" w:lineRule="atLeast"/>
      <w:ind w:hanging="200"/>
    </w:pPr>
    <w:rPr>
      <w:sz w:val="16"/>
      <w:szCs w:val="16"/>
    </w:rPr>
  </w:style>
  <w:style w:type="character" w:styleId="afe">
    <w:name w:val="FollowedHyperlink"/>
    <w:basedOn w:val="a0"/>
    <w:uiPriority w:val="99"/>
    <w:semiHidden/>
    <w:unhideWhenUsed/>
    <w:rsid w:val="006A5BFC"/>
    <w:rPr>
      <w:color w:val="800080" w:themeColor="followedHyperlink"/>
      <w:u w:val="single"/>
    </w:rPr>
  </w:style>
  <w:style w:type="character" w:customStyle="1" w:styleId="220">
    <w:name w:val="Основной текст (22)_"/>
    <w:link w:val="221"/>
    <w:uiPriority w:val="99"/>
    <w:locked/>
    <w:rsid w:val="006337F1"/>
    <w:rPr>
      <w:rFonts w:eastAsia="Times New Roman"/>
      <w:sz w:val="17"/>
      <w:szCs w:val="17"/>
      <w:shd w:val="clear" w:color="auto" w:fill="FFFFFF"/>
    </w:rPr>
  </w:style>
  <w:style w:type="paragraph" w:customStyle="1" w:styleId="221">
    <w:name w:val="Основной текст (22)"/>
    <w:basedOn w:val="a"/>
    <w:link w:val="220"/>
    <w:uiPriority w:val="99"/>
    <w:rsid w:val="006337F1"/>
    <w:pPr>
      <w:shd w:val="clear" w:color="auto" w:fill="FFFFFF"/>
      <w:spacing w:after="0" w:line="240" w:lineRule="atLeast"/>
    </w:pPr>
    <w:rPr>
      <w:rFonts w:eastAsia="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E0"/>
  </w:style>
  <w:style w:type="paragraph" w:styleId="1">
    <w:name w:val="heading 1"/>
    <w:basedOn w:val="a"/>
    <w:next w:val="a"/>
    <w:link w:val="10"/>
    <w:qFormat/>
    <w:rsid w:val="00905E8D"/>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5E8D"/>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05E8D"/>
    <w:pPr>
      <w:keepNext/>
      <w:widowControl w:val="0"/>
      <w:autoSpaceDE w:val="0"/>
      <w:autoSpaceDN w:val="0"/>
      <w:adjustRightInd w:val="0"/>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905E8D"/>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6">
    <w:name w:val="heading 6"/>
    <w:basedOn w:val="a"/>
    <w:next w:val="a"/>
    <w:link w:val="60"/>
    <w:qFormat/>
    <w:rsid w:val="00905E8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905E8D"/>
    <w:pPr>
      <w:keepNext/>
      <w:spacing w:after="0" w:line="240" w:lineRule="auto"/>
      <w:jc w:val="center"/>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aliases w:val="текст,Основной текст 1"/>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7DA"/>
    <w:rPr>
      <w:rFonts w:ascii="Tahoma" w:hAnsi="Tahoma" w:cs="Tahoma"/>
      <w:sz w:val="16"/>
      <w:szCs w:val="16"/>
    </w:rPr>
  </w:style>
  <w:style w:type="character" w:styleId="a8">
    <w:name w:val="Hyperlink"/>
    <w:basedOn w:val="a0"/>
    <w:uiPriority w:val="99"/>
    <w:semiHidden/>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nhideWhenUsed/>
    <w:rsid w:val="00720BB7"/>
    <w:pPr>
      <w:spacing w:after="120"/>
    </w:pPr>
  </w:style>
  <w:style w:type="character" w:customStyle="1" w:styleId="ac">
    <w:name w:val="Основной текст Знак"/>
    <w:basedOn w:val="a0"/>
    <w:link w:val="ab"/>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5E8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5E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05E8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05E8D"/>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05E8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5E8D"/>
    <w:rPr>
      <w:rFonts w:ascii="Times New Roman" w:eastAsia="Times New Roman" w:hAnsi="Times New Roman" w:cs="Times New Roman"/>
      <w:b/>
      <w:bCs/>
      <w:sz w:val="24"/>
      <w:szCs w:val="20"/>
      <w:lang w:eastAsia="ru-RU"/>
    </w:rPr>
  </w:style>
  <w:style w:type="character" w:customStyle="1" w:styleId="aa">
    <w:name w:val="Абзац списка Знак"/>
    <w:link w:val="a9"/>
    <w:uiPriority w:val="34"/>
    <w:locked/>
    <w:rsid w:val="00905E8D"/>
  </w:style>
  <w:style w:type="paragraph" w:customStyle="1" w:styleId="p5">
    <w:name w:val="p5"/>
    <w:basedOn w:val="a"/>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905E8D"/>
    <w:pPr>
      <w:spacing w:after="0" w:line="240" w:lineRule="auto"/>
    </w:pPr>
    <w:rPr>
      <w:rFonts w:ascii="Calibri" w:eastAsia="Calibri" w:hAnsi="Calibri" w:cs="Times New Roman"/>
    </w:rPr>
  </w:style>
  <w:style w:type="character" w:customStyle="1" w:styleId="FontStyle45">
    <w:name w:val="Font Style45"/>
    <w:rsid w:val="00905E8D"/>
    <w:rPr>
      <w:rFonts w:ascii="Times New Roman" w:hAnsi="Times New Roman" w:cs="Times New Roman"/>
      <w:sz w:val="22"/>
      <w:szCs w:val="22"/>
    </w:rPr>
  </w:style>
  <w:style w:type="paragraph" w:customStyle="1" w:styleId="12">
    <w:name w:val="Абзац списка1"/>
    <w:basedOn w:val="a"/>
    <w:link w:val="ListParagraphChar"/>
    <w:rsid w:val="00905E8D"/>
    <w:pPr>
      <w:ind w:left="720"/>
      <w:contextualSpacing/>
    </w:pPr>
    <w:rPr>
      <w:rFonts w:ascii="Calibri" w:eastAsia="Calibri" w:hAnsi="Calibri" w:cs="Times New Roman"/>
      <w:b/>
      <w:sz w:val="20"/>
      <w:szCs w:val="20"/>
      <w:lang w:val="x-none" w:eastAsia="ru-RU"/>
    </w:rPr>
  </w:style>
  <w:style w:type="character" w:customStyle="1" w:styleId="ListParagraphChar">
    <w:name w:val="List Paragraph Char"/>
    <w:link w:val="12"/>
    <w:locked/>
    <w:rsid w:val="00905E8D"/>
    <w:rPr>
      <w:rFonts w:ascii="Calibri" w:eastAsia="Calibri" w:hAnsi="Calibri" w:cs="Times New Roman"/>
      <w:b/>
      <w:sz w:val="20"/>
      <w:szCs w:val="20"/>
      <w:lang w:val="x-none" w:eastAsia="ru-RU"/>
    </w:rPr>
  </w:style>
  <w:style w:type="numbering" w:customStyle="1" w:styleId="13">
    <w:name w:val="Нет списка1"/>
    <w:next w:val="a2"/>
    <w:uiPriority w:val="99"/>
    <w:semiHidden/>
    <w:unhideWhenUsed/>
    <w:rsid w:val="00905E8D"/>
  </w:style>
  <w:style w:type="paragraph" w:customStyle="1" w:styleId="Style1">
    <w:name w:val="Style1"/>
    <w:basedOn w:val="a"/>
    <w:rsid w:val="00905E8D"/>
    <w:pPr>
      <w:widowControl w:val="0"/>
      <w:autoSpaceDE w:val="0"/>
      <w:autoSpaceDN w:val="0"/>
      <w:adjustRightInd w:val="0"/>
      <w:spacing w:after="0" w:line="370" w:lineRule="exact"/>
      <w:jc w:val="center"/>
    </w:pPr>
    <w:rPr>
      <w:rFonts w:ascii="Times New Roman" w:eastAsia="Times New Roman" w:hAnsi="Times New Roman" w:cs="Times New Roman"/>
      <w:sz w:val="20"/>
      <w:szCs w:val="24"/>
      <w:lang w:eastAsia="ru-RU"/>
    </w:rPr>
  </w:style>
  <w:style w:type="paragraph" w:customStyle="1" w:styleId="Style2">
    <w:name w:val="Style2"/>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
    <w:name w:val="Style3"/>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4">
    <w:name w:val="Style4"/>
    <w:basedOn w:val="a"/>
    <w:rsid w:val="00905E8D"/>
    <w:pPr>
      <w:widowControl w:val="0"/>
      <w:autoSpaceDE w:val="0"/>
      <w:autoSpaceDN w:val="0"/>
      <w:adjustRightInd w:val="0"/>
      <w:spacing w:after="0" w:line="276" w:lineRule="exact"/>
      <w:ind w:firstLine="1128"/>
    </w:pPr>
    <w:rPr>
      <w:rFonts w:ascii="Times New Roman" w:eastAsia="Times New Roman" w:hAnsi="Times New Roman" w:cs="Times New Roman"/>
      <w:sz w:val="20"/>
      <w:szCs w:val="24"/>
      <w:lang w:eastAsia="ru-RU"/>
    </w:rPr>
  </w:style>
  <w:style w:type="paragraph" w:customStyle="1" w:styleId="Style5">
    <w:name w:val="Style5"/>
    <w:basedOn w:val="a"/>
    <w:rsid w:val="00905E8D"/>
    <w:pPr>
      <w:widowControl w:val="0"/>
      <w:autoSpaceDE w:val="0"/>
      <w:autoSpaceDN w:val="0"/>
      <w:adjustRightInd w:val="0"/>
      <w:spacing w:after="0" w:line="482" w:lineRule="exact"/>
      <w:ind w:firstLine="677"/>
      <w:jc w:val="both"/>
    </w:pPr>
    <w:rPr>
      <w:rFonts w:ascii="Times New Roman" w:eastAsia="Times New Roman" w:hAnsi="Times New Roman" w:cs="Times New Roman"/>
      <w:sz w:val="20"/>
      <w:szCs w:val="24"/>
      <w:lang w:eastAsia="ru-RU"/>
    </w:rPr>
  </w:style>
  <w:style w:type="paragraph" w:customStyle="1" w:styleId="Style6">
    <w:name w:val="Style6"/>
    <w:basedOn w:val="a"/>
    <w:rsid w:val="00905E8D"/>
    <w:pPr>
      <w:widowControl w:val="0"/>
      <w:autoSpaceDE w:val="0"/>
      <w:autoSpaceDN w:val="0"/>
      <w:adjustRightInd w:val="0"/>
      <w:spacing w:after="0" w:line="480" w:lineRule="exact"/>
      <w:ind w:firstLine="710"/>
    </w:pPr>
    <w:rPr>
      <w:rFonts w:ascii="Times New Roman" w:eastAsia="Times New Roman" w:hAnsi="Times New Roman" w:cs="Times New Roman"/>
      <w:sz w:val="20"/>
      <w:szCs w:val="24"/>
      <w:lang w:eastAsia="ru-RU"/>
    </w:rPr>
  </w:style>
  <w:style w:type="paragraph" w:customStyle="1" w:styleId="Style7">
    <w:name w:val="Style7"/>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8">
    <w:name w:val="Style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9">
    <w:name w:val="Style9"/>
    <w:basedOn w:val="a"/>
    <w:rsid w:val="00905E8D"/>
    <w:pPr>
      <w:widowControl w:val="0"/>
      <w:autoSpaceDE w:val="0"/>
      <w:autoSpaceDN w:val="0"/>
      <w:adjustRightInd w:val="0"/>
      <w:spacing w:after="0" w:line="730" w:lineRule="exact"/>
      <w:ind w:firstLine="3470"/>
    </w:pPr>
    <w:rPr>
      <w:rFonts w:ascii="Times New Roman" w:eastAsia="Times New Roman" w:hAnsi="Times New Roman" w:cs="Times New Roman"/>
      <w:sz w:val="20"/>
      <w:szCs w:val="24"/>
      <w:lang w:eastAsia="ru-RU"/>
    </w:rPr>
  </w:style>
  <w:style w:type="paragraph" w:customStyle="1" w:styleId="Style10">
    <w:name w:val="Style1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1">
    <w:name w:val="Style1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2">
    <w:name w:val="Style12"/>
    <w:basedOn w:val="a"/>
    <w:rsid w:val="00905E8D"/>
    <w:pPr>
      <w:widowControl w:val="0"/>
      <w:autoSpaceDE w:val="0"/>
      <w:autoSpaceDN w:val="0"/>
      <w:adjustRightInd w:val="0"/>
      <w:spacing w:after="0" w:line="605" w:lineRule="exact"/>
      <w:ind w:firstLine="749"/>
    </w:pPr>
    <w:rPr>
      <w:rFonts w:ascii="Times New Roman" w:eastAsia="Times New Roman" w:hAnsi="Times New Roman" w:cs="Times New Roman"/>
      <w:sz w:val="20"/>
      <w:szCs w:val="24"/>
      <w:lang w:eastAsia="ru-RU"/>
    </w:rPr>
  </w:style>
  <w:style w:type="paragraph" w:customStyle="1" w:styleId="Style13">
    <w:name w:val="Style13"/>
    <w:basedOn w:val="a"/>
    <w:rsid w:val="00905E8D"/>
    <w:pPr>
      <w:widowControl w:val="0"/>
      <w:autoSpaceDE w:val="0"/>
      <w:autoSpaceDN w:val="0"/>
      <w:adjustRightInd w:val="0"/>
      <w:spacing w:after="0" w:line="595" w:lineRule="exact"/>
      <w:jc w:val="both"/>
    </w:pPr>
    <w:rPr>
      <w:rFonts w:ascii="Times New Roman" w:eastAsia="Times New Roman" w:hAnsi="Times New Roman" w:cs="Times New Roman"/>
      <w:sz w:val="20"/>
      <w:szCs w:val="24"/>
      <w:lang w:eastAsia="ru-RU"/>
    </w:rPr>
  </w:style>
  <w:style w:type="paragraph" w:customStyle="1" w:styleId="Style14">
    <w:name w:val="Style14"/>
    <w:basedOn w:val="a"/>
    <w:rsid w:val="00905E8D"/>
    <w:pPr>
      <w:widowControl w:val="0"/>
      <w:autoSpaceDE w:val="0"/>
      <w:autoSpaceDN w:val="0"/>
      <w:adjustRightInd w:val="0"/>
      <w:spacing w:after="0" w:line="283" w:lineRule="exact"/>
      <w:jc w:val="right"/>
    </w:pPr>
    <w:rPr>
      <w:rFonts w:ascii="Times New Roman" w:eastAsia="Times New Roman" w:hAnsi="Times New Roman" w:cs="Times New Roman"/>
      <w:sz w:val="20"/>
      <w:szCs w:val="24"/>
      <w:lang w:eastAsia="ru-RU"/>
    </w:rPr>
  </w:style>
  <w:style w:type="paragraph" w:customStyle="1" w:styleId="Style15">
    <w:name w:val="Style15"/>
    <w:basedOn w:val="a"/>
    <w:rsid w:val="00905E8D"/>
    <w:pPr>
      <w:widowControl w:val="0"/>
      <w:autoSpaceDE w:val="0"/>
      <w:autoSpaceDN w:val="0"/>
      <w:adjustRightInd w:val="0"/>
      <w:spacing w:after="0" w:line="240" w:lineRule="auto"/>
      <w:jc w:val="center"/>
    </w:pPr>
    <w:rPr>
      <w:rFonts w:ascii="Times New Roman" w:eastAsia="Times New Roman" w:hAnsi="Times New Roman" w:cs="Times New Roman"/>
      <w:sz w:val="20"/>
      <w:szCs w:val="24"/>
      <w:lang w:eastAsia="ru-RU"/>
    </w:rPr>
  </w:style>
  <w:style w:type="paragraph" w:customStyle="1" w:styleId="Style16">
    <w:name w:val="Style16"/>
    <w:basedOn w:val="a"/>
    <w:rsid w:val="00905E8D"/>
    <w:pPr>
      <w:widowControl w:val="0"/>
      <w:autoSpaceDE w:val="0"/>
      <w:autoSpaceDN w:val="0"/>
      <w:adjustRightInd w:val="0"/>
      <w:spacing w:after="0" w:line="283" w:lineRule="exact"/>
      <w:ind w:firstLine="432"/>
    </w:pPr>
    <w:rPr>
      <w:rFonts w:ascii="Times New Roman" w:eastAsia="Times New Roman" w:hAnsi="Times New Roman" w:cs="Times New Roman"/>
      <w:sz w:val="20"/>
      <w:szCs w:val="24"/>
      <w:lang w:eastAsia="ru-RU"/>
    </w:rPr>
  </w:style>
  <w:style w:type="paragraph" w:customStyle="1" w:styleId="Style17">
    <w:name w:val="Style17"/>
    <w:basedOn w:val="a"/>
    <w:rsid w:val="00905E8D"/>
    <w:pPr>
      <w:widowControl w:val="0"/>
      <w:autoSpaceDE w:val="0"/>
      <w:autoSpaceDN w:val="0"/>
      <w:adjustRightInd w:val="0"/>
      <w:spacing w:after="0" w:line="278" w:lineRule="exact"/>
    </w:pPr>
    <w:rPr>
      <w:rFonts w:ascii="Times New Roman" w:eastAsia="Times New Roman" w:hAnsi="Times New Roman" w:cs="Times New Roman"/>
      <w:sz w:val="20"/>
      <w:szCs w:val="24"/>
      <w:lang w:eastAsia="ru-RU"/>
    </w:rPr>
  </w:style>
  <w:style w:type="paragraph" w:customStyle="1" w:styleId="Style18">
    <w:name w:val="Style1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9">
    <w:name w:val="Style19"/>
    <w:basedOn w:val="a"/>
    <w:rsid w:val="00905E8D"/>
    <w:pPr>
      <w:widowControl w:val="0"/>
      <w:autoSpaceDE w:val="0"/>
      <w:autoSpaceDN w:val="0"/>
      <w:adjustRightInd w:val="0"/>
      <w:spacing w:after="0" w:line="274" w:lineRule="exact"/>
    </w:pPr>
    <w:rPr>
      <w:rFonts w:ascii="Times New Roman" w:eastAsia="Times New Roman" w:hAnsi="Times New Roman" w:cs="Times New Roman"/>
      <w:sz w:val="20"/>
      <w:szCs w:val="24"/>
      <w:lang w:eastAsia="ru-RU"/>
    </w:rPr>
  </w:style>
  <w:style w:type="paragraph" w:customStyle="1" w:styleId="Style20">
    <w:name w:val="Style20"/>
    <w:basedOn w:val="a"/>
    <w:rsid w:val="00905E8D"/>
    <w:pPr>
      <w:widowControl w:val="0"/>
      <w:autoSpaceDE w:val="0"/>
      <w:autoSpaceDN w:val="0"/>
      <w:adjustRightInd w:val="0"/>
      <w:spacing w:after="0" w:line="275" w:lineRule="exact"/>
      <w:ind w:firstLine="298"/>
    </w:pPr>
    <w:rPr>
      <w:rFonts w:ascii="Times New Roman" w:eastAsia="Times New Roman" w:hAnsi="Times New Roman" w:cs="Times New Roman"/>
      <w:sz w:val="20"/>
      <w:szCs w:val="24"/>
      <w:lang w:eastAsia="ru-RU"/>
    </w:rPr>
  </w:style>
  <w:style w:type="paragraph" w:customStyle="1" w:styleId="Style21">
    <w:name w:val="Style2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2">
    <w:name w:val="Style22"/>
    <w:basedOn w:val="a"/>
    <w:rsid w:val="00905E8D"/>
    <w:pPr>
      <w:widowControl w:val="0"/>
      <w:autoSpaceDE w:val="0"/>
      <w:autoSpaceDN w:val="0"/>
      <w:adjustRightInd w:val="0"/>
      <w:spacing w:after="0" w:line="274" w:lineRule="exact"/>
      <w:ind w:firstLine="221"/>
    </w:pPr>
    <w:rPr>
      <w:rFonts w:ascii="Times New Roman" w:eastAsia="Times New Roman" w:hAnsi="Times New Roman" w:cs="Times New Roman"/>
      <w:sz w:val="20"/>
      <w:szCs w:val="24"/>
      <w:lang w:eastAsia="ru-RU"/>
    </w:rPr>
  </w:style>
  <w:style w:type="paragraph" w:customStyle="1" w:styleId="Style23">
    <w:name w:val="Style23"/>
    <w:basedOn w:val="a"/>
    <w:rsid w:val="00905E8D"/>
    <w:pPr>
      <w:widowControl w:val="0"/>
      <w:autoSpaceDE w:val="0"/>
      <w:autoSpaceDN w:val="0"/>
      <w:adjustRightInd w:val="0"/>
      <w:spacing w:after="0" w:line="275" w:lineRule="exact"/>
      <w:ind w:firstLine="710"/>
      <w:jc w:val="both"/>
    </w:pPr>
    <w:rPr>
      <w:rFonts w:ascii="Times New Roman" w:eastAsia="Times New Roman" w:hAnsi="Times New Roman" w:cs="Times New Roman"/>
      <w:sz w:val="20"/>
      <w:szCs w:val="24"/>
      <w:lang w:eastAsia="ru-RU"/>
    </w:rPr>
  </w:style>
  <w:style w:type="paragraph" w:customStyle="1" w:styleId="Style24">
    <w:name w:val="Style24"/>
    <w:basedOn w:val="a"/>
    <w:rsid w:val="00905E8D"/>
    <w:pPr>
      <w:widowControl w:val="0"/>
      <w:autoSpaceDE w:val="0"/>
      <w:autoSpaceDN w:val="0"/>
      <w:adjustRightInd w:val="0"/>
      <w:spacing w:after="0" w:line="274" w:lineRule="exact"/>
      <w:jc w:val="center"/>
    </w:pPr>
    <w:rPr>
      <w:rFonts w:ascii="Times New Roman" w:eastAsia="Times New Roman" w:hAnsi="Times New Roman" w:cs="Times New Roman"/>
      <w:sz w:val="20"/>
      <w:szCs w:val="24"/>
      <w:lang w:eastAsia="ru-RU"/>
    </w:rPr>
  </w:style>
  <w:style w:type="paragraph" w:customStyle="1" w:styleId="Style25">
    <w:name w:val="Style25"/>
    <w:basedOn w:val="a"/>
    <w:rsid w:val="00905E8D"/>
    <w:pPr>
      <w:widowControl w:val="0"/>
      <w:autoSpaceDE w:val="0"/>
      <w:autoSpaceDN w:val="0"/>
      <w:adjustRightInd w:val="0"/>
      <w:spacing w:after="0" w:line="278" w:lineRule="exact"/>
      <w:jc w:val="both"/>
    </w:pPr>
    <w:rPr>
      <w:rFonts w:ascii="Times New Roman" w:eastAsia="Times New Roman" w:hAnsi="Times New Roman" w:cs="Times New Roman"/>
      <w:sz w:val="20"/>
      <w:szCs w:val="24"/>
      <w:lang w:eastAsia="ru-RU"/>
    </w:rPr>
  </w:style>
  <w:style w:type="paragraph" w:customStyle="1" w:styleId="Style26">
    <w:name w:val="Style26"/>
    <w:basedOn w:val="a"/>
    <w:rsid w:val="00905E8D"/>
    <w:pPr>
      <w:widowControl w:val="0"/>
      <w:autoSpaceDE w:val="0"/>
      <w:autoSpaceDN w:val="0"/>
      <w:adjustRightInd w:val="0"/>
      <w:spacing w:after="0" w:line="269" w:lineRule="exact"/>
      <w:jc w:val="center"/>
    </w:pPr>
    <w:rPr>
      <w:rFonts w:ascii="Times New Roman" w:eastAsia="Times New Roman" w:hAnsi="Times New Roman" w:cs="Times New Roman"/>
      <w:sz w:val="20"/>
      <w:szCs w:val="24"/>
      <w:lang w:eastAsia="ru-RU"/>
    </w:rPr>
  </w:style>
  <w:style w:type="paragraph" w:customStyle="1" w:styleId="Style27">
    <w:name w:val="Style27"/>
    <w:basedOn w:val="a"/>
    <w:rsid w:val="00905E8D"/>
    <w:pPr>
      <w:widowControl w:val="0"/>
      <w:autoSpaceDE w:val="0"/>
      <w:autoSpaceDN w:val="0"/>
      <w:adjustRightInd w:val="0"/>
      <w:spacing w:after="0" w:line="276" w:lineRule="exact"/>
      <w:ind w:firstLine="226"/>
    </w:pPr>
    <w:rPr>
      <w:rFonts w:ascii="Times New Roman" w:eastAsia="Times New Roman" w:hAnsi="Times New Roman" w:cs="Times New Roman"/>
      <w:sz w:val="20"/>
      <w:szCs w:val="24"/>
      <w:lang w:eastAsia="ru-RU"/>
    </w:rPr>
  </w:style>
  <w:style w:type="paragraph" w:customStyle="1" w:styleId="Style28">
    <w:name w:val="Style28"/>
    <w:basedOn w:val="a"/>
    <w:rsid w:val="00905E8D"/>
    <w:pPr>
      <w:widowControl w:val="0"/>
      <w:autoSpaceDE w:val="0"/>
      <w:autoSpaceDN w:val="0"/>
      <w:adjustRightInd w:val="0"/>
      <w:spacing w:after="0" w:line="276" w:lineRule="exact"/>
    </w:pPr>
    <w:rPr>
      <w:rFonts w:ascii="Times New Roman" w:eastAsia="Times New Roman" w:hAnsi="Times New Roman" w:cs="Times New Roman"/>
      <w:sz w:val="20"/>
      <w:szCs w:val="24"/>
      <w:lang w:eastAsia="ru-RU"/>
    </w:rPr>
  </w:style>
  <w:style w:type="paragraph" w:customStyle="1" w:styleId="Style29">
    <w:name w:val="Style29"/>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0">
    <w:name w:val="Style3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1">
    <w:name w:val="Style31"/>
    <w:basedOn w:val="a"/>
    <w:rsid w:val="00905E8D"/>
    <w:pPr>
      <w:widowControl w:val="0"/>
      <w:autoSpaceDE w:val="0"/>
      <w:autoSpaceDN w:val="0"/>
      <w:adjustRightInd w:val="0"/>
      <w:spacing w:after="0" w:line="278" w:lineRule="exact"/>
      <w:ind w:firstLine="706"/>
      <w:jc w:val="both"/>
    </w:pPr>
    <w:rPr>
      <w:rFonts w:ascii="Times New Roman" w:eastAsia="Times New Roman" w:hAnsi="Times New Roman" w:cs="Times New Roman"/>
      <w:sz w:val="20"/>
      <w:szCs w:val="24"/>
      <w:lang w:eastAsia="ru-RU"/>
    </w:rPr>
  </w:style>
  <w:style w:type="paragraph" w:customStyle="1" w:styleId="Style32">
    <w:name w:val="Style32"/>
    <w:basedOn w:val="a"/>
    <w:rsid w:val="00905E8D"/>
    <w:pPr>
      <w:widowControl w:val="0"/>
      <w:autoSpaceDE w:val="0"/>
      <w:autoSpaceDN w:val="0"/>
      <w:adjustRightInd w:val="0"/>
      <w:spacing w:after="0" w:line="276" w:lineRule="exact"/>
      <w:ind w:firstLine="811"/>
    </w:pPr>
    <w:rPr>
      <w:rFonts w:ascii="Times New Roman" w:eastAsia="Times New Roman" w:hAnsi="Times New Roman" w:cs="Times New Roman"/>
      <w:sz w:val="20"/>
      <w:szCs w:val="24"/>
      <w:lang w:eastAsia="ru-RU"/>
    </w:rPr>
  </w:style>
  <w:style w:type="paragraph" w:customStyle="1" w:styleId="Style33">
    <w:name w:val="Style33"/>
    <w:basedOn w:val="a"/>
    <w:rsid w:val="00905E8D"/>
    <w:pPr>
      <w:widowControl w:val="0"/>
      <w:autoSpaceDE w:val="0"/>
      <w:autoSpaceDN w:val="0"/>
      <w:adjustRightInd w:val="0"/>
      <w:spacing w:after="0" w:line="274" w:lineRule="exact"/>
      <w:ind w:firstLine="581"/>
    </w:pPr>
    <w:rPr>
      <w:rFonts w:ascii="Times New Roman" w:eastAsia="Times New Roman" w:hAnsi="Times New Roman" w:cs="Times New Roman"/>
      <w:sz w:val="20"/>
      <w:szCs w:val="24"/>
      <w:lang w:eastAsia="ru-RU"/>
    </w:rPr>
  </w:style>
  <w:style w:type="paragraph" w:customStyle="1" w:styleId="Style34">
    <w:name w:val="Style34"/>
    <w:basedOn w:val="a"/>
    <w:rsid w:val="00905E8D"/>
    <w:pPr>
      <w:widowControl w:val="0"/>
      <w:autoSpaceDE w:val="0"/>
      <w:autoSpaceDN w:val="0"/>
      <w:adjustRightInd w:val="0"/>
      <w:spacing w:after="0" w:line="274" w:lineRule="exact"/>
      <w:jc w:val="both"/>
    </w:pPr>
    <w:rPr>
      <w:rFonts w:ascii="Times New Roman" w:eastAsia="Times New Roman" w:hAnsi="Times New Roman" w:cs="Times New Roman"/>
      <w:sz w:val="20"/>
      <w:szCs w:val="24"/>
      <w:lang w:eastAsia="ru-RU"/>
    </w:rPr>
  </w:style>
  <w:style w:type="paragraph" w:customStyle="1" w:styleId="Style35">
    <w:name w:val="Style35"/>
    <w:basedOn w:val="a"/>
    <w:rsid w:val="00905E8D"/>
    <w:pPr>
      <w:widowControl w:val="0"/>
      <w:autoSpaceDE w:val="0"/>
      <w:autoSpaceDN w:val="0"/>
      <w:adjustRightInd w:val="0"/>
      <w:spacing w:after="0" w:line="278" w:lineRule="exact"/>
      <w:ind w:firstLine="974"/>
    </w:pPr>
    <w:rPr>
      <w:rFonts w:ascii="Times New Roman" w:eastAsia="Times New Roman" w:hAnsi="Times New Roman" w:cs="Times New Roman"/>
      <w:sz w:val="20"/>
      <w:szCs w:val="24"/>
      <w:lang w:eastAsia="ru-RU"/>
    </w:rPr>
  </w:style>
  <w:style w:type="character" w:customStyle="1" w:styleId="FontStyle37">
    <w:name w:val="Font Style37"/>
    <w:rsid w:val="00905E8D"/>
    <w:rPr>
      <w:rFonts w:ascii="Times New Roman" w:hAnsi="Times New Roman" w:cs="Times New Roman"/>
      <w:b/>
      <w:bCs/>
      <w:sz w:val="30"/>
      <w:szCs w:val="30"/>
    </w:rPr>
  </w:style>
  <w:style w:type="character" w:customStyle="1" w:styleId="FontStyle38">
    <w:name w:val="Font Style38"/>
    <w:rsid w:val="00905E8D"/>
    <w:rPr>
      <w:rFonts w:ascii="Times New Roman" w:hAnsi="Times New Roman" w:cs="Times New Roman"/>
      <w:b/>
      <w:bCs/>
      <w:sz w:val="50"/>
      <w:szCs w:val="50"/>
    </w:rPr>
  </w:style>
  <w:style w:type="character" w:customStyle="1" w:styleId="FontStyle39">
    <w:name w:val="Font Style39"/>
    <w:rsid w:val="00905E8D"/>
    <w:rPr>
      <w:rFonts w:ascii="Times New Roman" w:hAnsi="Times New Roman" w:cs="Times New Roman"/>
      <w:b/>
      <w:bCs/>
      <w:sz w:val="26"/>
      <w:szCs w:val="26"/>
    </w:rPr>
  </w:style>
  <w:style w:type="character" w:customStyle="1" w:styleId="FontStyle40">
    <w:name w:val="Font Style40"/>
    <w:rsid w:val="00905E8D"/>
    <w:rPr>
      <w:rFonts w:ascii="Georgia" w:hAnsi="Georgia"/>
      <w:spacing w:val="10"/>
      <w:sz w:val="24"/>
      <w:szCs w:val="24"/>
    </w:rPr>
  </w:style>
  <w:style w:type="character" w:customStyle="1" w:styleId="FontStyle41">
    <w:name w:val="Font Style41"/>
    <w:rsid w:val="00905E8D"/>
    <w:rPr>
      <w:rFonts w:ascii="Georgia" w:hAnsi="Georgia"/>
      <w:sz w:val="12"/>
      <w:szCs w:val="12"/>
    </w:rPr>
  </w:style>
  <w:style w:type="character" w:customStyle="1" w:styleId="FontStyle42">
    <w:name w:val="Font Style42"/>
    <w:rsid w:val="00905E8D"/>
    <w:rPr>
      <w:rFonts w:ascii="Times New Roman" w:hAnsi="Times New Roman" w:cs="Times New Roman"/>
      <w:sz w:val="24"/>
      <w:szCs w:val="24"/>
    </w:rPr>
  </w:style>
  <w:style w:type="character" w:customStyle="1" w:styleId="FontStyle43">
    <w:name w:val="Font Style43"/>
    <w:rsid w:val="00905E8D"/>
    <w:rPr>
      <w:rFonts w:ascii="Georgia" w:hAnsi="Georgia"/>
      <w:sz w:val="18"/>
      <w:szCs w:val="18"/>
    </w:rPr>
  </w:style>
  <w:style w:type="character" w:customStyle="1" w:styleId="FontStyle44">
    <w:name w:val="Font Style44"/>
    <w:rsid w:val="00905E8D"/>
    <w:rPr>
      <w:rFonts w:ascii="Georgia" w:hAnsi="Georgia"/>
      <w:smallCaps/>
      <w:spacing w:val="20"/>
      <w:sz w:val="22"/>
      <w:szCs w:val="22"/>
    </w:rPr>
  </w:style>
  <w:style w:type="character" w:customStyle="1" w:styleId="FontStyle46">
    <w:name w:val="Font Style46"/>
    <w:rsid w:val="00905E8D"/>
    <w:rPr>
      <w:rFonts w:ascii="Times New Roman" w:hAnsi="Times New Roman" w:cs="Times New Roman"/>
      <w:b/>
      <w:bCs/>
      <w:sz w:val="22"/>
      <w:szCs w:val="22"/>
    </w:rPr>
  </w:style>
  <w:style w:type="character" w:customStyle="1" w:styleId="FontStyle47">
    <w:name w:val="Font Style47"/>
    <w:rsid w:val="00905E8D"/>
    <w:rPr>
      <w:rFonts w:ascii="Times New Roman" w:hAnsi="Times New Roman" w:cs="Times New Roman"/>
      <w:b/>
      <w:bCs/>
      <w:sz w:val="20"/>
      <w:szCs w:val="20"/>
    </w:rPr>
  </w:style>
  <w:style w:type="paragraph" w:styleId="21">
    <w:name w:val="Body Text 2"/>
    <w:basedOn w:val="a"/>
    <w:link w:val="22"/>
    <w:semiHidden/>
    <w:rsid w:val="00905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905E8D"/>
    <w:rPr>
      <w:rFonts w:ascii="Times New Roman" w:eastAsia="Times New Roman" w:hAnsi="Times New Roman" w:cs="Times New Roman"/>
      <w:sz w:val="24"/>
      <w:szCs w:val="24"/>
      <w:lang w:eastAsia="ru-RU"/>
    </w:rPr>
  </w:style>
  <w:style w:type="paragraph" w:styleId="af">
    <w:name w:val="caption"/>
    <w:basedOn w:val="a"/>
    <w:next w:val="a"/>
    <w:qFormat/>
    <w:rsid w:val="00905E8D"/>
    <w:pPr>
      <w:widowControl w:val="0"/>
      <w:tabs>
        <w:tab w:val="left" w:pos="4536"/>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31">
    <w:name w:val="Body Text 3"/>
    <w:basedOn w:val="a"/>
    <w:link w:val="32"/>
    <w:semiHidden/>
    <w:rsid w:val="00905E8D"/>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905E8D"/>
    <w:rPr>
      <w:rFonts w:ascii="Times New Roman" w:eastAsia="Times New Roman" w:hAnsi="Times New Roman" w:cs="Times New Roman"/>
      <w:sz w:val="28"/>
      <w:szCs w:val="24"/>
      <w:lang w:eastAsia="ru-RU"/>
    </w:rPr>
  </w:style>
  <w:style w:type="paragraph" w:styleId="23">
    <w:name w:val="Body Text Indent 2"/>
    <w:basedOn w:val="a"/>
    <w:link w:val="24"/>
    <w:semiHidden/>
    <w:rsid w:val="00905E8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905E8D"/>
    <w:rPr>
      <w:rFonts w:ascii="Times New Roman" w:eastAsia="Times New Roman" w:hAnsi="Times New Roman" w:cs="Times New Roman"/>
      <w:sz w:val="24"/>
      <w:szCs w:val="24"/>
      <w:lang w:eastAsia="ru-RU"/>
    </w:rPr>
  </w:style>
  <w:style w:type="paragraph" w:customStyle="1" w:styleId="ConsPlusNormal">
    <w:name w:val="ConsPlusNormal"/>
    <w:rsid w:val="00905E8D"/>
    <w:pPr>
      <w:autoSpaceDE w:val="0"/>
      <w:autoSpaceDN w:val="0"/>
      <w:adjustRightInd w:val="0"/>
      <w:spacing w:after="0" w:line="240" w:lineRule="auto"/>
    </w:pPr>
    <w:rPr>
      <w:rFonts w:ascii="Arial" w:eastAsia="Times New Roman" w:hAnsi="Arial" w:cs="Arial"/>
      <w:sz w:val="20"/>
      <w:szCs w:val="20"/>
    </w:rPr>
  </w:style>
  <w:style w:type="paragraph" w:styleId="33">
    <w:name w:val="Body Text Indent 3"/>
    <w:basedOn w:val="a"/>
    <w:link w:val="34"/>
    <w:semiHidden/>
    <w:rsid w:val="00905E8D"/>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905E8D"/>
    <w:rPr>
      <w:rFonts w:ascii="Times New Roman" w:eastAsia="Times New Roman" w:hAnsi="Times New Roman" w:cs="Times New Roman"/>
      <w:sz w:val="24"/>
      <w:szCs w:val="24"/>
      <w:lang w:eastAsia="ru-RU"/>
    </w:rPr>
  </w:style>
  <w:style w:type="paragraph" w:customStyle="1" w:styleId="25">
    <w:name w:val="Абзац списка2"/>
    <w:basedOn w:val="a"/>
    <w:rsid w:val="00905E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ru-RU"/>
    </w:rPr>
  </w:style>
  <w:style w:type="paragraph" w:styleId="af0">
    <w:name w:val="header"/>
    <w:basedOn w:val="a"/>
    <w:link w:val="af1"/>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0"/>
    <w:link w:val="af0"/>
    <w:uiPriority w:val="99"/>
    <w:rsid w:val="00905E8D"/>
    <w:rPr>
      <w:rFonts w:ascii="Times New Roman" w:eastAsia="Times New Roman" w:hAnsi="Times New Roman" w:cs="Times New Roman"/>
      <w:sz w:val="20"/>
      <w:szCs w:val="24"/>
      <w:lang w:eastAsia="ru-RU"/>
    </w:rPr>
  </w:style>
  <w:style w:type="paragraph" w:styleId="af2">
    <w:name w:val="footer"/>
    <w:basedOn w:val="a"/>
    <w:link w:val="af3"/>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3">
    <w:name w:val="Нижний колонтитул Знак"/>
    <w:basedOn w:val="a0"/>
    <w:link w:val="af2"/>
    <w:uiPriority w:val="99"/>
    <w:rsid w:val="00905E8D"/>
    <w:rPr>
      <w:rFonts w:ascii="Times New Roman" w:eastAsia="Times New Roman" w:hAnsi="Times New Roman" w:cs="Times New Roman"/>
      <w:sz w:val="20"/>
      <w:szCs w:val="24"/>
      <w:lang w:eastAsia="ru-RU"/>
    </w:rPr>
  </w:style>
  <w:style w:type="character" w:styleId="af4">
    <w:name w:val="page number"/>
    <w:basedOn w:val="a0"/>
    <w:semiHidden/>
    <w:rsid w:val="00905E8D"/>
  </w:style>
  <w:style w:type="paragraph" w:styleId="af5">
    <w:name w:val="Title"/>
    <w:basedOn w:val="a"/>
    <w:link w:val="af6"/>
    <w:qFormat/>
    <w:rsid w:val="00905E8D"/>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905E8D"/>
    <w:rPr>
      <w:rFonts w:ascii="Times New Roman" w:eastAsia="Times New Roman" w:hAnsi="Times New Roman" w:cs="Times New Roman"/>
      <w:b/>
      <w:szCs w:val="20"/>
      <w:u w:val="single"/>
      <w:lang w:eastAsia="ru-RU"/>
    </w:rPr>
  </w:style>
  <w:style w:type="paragraph" w:styleId="af7">
    <w:name w:val="footnote text"/>
    <w:basedOn w:val="a"/>
    <w:link w:val="af8"/>
    <w:rsid w:val="00905E8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05E8D"/>
    <w:rPr>
      <w:rFonts w:ascii="Times New Roman" w:eastAsia="Times New Roman" w:hAnsi="Times New Roman" w:cs="Times New Roman"/>
      <w:sz w:val="20"/>
      <w:szCs w:val="20"/>
      <w:lang w:eastAsia="ru-RU"/>
    </w:rPr>
  </w:style>
  <w:style w:type="character" w:styleId="af9">
    <w:name w:val="footnote reference"/>
    <w:rsid w:val="00905E8D"/>
    <w:rPr>
      <w:vertAlign w:val="superscript"/>
    </w:rPr>
  </w:style>
  <w:style w:type="numbering" w:customStyle="1" w:styleId="26">
    <w:name w:val="Нет списка2"/>
    <w:next w:val="a2"/>
    <w:uiPriority w:val="99"/>
    <w:semiHidden/>
    <w:unhideWhenUsed/>
    <w:rsid w:val="00905E8D"/>
  </w:style>
  <w:style w:type="paragraph" w:customStyle="1" w:styleId="ConsPlusTitle">
    <w:name w:val="ConsPlusTitle"/>
    <w:uiPriority w:val="99"/>
    <w:rsid w:val="00905E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5E8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a">
    <w:name w:val="Текст примечания Знак"/>
    <w:basedOn w:val="a0"/>
    <w:link w:val="afb"/>
    <w:uiPriority w:val="99"/>
    <w:semiHidden/>
    <w:rsid w:val="00905E8D"/>
    <w:rPr>
      <w:sz w:val="20"/>
      <w:szCs w:val="20"/>
    </w:rPr>
  </w:style>
  <w:style w:type="paragraph" w:styleId="afb">
    <w:name w:val="annotation text"/>
    <w:basedOn w:val="a"/>
    <w:link w:val="afa"/>
    <w:uiPriority w:val="99"/>
    <w:semiHidden/>
    <w:unhideWhenUsed/>
    <w:rsid w:val="00905E8D"/>
    <w:pPr>
      <w:spacing w:line="240" w:lineRule="auto"/>
    </w:pPr>
    <w:rPr>
      <w:sz w:val="20"/>
      <w:szCs w:val="20"/>
    </w:rPr>
  </w:style>
  <w:style w:type="character" w:customStyle="1" w:styleId="14">
    <w:name w:val="Текст примечания Знак1"/>
    <w:basedOn w:val="a0"/>
    <w:uiPriority w:val="99"/>
    <w:semiHidden/>
    <w:rsid w:val="00905E8D"/>
    <w:rPr>
      <w:sz w:val="20"/>
      <w:szCs w:val="20"/>
    </w:rPr>
  </w:style>
  <w:style w:type="character" w:customStyle="1" w:styleId="afc">
    <w:name w:val="Тема примечания Знак"/>
    <w:basedOn w:val="afa"/>
    <w:link w:val="afd"/>
    <w:uiPriority w:val="99"/>
    <w:semiHidden/>
    <w:rsid w:val="00905E8D"/>
    <w:rPr>
      <w:b/>
      <w:bCs/>
      <w:sz w:val="20"/>
      <w:szCs w:val="20"/>
    </w:rPr>
  </w:style>
  <w:style w:type="paragraph" w:styleId="afd">
    <w:name w:val="annotation subject"/>
    <w:basedOn w:val="afb"/>
    <w:next w:val="afb"/>
    <w:link w:val="afc"/>
    <w:uiPriority w:val="99"/>
    <w:semiHidden/>
    <w:unhideWhenUsed/>
    <w:rsid w:val="00905E8D"/>
    <w:rPr>
      <w:b/>
      <w:bCs/>
    </w:rPr>
  </w:style>
  <w:style w:type="character" w:customStyle="1" w:styleId="15">
    <w:name w:val="Тема примечания Знак1"/>
    <w:basedOn w:val="14"/>
    <w:uiPriority w:val="99"/>
    <w:semiHidden/>
    <w:rsid w:val="00905E8D"/>
    <w:rPr>
      <w:b/>
      <w:bCs/>
      <w:sz w:val="20"/>
      <w:szCs w:val="20"/>
    </w:rPr>
  </w:style>
  <w:style w:type="character" w:customStyle="1" w:styleId="16">
    <w:name w:val="Текст выноски Знак1"/>
    <w:basedOn w:val="a0"/>
    <w:uiPriority w:val="99"/>
    <w:semiHidden/>
    <w:rsid w:val="00905E8D"/>
    <w:rPr>
      <w:rFonts w:ascii="Tahoma" w:hAnsi="Tahoma" w:cs="Tahoma"/>
      <w:sz w:val="16"/>
      <w:szCs w:val="16"/>
    </w:rPr>
  </w:style>
  <w:style w:type="numbering" w:customStyle="1" w:styleId="35">
    <w:name w:val="Нет списка3"/>
    <w:next w:val="a2"/>
    <w:uiPriority w:val="99"/>
    <w:semiHidden/>
    <w:unhideWhenUsed/>
    <w:rsid w:val="00905E8D"/>
  </w:style>
  <w:style w:type="character" w:customStyle="1" w:styleId="200">
    <w:name w:val="Основной текст (20)_"/>
    <w:link w:val="201"/>
    <w:uiPriority w:val="99"/>
    <w:locked/>
    <w:rsid w:val="00905E8D"/>
    <w:rPr>
      <w:rFonts w:eastAsia="Times New Roman"/>
      <w:shd w:val="clear" w:color="auto" w:fill="FFFFFF"/>
    </w:rPr>
  </w:style>
  <w:style w:type="paragraph" w:customStyle="1" w:styleId="201">
    <w:name w:val="Основной текст (20)"/>
    <w:basedOn w:val="a"/>
    <w:link w:val="200"/>
    <w:uiPriority w:val="99"/>
    <w:rsid w:val="00905E8D"/>
    <w:pPr>
      <w:shd w:val="clear" w:color="auto" w:fill="FFFFFF"/>
      <w:spacing w:after="0" w:line="254" w:lineRule="exact"/>
      <w:ind w:hanging="420"/>
      <w:jc w:val="center"/>
    </w:pPr>
    <w:rPr>
      <w:rFonts w:eastAsia="Times New Roman"/>
    </w:rPr>
  </w:style>
  <w:style w:type="character" w:customStyle="1" w:styleId="2010">
    <w:name w:val="Основной текст (20) + 10"/>
    <w:aliases w:val="5 pt"/>
    <w:uiPriority w:val="99"/>
    <w:rsid w:val="00905E8D"/>
    <w:rPr>
      <w:rFonts w:ascii="Times New Roman" w:eastAsia="Times New Roman" w:hAnsi="Times New Roman" w:cs="Times New Roman"/>
      <w:spacing w:val="0"/>
      <w:sz w:val="21"/>
      <w:szCs w:val="21"/>
      <w:shd w:val="clear" w:color="auto" w:fill="FFFFFF"/>
    </w:rPr>
  </w:style>
  <w:style w:type="character" w:customStyle="1" w:styleId="210">
    <w:name w:val="Основной текст (21)_"/>
    <w:link w:val="211"/>
    <w:uiPriority w:val="99"/>
    <w:locked/>
    <w:rsid w:val="00D063A6"/>
    <w:rPr>
      <w:sz w:val="16"/>
      <w:szCs w:val="16"/>
      <w:shd w:val="clear" w:color="auto" w:fill="FFFFFF"/>
    </w:rPr>
  </w:style>
  <w:style w:type="paragraph" w:customStyle="1" w:styleId="211">
    <w:name w:val="Основной текст (21)"/>
    <w:basedOn w:val="a"/>
    <w:link w:val="210"/>
    <w:uiPriority w:val="99"/>
    <w:rsid w:val="00D063A6"/>
    <w:pPr>
      <w:shd w:val="clear" w:color="auto" w:fill="FFFFFF"/>
      <w:spacing w:after="0" w:line="240" w:lineRule="atLeast"/>
      <w:ind w:hanging="200"/>
    </w:pPr>
    <w:rPr>
      <w:sz w:val="16"/>
      <w:szCs w:val="16"/>
    </w:rPr>
  </w:style>
  <w:style w:type="character" w:styleId="afe">
    <w:name w:val="FollowedHyperlink"/>
    <w:basedOn w:val="a0"/>
    <w:uiPriority w:val="99"/>
    <w:semiHidden/>
    <w:unhideWhenUsed/>
    <w:rsid w:val="006A5BFC"/>
    <w:rPr>
      <w:color w:val="800080" w:themeColor="followedHyperlink"/>
      <w:u w:val="single"/>
    </w:rPr>
  </w:style>
  <w:style w:type="character" w:customStyle="1" w:styleId="220">
    <w:name w:val="Основной текст (22)_"/>
    <w:link w:val="221"/>
    <w:uiPriority w:val="99"/>
    <w:locked/>
    <w:rsid w:val="006337F1"/>
    <w:rPr>
      <w:rFonts w:eastAsia="Times New Roman"/>
      <w:sz w:val="17"/>
      <w:szCs w:val="17"/>
      <w:shd w:val="clear" w:color="auto" w:fill="FFFFFF"/>
    </w:rPr>
  </w:style>
  <w:style w:type="paragraph" w:customStyle="1" w:styleId="221">
    <w:name w:val="Основной текст (22)"/>
    <w:basedOn w:val="a"/>
    <w:link w:val="220"/>
    <w:uiPriority w:val="99"/>
    <w:rsid w:val="006337F1"/>
    <w:pPr>
      <w:shd w:val="clear" w:color="auto" w:fill="FFFFFF"/>
      <w:spacing w:after="0" w:line="240" w:lineRule="atLeast"/>
    </w:pPr>
    <w:rPr>
      <w:rFonts w:eastAsia="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7206">
      <w:bodyDiv w:val="1"/>
      <w:marLeft w:val="0"/>
      <w:marRight w:val="0"/>
      <w:marTop w:val="0"/>
      <w:marBottom w:val="0"/>
      <w:divBdr>
        <w:top w:val="none" w:sz="0" w:space="0" w:color="auto"/>
        <w:left w:val="none" w:sz="0" w:space="0" w:color="auto"/>
        <w:bottom w:val="none" w:sz="0" w:space="0" w:color="auto"/>
        <w:right w:val="none" w:sz="0" w:space="0" w:color="auto"/>
      </w:divBdr>
    </w:div>
    <w:div w:id="174661043">
      <w:bodyDiv w:val="1"/>
      <w:marLeft w:val="0"/>
      <w:marRight w:val="0"/>
      <w:marTop w:val="0"/>
      <w:marBottom w:val="0"/>
      <w:divBdr>
        <w:top w:val="none" w:sz="0" w:space="0" w:color="auto"/>
        <w:left w:val="none" w:sz="0" w:space="0" w:color="auto"/>
        <w:bottom w:val="none" w:sz="0" w:space="0" w:color="auto"/>
        <w:right w:val="none" w:sz="0" w:space="0" w:color="auto"/>
      </w:divBdr>
    </w:div>
    <w:div w:id="276328577">
      <w:bodyDiv w:val="1"/>
      <w:marLeft w:val="0"/>
      <w:marRight w:val="0"/>
      <w:marTop w:val="0"/>
      <w:marBottom w:val="0"/>
      <w:divBdr>
        <w:top w:val="none" w:sz="0" w:space="0" w:color="auto"/>
        <w:left w:val="none" w:sz="0" w:space="0" w:color="auto"/>
        <w:bottom w:val="none" w:sz="0" w:space="0" w:color="auto"/>
        <w:right w:val="none" w:sz="0" w:space="0" w:color="auto"/>
      </w:divBdr>
    </w:div>
    <w:div w:id="310869355">
      <w:bodyDiv w:val="1"/>
      <w:marLeft w:val="0"/>
      <w:marRight w:val="0"/>
      <w:marTop w:val="0"/>
      <w:marBottom w:val="0"/>
      <w:divBdr>
        <w:top w:val="none" w:sz="0" w:space="0" w:color="auto"/>
        <w:left w:val="none" w:sz="0" w:space="0" w:color="auto"/>
        <w:bottom w:val="none" w:sz="0" w:space="0" w:color="auto"/>
        <w:right w:val="none" w:sz="0" w:space="0" w:color="auto"/>
      </w:divBdr>
    </w:div>
    <w:div w:id="438571073">
      <w:bodyDiv w:val="1"/>
      <w:marLeft w:val="0"/>
      <w:marRight w:val="0"/>
      <w:marTop w:val="0"/>
      <w:marBottom w:val="0"/>
      <w:divBdr>
        <w:top w:val="none" w:sz="0" w:space="0" w:color="auto"/>
        <w:left w:val="none" w:sz="0" w:space="0" w:color="auto"/>
        <w:bottom w:val="none" w:sz="0" w:space="0" w:color="auto"/>
        <w:right w:val="none" w:sz="0" w:space="0" w:color="auto"/>
      </w:divBdr>
    </w:div>
    <w:div w:id="487981872">
      <w:bodyDiv w:val="1"/>
      <w:marLeft w:val="0"/>
      <w:marRight w:val="0"/>
      <w:marTop w:val="0"/>
      <w:marBottom w:val="0"/>
      <w:divBdr>
        <w:top w:val="none" w:sz="0" w:space="0" w:color="auto"/>
        <w:left w:val="none" w:sz="0" w:space="0" w:color="auto"/>
        <w:bottom w:val="none" w:sz="0" w:space="0" w:color="auto"/>
        <w:right w:val="none" w:sz="0" w:space="0" w:color="auto"/>
      </w:divBdr>
    </w:div>
    <w:div w:id="623968342">
      <w:bodyDiv w:val="1"/>
      <w:marLeft w:val="0"/>
      <w:marRight w:val="0"/>
      <w:marTop w:val="0"/>
      <w:marBottom w:val="0"/>
      <w:divBdr>
        <w:top w:val="none" w:sz="0" w:space="0" w:color="auto"/>
        <w:left w:val="none" w:sz="0" w:space="0" w:color="auto"/>
        <w:bottom w:val="none" w:sz="0" w:space="0" w:color="auto"/>
        <w:right w:val="none" w:sz="0" w:space="0" w:color="auto"/>
      </w:divBdr>
    </w:div>
    <w:div w:id="661545448">
      <w:bodyDiv w:val="1"/>
      <w:marLeft w:val="0"/>
      <w:marRight w:val="0"/>
      <w:marTop w:val="0"/>
      <w:marBottom w:val="0"/>
      <w:divBdr>
        <w:top w:val="none" w:sz="0" w:space="0" w:color="auto"/>
        <w:left w:val="none" w:sz="0" w:space="0" w:color="auto"/>
        <w:bottom w:val="none" w:sz="0" w:space="0" w:color="auto"/>
        <w:right w:val="none" w:sz="0" w:space="0" w:color="auto"/>
      </w:divBdr>
    </w:div>
    <w:div w:id="691108966">
      <w:bodyDiv w:val="1"/>
      <w:marLeft w:val="0"/>
      <w:marRight w:val="0"/>
      <w:marTop w:val="0"/>
      <w:marBottom w:val="0"/>
      <w:divBdr>
        <w:top w:val="none" w:sz="0" w:space="0" w:color="auto"/>
        <w:left w:val="none" w:sz="0" w:space="0" w:color="auto"/>
        <w:bottom w:val="none" w:sz="0" w:space="0" w:color="auto"/>
        <w:right w:val="none" w:sz="0" w:space="0" w:color="auto"/>
      </w:divBdr>
    </w:div>
    <w:div w:id="700132440">
      <w:bodyDiv w:val="1"/>
      <w:marLeft w:val="0"/>
      <w:marRight w:val="0"/>
      <w:marTop w:val="0"/>
      <w:marBottom w:val="0"/>
      <w:divBdr>
        <w:top w:val="none" w:sz="0" w:space="0" w:color="auto"/>
        <w:left w:val="none" w:sz="0" w:space="0" w:color="auto"/>
        <w:bottom w:val="none" w:sz="0" w:space="0" w:color="auto"/>
        <w:right w:val="none" w:sz="0" w:space="0" w:color="auto"/>
      </w:divBdr>
    </w:div>
    <w:div w:id="710039411">
      <w:bodyDiv w:val="1"/>
      <w:marLeft w:val="0"/>
      <w:marRight w:val="0"/>
      <w:marTop w:val="0"/>
      <w:marBottom w:val="0"/>
      <w:divBdr>
        <w:top w:val="none" w:sz="0" w:space="0" w:color="auto"/>
        <w:left w:val="none" w:sz="0" w:space="0" w:color="auto"/>
        <w:bottom w:val="none" w:sz="0" w:space="0" w:color="auto"/>
        <w:right w:val="none" w:sz="0" w:space="0" w:color="auto"/>
      </w:divBdr>
    </w:div>
    <w:div w:id="908733240">
      <w:bodyDiv w:val="1"/>
      <w:marLeft w:val="0"/>
      <w:marRight w:val="0"/>
      <w:marTop w:val="0"/>
      <w:marBottom w:val="0"/>
      <w:divBdr>
        <w:top w:val="none" w:sz="0" w:space="0" w:color="auto"/>
        <w:left w:val="none" w:sz="0" w:space="0" w:color="auto"/>
        <w:bottom w:val="none" w:sz="0" w:space="0" w:color="auto"/>
        <w:right w:val="none" w:sz="0" w:space="0" w:color="auto"/>
      </w:divBdr>
    </w:div>
    <w:div w:id="916324460">
      <w:bodyDiv w:val="1"/>
      <w:marLeft w:val="0"/>
      <w:marRight w:val="0"/>
      <w:marTop w:val="0"/>
      <w:marBottom w:val="0"/>
      <w:divBdr>
        <w:top w:val="none" w:sz="0" w:space="0" w:color="auto"/>
        <w:left w:val="none" w:sz="0" w:space="0" w:color="auto"/>
        <w:bottom w:val="none" w:sz="0" w:space="0" w:color="auto"/>
        <w:right w:val="none" w:sz="0" w:space="0" w:color="auto"/>
      </w:divBdr>
    </w:div>
    <w:div w:id="1041592451">
      <w:bodyDiv w:val="1"/>
      <w:marLeft w:val="0"/>
      <w:marRight w:val="0"/>
      <w:marTop w:val="0"/>
      <w:marBottom w:val="0"/>
      <w:divBdr>
        <w:top w:val="none" w:sz="0" w:space="0" w:color="auto"/>
        <w:left w:val="none" w:sz="0" w:space="0" w:color="auto"/>
        <w:bottom w:val="none" w:sz="0" w:space="0" w:color="auto"/>
        <w:right w:val="none" w:sz="0" w:space="0" w:color="auto"/>
      </w:divBdr>
    </w:div>
    <w:div w:id="1084836821">
      <w:bodyDiv w:val="1"/>
      <w:marLeft w:val="0"/>
      <w:marRight w:val="0"/>
      <w:marTop w:val="0"/>
      <w:marBottom w:val="0"/>
      <w:divBdr>
        <w:top w:val="none" w:sz="0" w:space="0" w:color="auto"/>
        <w:left w:val="none" w:sz="0" w:space="0" w:color="auto"/>
        <w:bottom w:val="none" w:sz="0" w:space="0" w:color="auto"/>
        <w:right w:val="none" w:sz="0" w:space="0" w:color="auto"/>
      </w:divBdr>
    </w:div>
    <w:div w:id="1394623407">
      <w:bodyDiv w:val="1"/>
      <w:marLeft w:val="0"/>
      <w:marRight w:val="0"/>
      <w:marTop w:val="0"/>
      <w:marBottom w:val="0"/>
      <w:divBdr>
        <w:top w:val="none" w:sz="0" w:space="0" w:color="auto"/>
        <w:left w:val="none" w:sz="0" w:space="0" w:color="auto"/>
        <w:bottom w:val="none" w:sz="0" w:space="0" w:color="auto"/>
        <w:right w:val="none" w:sz="0" w:space="0" w:color="auto"/>
      </w:divBdr>
    </w:div>
    <w:div w:id="1457140154">
      <w:bodyDiv w:val="1"/>
      <w:marLeft w:val="0"/>
      <w:marRight w:val="0"/>
      <w:marTop w:val="0"/>
      <w:marBottom w:val="0"/>
      <w:divBdr>
        <w:top w:val="none" w:sz="0" w:space="0" w:color="auto"/>
        <w:left w:val="none" w:sz="0" w:space="0" w:color="auto"/>
        <w:bottom w:val="none" w:sz="0" w:space="0" w:color="auto"/>
        <w:right w:val="none" w:sz="0" w:space="0" w:color="auto"/>
      </w:divBdr>
    </w:div>
    <w:div w:id="1480489664">
      <w:bodyDiv w:val="1"/>
      <w:marLeft w:val="0"/>
      <w:marRight w:val="0"/>
      <w:marTop w:val="0"/>
      <w:marBottom w:val="0"/>
      <w:divBdr>
        <w:top w:val="none" w:sz="0" w:space="0" w:color="auto"/>
        <w:left w:val="none" w:sz="0" w:space="0" w:color="auto"/>
        <w:bottom w:val="none" w:sz="0" w:space="0" w:color="auto"/>
        <w:right w:val="none" w:sz="0" w:space="0" w:color="auto"/>
      </w:divBdr>
    </w:div>
    <w:div w:id="1592003625">
      <w:bodyDiv w:val="1"/>
      <w:marLeft w:val="0"/>
      <w:marRight w:val="0"/>
      <w:marTop w:val="0"/>
      <w:marBottom w:val="0"/>
      <w:divBdr>
        <w:top w:val="none" w:sz="0" w:space="0" w:color="auto"/>
        <w:left w:val="none" w:sz="0" w:space="0" w:color="auto"/>
        <w:bottom w:val="none" w:sz="0" w:space="0" w:color="auto"/>
        <w:right w:val="none" w:sz="0" w:space="0" w:color="auto"/>
      </w:divBdr>
    </w:div>
    <w:div w:id="1737624673">
      <w:bodyDiv w:val="1"/>
      <w:marLeft w:val="0"/>
      <w:marRight w:val="0"/>
      <w:marTop w:val="0"/>
      <w:marBottom w:val="0"/>
      <w:divBdr>
        <w:top w:val="none" w:sz="0" w:space="0" w:color="auto"/>
        <w:left w:val="none" w:sz="0" w:space="0" w:color="auto"/>
        <w:bottom w:val="none" w:sz="0" w:space="0" w:color="auto"/>
        <w:right w:val="none" w:sz="0" w:space="0" w:color="auto"/>
      </w:divBdr>
    </w:div>
    <w:div w:id="1839693801">
      <w:bodyDiv w:val="1"/>
      <w:marLeft w:val="0"/>
      <w:marRight w:val="0"/>
      <w:marTop w:val="0"/>
      <w:marBottom w:val="0"/>
      <w:divBdr>
        <w:top w:val="none" w:sz="0" w:space="0" w:color="auto"/>
        <w:left w:val="none" w:sz="0" w:space="0" w:color="auto"/>
        <w:bottom w:val="none" w:sz="0" w:space="0" w:color="auto"/>
        <w:right w:val="none" w:sz="0" w:space="0" w:color="auto"/>
      </w:divBdr>
    </w:div>
    <w:div w:id="1930583087">
      <w:bodyDiv w:val="1"/>
      <w:marLeft w:val="0"/>
      <w:marRight w:val="0"/>
      <w:marTop w:val="0"/>
      <w:marBottom w:val="0"/>
      <w:divBdr>
        <w:top w:val="none" w:sz="0" w:space="0" w:color="auto"/>
        <w:left w:val="none" w:sz="0" w:space="0" w:color="auto"/>
        <w:bottom w:val="none" w:sz="0" w:space="0" w:color="auto"/>
        <w:right w:val="none" w:sz="0" w:space="0" w:color="auto"/>
      </w:divBdr>
    </w:div>
    <w:div w:id="2053726817">
      <w:bodyDiv w:val="1"/>
      <w:marLeft w:val="0"/>
      <w:marRight w:val="0"/>
      <w:marTop w:val="0"/>
      <w:marBottom w:val="0"/>
      <w:divBdr>
        <w:top w:val="none" w:sz="0" w:space="0" w:color="auto"/>
        <w:left w:val="none" w:sz="0" w:space="0" w:color="auto"/>
        <w:bottom w:val="none" w:sz="0" w:space="0" w:color="auto"/>
        <w:right w:val="none" w:sz="0" w:space="0" w:color="auto"/>
      </w:divBdr>
    </w:div>
    <w:div w:id="20544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42DBE2873096C4B8A1E39EC0D808FBA6A88C56CD55D4BA2930EF3465fCL0G" TargetMode="External"/><Relationship Id="rId18" Type="http://schemas.openxmlformats.org/officeDocument/2006/relationships/hyperlink" Target="consultantplus://offline/ref=F642DBE2873096C4B8A1E39EC0D808FBA6A88C56CD55D4BA2930EF3465fCL0G" TargetMode="External"/><Relationship Id="rId26" Type="http://schemas.openxmlformats.org/officeDocument/2006/relationships/hyperlink" Target="consultantplus://offline/ref=1DB6E4DE249738A02CA0C7ED845DEC3624E778BC0A55615F0181AFC55A8C03E340E489544C2CD3OEBDH" TargetMode="External"/><Relationship Id="rId39" Type="http://schemas.openxmlformats.org/officeDocument/2006/relationships/hyperlink" Target="consultantplus://offline/ref=F642DBE2873096C4B8A1FD93D6B456F3A4A7DA52C054D8E8706FB46932C969300D309FC8B831DF22B4D673f9L7G" TargetMode="External"/><Relationship Id="rId21" Type="http://schemas.openxmlformats.org/officeDocument/2006/relationships/hyperlink" Target="consultantplus://offline/ref=F642DBE2873096C4B8A1E39EC0D808FBA6A88C56CD55D4BA2930EF3465fCL0G" TargetMode="External"/><Relationship Id="rId34" Type="http://schemas.openxmlformats.org/officeDocument/2006/relationships/hyperlink" Target="consultantplus://offline/ref=0C7310E6FFB5DF09F3C80163884C1845C509121050633453B1880937CDpFUDH" TargetMode="External"/><Relationship Id="rId42" Type="http://schemas.openxmlformats.org/officeDocument/2006/relationships/hyperlink" Target="consultantplus://offline/ref=F642DBE2873096C4B8A1FD93D6B456F3A4A7DA52C159DEEA716FB46932C96930f0LDG" TargetMode="External"/><Relationship Id="rId47" Type="http://schemas.openxmlformats.org/officeDocument/2006/relationships/hyperlink" Target="consultantplus://offline/ref=F642DBE2873096C4B8A1E39EC0D808FBA6AE8D5CC059D4BA2930EF3465fCL0G" TargetMode="External"/><Relationship Id="rId50" Type="http://schemas.openxmlformats.org/officeDocument/2006/relationships/hyperlink" Target="consultantplus://offline/ref=F642DBE2873096C4B8A1E39EC0D808FBA6A88C56CD55D4BA2930EF3465fCL0G" TargetMode="External"/><Relationship Id="rId55" Type="http://schemas.openxmlformats.org/officeDocument/2006/relationships/hyperlink" Target="consultantplus://offline/ref=F642DBE2873096C4B8A1E39EC0D808FBA6AF845AC55BD4BA2930EF3465fCL0G" TargetMode="External"/><Relationship Id="rId63" Type="http://schemas.openxmlformats.org/officeDocument/2006/relationships/hyperlink" Target="consultantplus://offline/ref=F642DBE2873096C4B8A1FD93D6B456F3A4A7DA52C154DAE4706FB46932C969300D309FC8B831DF22B4D673f9L7G" TargetMode="External"/><Relationship Id="rId68" Type="http://schemas.openxmlformats.org/officeDocument/2006/relationships/hyperlink" Target="http://www.gosuslugi.ru"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642DBE2873096C4B8A1E39EC0D808FBA6A88C56CD55D4BA2930EF3465fCL0G" TargetMode="External"/><Relationship Id="rId29" Type="http://schemas.openxmlformats.org/officeDocument/2006/relationships/hyperlink" Target="consultantplus://offline/ref=1DB6E4DE249738A02CA0C7ED845DEC362CE37DBC0E5A3C5509D8A3C75D835CF447AD85554C2CD3E5OAB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A2023A93D23A4354044D52E7C30B323A3EAADECCFB36F48093656E42t6oBF" TargetMode="External"/><Relationship Id="rId24" Type="http://schemas.openxmlformats.org/officeDocument/2006/relationships/hyperlink" Target="consultantplus://offline/ref=1DB6E4DE249738A02CA0C7ED845DEC362CE376B502563C5509D8A3C75DO8B3H" TargetMode="External"/><Relationship Id="rId32" Type="http://schemas.openxmlformats.org/officeDocument/2006/relationships/hyperlink" Target="consultantplus://offline/ref=0C7310E6FFB5DF09F3C80163884C1845C508121A5D623453B1880937CDpFUDH" TargetMode="External"/><Relationship Id="rId37" Type="http://schemas.openxmlformats.org/officeDocument/2006/relationships/hyperlink" Target="consultantplus://offline/ref=F642DBE2873096C4B8A1E39EC0D808FBA6A88C56CD55D4BA2930EF3465fCL0G" TargetMode="External"/><Relationship Id="rId40" Type="http://schemas.openxmlformats.org/officeDocument/2006/relationships/hyperlink" Target="consultantplus://offline/ref=F642DBE2873096C4B8A1FD93D6B456F3A4A7DA52C054D6EE776FB46932C969300D309FC8B831DF22B4D672f9LAG" TargetMode="External"/><Relationship Id="rId45" Type="http://schemas.openxmlformats.org/officeDocument/2006/relationships/hyperlink" Target="consultantplus://offline/ref=F642DBE2873096C4B8A1FD93D6B456F3A4A7DA52C159DEEA716FB46932C96930f0LDG" TargetMode="External"/><Relationship Id="rId53" Type="http://schemas.openxmlformats.org/officeDocument/2006/relationships/hyperlink" Target="consultantplus://offline/ref=F642DBE2873096C4B8A1E39EC0D808FBA6A88C56CD55D4BA2930EF3465fCL0G" TargetMode="External"/><Relationship Id="rId58" Type="http://schemas.openxmlformats.org/officeDocument/2006/relationships/hyperlink" Target="consultantplus://offline/ref=F642DBE2873096C4B8A1E39EC0D808FBA6A88C5BC454D4BA2930EF3465fCL0G" TargetMode="External"/><Relationship Id="rId66" Type="http://schemas.openxmlformats.org/officeDocument/2006/relationships/hyperlink" Target="http://www.mfc18.ru" TargetMode="External"/><Relationship Id="rId5" Type="http://schemas.openxmlformats.org/officeDocument/2006/relationships/settings" Target="settings.xml"/><Relationship Id="rId15" Type="http://schemas.openxmlformats.org/officeDocument/2006/relationships/hyperlink" Target="consultantplus://offline/ref=F642DBE2873096C4B8A1E39EC0D808FBA6A88C56CD55D4BA2930EF3465fCL0G" TargetMode="External"/><Relationship Id="rId23" Type="http://schemas.openxmlformats.org/officeDocument/2006/relationships/hyperlink" Target="consultantplus://offline/ref=F642DBE2873096C4B8A1E39EC0D808FBA6A9835FC75AD4BA2930EF3465fCL0G" TargetMode="External"/><Relationship Id="rId28" Type="http://schemas.openxmlformats.org/officeDocument/2006/relationships/hyperlink" Target="consultantplus://offline/ref=1DB6E4DE249738A02CA0C7ED845DEC362CE27AB40E573C5509D8A3C75D835CF447AD85554C2CD3E5OABAH" TargetMode="External"/><Relationship Id="rId36" Type="http://schemas.openxmlformats.org/officeDocument/2006/relationships/hyperlink" Target="consultantplus://offline/ref=F642DBE2873096C4B8A1E39EC0D808FBA6A88C56CD55D4BA2930EF3465fCL0G" TargetMode="External"/><Relationship Id="rId49" Type="http://schemas.openxmlformats.org/officeDocument/2006/relationships/hyperlink" Target="consultantplus://offline/ref=1DB6E4DE249738A02CA0C7ED845DEC362CE376B502563C5509D8A3C75DO8B3H" TargetMode="External"/><Relationship Id="rId57" Type="http://schemas.openxmlformats.org/officeDocument/2006/relationships/hyperlink" Target="consultantplus://offline/ref=F642DBE2873096C4B8A1E39EC0D808FBA6A88C5BC454D4BA2930EF3465fCL0G" TargetMode="External"/><Relationship Id="rId61" Type="http://schemas.openxmlformats.org/officeDocument/2006/relationships/hyperlink" Target="consultantplus://offline/ref=F642DBE2873096C4B8A1FD93D6B456F3A4A7DA52C05CDBEE756FB46932C96930f0LDG" TargetMode="External"/><Relationship Id="rId10" Type="http://schemas.openxmlformats.org/officeDocument/2006/relationships/hyperlink" Target="consultantplus://offline/ref=1DB6E4DE249738A02CA0C7ED845DEC362CE376B502563C5509D8A3C75DO8B3H" TargetMode="External"/><Relationship Id="rId19" Type="http://schemas.openxmlformats.org/officeDocument/2006/relationships/hyperlink" Target="consultantplus://offline/ref=F642DBE2873096C4B8A1FD93D6B456F3A4A7DA52C25FD7E5756FB46932C969300D309FC8B831DF22B4D673f9L6G" TargetMode="External"/><Relationship Id="rId31" Type="http://schemas.openxmlformats.org/officeDocument/2006/relationships/hyperlink" Target="consultantplus://offline/ref=1DB6E4DE249738A02CA0D9E09231B23E2EEC20B1085D34055D87F89A0A8A56A300E2DC170821D2E5AD123DO9B9H" TargetMode="External"/><Relationship Id="rId44" Type="http://schemas.openxmlformats.org/officeDocument/2006/relationships/hyperlink" Target="consultantplus://offline/ref=F642DBE2873096C4B8A1FD93D6B456F3A4A7DA52C25FD7E5756FB46932C969300D309FC8B831DF22B4D67Af9LFG" TargetMode="External"/><Relationship Id="rId52" Type="http://schemas.openxmlformats.org/officeDocument/2006/relationships/hyperlink" Target="consultantplus://offline/ref=F642DBE2873096C4B8A1E39EC0D808FBA6A88C56CD55D4BA2930EF3465fCL0G" TargetMode="External"/><Relationship Id="rId60" Type="http://schemas.openxmlformats.org/officeDocument/2006/relationships/hyperlink" Target="http://bus.gov.ru" TargetMode="External"/><Relationship Id="rId65" Type="http://schemas.openxmlformats.org/officeDocument/2006/relationships/hyperlink" Target="consultantplus://offline/ref=B4DAFC9B6CEE71D11E3086F38C7E8410BF7937A3582EE500C9739E7F87L6RD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DB6E4DE249738A02CA0C7ED845DEC362CE376B502563C5509D8A3C75DO8B3H" TargetMode="External"/><Relationship Id="rId22" Type="http://schemas.openxmlformats.org/officeDocument/2006/relationships/hyperlink" Target="consultantplus://offline/ref=F642DBE2873096C4B8A1FD93D6B456F3A4A7DA52C15BDCEF706FB46932C969300D309FC8B831DF22B4D670f9L9G" TargetMode="External"/><Relationship Id="rId27" Type="http://schemas.openxmlformats.org/officeDocument/2006/relationships/hyperlink" Target="consultantplus://offline/ref=1DB6E4DE249738A02CA0C7ED845DEC362CE47FB408583C5509D8A3C75DO8B3H" TargetMode="External"/><Relationship Id="rId30" Type="http://schemas.openxmlformats.org/officeDocument/2006/relationships/hyperlink" Target="consultantplus://offline/ref=1DB6E4DE249738A02CA0C7ED845DEC362CE37DBA0F5B3C5509D8A3C75D835CF447AD85554C2CD3E5OABAH" TargetMode="External"/><Relationship Id="rId35" Type="http://schemas.openxmlformats.org/officeDocument/2006/relationships/hyperlink" Target="consultantplus://offline/ref=1DB6E4DE249738A02CA0C7ED845DEC362CE376B502563C5509D8A3C75DO8B3H" TargetMode="External"/><Relationship Id="rId43" Type="http://schemas.openxmlformats.org/officeDocument/2006/relationships/hyperlink" Target="consultantplus://offline/ref=F642DBE2873096C4B8A1FD93D6B456F3A4A7DA52C15BDCEF706FB46932C969300D309FC8B831DF22B4D670f9L9G" TargetMode="External"/><Relationship Id="rId48" Type="http://schemas.openxmlformats.org/officeDocument/2006/relationships/hyperlink" Target="consultantplus://offline/ref=F642DBE2873096C4B8A1FD93D6B456F3A4A7DA52C154DAE4706FB46932C969300D309FC8B831DF22B4D673f9L7G" TargetMode="External"/><Relationship Id="rId56" Type="http://schemas.openxmlformats.org/officeDocument/2006/relationships/hyperlink" Target="consultantplus://offline/ref=F642DBE2873096C4B8A1E39EC0D808FBA6AF8D56CD58D4BA2930EF3465fCL0G" TargetMode="External"/><Relationship Id="rId64" Type="http://schemas.openxmlformats.org/officeDocument/2006/relationships/hyperlink" Target="consultantplus://offline/ref=F642DBE2873096C4B8A1E39EC0D808FBA6AE8D5CC059D4BA2930EF3465fCL0G" TargetMode="External"/><Relationship Id="rId69" Type="http://schemas.openxmlformats.org/officeDocument/2006/relationships/hyperlink" Target="http://www.gosuslugi.ru" TargetMode="External"/><Relationship Id="rId8" Type="http://schemas.openxmlformats.org/officeDocument/2006/relationships/endnotes" Target="endnotes.xml"/><Relationship Id="rId51" Type="http://schemas.openxmlformats.org/officeDocument/2006/relationships/hyperlink" Target="consultantplus://offline/ref=F642DBE2873096C4B8A1E39EC0D808FBA6A88C56CD55D4BA2930EF3465fCL0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642DBE2873096C4B8A1E39EC0D808FBA6A88C56CD55D4BA2930EF3465fCL0G" TargetMode="External"/><Relationship Id="rId17" Type="http://schemas.openxmlformats.org/officeDocument/2006/relationships/hyperlink" Target="consultantplus://offline/ref=F642DBE2873096C4B8A1E39EC0D808FBA6A88C56CD55D4BA2930EF3465fCL0G" TargetMode="External"/><Relationship Id="rId25" Type="http://schemas.openxmlformats.org/officeDocument/2006/relationships/hyperlink" Target="consultantplus://offline/ref=F642DBE2873096C4B8A1FD93D6B456F3A4A7DA52C158D6E4776FB46932C96930f0LDG" TargetMode="External"/><Relationship Id="rId33" Type="http://schemas.openxmlformats.org/officeDocument/2006/relationships/hyperlink" Target="consultantplus://offline/ref=0C7310E6FFB5DF09F3C80163884C1845C5091B1C58603453B1880937CDpFUDH" TargetMode="External"/><Relationship Id="rId38" Type="http://schemas.openxmlformats.org/officeDocument/2006/relationships/hyperlink" Target="consultantplus://offline/ref=F642DBE2873096C4B8A1E39EC0D808FBA6A88C56CD55D4BA2930EF3465fCL0G" TargetMode="External"/><Relationship Id="rId46" Type="http://schemas.openxmlformats.org/officeDocument/2006/relationships/hyperlink" Target="consultantplus://offline/ref=F642DBE2873096C4B8A1E39EC0D808FBA6A88C56CD55D4BA2930EF3465fCL0G" TargetMode="External"/><Relationship Id="rId59" Type="http://schemas.openxmlformats.org/officeDocument/2006/relationships/hyperlink" Target="http://bus.gov.ru" TargetMode="External"/><Relationship Id="rId67" Type="http://schemas.openxmlformats.org/officeDocument/2006/relationships/hyperlink" Target="http://www.gosuslugi.ru" TargetMode="External"/><Relationship Id="rId20" Type="http://schemas.openxmlformats.org/officeDocument/2006/relationships/hyperlink" Target="consultantplus://offline/ref=F642DBE2873096C4B8A1FD93D6B456F3A4A7DA52C25FD7E5756FB46932C969300D309FC8B831DF22B4D673f9L6G" TargetMode="External"/><Relationship Id="rId41" Type="http://schemas.openxmlformats.org/officeDocument/2006/relationships/hyperlink" Target="consultantplus://offline/ref=F642DBE2873096C4B8A1FD93D6B456F3A4A7DA52C054D6EE776FB46932C969300D309FC8B831DF22B4D672f9LAG" TargetMode="External"/><Relationship Id="rId54" Type="http://schemas.openxmlformats.org/officeDocument/2006/relationships/hyperlink" Target="consultantplus://offline/ref=F642DBE2873096C4B8A1E39EC0D808FBA6AE8D5CC05CD4BA2930EF3465fCL0G" TargetMode="External"/><Relationship Id="rId62" Type="http://schemas.openxmlformats.org/officeDocument/2006/relationships/hyperlink" Target="consultantplus://offline/ref=F642DBE2873096C4B8A1FD93D6B456F3A4A7DA52C05BD9E8756FB46932C96930f0LDG" TargetMode="External"/><Relationship Id="rId70" Type="http://schemas.openxmlformats.org/officeDocument/2006/relationships/hyperlink" Target="consultantplus://offline/ref=8E28AC44E6A7DB06904C8CD16127202B5A03C310DE23827B652A213A3CD7D346903D32C074E5E93BFAECBFtF2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5FEA-EE22-485F-A2A1-1F97C0C6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90</Pages>
  <Words>43168</Words>
  <Characters>246062</Characters>
  <Application>Microsoft Office Word</Application>
  <DocSecurity>0</DocSecurity>
  <Lines>2050</Lines>
  <Paragraphs>577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ПОСТАНОВЛЕНИЕ</vt:lpstr>
      <vt:lpstr/>
      <vt:lpstr>    </vt:lpstr>
      <vt:lpstr>    Краткая характеристика (паспорт) муниципальной подпрограммы</vt:lpstr>
      <vt:lpstr>    </vt:lpstr>
      <vt:lpstr>    </vt:lpstr>
    </vt:vector>
  </TitlesOfParts>
  <Company/>
  <LinksUpToDate>false</LinksUpToDate>
  <CharactersWithSpaces>288653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Поскребышева</dc:creator>
  <cp:keywords/>
  <dc:description/>
  <cp:lastModifiedBy>User</cp:lastModifiedBy>
  <cp:revision>3</cp:revision>
  <cp:lastPrinted>2020-03-05T07:55:00Z</cp:lastPrinted>
  <dcterms:created xsi:type="dcterms:W3CDTF">2018-01-29T11:38:00Z</dcterms:created>
  <dcterms:modified xsi:type="dcterms:W3CDTF">2020-04-01T06:57:00Z</dcterms:modified>
</cp:coreProperties>
</file>