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201</w:t>
      </w:r>
      <w:r w:rsidR="00364F45">
        <w:rPr>
          <w:b/>
        </w:rPr>
        <w:t>7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162870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162870">
        <w:rPr>
          <w:b/>
        </w:rPr>
        <w:t>7</w:t>
      </w:r>
      <w:r>
        <w:rPr>
          <w:b/>
        </w:rPr>
        <w:t>.2017г.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D403AD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50A5B" w:rsidP="007A0EE4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A0EE4">
              <w:rPr>
                <w:b/>
                <w:sz w:val="16"/>
                <w:szCs w:val="16"/>
              </w:rPr>
              <w:t>7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F52A22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7533E" w:rsidP="007A0EE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A0EE4">
              <w:rPr>
                <w:sz w:val="16"/>
                <w:szCs w:val="16"/>
              </w:rPr>
              <w:t>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B63A10" w:rsidP="007A0EE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126B63" w:rsidRDefault="00126B63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126B63">
              <w:rPr>
                <w:b/>
                <w:sz w:val="16"/>
                <w:szCs w:val="16"/>
              </w:rPr>
              <w:t>10206,2</w:t>
            </w:r>
          </w:p>
        </w:tc>
      </w:tr>
      <w:tr w:rsidR="00D403AD" w:rsidRPr="00972403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972403" w:rsidRDefault="00972403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972403">
              <w:rPr>
                <w:sz w:val="16"/>
                <w:szCs w:val="16"/>
              </w:rPr>
              <w:t>10206,2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D403AD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4E629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B" w:rsidRDefault="0006380B" w:rsidP="0006380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722C0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796,00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C" w:rsidRDefault="00504D9C" w:rsidP="00504D9C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6230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6230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11B79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972403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231D4">
              <w:rPr>
                <w:b/>
                <w:sz w:val="16"/>
                <w:szCs w:val="16"/>
              </w:rPr>
              <w:t>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231D4" w:rsidP="00A22A85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2A85">
              <w:rPr>
                <w:sz w:val="16"/>
                <w:szCs w:val="16"/>
              </w:rPr>
              <w:t>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Pr="00D403AD" w:rsidRDefault="00D2366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учреждений, в которых сотрудники привлечены к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D2366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A317A7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4F6597" w:rsidRDefault="001F088C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C11B79"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4357BE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1F088C" w:rsidRPr="00DD3432" w:rsidTr="006226CA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F93FFF" w:rsidRDefault="001F088C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50A5B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5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55CC0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20</w:t>
            </w:r>
          </w:p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1F088C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DD3432" w:rsidRDefault="001F088C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4F6597" w:rsidRDefault="001F088C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8C" w:rsidRPr="003A3924" w:rsidRDefault="001F088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EE4" w:rsidRDefault="007A0EE4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483D9F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 w:rsidRPr="00483D9F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483D9F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t>по контрольно-ревизионной работе, проведенной в 2017 году,</w:t>
      </w:r>
    </w:p>
    <w:p w:rsidR="00DC1DA8" w:rsidRPr="00483D9F" w:rsidRDefault="00810929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t>по состоянию на 01.07</w:t>
      </w:r>
      <w:r w:rsidR="00DC1DA8" w:rsidRPr="00483D9F">
        <w:rPr>
          <w:rFonts w:ascii="Times New Roman" w:hAnsi="Times New Roman" w:cs="Times New Roman"/>
          <w:b/>
          <w:sz w:val="24"/>
          <w:szCs w:val="24"/>
        </w:rPr>
        <w:t>.2017г.</w:t>
      </w:r>
    </w:p>
    <w:p w:rsidR="00DC1DA8" w:rsidRPr="00483D9F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A8" w:rsidRPr="00483D9F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t>Расшифровка строки 100 «Количество контрольных мероприятий, проведенных за отчетный период:</w:t>
      </w:r>
    </w:p>
    <w:p w:rsidR="00DC1DA8" w:rsidRPr="00483D9F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520"/>
        <w:gridCol w:w="1418"/>
      </w:tblGrid>
      <w:tr w:rsidR="008675C7" w:rsidRPr="002A74D7" w:rsidTr="009C58FA">
        <w:tc>
          <w:tcPr>
            <w:tcW w:w="959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6520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AD39EE" w:rsidTr="009C58FA">
        <w:tc>
          <w:tcPr>
            <w:tcW w:w="959" w:type="dxa"/>
          </w:tcPr>
          <w:p w:rsidR="00AD39EE" w:rsidRPr="002A74D7" w:rsidRDefault="00AD39EE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6520" w:type="dxa"/>
          </w:tcPr>
          <w:p w:rsidR="00AD39EE" w:rsidRDefault="00AD39EE" w:rsidP="009C58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проверка финансово-хозяйственной деятельности </w:t>
            </w:r>
          </w:p>
        </w:tc>
        <w:tc>
          <w:tcPr>
            <w:tcW w:w="1418" w:type="dxa"/>
          </w:tcPr>
          <w:p w:rsidR="00AD39EE" w:rsidRDefault="0018374E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D39EE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</w:p>
        </w:tc>
      </w:tr>
      <w:tr w:rsidR="008675C7" w:rsidTr="009C58FA">
        <w:tc>
          <w:tcPr>
            <w:tcW w:w="959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17533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8675C7" w:rsidRDefault="008675C7" w:rsidP="009C58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AD39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 w:rsidR="00AD39EE">
              <w:rPr>
                <w:rFonts w:ascii="Times New Roman" w:hAnsi="Times New Roman" w:cs="Times New Roman"/>
              </w:rPr>
              <w:t xml:space="preserve">», </w:t>
            </w:r>
            <w:r w:rsidRPr="007E7A4B">
              <w:rPr>
                <w:rFonts w:ascii="Times New Roman" w:hAnsi="Times New Roman" w:cs="Times New Roman"/>
              </w:rPr>
              <w:t>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</w:t>
            </w:r>
            <w:r w:rsidR="00AD39EE">
              <w:rPr>
                <w:rFonts w:ascii="Times New Roman" w:hAnsi="Times New Roman" w:cs="Times New Roman"/>
              </w:rPr>
              <w:t xml:space="preserve">, </w:t>
            </w:r>
            <w:r w:rsidRPr="007E7A4B">
              <w:rPr>
                <w:rFonts w:ascii="Times New Roman" w:hAnsi="Times New Roman" w:cs="Times New Roman"/>
              </w:rPr>
              <w:t xml:space="preserve">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D83289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</w:t>
            </w:r>
            <w:r w:rsidR="00AD39EE">
              <w:rPr>
                <w:rFonts w:ascii="Times New Roman" w:hAnsi="Times New Roman" w:cs="Times New Roman"/>
              </w:rPr>
              <w:t>,</w:t>
            </w:r>
            <w:r w:rsidRPr="007E7A4B">
              <w:rPr>
                <w:rFonts w:ascii="Times New Roman" w:hAnsi="Times New Roman" w:cs="Times New Roman"/>
              </w:rPr>
              <w:t xml:space="preserve">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D83289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7E7A4B">
              <w:rPr>
                <w:rFonts w:ascii="Times New Roman" w:hAnsi="Times New Roman" w:cs="Times New Roman"/>
              </w:rPr>
              <w:t xml:space="preserve">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E3581A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8675C7" w:rsidTr="009C58FA">
        <w:tc>
          <w:tcPr>
            <w:tcW w:w="959" w:type="dxa"/>
          </w:tcPr>
          <w:p w:rsidR="008675C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:rsidR="008675C7" w:rsidRDefault="008675C7" w:rsidP="009C58FA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Понинское</w:t>
            </w:r>
            <w:r w:rsidRPr="007E7A4B">
              <w:rPr>
                <w:rFonts w:ascii="Times New Roman" w:hAnsi="Times New Roman" w:cs="Times New Roman"/>
              </w:rPr>
              <w:t>» внешняя проверка годового отчета</w:t>
            </w:r>
          </w:p>
        </w:tc>
        <w:tc>
          <w:tcPr>
            <w:tcW w:w="1418" w:type="dxa"/>
          </w:tcPr>
          <w:p w:rsidR="008675C7" w:rsidRDefault="008675C7" w:rsidP="008675C7">
            <w:pPr>
              <w:jc w:val="center"/>
            </w:pPr>
            <w:r w:rsidRPr="00D83289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18374E" w:rsidTr="001B24CE">
        <w:tc>
          <w:tcPr>
            <w:tcW w:w="959" w:type="dxa"/>
          </w:tcPr>
          <w:p w:rsidR="0018374E" w:rsidRPr="0018374E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18374E" w:rsidRPr="007E7A4B" w:rsidRDefault="0018374E" w:rsidP="00183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Глазовкий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информация о ходе исполнения  бюджета за 1 квартал 2017 года</w:t>
            </w:r>
          </w:p>
        </w:tc>
        <w:tc>
          <w:tcPr>
            <w:tcW w:w="1418" w:type="dxa"/>
          </w:tcPr>
          <w:p w:rsidR="0018374E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18374E" w:rsidTr="001B24CE">
        <w:tc>
          <w:tcPr>
            <w:tcW w:w="959" w:type="dxa"/>
          </w:tcPr>
          <w:p w:rsidR="0018374E" w:rsidRPr="0018374E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18374E" w:rsidRDefault="0018374E" w:rsidP="0018374E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</w:rPr>
              <w:t>», информация о ходе исполнения бюджета за 1 квартал 2017 года</w:t>
            </w:r>
          </w:p>
        </w:tc>
        <w:tc>
          <w:tcPr>
            <w:tcW w:w="1418" w:type="dxa"/>
          </w:tcPr>
          <w:p w:rsidR="0018374E" w:rsidRDefault="0018374E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</w:p>
        </w:tc>
      </w:tr>
      <w:tr w:rsidR="0018374E" w:rsidTr="009C58FA">
        <w:tc>
          <w:tcPr>
            <w:tcW w:w="959" w:type="dxa"/>
          </w:tcPr>
          <w:p w:rsidR="0018374E" w:rsidRPr="0018374E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18374E" w:rsidRPr="007E7A4B" w:rsidRDefault="0018374E" w:rsidP="0018374E">
            <w:pPr>
              <w:rPr>
                <w:rFonts w:ascii="Times New Roman" w:hAnsi="Times New Roman" w:cs="Times New Roman"/>
              </w:rPr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информация о ходе исполнения бюджета за 1 квартал 2017 года</w:t>
            </w:r>
          </w:p>
        </w:tc>
        <w:tc>
          <w:tcPr>
            <w:tcW w:w="1418" w:type="dxa"/>
          </w:tcPr>
          <w:p w:rsidR="0018374E" w:rsidRPr="00D83289" w:rsidRDefault="0018374E" w:rsidP="00867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 </w:t>
            </w:r>
          </w:p>
        </w:tc>
      </w:tr>
      <w:tr w:rsidR="0018374E" w:rsidTr="009C58FA">
        <w:tc>
          <w:tcPr>
            <w:tcW w:w="959" w:type="dxa"/>
          </w:tcPr>
          <w:p w:rsidR="0018374E" w:rsidRPr="0018374E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18374E" w:rsidRPr="007E7A4B" w:rsidRDefault="0018374E" w:rsidP="0018374E">
            <w:pPr>
              <w:rPr>
                <w:rFonts w:ascii="Times New Roman" w:hAnsi="Times New Roman" w:cs="Times New Roman"/>
              </w:rPr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 информация о ходе исполнения бюджета за 1 квартал 2017 года</w:t>
            </w:r>
          </w:p>
        </w:tc>
        <w:tc>
          <w:tcPr>
            <w:tcW w:w="1418" w:type="dxa"/>
          </w:tcPr>
          <w:p w:rsidR="0018374E" w:rsidRDefault="0018374E" w:rsidP="00867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18374E" w:rsidTr="009C58FA">
        <w:tc>
          <w:tcPr>
            <w:tcW w:w="959" w:type="dxa"/>
          </w:tcPr>
          <w:p w:rsidR="0018374E" w:rsidRPr="0018374E" w:rsidRDefault="0018374E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18374E" w:rsidRPr="007E7A4B" w:rsidRDefault="0018374E" w:rsidP="0018374E">
            <w:pPr>
              <w:rPr>
                <w:rFonts w:ascii="Times New Roman" w:hAnsi="Times New Roman" w:cs="Times New Roman"/>
              </w:rPr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7E7A4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 информация о ходе исполнения бюджета за 1 квартал 2017 года</w:t>
            </w:r>
          </w:p>
        </w:tc>
        <w:tc>
          <w:tcPr>
            <w:tcW w:w="1418" w:type="dxa"/>
          </w:tcPr>
          <w:p w:rsidR="0018374E" w:rsidRDefault="0018374E" w:rsidP="00867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44494" w:rsidRDefault="00644494" w:rsidP="006444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Расшифровка строки 315 «Прочие финансовые нарушения»</w:t>
      </w:r>
    </w:p>
    <w:p w:rsidR="00644494" w:rsidRDefault="00644494" w:rsidP="006444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Необоснованная дебиторская задолженность в сумме 1,66 тыс. руб.</w:t>
      </w:r>
    </w:p>
    <w:p w:rsidR="00644494" w:rsidRPr="00483D9F" w:rsidRDefault="00644494" w:rsidP="006444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4D7" w:rsidRPr="00CC08D0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9F">
        <w:rPr>
          <w:rFonts w:ascii="Times New Roman" w:hAnsi="Times New Roman" w:cs="Times New Roman"/>
          <w:b/>
          <w:sz w:val="24"/>
          <w:szCs w:val="24"/>
        </w:rPr>
        <w:t xml:space="preserve">Расшифровка строки 800 «Количество проверенных органов местного </w:t>
      </w:r>
      <w:r w:rsidRPr="00CC08D0">
        <w:rPr>
          <w:rFonts w:ascii="Times New Roman" w:hAnsi="Times New Roman" w:cs="Times New Roman"/>
          <w:b/>
          <w:sz w:val="24"/>
          <w:szCs w:val="24"/>
        </w:rPr>
        <w:t>самоуправления, учреждений  (организаций):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374"/>
      </w:tblGrid>
      <w:tr w:rsidR="003F026F" w:rsidRPr="002A74D7" w:rsidTr="003F026F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26F" w:rsidRPr="002A74D7" w:rsidRDefault="003F026F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26F" w:rsidRPr="002A74D7" w:rsidRDefault="003F026F" w:rsidP="001B2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26F" w:rsidRPr="002A74D7" w:rsidRDefault="003F026F" w:rsidP="001B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D7" w:rsidRPr="002A74D7" w:rsidTr="003F026F">
        <w:tc>
          <w:tcPr>
            <w:tcW w:w="675" w:type="dxa"/>
            <w:tcBorders>
              <w:top w:val="single" w:sz="4" w:space="0" w:color="auto"/>
            </w:tcBorders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A74D7" w:rsidRPr="002A74D7" w:rsidRDefault="002A74D7" w:rsidP="002A7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A74D7" w:rsidRPr="002A74D7" w:rsidRDefault="002A74D7" w:rsidP="002A7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Ураковское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7E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2A74D7" w:rsidRPr="002A74D7" w:rsidTr="002A74D7">
        <w:tc>
          <w:tcPr>
            <w:tcW w:w="675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A74D7" w:rsidRDefault="002A74D7" w:rsidP="002A74D7"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74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F026F" w:rsidRPr="002A74D7" w:rsidTr="002A74D7">
        <w:tc>
          <w:tcPr>
            <w:tcW w:w="675" w:type="dxa"/>
          </w:tcPr>
          <w:p w:rsidR="003F026F" w:rsidRPr="002A74D7" w:rsidRDefault="003F026F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F026F" w:rsidRPr="007E7A4B" w:rsidRDefault="003F026F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4" w:type="dxa"/>
          </w:tcPr>
          <w:p w:rsidR="003F026F" w:rsidRPr="002A74D7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2A74D7" w:rsidTr="002A74D7">
        <w:tc>
          <w:tcPr>
            <w:tcW w:w="675" w:type="dxa"/>
          </w:tcPr>
          <w:p w:rsidR="003F026F" w:rsidRDefault="003F026F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3F026F" w:rsidRDefault="003F026F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Адамское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4" w:type="dxa"/>
          </w:tcPr>
          <w:p w:rsidR="003F026F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2A74D7" w:rsidTr="002A74D7">
        <w:tc>
          <w:tcPr>
            <w:tcW w:w="675" w:type="dxa"/>
          </w:tcPr>
          <w:p w:rsidR="003F026F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F026F" w:rsidRDefault="003F026F" w:rsidP="002A74D7">
            <w:pPr>
              <w:rPr>
                <w:rFonts w:ascii="Times New Roman" w:hAnsi="Times New Roman" w:cs="Times New Roman"/>
              </w:rPr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4" w:type="dxa"/>
          </w:tcPr>
          <w:p w:rsidR="003F026F" w:rsidRDefault="003F026F" w:rsidP="002A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2A74D7" w:rsidTr="002A74D7">
        <w:tc>
          <w:tcPr>
            <w:tcW w:w="675" w:type="dxa"/>
          </w:tcPr>
          <w:p w:rsidR="003F026F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F026F" w:rsidRPr="007E7A4B" w:rsidRDefault="003F026F" w:rsidP="002A74D7">
            <w:pPr>
              <w:rPr>
                <w:rFonts w:ascii="Times New Roman" w:hAnsi="Times New Roman" w:cs="Times New Roman"/>
              </w:rPr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7E7A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4" w:type="dxa"/>
          </w:tcPr>
          <w:p w:rsidR="003F026F" w:rsidRDefault="003F026F" w:rsidP="003F026F">
            <w:pPr>
              <w:jc w:val="center"/>
            </w:pPr>
            <w:r w:rsidRPr="00FD271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F026F" w:rsidRPr="002A74D7" w:rsidTr="002A74D7">
        <w:tc>
          <w:tcPr>
            <w:tcW w:w="675" w:type="dxa"/>
          </w:tcPr>
          <w:p w:rsidR="003F026F" w:rsidRDefault="003F026F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F026F" w:rsidRPr="007E7A4B" w:rsidRDefault="003F026F" w:rsidP="002A74D7">
            <w:pPr>
              <w:rPr>
                <w:rFonts w:ascii="Times New Roman" w:hAnsi="Times New Roman" w:cs="Times New Roman"/>
              </w:rPr>
            </w:pPr>
            <w:r w:rsidRPr="007E7A4B">
              <w:rPr>
                <w:rFonts w:ascii="Times New Roman" w:hAnsi="Times New Roman" w:cs="Times New Roman"/>
              </w:rPr>
              <w:t>Администрация МО «</w:t>
            </w:r>
            <w:r>
              <w:rPr>
                <w:rFonts w:ascii="Times New Roman" w:hAnsi="Times New Roman" w:cs="Times New Roman"/>
              </w:rPr>
              <w:t>Октябрьское</w:t>
            </w:r>
            <w:r w:rsidRPr="007E7A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4" w:type="dxa"/>
          </w:tcPr>
          <w:p w:rsidR="003F026F" w:rsidRDefault="003F026F" w:rsidP="003F026F">
            <w:pPr>
              <w:jc w:val="center"/>
            </w:pPr>
            <w:r w:rsidRPr="00FD271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22A85" w:rsidRPr="002A74D7" w:rsidTr="002A74D7">
        <w:tc>
          <w:tcPr>
            <w:tcW w:w="675" w:type="dxa"/>
          </w:tcPr>
          <w:p w:rsidR="00A22A85" w:rsidRDefault="00A22A85" w:rsidP="003F0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A22A85" w:rsidRPr="007E7A4B" w:rsidRDefault="00A22A85" w:rsidP="00A2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374" w:type="dxa"/>
          </w:tcPr>
          <w:p w:rsidR="00A22A85" w:rsidRPr="00FD271B" w:rsidRDefault="00644494" w:rsidP="003F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D9F" w:rsidRPr="00483D9F" w:rsidRDefault="00483D9F" w:rsidP="002A74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Pr="002A74D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sectPr w:rsidR="00456827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D403AD"/>
    <w:rsid w:val="00036320"/>
    <w:rsid w:val="00063688"/>
    <w:rsid w:val="0006380B"/>
    <w:rsid w:val="00102796"/>
    <w:rsid w:val="00121CCC"/>
    <w:rsid w:val="00125050"/>
    <w:rsid w:val="00126B63"/>
    <w:rsid w:val="00150A5B"/>
    <w:rsid w:val="001545DF"/>
    <w:rsid w:val="00162870"/>
    <w:rsid w:val="0017533E"/>
    <w:rsid w:val="0018374E"/>
    <w:rsid w:val="001B58DC"/>
    <w:rsid w:val="001C26D3"/>
    <w:rsid w:val="001D6363"/>
    <w:rsid w:val="001F088C"/>
    <w:rsid w:val="00210311"/>
    <w:rsid w:val="00216FC1"/>
    <w:rsid w:val="00225373"/>
    <w:rsid w:val="002260CA"/>
    <w:rsid w:val="0024612E"/>
    <w:rsid w:val="00250B17"/>
    <w:rsid w:val="00276C2C"/>
    <w:rsid w:val="002924A6"/>
    <w:rsid w:val="002A6ED8"/>
    <w:rsid w:val="002A705A"/>
    <w:rsid w:val="002A74D7"/>
    <w:rsid w:val="002D6CB8"/>
    <w:rsid w:val="002E00E7"/>
    <w:rsid w:val="002F595B"/>
    <w:rsid w:val="0032442D"/>
    <w:rsid w:val="00325F05"/>
    <w:rsid w:val="00345160"/>
    <w:rsid w:val="00355BA9"/>
    <w:rsid w:val="0035721C"/>
    <w:rsid w:val="00364F45"/>
    <w:rsid w:val="003A3557"/>
    <w:rsid w:val="003B02A9"/>
    <w:rsid w:val="003B075F"/>
    <w:rsid w:val="003C3359"/>
    <w:rsid w:val="003D42F6"/>
    <w:rsid w:val="003F026F"/>
    <w:rsid w:val="00420619"/>
    <w:rsid w:val="004231D4"/>
    <w:rsid w:val="004357BE"/>
    <w:rsid w:val="00456827"/>
    <w:rsid w:val="00462308"/>
    <w:rsid w:val="00483D9F"/>
    <w:rsid w:val="00486450"/>
    <w:rsid w:val="00492F58"/>
    <w:rsid w:val="0049683E"/>
    <w:rsid w:val="004C64E5"/>
    <w:rsid w:val="004E54B9"/>
    <w:rsid w:val="004E6294"/>
    <w:rsid w:val="00504D9C"/>
    <w:rsid w:val="00531CD5"/>
    <w:rsid w:val="00547EA8"/>
    <w:rsid w:val="00560818"/>
    <w:rsid w:val="00581EA3"/>
    <w:rsid w:val="00584C3C"/>
    <w:rsid w:val="00586388"/>
    <w:rsid w:val="00597F6B"/>
    <w:rsid w:val="005A518E"/>
    <w:rsid w:val="005E573F"/>
    <w:rsid w:val="00632D19"/>
    <w:rsid w:val="00644494"/>
    <w:rsid w:val="006648F7"/>
    <w:rsid w:val="006A65EC"/>
    <w:rsid w:val="006D4541"/>
    <w:rsid w:val="006D7CD6"/>
    <w:rsid w:val="00722C00"/>
    <w:rsid w:val="00734FA0"/>
    <w:rsid w:val="007557C4"/>
    <w:rsid w:val="007563B9"/>
    <w:rsid w:val="007662B2"/>
    <w:rsid w:val="00773191"/>
    <w:rsid w:val="007742F0"/>
    <w:rsid w:val="00781D68"/>
    <w:rsid w:val="007849CB"/>
    <w:rsid w:val="00785D37"/>
    <w:rsid w:val="007A0EE4"/>
    <w:rsid w:val="007A501E"/>
    <w:rsid w:val="007A5D2E"/>
    <w:rsid w:val="007B3498"/>
    <w:rsid w:val="00810929"/>
    <w:rsid w:val="00833F1B"/>
    <w:rsid w:val="00846266"/>
    <w:rsid w:val="008675C7"/>
    <w:rsid w:val="00883835"/>
    <w:rsid w:val="00891CAC"/>
    <w:rsid w:val="008B3200"/>
    <w:rsid w:val="008B7184"/>
    <w:rsid w:val="008E184B"/>
    <w:rsid w:val="008E4F53"/>
    <w:rsid w:val="008E57D5"/>
    <w:rsid w:val="008F40AA"/>
    <w:rsid w:val="00907CEA"/>
    <w:rsid w:val="00935E92"/>
    <w:rsid w:val="00972403"/>
    <w:rsid w:val="00976AB2"/>
    <w:rsid w:val="0098011C"/>
    <w:rsid w:val="00993DE4"/>
    <w:rsid w:val="009A6A78"/>
    <w:rsid w:val="009C2840"/>
    <w:rsid w:val="009C58FA"/>
    <w:rsid w:val="009D3A29"/>
    <w:rsid w:val="00A218B3"/>
    <w:rsid w:val="00A22A85"/>
    <w:rsid w:val="00A24F60"/>
    <w:rsid w:val="00A317A7"/>
    <w:rsid w:val="00A763F4"/>
    <w:rsid w:val="00A87B9E"/>
    <w:rsid w:val="00AA63D0"/>
    <w:rsid w:val="00AC12CB"/>
    <w:rsid w:val="00AD39EE"/>
    <w:rsid w:val="00AF1EE8"/>
    <w:rsid w:val="00B03F63"/>
    <w:rsid w:val="00B27F5B"/>
    <w:rsid w:val="00B452B5"/>
    <w:rsid w:val="00B535EB"/>
    <w:rsid w:val="00B63A10"/>
    <w:rsid w:val="00B718A6"/>
    <w:rsid w:val="00B8545A"/>
    <w:rsid w:val="00BA538A"/>
    <w:rsid w:val="00BB53EF"/>
    <w:rsid w:val="00BB7C15"/>
    <w:rsid w:val="00BC3E6D"/>
    <w:rsid w:val="00BD6BB6"/>
    <w:rsid w:val="00BF224C"/>
    <w:rsid w:val="00BF4A58"/>
    <w:rsid w:val="00C11B79"/>
    <w:rsid w:val="00C638C1"/>
    <w:rsid w:val="00C65E02"/>
    <w:rsid w:val="00CB48FC"/>
    <w:rsid w:val="00CC08D0"/>
    <w:rsid w:val="00CC691B"/>
    <w:rsid w:val="00CD0CB4"/>
    <w:rsid w:val="00CE4629"/>
    <w:rsid w:val="00CE4E10"/>
    <w:rsid w:val="00CF3795"/>
    <w:rsid w:val="00CF639A"/>
    <w:rsid w:val="00D06213"/>
    <w:rsid w:val="00D23661"/>
    <w:rsid w:val="00D36BC8"/>
    <w:rsid w:val="00D36C8E"/>
    <w:rsid w:val="00D403AD"/>
    <w:rsid w:val="00D4118B"/>
    <w:rsid w:val="00D77F03"/>
    <w:rsid w:val="00D84E82"/>
    <w:rsid w:val="00D9580F"/>
    <w:rsid w:val="00DC1DA8"/>
    <w:rsid w:val="00DD2D20"/>
    <w:rsid w:val="00DE2469"/>
    <w:rsid w:val="00E17603"/>
    <w:rsid w:val="00E2160F"/>
    <w:rsid w:val="00E36701"/>
    <w:rsid w:val="00E4104F"/>
    <w:rsid w:val="00E6265D"/>
    <w:rsid w:val="00EA015B"/>
    <w:rsid w:val="00EA12BF"/>
    <w:rsid w:val="00EC01AB"/>
    <w:rsid w:val="00EC16FE"/>
    <w:rsid w:val="00EE0E1F"/>
    <w:rsid w:val="00EF3C39"/>
    <w:rsid w:val="00F04682"/>
    <w:rsid w:val="00F0500B"/>
    <w:rsid w:val="00F165B9"/>
    <w:rsid w:val="00F24D12"/>
    <w:rsid w:val="00F30D03"/>
    <w:rsid w:val="00F52A22"/>
    <w:rsid w:val="00F71585"/>
    <w:rsid w:val="00F73DF0"/>
    <w:rsid w:val="00F73FC2"/>
    <w:rsid w:val="00F91928"/>
    <w:rsid w:val="00FC70CF"/>
    <w:rsid w:val="00FD4312"/>
    <w:rsid w:val="00FD63CA"/>
    <w:rsid w:val="00FE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hyperlink" Target="consultantplus://offline/ref=3310A6826FFE80B3C4E7D3F0CB489E9EC48E4D607CDC785D13A0397723103D399FFD0CEB8B35w5N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41B4-32B6-41AB-80D6-39338681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2017-04-13T06:21:00Z</cp:lastPrinted>
  <dcterms:created xsi:type="dcterms:W3CDTF">2017-03-28T07:02:00Z</dcterms:created>
  <dcterms:modified xsi:type="dcterms:W3CDTF">2017-07-13T11:38:00Z</dcterms:modified>
</cp:coreProperties>
</file>