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1302CF">
        <w:rPr>
          <w:b/>
        </w:rPr>
        <w:t>2</w:t>
      </w:r>
      <w:r w:rsidR="00D95E54">
        <w:rPr>
          <w:b/>
        </w:rPr>
        <w:t>1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364F45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01.0</w:t>
      </w:r>
      <w:r w:rsidR="002807F0">
        <w:rPr>
          <w:b/>
        </w:rPr>
        <w:t>4</w:t>
      </w:r>
      <w:r w:rsidR="00E86B7B">
        <w:rPr>
          <w:b/>
        </w:rPr>
        <w:t>.202</w:t>
      </w:r>
      <w:r w:rsidR="00D95E54">
        <w:rPr>
          <w:b/>
        </w:rPr>
        <w:t>1</w:t>
      </w:r>
      <w:r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D95E54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795F70" w:rsidRDefault="00D95E5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C61B7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C61B7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B63A10" w:rsidP="0006533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C3752C" w:rsidP="00C61B77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14 027,3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C3752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12 670,1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6A65EC" w:rsidRDefault="004D101A" w:rsidP="008B2F4A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8B2F4A">
              <w:rPr>
                <w:b/>
                <w:sz w:val="16"/>
                <w:szCs w:val="16"/>
              </w:rPr>
              <w:t> 526,2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5937F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897,7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8B2F4A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4D101A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975,9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4D101A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2 647,5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8B4913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C11B79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5B35CF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5B35CF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5937F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5937F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5937F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663F4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722B96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D403AD" w:rsidRDefault="005937F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CF1CD0" w:rsidRDefault="005937F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Default="00340D4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40D40" w:rsidRDefault="00340D4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p w:rsidR="009C620F" w:rsidRDefault="009C620F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2A74D7" w:rsidRDefault="00303834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03834">
        <w:rPr>
          <w:rFonts w:ascii="Times New Roman" w:hAnsi="Times New Roman" w:cs="Times New Roman"/>
          <w:sz w:val="24"/>
          <w:szCs w:val="24"/>
        </w:rPr>
        <w:t>«</w:t>
      </w:r>
      <w:r w:rsidR="000A6DB8">
        <w:rPr>
          <w:rFonts w:ascii="Times New Roman" w:hAnsi="Times New Roman" w:cs="Times New Roman"/>
          <w:sz w:val="24"/>
          <w:szCs w:val="24"/>
        </w:rPr>
        <w:t>12</w:t>
      </w:r>
      <w:r w:rsidRPr="00303834">
        <w:rPr>
          <w:rFonts w:ascii="Times New Roman" w:hAnsi="Times New Roman" w:cs="Times New Roman"/>
          <w:sz w:val="24"/>
          <w:szCs w:val="24"/>
        </w:rPr>
        <w:t>» апреля 202</w:t>
      </w:r>
      <w:r w:rsidR="000A6DB8">
        <w:rPr>
          <w:rFonts w:ascii="Times New Roman" w:hAnsi="Times New Roman" w:cs="Times New Roman"/>
          <w:sz w:val="24"/>
          <w:szCs w:val="24"/>
        </w:rPr>
        <w:t xml:space="preserve">1 </w:t>
      </w:r>
      <w:r w:rsidRPr="00303834">
        <w:rPr>
          <w:rFonts w:ascii="Times New Roman" w:hAnsi="Times New Roman" w:cs="Times New Roman"/>
          <w:sz w:val="24"/>
          <w:szCs w:val="24"/>
        </w:rPr>
        <w:t>г.</w:t>
      </w:r>
    </w:p>
    <w:sectPr w:rsidR="00303834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1332D"/>
    <w:rsid w:val="00036320"/>
    <w:rsid w:val="0004325A"/>
    <w:rsid w:val="00063688"/>
    <w:rsid w:val="00065334"/>
    <w:rsid w:val="00071BC9"/>
    <w:rsid w:val="0008248A"/>
    <w:rsid w:val="000834B6"/>
    <w:rsid w:val="000A6DB8"/>
    <w:rsid w:val="000F1D49"/>
    <w:rsid w:val="00102796"/>
    <w:rsid w:val="00121CCC"/>
    <w:rsid w:val="001302CF"/>
    <w:rsid w:val="001426F5"/>
    <w:rsid w:val="00150A5B"/>
    <w:rsid w:val="00151B8A"/>
    <w:rsid w:val="001545DF"/>
    <w:rsid w:val="001667CF"/>
    <w:rsid w:val="0017533E"/>
    <w:rsid w:val="001A7F87"/>
    <w:rsid w:val="001B58DC"/>
    <w:rsid w:val="001B7539"/>
    <w:rsid w:val="001C26D3"/>
    <w:rsid w:val="001D6363"/>
    <w:rsid w:val="001F088C"/>
    <w:rsid w:val="00202F39"/>
    <w:rsid w:val="00210311"/>
    <w:rsid w:val="00216FC1"/>
    <w:rsid w:val="00225373"/>
    <w:rsid w:val="002260CA"/>
    <w:rsid w:val="0024612E"/>
    <w:rsid w:val="00250B17"/>
    <w:rsid w:val="002562BB"/>
    <w:rsid w:val="00271C8F"/>
    <w:rsid w:val="00276C2C"/>
    <w:rsid w:val="002807F0"/>
    <w:rsid w:val="002924A6"/>
    <w:rsid w:val="002A6ED8"/>
    <w:rsid w:val="002A705A"/>
    <w:rsid w:val="002A74D7"/>
    <w:rsid w:val="002B6429"/>
    <w:rsid w:val="002D6CB8"/>
    <w:rsid w:val="002E00E7"/>
    <w:rsid w:val="002E3B7E"/>
    <w:rsid w:val="002F595B"/>
    <w:rsid w:val="00301228"/>
    <w:rsid w:val="00303834"/>
    <w:rsid w:val="0031503A"/>
    <w:rsid w:val="0032442D"/>
    <w:rsid w:val="00325F05"/>
    <w:rsid w:val="00340D40"/>
    <w:rsid w:val="00342BAB"/>
    <w:rsid w:val="00345160"/>
    <w:rsid w:val="00355BA9"/>
    <w:rsid w:val="0035721C"/>
    <w:rsid w:val="00364F45"/>
    <w:rsid w:val="003668B6"/>
    <w:rsid w:val="00392702"/>
    <w:rsid w:val="003A3557"/>
    <w:rsid w:val="003B02A9"/>
    <w:rsid w:val="003B075F"/>
    <w:rsid w:val="003C3359"/>
    <w:rsid w:val="00420619"/>
    <w:rsid w:val="00456827"/>
    <w:rsid w:val="004602B5"/>
    <w:rsid w:val="004856FD"/>
    <w:rsid w:val="00486450"/>
    <w:rsid w:val="00492F58"/>
    <w:rsid w:val="0049315B"/>
    <w:rsid w:val="0049683E"/>
    <w:rsid w:val="004C64E5"/>
    <w:rsid w:val="004D101A"/>
    <w:rsid w:val="004E54B9"/>
    <w:rsid w:val="00511DAE"/>
    <w:rsid w:val="005213C7"/>
    <w:rsid w:val="00526A8C"/>
    <w:rsid w:val="00531CD5"/>
    <w:rsid w:val="00540E8B"/>
    <w:rsid w:val="00547EA8"/>
    <w:rsid w:val="00560818"/>
    <w:rsid w:val="005763E7"/>
    <w:rsid w:val="00584C3C"/>
    <w:rsid w:val="00586388"/>
    <w:rsid w:val="005937FC"/>
    <w:rsid w:val="005951D0"/>
    <w:rsid w:val="00597F6B"/>
    <w:rsid w:val="005B1A07"/>
    <w:rsid w:val="005B35CF"/>
    <w:rsid w:val="005E573F"/>
    <w:rsid w:val="005F62F8"/>
    <w:rsid w:val="00600432"/>
    <w:rsid w:val="006265BB"/>
    <w:rsid w:val="00632D19"/>
    <w:rsid w:val="0064365E"/>
    <w:rsid w:val="00663F44"/>
    <w:rsid w:val="006648F7"/>
    <w:rsid w:val="00685493"/>
    <w:rsid w:val="006906DA"/>
    <w:rsid w:val="006A65EC"/>
    <w:rsid w:val="006C4D54"/>
    <w:rsid w:val="006D4541"/>
    <w:rsid w:val="006D7CD6"/>
    <w:rsid w:val="00704408"/>
    <w:rsid w:val="00705A21"/>
    <w:rsid w:val="00722B96"/>
    <w:rsid w:val="00734FA0"/>
    <w:rsid w:val="007557C4"/>
    <w:rsid w:val="007563B9"/>
    <w:rsid w:val="007662B2"/>
    <w:rsid w:val="00773191"/>
    <w:rsid w:val="007742F0"/>
    <w:rsid w:val="00781D68"/>
    <w:rsid w:val="007823C0"/>
    <w:rsid w:val="007849CB"/>
    <w:rsid w:val="00785D37"/>
    <w:rsid w:val="00795E19"/>
    <w:rsid w:val="00795F70"/>
    <w:rsid w:val="007A501E"/>
    <w:rsid w:val="007A5D2E"/>
    <w:rsid w:val="007B3498"/>
    <w:rsid w:val="00833F1B"/>
    <w:rsid w:val="00846266"/>
    <w:rsid w:val="0086282E"/>
    <w:rsid w:val="008675C7"/>
    <w:rsid w:val="00883835"/>
    <w:rsid w:val="00891CAC"/>
    <w:rsid w:val="008B2F4A"/>
    <w:rsid w:val="008B4913"/>
    <w:rsid w:val="008B5BA9"/>
    <w:rsid w:val="008E4F53"/>
    <w:rsid w:val="008E57D5"/>
    <w:rsid w:val="008F3482"/>
    <w:rsid w:val="008F40AA"/>
    <w:rsid w:val="00905930"/>
    <w:rsid w:val="00907CEA"/>
    <w:rsid w:val="00935E92"/>
    <w:rsid w:val="009442C3"/>
    <w:rsid w:val="00976AB2"/>
    <w:rsid w:val="0098011C"/>
    <w:rsid w:val="00993543"/>
    <w:rsid w:val="00993DE4"/>
    <w:rsid w:val="00994793"/>
    <w:rsid w:val="009A1CDE"/>
    <w:rsid w:val="009A6A78"/>
    <w:rsid w:val="009B34DF"/>
    <w:rsid w:val="009C2840"/>
    <w:rsid w:val="009C58FA"/>
    <w:rsid w:val="009C620F"/>
    <w:rsid w:val="009D3A29"/>
    <w:rsid w:val="00A218B3"/>
    <w:rsid w:val="00A24F60"/>
    <w:rsid w:val="00A317A7"/>
    <w:rsid w:val="00A763F4"/>
    <w:rsid w:val="00A86288"/>
    <w:rsid w:val="00A87B9E"/>
    <w:rsid w:val="00AA63D0"/>
    <w:rsid w:val="00AC12CB"/>
    <w:rsid w:val="00AE46EB"/>
    <w:rsid w:val="00AE74F7"/>
    <w:rsid w:val="00AF1EE8"/>
    <w:rsid w:val="00AF6B28"/>
    <w:rsid w:val="00B03F63"/>
    <w:rsid w:val="00B27F5B"/>
    <w:rsid w:val="00B452B5"/>
    <w:rsid w:val="00B535EB"/>
    <w:rsid w:val="00B629CD"/>
    <w:rsid w:val="00B63A10"/>
    <w:rsid w:val="00B718A6"/>
    <w:rsid w:val="00B75FD1"/>
    <w:rsid w:val="00B779ED"/>
    <w:rsid w:val="00B8545A"/>
    <w:rsid w:val="00B96020"/>
    <w:rsid w:val="00BA538A"/>
    <w:rsid w:val="00BB53EF"/>
    <w:rsid w:val="00BC3E6D"/>
    <w:rsid w:val="00BD6BB6"/>
    <w:rsid w:val="00BF224C"/>
    <w:rsid w:val="00BF313E"/>
    <w:rsid w:val="00BF4A58"/>
    <w:rsid w:val="00C11B79"/>
    <w:rsid w:val="00C3752C"/>
    <w:rsid w:val="00C61B77"/>
    <w:rsid w:val="00C638C1"/>
    <w:rsid w:val="00C65E02"/>
    <w:rsid w:val="00C72364"/>
    <w:rsid w:val="00C9536E"/>
    <w:rsid w:val="00CB0112"/>
    <w:rsid w:val="00CB48FC"/>
    <w:rsid w:val="00CC2D09"/>
    <w:rsid w:val="00CC691B"/>
    <w:rsid w:val="00CD0CB4"/>
    <w:rsid w:val="00CE4629"/>
    <w:rsid w:val="00CF1CD0"/>
    <w:rsid w:val="00CF639A"/>
    <w:rsid w:val="00D06213"/>
    <w:rsid w:val="00D3247E"/>
    <w:rsid w:val="00D36BC8"/>
    <w:rsid w:val="00D36C8E"/>
    <w:rsid w:val="00D403AD"/>
    <w:rsid w:val="00D4118B"/>
    <w:rsid w:val="00D50577"/>
    <w:rsid w:val="00D77F03"/>
    <w:rsid w:val="00D82FE4"/>
    <w:rsid w:val="00D84E82"/>
    <w:rsid w:val="00D9580F"/>
    <w:rsid w:val="00D95E54"/>
    <w:rsid w:val="00DC1DA8"/>
    <w:rsid w:val="00DD2D20"/>
    <w:rsid w:val="00DE2469"/>
    <w:rsid w:val="00E17603"/>
    <w:rsid w:val="00E2160F"/>
    <w:rsid w:val="00E36701"/>
    <w:rsid w:val="00E4104F"/>
    <w:rsid w:val="00E6265D"/>
    <w:rsid w:val="00E86B7B"/>
    <w:rsid w:val="00EA015B"/>
    <w:rsid w:val="00EA12BF"/>
    <w:rsid w:val="00EC01AB"/>
    <w:rsid w:val="00EC04D7"/>
    <w:rsid w:val="00EC16FE"/>
    <w:rsid w:val="00ED2718"/>
    <w:rsid w:val="00EE0E1F"/>
    <w:rsid w:val="00EF3C39"/>
    <w:rsid w:val="00F02719"/>
    <w:rsid w:val="00F04682"/>
    <w:rsid w:val="00F0500B"/>
    <w:rsid w:val="00F165B9"/>
    <w:rsid w:val="00F24D12"/>
    <w:rsid w:val="00F24DCB"/>
    <w:rsid w:val="00F30D03"/>
    <w:rsid w:val="00F61FC7"/>
    <w:rsid w:val="00F71585"/>
    <w:rsid w:val="00F73DF0"/>
    <w:rsid w:val="00F74DD2"/>
    <w:rsid w:val="00F82D5D"/>
    <w:rsid w:val="00F91928"/>
    <w:rsid w:val="00F92DE7"/>
    <w:rsid w:val="00FB79A6"/>
    <w:rsid w:val="00FC26B6"/>
    <w:rsid w:val="00FC70CF"/>
    <w:rsid w:val="00FC739B"/>
    <w:rsid w:val="00FD4312"/>
    <w:rsid w:val="00FD63CA"/>
    <w:rsid w:val="00FE00C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04A3-1F59-4926-9370-3E4D64F1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2020-07-13T05:00:00Z</cp:lastPrinted>
  <dcterms:created xsi:type="dcterms:W3CDTF">2019-06-27T07:09:00Z</dcterms:created>
  <dcterms:modified xsi:type="dcterms:W3CDTF">2021-06-22T11:06:00Z</dcterms:modified>
</cp:coreProperties>
</file>