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61" w:rsidRPr="00254E61" w:rsidRDefault="00254E61" w:rsidP="00254E61">
      <w:pPr>
        <w:pStyle w:val="ConsPlusNormal"/>
        <w:ind w:firstLine="851"/>
        <w:mirrorIndents/>
        <w:jc w:val="center"/>
        <w:rPr>
          <w:b/>
          <w:sz w:val="28"/>
          <w:szCs w:val="28"/>
        </w:rPr>
      </w:pPr>
      <w:r w:rsidRPr="00254E61">
        <w:rPr>
          <w:b/>
          <w:sz w:val="28"/>
          <w:szCs w:val="28"/>
        </w:rPr>
        <w:t>Итоговая оценка качества финансового менеджмента</w:t>
      </w:r>
    </w:p>
    <w:p w:rsidR="006E4526" w:rsidRPr="002A4FFD" w:rsidRDefault="002A4FFD" w:rsidP="006E4526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>Управление финансов Администрации муниципального образования 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6E4526" w:rsidTr="00AA28BA">
        <w:trPr>
          <w:trHeight w:val="253"/>
        </w:trPr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6E4526" w:rsidRPr="00AA28BA" w:rsidRDefault="006D4C08" w:rsidP="006D4C08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6E4526" w:rsidRPr="00AA28BA" w:rsidRDefault="002A4FFD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6E4526" w:rsidRPr="00AA28BA" w:rsidRDefault="002A4FFD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6E4526" w:rsidTr="00AA28BA">
        <w:tc>
          <w:tcPr>
            <w:tcW w:w="488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6E4526" w:rsidRPr="00AA28BA" w:rsidRDefault="006E4526" w:rsidP="006E4526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6E4526" w:rsidRPr="00AA28BA" w:rsidRDefault="006E4526" w:rsidP="006E4526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AA28BA" w:rsidTr="00AA28BA">
        <w:tc>
          <w:tcPr>
            <w:tcW w:w="488" w:type="dxa"/>
          </w:tcPr>
          <w:p w:rsidR="00AA28BA" w:rsidRPr="00AA28BA" w:rsidRDefault="00AA28BA" w:rsidP="00AA28BA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AA28BA" w:rsidRPr="00AA28BA" w:rsidRDefault="00AA28BA" w:rsidP="00AA28BA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AA28BA" w:rsidRPr="00AA28BA" w:rsidRDefault="00AA28BA" w:rsidP="00AA28BA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AA28BA" w:rsidRPr="00AA28BA" w:rsidRDefault="00AA28BA" w:rsidP="00AA28BA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 или менее</w:t>
            </w:r>
          </w:p>
        </w:tc>
        <w:tc>
          <w:tcPr>
            <w:tcW w:w="850" w:type="dxa"/>
          </w:tcPr>
          <w:p w:rsidR="00AA28BA" w:rsidRPr="00AA28BA" w:rsidRDefault="00AA28BA" w:rsidP="00AA28BA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</w:tbl>
    <w:p w:rsidR="00AA28BA" w:rsidRDefault="00AA28BA" w:rsidP="006E4526"/>
    <w:p w:rsidR="006D4C08" w:rsidRDefault="006D4C08" w:rsidP="006E4526"/>
    <w:p w:rsidR="00AA28BA" w:rsidRPr="00AA28BA" w:rsidRDefault="00AA28BA" w:rsidP="006E4526">
      <w:r>
        <w:t>Е=</w:t>
      </w:r>
      <w:r w:rsidRPr="00AA28BA">
        <w:rPr>
          <w:u w:val="single"/>
        </w:rPr>
        <w:t>13</w:t>
      </w:r>
      <w:r w:rsidR="00B9301E"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3364F7">
        <w:t>1,04</w:t>
      </w:r>
      <w:r>
        <w:t>*100%=</w:t>
      </w:r>
      <w:r w:rsidR="003364F7">
        <w:t>10</w:t>
      </w:r>
      <w:r w:rsidR="00BB5E36">
        <w:t>0</w:t>
      </w:r>
    </w:p>
    <w:p w:rsidR="002A4FFD" w:rsidRDefault="00AA28BA" w:rsidP="006E4526">
      <w:pPr>
        <w:rPr>
          <w:lang w:val="en-US"/>
        </w:rPr>
      </w:pPr>
      <w:r>
        <w:t xml:space="preserve">     13</w:t>
      </w:r>
      <w:r w:rsidR="00B9301E">
        <w:t xml:space="preserve"> </w:t>
      </w:r>
      <w:r>
        <w:t>баллов</w:t>
      </w:r>
    </w:p>
    <w:p w:rsidR="00254E61" w:rsidRPr="00254E61" w:rsidRDefault="00254E61" w:rsidP="006E4526">
      <w:pPr>
        <w:rPr>
          <w:lang w:val="en-US"/>
        </w:rPr>
      </w:pPr>
    </w:p>
    <w:p w:rsidR="00254E61" w:rsidRPr="00254E61" w:rsidRDefault="00254E61" w:rsidP="00254E61">
      <w:pPr>
        <w:pStyle w:val="ConsPlusNormal"/>
        <w:ind w:firstLine="851"/>
        <w:mirrorIndents/>
        <w:jc w:val="center"/>
        <w:rPr>
          <w:b/>
          <w:sz w:val="28"/>
          <w:szCs w:val="28"/>
        </w:rPr>
      </w:pPr>
      <w:r w:rsidRPr="00254E61">
        <w:rPr>
          <w:b/>
          <w:sz w:val="28"/>
          <w:szCs w:val="28"/>
        </w:rPr>
        <w:lastRenderedPageBreak/>
        <w:t>Итоговая оценка качества финансового менеджмента</w:t>
      </w:r>
    </w:p>
    <w:p w:rsidR="006D4C08" w:rsidRPr="002A4FFD" w:rsidRDefault="006D4C08" w:rsidP="006D4C08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 xml:space="preserve">Управление </w:t>
      </w:r>
      <w:r>
        <w:rPr>
          <w:b/>
          <w:sz w:val="28"/>
          <w:szCs w:val="28"/>
        </w:rPr>
        <w:t>образования</w:t>
      </w:r>
      <w:r w:rsidRPr="002A4FFD">
        <w:rPr>
          <w:b/>
          <w:sz w:val="28"/>
          <w:szCs w:val="28"/>
        </w:rPr>
        <w:t xml:space="preserve"> Администрации муниципального образования 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6D4C08" w:rsidTr="003250DD">
        <w:tc>
          <w:tcPr>
            <w:tcW w:w="488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6D4C08" w:rsidRPr="00AA28BA" w:rsidRDefault="006D4C08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6D4C08" w:rsidTr="003250DD">
        <w:trPr>
          <w:trHeight w:val="253"/>
        </w:trPr>
        <w:tc>
          <w:tcPr>
            <w:tcW w:w="488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6D4C08" w:rsidRPr="00CE1BD4" w:rsidRDefault="006D4C08" w:rsidP="006D4C08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P = (</w:t>
            </w: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/ К) x 100%,</w:t>
            </w:r>
          </w:p>
          <w:p w:rsidR="006D4C08" w:rsidRPr="00CE1BD4" w:rsidRDefault="006D4C08" w:rsidP="006D4C08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где:</w:t>
            </w:r>
          </w:p>
          <w:p w:rsidR="006D4C08" w:rsidRPr="00CE1BD4" w:rsidRDefault="006D4C08" w:rsidP="006D4C08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proofErr w:type="gramStart"/>
            <w:r w:rsidRPr="00CE1BD4">
              <w:rPr>
                <w:sz w:val="14"/>
                <w:szCs w:val="14"/>
              </w:rPr>
              <w:t>К</w:t>
            </w:r>
            <w:proofErr w:type="gramEnd"/>
            <w:r w:rsidRPr="00CE1BD4">
              <w:rPr>
                <w:sz w:val="14"/>
                <w:szCs w:val="14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6D4C08" w:rsidRPr="00AA28BA" w:rsidRDefault="00B54BB7" w:rsidP="006D4C0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0,00</w:t>
            </w:r>
            <w:r w:rsidR="006D4C08"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6D4C08" w:rsidRPr="0027224E" w:rsidRDefault="00B54BB7" w:rsidP="006D4C0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 где: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 муниципальных бюджетных учреждений, в отношении которых главный  распорядитель  осуществляет функции и полномочия учредителя, по состоянию на конец отчетного квартала, тыс. рублей;</w:t>
            </w:r>
          </w:p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6D4C08" w:rsidRPr="00AA28BA" w:rsidRDefault="00B54BB7" w:rsidP="006D4C08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0,00</w:t>
            </w:r>
            <w:r w:rsidR="006D4C08"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6D4C08" w:rsidRPr="00AA28BA" w:rsidRDefault="00B54BB7" w:rsidP="006D4C08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6D4C08" w:rsidRPr="00AA28BA" w:rsidRDefault="006D4C08" w:rsidP="00CE1BD4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</w:tc>
        <w:tc>
          <w:tcPr>
            <w:tcW w:w="2126" w:type="dxa"/>
          </w:tcPr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6D4C08" w:rsidRPr="00AA28BA" w:rsidRDefault="006D4C08" w:rsidP="006D4C08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6D4C08" w:rsidTr="003250DD">
        <w:tc>
          <w:tcPr>
            <w:tcW w:w="488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6D4C08" w:rsidRPr="00AA28BA" w:rsidRDefault="006D4C08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Р</w:t>
            </w:r>
            <w:proofErr w:type="gramEnd"/>
            <w:r w:rsidRPr="006D4C08">
              <w:rPr>
                <w:sz w:val="16"/>
                <w:szCs w:val="16"/>
              </w:rPr>
              <w:t xml:space="preserve"> = N / F x 100%,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6D4C08" w:rsidRPr="006D4C08" w:rsidRDefault="006D4C08" w:rsidP="006D4C08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:rsidR="006D4C08" w:rsidRPr="00AA28BA" w:rsidRDefault="006D4C08" w:rsidP="006D4C08">
            <w:pPr>
              <w:pStyle w:val="ConsPlusNormal"/>
              <w:rPr>
                <w:sz w:val="20"/>
              </w:rPr>
            </w:pPr>
            <w:r w:rsidRPr="006D4C08">
              <w:rPr>
                <w:sz w:val="16"/>
                <w:szCs w:val="16"/>
              </w:rP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2126" w:type="dxa"/>
          </w:tcPr>
          <w:p w:rsidR="006D4C08" w:rsidRPr="00AA28BA" w:rsidRDefault="0027224E" w:rsidP="00254E6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98,5</w:t>
            </w:r>
            <w:r w:rsidR="006D4C08" w:rsidRPr="00AA28BA">
              <w:rPr>
                <w:sz w:val="20"/>
              </w:rPr>
              <w:t xml:space="preserve">% </w:t>
            </w:r>
          </w:p>
        </w:tc>
        <w:tc>
          <w:tcPr>
            <w:tcW w:w="850" w:type="dxa"/>
          </w:tcPr>
          <w:p w:rsidR="006D4C08" w:rsidRPr="00AA28BA" w:rsidRDefault="006D4C08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D4C08" w:rsidRDefault="006D4C08" w:rsidP="006D4C08"/>
    <w:p w:rsidR="00801965" w:rsidRDefault="00801965" w:rsidP="006D4C08"/>
    <w:p w:rsidR="006D4C08" w:rsidRPr="0027224E" w:rsidRDefault="006D4C08" w:rsidP="006D4C08">
      <w:r>
        <w:t>Е=</w:t>
      </w:r>
      <w:r w:rsidRPr="00AA28BA">
        <w:rPr>
          <w:u w:val="single"/>
        </w:rPr>
        <w:t>1</w:t>
      </w:r>
      <w:r w:rsidR="00826049">
        <w:rPr>
          <w:u w:val="single"/>
        </w:rPr>
        <w:t>9</w:t>
      </w:r>
      <w:r w:rsidR="00B9301E"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CE1BD4">
        <w:t>1,14</w:t>
      </w:r>
      <w:r>
        <w:t>*100%=</w:t>
      </w:r>
      <w:r w:rsidR="00826049">
        <w:t>100</w:t>
      </w:r>
      <w:bookmarkStart w:id="0" w:name="_GoBack"/>
      <w:bookmarkEnd w:id="0"/>
    </w:p>
    <w:p w:rsidR="006D4C08" w:rsidRPr="00254E61" w:rsidRDefault="006D4C08" w:rsidP="006D4C08">
      <w:r>
        <w:t xml:space="preserve">     1</w:t>
      </w:r>
      <w:r w:rsidR="00CE1BD4">
        <w:t>9</w:t>
      </w:r>
      <w:r w:rsidR="00B9301E">
        <w:t xml:space="preserve"> </w:t>
      </w:r>
      <w:r>
        <w:t>баллов</w:t>
      </w:r>
    </w:p>
    <w:p w:rsidR="00254E61" w:rsidRPr="00254E61" w:rsidRDefault="00254E61" w:rsidP="006D4C08"/>
    <w:p w:rsidR="00254E61" w:rsidRPr="00254E61" w:rsidRDefault="00254E61" w:rsidP="00254E61">
      <w:pPr>
        <w:pStyle w:val="ConsPlusNormal"/>
        <w:ind w:firstLine="851"/>
        <w:mirrorIndents/>
        <w:jc w:val="center"/>
        <w:rPr>
          <w:b/>
          <w:sz w:val="28"/>
          <w:szCs w:val="28"/>
        </w:rPr>
      </w:pPr>
      <w:r w:rsidRPr="00254E61">
        <w:rPr>
          <w:b/>
          <w:sz w:val="28"/>
          <w:szCs w:val="28"/>
        </w:rPr>
        <w:lastRenderedPageBreak/>
        <w:t>Итоговая оценка качества финансового менеджмента</w:t>
      </w:r>
    </w:p>
    <w:p w:rsidR="00801965" w:rsidRPr="002A4FFD" w:rsidRDefault="00801965" w:rsidP="00801965">
      <w:pPr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2A4FFD">
        <w:rPr>
          <w:b/>
          <w:sz w:val="28"/>
          <w:szCs w:val="28"/>
        </w:rPr>
        <w:t xml:space="preserve"> муниципального образования 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801965" w:rsidTr="003250DD">
        <w:trPr>
          <w:trHeight w:val="253"/>
        </w:trPr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801965" w:rsidRPr="00CE1BD4" w:rsidRDefault="00801965" w:rsidP="003250DD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P = (</w:t>
            </w: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/ К) x 100%,</w:t>
            </w:r>
          </w:p>
          <w:p w:rsidR="00801965" w:rsidRPr="00CE1BD4" w:rsidRDefault="00801965" w:rsidP="003250DD">
            <w:pPr>
              <w:pStyle w:val="ConsPlusNormal"/>
              <w:rPr>
                <w:sz w:val="14"/>
                <w:szCs w:val="14"/>
              </w:rPr>
            </w:pPr>
            <w:r w:rsidRPr="00CE1BD4">
              <w:rPr>
                <w:sz w:val="14"/>
                <w:szCs w:val="14"/>
              </w:rPr>
              <w:t>где:</w:t>
            </w:r>
          </w:p>
          <w:p w:rsidR="00801965" w:rsidRPr="00CE1BD4" w:rsidRDefault="00801965" w:rsidP="003250DD">
            <w:pPr>
              <w:pStyle w:val="ConsPlusNormal"/>
              <w:rPr>
                <w:sz w:val="14"/>
                <w:szCs w:val="14"/>
              </w:rPr>
            </w:pPr>
            <w:proofErr w:type="gramStart"/>
            <w:r w:rsidRPr="00CE1BD4">
              <w:rPr>
                <w:sz w:val="14"/>
                <w:szCs w:val="14"/>
              </w:rPr>
              <w:t>З</w:t>
            </w:r>
            <w:proofErr w:type="gramEnd"/>
            <w:r w:rsidRPr="00CE1BD4">
              <w:rPr>
                <w:sz w:val="14"/>
                <w:szCs w:val="14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proofErr w:type="gramStart"/>
            <w:r w:rsidRPr="00CE1BD4">
              <w:rPr>
                <w:sz w:val="14"/>
                <w:szCs w:val="14"/>
              </w:rPr>
              <w:t>К</w:t>
            </w:r>
            <w:proofErr w:type="gramEnd"/>
            <w:r w:rsidRPr="00CE1BD4">
              <w:rPr>
                <w:sz w:val="14"/>
                <w:szCs w:val="14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801965" w:rsidRPr="00AA28BA" w:rsidRDefault="00B54BB7" w:rsidP="003250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0,3</w:t>
            </w:r>
            <w:r w:rsidR="00801965"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 где:</w:t>
            </w:r>
          </w:p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 муниципальных бюджетных учреждений, в отношении которых главный  распорядитель  осуществляет функции и полномочия учредителя, по состоянию на конец отчетного квартала, тыс. рублей;</w:t>
            </w:r>
          </w:p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801965" w:rsidRPr="00AA28BA" w:rsidRDefault="0027224E" w:rsidP="003250D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</w:t>
            </w:r>
            <w:r w:rsidR="00801965" w:rsidRPr="00AA28BA">
              <w:rPr>
                <w:sz w:val="20"/>
              </w:rPr>
              <w:t>%</w:t>
            </w:r>
          </w:p>
        </w:tc>
        <w:tc>
          <w:tcPr>
            <w:tcW w:w="850" w:type="dxa"/>
          </w:tcPr>
          <w:p w:rsidR="00801965" w:rsidRPr="00AA28BA" w:rsidRDefault="0027224E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</w:tc>
        <w:tc>
          <w:tcPr>
            <w:tcW w:w="2126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801965" w:rsidTr="003250DD">
        <w:tc>
          <w:tcPr>
            <w:tcW w:w="488" w:type="dxa"/>
          </w:tcPr>
          <w:p w:rsidR="00801965" w:rsidRPr="00AA28BA" w:rsidRDefault="00801965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Р</w:t>
            </w:r>
            <w:proofErr w:type="gramEnd"/>
            <w:r w:rsidRPr="006D4C08">
              <w:rPr>
                <w:sz w:val="16"/>
                <w:szCs w:val="16"/>
              </w:rPr>
              <w:t xml:space="preserve"> = N / F x 100%,</w:t>
            </w:r>
          </w:p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801965" w:rsidRPr="006D4C08" w:rsidRDefault="00801965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:rsidR="00801965" w:rsidRPr="00AA28BA" w:rsidRDefault="00801965" w:rsidP="003250DD">
            <w:pPr>
              <w:pStyle w:val="ConsPlusNormal"/>
              <w:rPr>
                <w:sz w:val="20"/>
              </w:rPr>
            </w:pPr>
            <w:r w:rsidRPr="006D4C08">
              <w:rPr>
                <w:sz w:val="16"/>
                <w:szCs w:val="16"/>
              </w:rP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2126" w:type="dxa"/>
          </w:tcPr>
          <w:p w:rsidR="00801965" w:rsidRPr="00AA28BA" w:rsidRDefault="00B54BB7" w:rsidP="00B54BB7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99,87</w:t>
            </w:r>
            <w:r w:rsidR="00801965" w:rsidRPr="00AA28BA">
              <w:rPr>
                <w:sz w:val="20"/>
              </w:rPr>
              <w:t xml:space="preserve">% </w:t>
            </w:r>
          </w:p>
        </w:tc>
        <w:tc>
          <w:tcPr>
            <w:tcW w:w="850" w:type="dxa"/>
          </w:tcPr>
          <w:p w:rsidR="00801965" w:rsidRPr="0027224E" w:rsidRDefault="0027224E" w:rsidP="003250D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801965" w:rsidRDefault="00801965" w:rsidP="00801965"/>
    <w:p w:rsidR="00801965" w:rsidRDefault="00801965" w:rsidP="00801965"/>
    <w:p w:rsidR="00801965" w:rsidRPr="00254E61" w:rsidRDefault="00801965" w:rsidP="00801965">
      <w:pPr>
        <w:rPr>
          <w:lang w:val="en-US"/>
        </w:rPr>
      </w:pPr>
      <w:r>
        <w:t>Е=</w:t>
      </w:r>
      <w:r w:rsidRPr="00AA28BA">
        <w:rPr>
          <w:u w:val="single"/>
        </w:rPr>
        <w:t>1</w:t>
      </w:r>
      <w:r w:rsidR="0027224E">
        <w:rPr>
          <w:u w:val="single"/>
        </w:rPr>
        <w:t>6</w:t>
      </w:r>
      <w:r w:rsidR="00B9301E"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*1,1</w:t>
      </w:r>
      <w:r w:rsidR="00B9301E">
        <w:t>3</w:t>
      </w:r>
      <w:r>
        <w:t>*100%=</w:t>
      </w:r>
      <w:r w:rsidR="0027224E">
        <w:t>95</w:t>
      </w:r>
    </w:p>
    <w:p w:rsidR="00801965" w:rsidRPr="00254E61" w:rsidRDefault="00801965" w:rsidP="00801965">
      <w:r>
        <w:t xml:space="preserve">     19</w:t>
      </w:r>
      <w:r w:rsidR="00B9301E">
        <w:t xml:space="preserve"> </w:t>
      </w:r>
      <w:r>
        <w:t>баллов</w:t>
      </w:r>
    </w:p>
    <w:p w:rsidR="00254E61" w:rsidRPr="00254E61" w:rsidRDefault="00254E61" w:rsidP="00801965"/>
    <w:p w:rsidR="00254E61" w:rsidRPr="00254E61" w:rsidRDefault="00254E61" w:rsidP="00254E61">
      <w:pPr>
        <w:pStyle w:val="ConsPlusNormal"/>
        <w:ind w:firstLine="851"/>
        <w:mirrorIndents/>
        <w:jc w:val="center"/>
        <w:rPr>
          <w:b/>
          <w:sz w:val="28"/>
          <w:szCs w:val="28"/>
        </w:rPr>
      </w:pPr>
      <w:r w:rsidRPr="00254E61">
        <w:rPr>
          <w:b/>
          <w:sz w:val="28"/>
          <w:szCs w:val="28"/>
        </w:rPr>
        <w:lastRenderedPageBreak/>
        <w:t>Итоговая оценка качества финансового менеджмента</w:t>
      </w:r>
    </w:p>
    <w:p w:rsidR="00D0556C" w:rsidRDefault="00D0556C" w:rsidP="00D0556C">
      <w:pPr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Pr="002A4FFD">
        <w:rPr>
          <w:b/>
          <w:sz w:val="28"/>
          <w:szCs w:val="28"/>
        </w:rPr>
        <w:t xml:space="preserve"> муниципального образования </w:t>
      </w:r>
    </w:p>
    <w:p w:rsidR="00D0556C" w:rsidRPr="002A4FFD" w:rsidRDefault="00D0556C" w:rsidP="00D0556C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 xml:space="preserve">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D0556C" w:rsidTr="003250DD">
        <w:trPr>
          <w:trHeight w:val="253"/>
        </w:trPr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D0556C" w:rsidRPr="006D4C08" w:rsidRDefault="00D0556C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</w:t>
            </w:r>
          </w:p>
          <w:p w:rsidR="00D0556C" w:rsidRPr="006D4C08" w:rsidRDefault="00D0556C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D0556C" w:rsidRPr="006D4C08" w:rsidRDefault="00D0556C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D0556C" w:rsidTr="003250DD">
        <w:tc>
          <w:tcPr>
            <w:tcW w:w="488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D0556C" w:rsidRPr="00AA28BA" w:rsidRDefault="00D0556C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 или менее</w:t>
            </w:r>
          </w:p>
        </w:tc>
        <w:tc>
          <w:tcPr>
            <w:tcW w:w="850" w:type="dxa"/>
          </w:tcPr>
          <w:p w:rsidR="00D0556C" w:rsidRPr="00AA28BA" w:rsidRDefault="00D0556C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</w:tbl>
    <w:p w:rsidR="00D0556C" w:rsidRDefault="00D0556C" w:rsidP="00D0556C"/>
    <w:p w:rsidR="00D0556C" w:rsidRDefault="00D0556C" w:rsidP="00D0556C"/>
    <w:p w:rsidR="00D0556C" w:rsidRPr="00AA28BA" w:rsidRDefault="00D0556C" w:rsidP="00D0556C">
      <w:r>
        <w:t>Е=</w:t>
      </w:r>
      <w:r w:rsidRPr="00AA28BA">
        <w:rPr>
          <w:u w:val="single"/>
        </w:rPr>
        <w:t>13</w:t>
      </w:r>
      <w:r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5276D5">
        <w:t>1</w:t>
      </w:r>
      <w:r>
        <w:t>*100%=</w:t>
      </w:r>
      <w:r w:rsidR="005276D5">
        <w:t>100</w:t>
      </w:r>
    </w:p>
    <w:p w:rsidR="00D0556C" w:rsidRDefault="00D0556C" w:rsidP="00D0556C">
      <w:pPr>
        <w:rPr>
          <w:lang w:val="en-US"/>
        </w:rPr>
      </w:pPr>
      <w:r>
        <w:t xml:space="preserve">     13 баллов</w:t>
      </w:r>
    </w:p>
    <w:p w:rsidR="00254E61" w:rsidRPr="00254E61" w:rsidRDefault="00254E61" w:rsidP="00D0556C">
      <w:pPr>
        <w:rPr>
          <w:lang w:val="en-US"/>
        </w:rPr>
      </w:pPr>
    </w:p>
    <w:p w:rsidR="00254E61" w:rsidRPr="00254E61" w:rsidRDefault="00254E61" w:rsidP="00254E61">
      <w:pPr>
        <w:pStyle w:val="ConsPlusNormal"/>
        <w:ind w:firstLine="851"/>
        <w:mirrorIndents/>
        <w:jc w:val="center"/>
        <w:rPr>
          <w:b/>
          <w:sz w:val="28"/>
          <w:szCs w:val="28"/>
        </w:rPr>
      </w:pPr>
      <w:r w:rsidRPr="00254E61">
        <w:rPr>
          <w:b/>
          <w:sz w:val="28"/>
          <w:szCs w:val="28"/>
        </w:rPr>
        <w:lastRenderedPageBreak/>
        <w:t>Итоговая оценка качества финансового менеджмента</w:t>
      </w:r>
    </w:p>
    <w:p w:rsidR="004A2E4F" w:rsidRDefault="004A2E4F" w:rsidP="004A2E4F">
      <w:pPr>
        <w:mirrorIndents/>
        <w:jc w:val="center"/>
        <w:rPr>
          <w:b/>
          <w:sz w:val="28"/>
          <w:szCs w:val="28"/>
        </w:rPr>
      </w:pPr>
      <w:r w:rsidRPr="004A2E4F">
        <w:rPr>
          <w:b/>
          <w:sz w:val="28"/>
          <w:szCs w:val="28"/>
        </w:rPr>
        <w:t>Контрольно – счетный орган</w:t>
      </w:r>
      <w:r>
        <w:t xml:space="preserve"> </w:t>
      </w:r>
      <w:r w:rsidRPr="002A4FFD">
        <w:rPr>
          <w:b/>
          <w:sz w:val="28"/>
          <w:szCs w:val="28"/>
        </w:rPr>
        <w:t xml:space="preserve">муниципального образования </w:t>
      </w:r>
    </w:p>
    <w:p w:rsidR="004A2E4F" w:rsidRPr="002A4FFD" w:rsidRDefault="004A2E4F" w:rsidP="004A2E4F">
      <w:pPr>
        <w:mirrorIndents/>
        <w:jc w:val="center"/>
        <w:rPr>
          <w:b/>
          <w:sz w:val="28"/>
          <w:szCs w:val="28"/>
        </w:rPr>
      </w:pPr>
      <w:r w:rsidRPr="002A4FFD">
        <w:rPr>
          <w:b/>
          <w:sz w:val="28"/>
          <w:szCs w:val="28"/>
        </w:rPr>
        <w:t xml:space="preserve"> «муниципальный округ Глазовского района Удмуртской Республики»</w:t>
      </w:r>
    </w:p>
    <w:tbl>
      <w:tblPr>
        <w:tblpPr w:leftFromText="180" w:rightFromText="180" w:vertAnchor="text" w:horzAnchor="margin" w:tblpXSpec="center" w:tblpY="435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126"/>
        <w:gridCol w:w="850"/>
      </w:tblGrid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 xml:space="preserve">N </w:t>
            </w:r>
            <w:proofErr w:type="gramStart"/>
            <w:r w:rsidRPr="00AA28BA">
              <w:rPr>
                <w:sz w:val="20"/>
              </w:rPr>
              <w:t>п</w:t>
            </w:r>
            <w:proofErr w:type="gramEnd"/>
            <w:r w:rsidRPr="00AA28BA">
              <w:rPr>
                <w:sz w:val="20"/>
              </w:rPr>
              <w:t>/п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Показатели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Формула расчета показателя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Значение показателя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ind w:left="-2"/>
              <w:jc w:val="center"/>
              <w:rPr>
                <w:sz w:val="14"/>
                <w:szCs w:val="14"/>
              </w:rPr>
            </w:pPr>
            <w:r w:rsidRPr="00AA28BA">
              <w:rPr>
                <w:sz w:val="14"/>
                <w:szCs w:val="14"/>
              </w:rPr>
              <w:t>Количество баллов</w:t>
            </w:r>
          </w:p>
        </w:tc>
      </w:tr>
      <w:tr w:rsidR="004A2E4F" w:rsidTr="003250DD">
        <w:trPr>
          <w:trHeight w:val="253"/>
        </w:trPr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6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1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</w:tcPr>
          <w:p w:rsidR="004A2E4F" w:rsidRPr="006D4C08" w:rsidRDefault="004A2E4F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P = (</w:t>
            </w: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/ К) x 100%,</w:t>
            </w:r>
          </w:p>
          <w:p w:rsidR="004A2E4F" w:rsidRPr="006D4C08" w:rsidRDefault="004A2E4F" w:rsidP="003250DD">
            <w:pPr>
              <w:pStyle w:val="ConsPlusNormal"/>
              <w:rPr>
                <w:sz w:val="16"/>
                <w:szCs w:val="16"/>
              </w:rPr>
            </w:pPr>
            <w:r w:rsidRPr="006D4C08">
              <w:rPr>
                <w:sz w:val="16"/>
                <w:szCs w:val="16"/>
              </w:rPr>
              <w:t>где:</w:t>
            </w:r>
          </w:p>
          <w:p w:rsidR="004A2E4F" w:rsidRPr="006D4C08" w:rsidRDefault="004A2E4F" w:rsidP="003250D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6D4C08">
              <w:rPr>
                <w:sz w:val="16"/>
                <w:szCs w:val="16"/>
              </w:rPr>
              <w:t>З</w:t>
            </w:r>
            <w:proofErr w:type="gramEnd"/>
            <w:r w:rsidRPr="006D4C08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proofErr w:type="gramStart"/>
            <w:r w:rsidRPr="006D4C08">
              <w:rPr>
                <w:sz w:val="16"/>
                <w:szCs w:val="16"/>
              </w:rPr>
              <w:t>К</w:t>
            </w:r>
            <w:proofErr w:type="gramEnd"/>
            <w:r w:rsidRPr="006D4C08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2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3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Своевременность представления бюджетной и бухгалтерской отчетности в Управление  финансов Глазовского района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Количество дней отклонения от сроков представления бюджетной и бухгалтерской отчетности за отчетный период в  Управление  финансов Глазовского района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 срок сданы все формы в составе отчетности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4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бюджетной и бухгалтерской отчетности, представляемой главным администратором в Управление  финансов Глазовского района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</w:tr>
      <w:tr w:rsidR="004A2E4F" w:rsidTr="003250DD">
        <w:tc>
          <w:tcPr>
            <w:tcW w:w="488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5</w:t>
            </w:r>
          </w:p>
        </w:tc>
        <w:tc>
          <w:tcPr>
            <w:tcW w:w="348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Не заполняется</w:t>
            </w:r>
          </w:p>
        </w:tc>
        <w:tc>
          <w:tcPr>
            <w:tcW w:w="2126" w:type="dxa"/>
          </w:tcPr>
          <w:p w:rsidR="004A2E4F" w:rsidRPr="00AA28BA" w:rsidRDefault="004A2E4F" w:rsidP="003250DD">
            <w:pPr>
              <w:pStyle w:val="ConsPlusNormal"/>
              <w:rPr>
                <w:sz w:val="20"/>
              </w:rPr>
            </w:pPr>
            <w:r w:rsidRPr="00AA28BA">
              <w:rPr>
                <w:sz w:val="20"/>
              </w:rPr>
              <w:t>0% или менее</w:t>
            </w:r>
          </w:p>
        </w:tc>
        <w:tc>
          <w:tcPr>
            <w:tcW w:w="850" w:type="dxa"/>
          </w:tcPr>
          <w:p w:rsidR="004A2E4F" w:rsidRPr="00AA28BA" w:rsidRDefault="004A2E4F" w:rsidP="003250DD">
            <w:pPr>
              <w:pStyle w:val="ConsPlusNormal"/>
              <w:jc w:val="center"/>
              <w:rPr>
                <w:sz w:val="20"/>
              </w:rPr>
            </w:pPr>
            <w:r w:rsidRPr="00AA28BA">
              <w:rPr>
                <w:sz w:val="20"/>
              </w:rPr>
              <w:t>0</w:t>
            </w:r>
          </w:p>
        </w:tc>
      </w:tr>
    </w:tbl>
    <w:p w:rsidR="004A2E4F" w:rsidRDefault="004A2E4F" w:rsidP="004A2E4F"/>
    <w:p w:rsidR="004A2E4F" w:rsidRDefault="004A2E4F" w:rsidP="004A2E4F"/>
    <w:p w:rsidR="004A2E4F" w:rsidRPr="00AA28BA" w:rsidRDefault="004A2E4F" w:rsidP="004A2E4F">
      <w:r>
        <w:t>Е=</w:t>
      </w:r>
      <w:r w:rsidRPr="00AA28BA">
        <w:rPr>
          <w:u w:val="single"/>
        </w:rPr>
        <w:t>13</w:t>
      </w:r>
      <w:r>
        <w:rPr>
          <w:u w:val="single"/>
        </w:rPr>
        <w:t xml:space="preserve"> </w:t>
      </w:r>
      <w:r w:rsidRPr="00AA28BA">
        <w:rPr>
          <w:u w:val="single"/>
        </w:rPr>
        <w:t>баллов</w:t>
      </w:r>
      <w:r>
        <w:t xml:space="preserve"> *</w:t>
      </w:r>
      <w:r w:rsidR="005276D5">
        <w:t>1</w:t>
      </w:r>
      <w:r>
        <w:t>*100%=</w:t>
      </w:r>
      <w:r w:rsidR="005276D5">
        <w:t>100</w:t>
      </w:r>
    </w:p>
    <w:p w:rsidR="004A2E4F" w:rsidRDefault="004A2E4F" w:rsidP="004A2E4F">
      <w:r>
        <w:t xml:space="preserve">     13 баллов</w:t>
      </w:r>
    </w:p>
    <w:p w:rsidR="00254E61" w:rsidRDefault="00254E61" w:rsidP="001C4BD2">
      <w:pPr>
        <w:mirrorIndents/>
        <w:jc w:val="center"/>
        <w:rPr>
          <w:b/>
          <w:lang w:val="en-US"/>
        </w:rPr>
      </w:pPr>
    </w:p>
    <w:p w:rsidR="001C4BD2" w:rsidRDefault="001C4BD2" w:rsidP="001C4BD2">
      <w:pPr>
        <w:mirrorIndents/>
        <w:jc w:val="center"/>
        <w:rPr>
          <w:b/>
          <w:szCs w:val="20"/>
        </w:rPr>
      </w:pPr>
      <w:r w:rsidRPr="001C4BD2">
        <w:rPr>
          <w:b/>
        </w:rPr>
        <w:lastRenderedPageBreak/>
        <w:t>ОТЧЕТ ОБ ИТОГАХ</w:t>
      </w:r>
      <w:r>
        <w:t xml:space="preserve"> </w:t>
      </w:r>
      <w:r w:rsidRPr="001443A4">
        <w:rPr>
          <w:b/>
          <w:szCs w:val="20"/>
        </w:rPr>
        <w:t>ОПЕРАТИВНОГО МОНИТОРИНГА</w:t>
      </w:r>
    </w:p>
    <w:p w:rsidR="002A4FFD" w:rsidRDefault="002A4FFD" w:rsidP="002A4FFD">
      <w:pPr>
        <w:mirrorIndents/>
        <w:jc w:val="center"/>
        <w:rPr>
          <w:b/>
          <w:szCs w:val="20"/>
        </w:rPr>
      </w:pPr>
      <w:r w:rsidRPr="001443A4">
        <w:rPr>
          <w:b/>
          <w:szCs w:val="20"/>
        </w:rPr>
        <w:t xml:space="preserve"> КАЧЕСТВА ФИНАНСОВОГО МЕНЕДЖМЕНТА</w:t>
      </w:r>
    </w:p>
    <w:p w:rsidR="002A4FFD" w:rsidRPr="00663073" w:rsidRDefault="002A4FFD" w:rsidP="002A4FFD">
      <w:pPr>
        <w:mirrorIndents/>
        <w:jc w:val="center"/>
        <w:rPr>
          <w:b/>
        </w:rPr>
      </w:pPr>
    </w:p>
    <w:tbl>
      <w:tblPr>
        <w:tblpPr w:leftFromText="180" w:rightFromText="180" w:vertAnchor="text" w:horzAnchor="margin" w:tblpXSpec="center" w:tblpY="435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482"/>
        <w:gridCol w:w="3322"/>
        <w:gridCol w:w="2409"/>
        <w:gridCol w:w="851"/>
      </w:tblGrid>
      <w:tr w:rsidR="002A4FFD" w:rsidTr="002A4FFD">
        <w:tc>
          <w:tcPr>
            <w:tcW w:w="488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82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322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Формула расчета показателя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ind w:left="-2"/>
              <w:jc w:val="center"/>
            </w:pPr>
            <w:r>
              <w:t>Количество баллов</w:t>
            </w:r>
          </w:p>
        </w:tc>
      </w:tr>
      <w:tr w:rsidR="002A4FFD" w:rsidTr="002A4FFD">
        <w:trPr>
          <w:trHeight w:val="253"/>
        </w:trPr>
        <w:tc>
          <w:tcPr>
            <w:tcW w:w="488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1</w:t>
            </w:r>
          </w:p>
        </w:tc>
        <w:tc>
          <w:tcPr>
            <w:tcW w:w="3482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2</w:t>
            </w:r>
          </w:p>
        </w:tc>
        <w:tc>
          <w:tcPr>
            <w:tcW w:w="3322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2A4FFD" w:rsidRPr="00060D3A" w:rsidRDefault="002A4FFD" w:rsidP="002A4FFD">
            <w:pPr>
              <w:pStyle w:val="ConsPlusNormal"/>
              <w:jc w:val="center"/>
              <w:rPr>
                <w:sz w:val="18"/>
                <w:szCs w:val="18"/>
              </w:rPr>
            </w:pPr>
            <w:r w:rsidRPr="00060D3A">
              <w:rPr>
                <w:sz w:val="18"/>
                <w:szCs w:val="18"/>
              </w:rPr>
              <w:t>6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Pr="00CB39C9" w:rsidRDefault="002A4FFD" w:rsidP="002A4F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Эффективность управления главным  </w:t>
            </w:r>
            <w:r w:rsidRPr="00D64FB7">
              <w:t>распорядител</w:t>
            </w:r>
            <w:r>
              <w:t xml:space="preserve">ем просроченной кредиторской задолженностью, на конец отчетного квартала. </w:t>
            </w:r>
          </w:p>
        </w:tc>
        <w:tc>
          <w:tcPr>
            <w:tcW w:w="3322" w:type="dxa"/>
            <w:vMerge w:val="restart"/>
          </w:tcPr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>P = (</w:t>
            </w: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/ К) x 100%,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>где: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- просроченная кредиторская задолженность главного администратора по состоянию на конец отчетного квартала, тыс. рублей;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К</w:t>
            </w:r>
            <w:proofErr w:type="gramEnd"/>
            <w:r w:rsidRPr="004A2E4F">
              <w:rPr>
                <w:sz w:val="16"/>
                <w:szCs w:val="16"/>
              </w:rPr>
              <w:t xml:space="preserve"> - кассовое исполнение расходов главного администратора в отчетном финансовом году по состоянию на конец отчетного квартала, тыс. рублей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более 0%, но менее 0,15%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 w:rsidRPr="007C38CF"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0,15% и более, но менее 0,2%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0,2% и более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82" w:type="dxa"/>
            <w:vMerge w:val="restart"/>
          </w:tcPr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 xml:space="preserve">Эффективность управления главным  распорядителем просроченной кредиторской задолженностью  муниципальных  бюджетных учреждений, в отношении которых главный  распорядитель  осуществляет функции и полномочия учредителя, образовавшейся за счет субсидий на финансовое обеспечение выполнения муниципального задания, субсидий на иные цели, субсидий на осуществление капитальных вложений, на конец отчетного квартала. </w:t>
            </w:r>
          </w:p>
        </w:tc>
        <w:tc>
          <w:tcPr>
            <w:tcW w:w="3322" w:type="dxa"/>
            <w:vMerge w:val="restart"/>
          </w:tcPr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r w:rsidRPr="004A2E4F">
              <w:rPr>
                <w:sz w:val="16"/>
                <w:szCs w:val="16"/>
              </w:rPr>
              <w:t>P = (</w:t>
            </w: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/ К) x 100%, где: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З</w:t>
            </w:r>
            <w:proofErr w:type="gramEnd"/>
            <w:r w:rsidRPr="004A2E4F">
              <w:rPr>
                <w:sz w:val="16"/>
                <w:szCs w:val="16"/>
              </w:rPr>
              <w:t xml:space="preserve"> - просроченная кредиторская задолженность  муниципальных бюджетных учреждений, в отношении которых главный  распорядитель  осуществляет функции и полномочия учредителя, по состоянию на конец отчетного квартала, тыс. рублей;</w:t>
            </w:r>
          </w:p>
          <w:p w:rsidR="002A4FFD" w:rsidRPr="004A2E4F" w:rsidRDefault="002A4FFD" w:rsidP="002A4FFD">
            <w:pPr>
              <w:pStyle w:val="ConsPlusNormal"/>
              <w:rPr>
                <w:sz w:val="16"/>
                <w:szCs w:val="16"/>
              </w:rPr>
            </w:pPr>
            <w:proofErr w:type="gramStart"/>
            <w:r w:rsidRPr="004A2E4F">
              <w:rPr>
                <w:sz w:val="16"/>
                <w:szCs w:val="16"/>
              </w:rPr>
              <w:t>К</w:t>
            </w:r>
            <w:proofErr w:type="gramEnd"/>
            <w:r w:rsidRPr="004A2E4F">
              <w:rPr>
                <w:sz w:val="16"/>
                <w:szCs w:val="16"/>
              </w:rPr>
              <w:t xml:space="preserve"> - кассовое исполнение расходов главного  распорядителя  в отчетном финансовом году по состоянию на конец отчетного квартала, тыс. рублей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более 0%, но менее 0,4%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0,4% и более, но менее 1%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1% и более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Своевременность представления бюджетной и бухгалтерской отчетности в Управление  </w:t>
            </w:r>
            <w:r w:rsidRPr="00D84C72">
              <w:t>финансов Глазовского</w:t>
            </w:r>
            <w:r>
              <w:t xml:space="preserve"> района</w:t>
            </w: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Количество дней отклонения от сроков представления бюджетной и бухгалтерской отчетности за отчетный период в  </w:t>
            </w:r>
            <w:r w:rsidRPr="00AE58ED">
              <w:t xml:space="preserve">Управление  финансов </w:t>
            </w:r>
            <w:r w:rsidRPr="00D84C72">
              <w:t>Глазо</w:t>
            </w:r>
            <w:r w:rsidRPr="00AE58ED">
              <w:t>вского района</w:t>
            </w: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В срок сданы все формы в составе отчетности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5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Отклонения от сроков представления форм бюджетной и бухгалтерской отчетности (позже срока) - 1 рабочий день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Отклонения от сроков представления форм бюджетной и бухгалтерской отчетности (позже срока) - более 1 рабочего дня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 xml:space="preserve">Качество бюджетной и бухгалтерской отчетности, представляемой главным администратором в </w:t>
            </w:r>
            <w:r w:rsidRPr="00AE58ED">
              <w:t xml:space="preserve">Управление  </w:t>
            </w:r>
            <w:r w:rsidRPr="00D84C72">
              <w:t>финансов Глазовского</w:t>
            </w:r>
            <w:r w:rsidRPr="00AE58ED">
              <w:t xml:space="preserve"> района</w:t>
            </w: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>Качество представленной бюджетной и бухгалтерской отчетности за отчетный период определяется по количеству фактов выявленных нарушений соответствия требованиям, установленным МОУ ФК к составлению и представлению бюджетной (бухгалтерской) отчетности.</w:t>
            </w:r>
          </w:p>
          <w:p w:rsidR="002A4FFD" w:rsidRDefault="002A4FFD" w:rsidP="002A4FFD">
            <w:pPr>
              <w:pStyle w:val="ConsPlusNormal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Вся отчетность представлена с соблюдением установленных требований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5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Отчетность представлена с наличием 1 факта нарушения соответствия установленным требованиям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Pr="004A2E4F" w:rsidRDefault="002A4FFD" w:rsidP="002A4FFD">
            <w:pPr>
              <w:pStyle w:val="ConsPlusNormal"/>
              <w:rPr>
                <w:sz w:val="18"/>
                <w:szCs w:val="18"/>
              </w:rPr>
            </w:pPr>
            <w:r w:rsidRPr="004A2E4F">
              <w:rPr>
                <w:sz w:val="18"/>
                <w:szCs w:val="18"/>
              </w:rPr>
              <w:t>Отчетность представлена с наличием более 1 факта нарушения соответствия установленным требованиям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  <w:tr w:rsidR="002A4FFD" w:rsidTr="002A4FFD">
        <w:tc>
          <w:tcPr>
            <w:tcW w:w="488" w:type="dxa"/>
            <w:vMerge w:val="restart"/>
          </w:tcPr>
          <w:p w:rsidR="002A4FFD" w:rsidRDefault="002A4FFD" w:rsidP="002A4FF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482" w:type="dxa"/>
            <w:vMerge w:val="restart"/>
          </w:tcPr>
          <w:p w:rsidR="002A4FFD" w:rsidRDefault="002A4FFD" w:rsidP="002A4FFD">
            <w:pPr>
              <w:pStyle w:val="ConsPlusNormal"/>
            </w:pPr>
            <w:r>
              <w:t>Полнота отражения информации о начислениях в Государственной информационной системе о государственных и муниципальных платежах (далее - ГИС ГМП)</w:t>
            </w:r>
          </w:p>
        </w:tc>
        <w:tc>
          <w:tcPr>
            <w:tcW w:w="3322" w:type="dxa"/>
            <w:vMerge w:val="restart"/>
          </w:tcPr>
          <w:p w:rsidR="002A4FFD" w:rsidRDefault="002A4FFD" w:rsidP="002A4FFD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 xml:space="preserve"> = N / F x 100%,</w:t>
            </w:r>
          </w:p>
          <w:p w:rsidR="002A4FFD" w:rsidRDefault="002A4FFD" w:rsidP="002A4FFD">
            <w:pPr>
              <w:pStyle w:val="ConsPlusNormal"/>
            </w:pPr>
            <w:r>
              <w:t>где:</w:t>
            </w:r>
          </w:p>
          <w:p w:rsidR="002A4FFD" w:rsidRDefault="002A4FFD" w:rsidP="002A4FFD">
            <w:pPr>
              <w:pStyle w:val="ConsPlusNormal"/>
            </w:pPr>
            <w:r>
              <w:t>N - сумма начислений, размещенная главным администратором доходов в ГИС ГМП (с учетом переданных отдельных полномочий), тыс. рублей;</w:t>
            </w:r>
          </w:p>
          <w:p w:rsidR="002A4FFD" w:rsidRDefault="002A4FFD" w:rsidP="002A4FFD">
            <w:pPr>
              <w:pStyle w:val="ConsPlusNormal"/>
            </w:pPr>
            <w:r>
              <w:t>F - сумма платежей, отраженная на лицевом счете главного администратора доходов (с учетом переданных отдельных полномочий), тыс. рублей</w:t>
            </w: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95% и более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3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менее 95%, но более 75%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2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75% и менее, но более 50%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1</w:t>
            </w:r>
          </w:p>
        </w:tc>
      </w:tr>
      <w:tr w:rsidR="002A4FFD" w:rsidTr="002A4FFD">
        <w:tc>
          <w:tcPr>
            <w:tcW w:w="488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48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3322" w:type="dxa"/>
            <w:vMerge/>
          </w:tcPr>
          <w:p w:rsidR="002A4FFD" w:rsidRDefault="002A4FFD" w:rsidP="002A4FFD">
            <w:pPr>
              <w:spacing w:after="1" w:line="0" w:lineRule="atLeast"/>
            </w:pPr>
          </w:p>
        </w:tc>
        <w:tc>
          <w:tcPr>
            <w:tcW w:w="2409" w:type="dxa"/>
          </w:tcPr>
          <w:p w:rsidR="002A4FFD" w:rsidRDefault="002A4FFD" w:rsidP="002A4FFD">
            <w:pPr>
              <w:pStyle w:val="ConsPlusNormal"/>
            </w:pPr>
            <w:r>
              <w:t>50% или менее</w:t>
            </w:r>
          </w:p>
        </w:tc>
        <w:tc>
          <w:tcPr>
            <w:tcW w:w="851" w:type="dxa"/>
          </w:tcPr>
          <w:p w:rsidR="002A4FFD" w:rsidRDefault="002A4FFD" w:rsidP="002A4FFD">
            <w:pPr>
              <w:pStyle w:val="ConsPlusNormal"/>
              <w:jc w:val="center"/>
            </w:pPr>
            <w:r>
              <w:t>0</w:t>
            </w:r>
          </w:p>
        </w:tc>
      </w:tr>
    </w:tbl>
    <w:p w:rsidR="002A4FFD" w:rsidRDefault="002A4FFD" w:rsidP="002A4FFD"/>
    <w:p w:rsidR="002A4FFD" w:rsidRDefault="002A4FFD" w:rsidP="006E4526"/>
    <w:p w:rsidR="002A4FFD" w:rsidRDefault="002A4FFD" w:rsidP="006E4526"/>
    <w:p w:rsidR="002A4FFD" w:rsidRDefault="002A4FFD" w:rsidP="006E4526"/>
    <w:sectPr w:rsidR="002A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73"/>
    <w:rsid w:val="001C4BD2"/>
    <w:rsid w:val="001E1BE7"/>
    <w:rsid w:val="00250DC1"/>
    <w:rsid w:val="00254E61"/>
    <w:rsid w:val="0027224E"/>
    <w:rsid w:val="002A4FFD"/>
    <w:rsid w:val="003364F7"/>
    <w:rsid w:val="0036071F"/>
    <w:rsid w:val="003F35C0"/>
    <w:rsid w:val="00445457"/>
    <w:rsid w:val="004A2E4F"/>
    <w:rsid w:val="005276D5"/>
    <w:rsid w:val="00663073"/>
    <w:rsid w:val="0066683B"/>
    <w:rsid w:val="006D4C08"/>
    <w:rsid w:val="006E4526"/>
    <w:rsid w:val="007C38CF"/>
    <w:rsid w:val="007E0F73"/>
    <w:rsid w:val="00801965"/>
    <w:rsid w:val="00826049"/>
    <w:rsid w:val="00894382"/>
    <w:rsid w:val="008D3B16"/>
    <w:rsid w:val="009D4FBB"/>
    <w:rsid w:val="00AA28BA"/>
    <w:rsid w:val="00B54BB7"/>
    <w:rsid w:val="00B9301E"/>
    <w:rsid w:val="00BB5E36"/>
    <w:rsid w:val="00BC3511"/>
    <w:rsid w:val="00CA03AF"/>
    <w:rsid w:val="00CE1BD4"/>
    <w:rsid w:val="00D0556C"/>
    <w:rsid w:val="00EE0490"/>
    <w:rsid w:val="00F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3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6668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3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7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2023-04-26T07:05:00Z</cp:lastPrinted>
  <dcterms:created xsi:type="dcterms:W3CDTF">2023-04-24T07:42:00Z</dcterms:created>
  <dcterms:modified xsi:type="dcterms:W3CDTF">2024-11-06T11:45:00Z</dcterms:modified>
</cp:coreProperties>
</file>