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52" w:rsidRDefault="00127A52" w:rsidP="00127A5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ОПОВЕЩЕНИЕ</w:t>
      </w:r>
    </w:p>
    <w:p w:rsidR="00127A52" w:rsidRDefault="00127A52" w:rsidP="00127A52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начале публичных слушаний</w:t>
      </w:r>
    </w:p>
    <w:p w:rsidR="00127A52" w:rsidRDefault="00127A52" w:rsidP="00127A52">
      <w:pPr>
        <w:autoSpaceDE w:val="0"/>
        <w:autoSpaceDN w:val="0"/>
        <w:adjustRightInd w:val="0"/>
        <w:jc w:val="center"/>
      </w:pPr>
    </w:p>
    <w:p w:rsidR="00127A52" w:rsidRDefault="00127A52" w:rsidP="00127A52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>
        <w:t>Организатор публичных слушаний   Администрация муниципального образования  «Верхнебогатырское» в соответствии с Положением об организации и проведении общественных обсуждений, публичных слушаний по вопросам градостроительной деятельности в муниципальном образовании «Верхнебогатырское», утверждённым  решением Совета депутатов муниципального образования «Верхнебогатырское» №101 от 06.07.2018 года, оповещает   о   начале   публичных  слушаний  по проекту внесения изменений в Генеральный план муниципального образования «Верхнебогатырское».</w:t>
      </w:r>
      <w:proofErr w:type="gramEnd"/>
    </w:p>
    <w:p w:rsidR="00127A52" w:rsidRDefault="00127A52" w:rsidP="00127A52">
      <w:pPr>
        <w:autoSpaceDE w:val="0"/>
        <w:autoSpaceDN w:val="0"/>
        <w:adjustRightInd w:val="0"/>
        <w:jc w:val="both"/>
      </w:pPr>
      <w:r>
        <w:tab/>
        <w:t>Перечень информационных материалов к рассматриваемому проекту:</w:t>
      </w:r>
    </w:p>
    <w:p w:rsidR="00127A52" w:rsidRDefault="00127A52" w:rsidP="00127A52">
      <w:pPr>
        <w:autoSpaceDE w:val="0"/>
        <w:autoSpaceDN w:val="0"/>
        <w:adjustRightInd w:val="0"/>
        <w:jc w:val="both"/>
      </w:pPr>
      <w:r>
        <w:tab/>
        <w:t>1. Проект внесения изменений в   Генеральный план  муниципального образования «Верхнебогатырское».</w:t>
      </w:r>
    </w:p>
    <w:p w:rsidR="00127A52" w:rsidRDefault="00127A52" w:rsidP="00127A52">
      <w:pPr>
        <w:autoSpaceDE w:val="0"/>
        <w:autoSpaceDN w:val="0"/>
        <w:adjustRightInd w:val="0"/>
        <w:jc w:val="both"/>
      </w:pPr>
      <w:r>
        <w:tab/>
        <w:t>Проект,  информационные материалы к нему будут размещены на официальном портале органов    местного    самоуправления   муниципального образования «Глазовский район»  в    сети   Интернет.</w:t>
      </w:r>
    </w:p>
    <w:p w:rsidR="00127A52" w:rsidRDefault="00127A52" w:rsidP="00127A52">
      <w:pPr>
        <w:autoSpaceDE w:val="0"/>
        <w:autoSpaceDN w:val="0"/>
        <w:adjustRightInd w:val="0"/>
        <w:jc w:val="both"/>
      </w:pPr>
      <w:r>
        <w:tab/>
        <w:t>Срок проведения публичных слушаний:</w:t>
      </w:r>
      <w:r>
        <w:t xml:space="preserve">  с 23.01.2020 года  по 28.02.2020</w:t>
      </w:r>
      <w:r>
        <w:t xml:space="preserve"> года. </w:t>
      </w:r>
    </w:p>
    <w:p w:rsidR="00127A52" w:rsidRDefault="00127A52" w:rsidP="00127A52">
      <w:pPr>
        <w:autoSpaceDE w:val="0"/>
        <w:autoSpaceDN w:val="0"/>
        <w:adjustRightInd w:val="0"/>
        <w:jc w:val="both"/>
      </w:pPr>
    </w:p>
    <w:p w:rsidR="00127A52" w:rsidRDefault="00127A52" w:rsidP="00127A52">
      <w:pPr>
        <w:autoSpaceDE w:val="0"/>
        <w:autoSpaceDN w:val="0"/>
        <w:adjustRightInd w:val="0"/>
        <w:jc w:val="both"/>
      </w:pPr>
      <w:r>
        <w:tab/>
        <w:t>Для публичных слушаний собрания участников публи</w:t>
      </w:r>
      <w:r>
        <w:t>чных слушаний будут проведены 28  февраля 2020</w:t>
      </w:r>
      <w:r>
        <w:t xml:space="preserve">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1899"/>
        <w:gridCol w:w="5408"/>
        <w:gridCol w:w="1808"/>
      </w:tblGrid>
      <w:tr w:rsidR="00127A52" w:rsidTr="00127A5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проведения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 проведения</w:t>
            </w:r>
          </w:p>
        </w:tc>
      </w:tr>
      <w:tr w:rsidR="00127A52" w:rsidTr="00127A52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Люм, д. Шудзя, д. </w:t>
            </w:r>
            <w:proofErr w:type="spellStart"/>
            <w:r>
              <w:rPr>
                <w:lang w:eastAsia="en-US"/>
              </w:rPr>
              <w:t>Заризь</w:t>
            </w:r>
            <w:proofErr w:type="spellEnd"/>
            <w:r>
              <w:rPr>
                <w:lang w:eastAsia="en-US"/>
              </w:rPr>
              <w:t>, д. Н-</w:t>
            </w:r>
            <w:proofErr w:type="spellStart"/>
            <w:r>
              <w:rPr>
                <w:lang w:eastAsia="en-US"/>
              </w:rPr>
              <w:t>Колевай</w:t>
            </w:r>
            <w:proofErr w:type="spell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Удмуртская Республика, с. Люм, ул. Люмская, д. 41 (здание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Люмского</w:t>
            </w:r>
            <w:proofErr w:type="spellEnd"/>
            <w:r>
              <w:rPr>
                <w:lang w:eastAsia="en-US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28.02.2020</w:t>
            </w:r>
            <w:r>
              <w:rPr>
                <w:lang w:eastAsia="en-US"/>
              </w:rPr>
              <w:t xml:space="preserve"> года, 11.00 часов </w:t>
            </w:r>
          </w:p>
        </w:tc>
      </w:tr>
      <w:tr w:rsidR="00127A52" w:rsidTr="00127A52">
        <w:trPr>
          <w:trHeight w:val="16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д. Верхняя Слудка, д. Верхняя Богатырка, д. Нижняя Слудка, д. Нижняя Богатырка, д. Симашур, д. Пышкец, д. </w:t>
            </w:r>
            <w:proofErr w:type="spellStart"/>
            <w:r>
              <w:rPr>
                <w:lang w:eastAsia="en-US"/>
              </w:rPr>
              <w:t>Гордъяр</w:t>
            </w:r>
            <w:proofErr w:type="spellEnd"/>
            <w:r>
              <w:rPr>
                <w:lang w:eastAsia="en-US"/>
              </w:rPr>
              <w:t xml:space="preserve">, д. </w:t>
            </w:r>
            <w:proofErr w:type="spellStart"/>
            <w:r>
              <w:rPr>
                <w:lang w:eastAsia="en-US"/>
              </w:rPr>
              <w:t>Печешур</w:t>
            </w:r>
            <w:proofErr w:type="spellEnd"/>
            <w:r>
              <w:rPr>
                <w:lang w:eastAsia="en-US"/>
              </w:rPr>
              <w:t>, д. Усть-Пышкец</w:t>
            </w:r>
            <w:proofErr w:type="gram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52" w:rsidRDefault="00127A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Глазовский район, д. Верхняя Слудка ул. Садовая , 7, (здание   </w:t>
            </w:r>
            <w:proofErr w:type="spellStart"/>
            <w:r>
              <w:rPr>
                <w:lang w:eastAsia="en-US"/>
              </w:rPr>
              <w:t>Слудского</w:t>
            </w:r>
            <w:proofErr w:type="spellEnd"/>
            <w:r>
              <w:rPr>
                <w:lang w:eastAsia="en-US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52" w:rsidRDefault="00127A52">
            <w:pPr>
              <w:rPr>
                <w:lang w:eastAsia="en-US"/>
              </w:rPr>
            </w:pPr>
            <w:r>
              <w:rPr>
                <w:lang w:eastAsia="en-US"/>
              </w:rPr>
              <w:t>28.02.2020, 13.30 часов</w:t>
            </w:r>
          </w:p>
        </w:tc>
      </w:tr>
      <w:tr w:rsidR="00127A52" w:rsidTr="00127A52">
        <w:trPr>
          <w:trHeight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Дондыкар, д. </w:t>
            </w:r>
            <w:proofErr w:type="spellStart"/>
            <w:r>
              <w:rPr>
                <w:lang w:eastAsia="en-US"/>
              </w:rPr>
              <w:t>Портяново</w:t>
            </w:r>
            <w:proofErr w:type="spellEnd"/>
            <w:r>
              <w:rPr>
                <w:lang w:eastAsia="en-US"/>
              </w:rPr>
              <w:t xml:space="preserve">, д. Выльгурт, д. </w:t>
            </w:r>
            <w:proofErr w:type="spellStart"/>
            <w:r>
              <w:rPr>
                <w:lang w:eastAsia="en-US"/>
              </w:rPr>
              <w:t>Ягул</w:t>
            </w:r>
            <w:proofErr w:type="spellEnd"/>
            <w:r>
              <w:rPr>
                <w:lang w:eastAsia="en-US"/>
              </w:rPr>
              <w:t>, д. Чажайский лесоучасток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52" w:rsidRDefault="00127A52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Глазовский Район, д. Дондыкар, ул. Мира, д.1 (здание </w:t>
            </w:r>
            <w:proofErr w:type="spellStart"/>
            <w:r>
              <w:rPr>
                <w:lang w:eastAsia="en-US"/>
              </w:rPr>
              <w:t>Дондыкарского</w:t>
            </w:r>
            <w:proofErr w:type="spellEnd"/>
            <w:r>
              <w:rPr>
                <w:lang w:eastAsia="en-US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A52" w:rsidRDefault="00127A52">
            <w:pPr>
              <w:rPr>
                <w:lang w:eastAsia="en-US"/>
              </w:rPr>
            </w:pPr>
            <w:r>
              <w:rPr>
                <w:lang w:eastAsia="en-US"/>
              </w:rPr>
              <w:t>28.02.2020</w:t>
            </w:r>
          </w:p>
          <w:p w:rsidR="00127A52" w:rsidRDefault="00127A5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15.00 </w:t>
            </w:r>
            <w:proofErr w:type="spellStart"/>
            <w:r>
              <w:rPr>
                <w:lang w:eastAsia="en-US"/>
              </w:rPr>
              <w:t>часо</w:t>
            </w:r>
            <w:proofErr w:type="spellEnd"/>
          </w:p>
        </w:tc>
      </w:tr>
    </w:tbl>
    <w:p w:rsidR="00127A52" w:rsidRDefault="00127A52" w:rsidP="00127A52">
      <w:pPr>
        <w:autoSpaceDE w:val="0"/>
        <w:autoSpaceDN w:val="0"/>
        <w:adjustRightInd w:val="0"/>
        <w:jc w:val="both"/>
      </w:pPr>
    </w:p>
    <w:p w:rsidR="00127A52" w:rsidRDefault="00127A52" w:rsidP="00127A52">
      <w:pPr>
        <w:autoSpaceDE w:val="0"/>
        <w:autoSpaceDN w:val="0"/>
        <w:adjustRightInd w:val="0"/>
        <w:jc w:val="both"/>
      </w:pPr>
      <w:r>
        <w:t xml:space="preserve">         Срок регистрации участников публичных слушаний: за 30 минут до начала публичных слушаний.                     </w:t>
      </w:r>
    </w:p>
    <w:p w:rsidR="00127A52" w:rsidRDefault="00127A52" w:rsidP="00127A52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 </w:t>
      </w:r>
      <w:r>
        <w:t xml:space="preserve">С   документацией   по   подготовке  и  проведению  публичных  слушаний   можно ознакомиться на экспозиции по следующему адресу: Удмуртская Республика, Глазовский </w:t>
      </w:r>
      <w:r>
        <w:lastRenderedPageBreak/>
        <w:t>район, деревня Верхняя Слудка</w:t>
      </w:r>
      <w:proofErr w:type="gramStart"/>
      <w:r>
        <w:t xml:space="preserve"> ,</w:t>
      </w:r>
      <w:proofErr w:type="gramEnd"/>
      <w:r>
        <w:t xml:space="preserve"> ул. Садовая д.7  (помещение Администрации МО «Верхнебогатырское»).</w:t>
      </w:r>
    </w:p>
    <w:p w:rsidR="00127A52" w:rsidRDefault="00127A52" w:rsidP="00127A52">
      <w:pPr>
        <w:autoSpaceDE w:val="0"/>
        <w:autoSpaceDN w:val="0"/>
        <w:adjustRightInd w:val="0"/>
        <w:jc w:val="both"/>
      </w:pPr>
      <w:r>
        <w:t xml:space="preserve">         </w:t>
      </w:r>
      <w:r>
        <w:t>Срок проведения экспозиции: с 23 января 2020</w:t>
      </w:r>
      <w:r>
        <w:t xml:space="preserve"> года с 8.00 до 16.15 часов, обеденный перерыв с 12.00 до 13.00 часов, кроме  выходных дней.</w:t>
      </w:r>
    </w:p>
    <w:p w:rsidR="00127A52" w:rsidRDefault="00127A52" w:rsidP="00127A52">
      <w:pPr>
        <w:autoSpaceDE w:val="0"/>
        <w:autoSpaceDN w:val="0"/>
        <w:adjustRightInd w:val="0"/>
        <w:jc w:val="both"/>
      </w:pPr>
      <w:r>
        <w:t xml:space="preserve">       Предложения  и  замечания  по  проек</w:t>
      </w:r>
      <w:r>
        <w:t>ту  можно  подавать в срок до 28 февраля 2020</w:t>
      </w:r>
      <w:bookmarkStart w:id="0" w:name="_GoBack"/>
      <w:bookmarkEnd w:id="0"/>
      <w:r>
        <w:t>г.:</w:t>
      </w:r>
    </w:p>
    <w:p w:rsidR="00127A52" w:rsidRDefault="00127A52" w:rsidP="00127A52">
      <w:pPr>
        <w:autoSpaceDE w:val="0"/>
        <w:autoSpaceDN w:val="0"/>
        <w:adjustRightInd w:val="0"/>
        <w:jc w:val="both"/>
      </w:pPr>
      <w:r>
        <w:tab/>
        <w:t>1)  в  письменной форме по адресу: Удмуртская Республика, Глазовский район, деревня Верхняя Слудка, ул. Садовая д.7 (помещение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127A52" w:rsidRDefault="00127A52" w:rsidP="00127A52">
      <w:pPr>
        <w:autoSpaceDE w:val="0"/>
        <w:autoSpaceDN w:val="0"/>
        <w:adjustRightInd w:val="0"/>
        <w:jc w:val="both"/>
      </w:pPr>
      <w:r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127A52" w:rsidRDefault="00127A52" w:rsidP="00127A52">
      <w:pPr>
        <w:autoSpaceDE w:val="0"/>
        <w:autoSpaceDN w:val="0"/>
        <w:adjustRightInd w:val="0"/>
        <w:jc w:val="both"/>
      </w:pPr>
      <w:r>
        <w:tab/>
      </w:r>
      <w:proofErr w:type="gramStart"/>
      <w:r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>
        <w:t>, объекты капитального строительства, помещения, являющиеся частью указанных объектов капитального строительства.</w:t>
      </w:r>
    </w:p>
    <w:p w:rsidR="00127A52" w:rsidRDefault="00127A52" w:rsidP="00127A52">
      <w:pPr>
        <w:autoSpaceDE w:val="0"/>
        <w:autoSpaceDN w:val="0"/>
        <w:adjustRightInd w:val="0"/>
        <w:jc w:val="both"/>
      </w:pPr>
      <w:r>
        <w:tab/>
        <w:t xml:space="preserve">Порядок   проведения   публичных   слушаний определен  в решении Совета депутатов МО «Верхнебогатырское»  от «06» июля 2018 года №  101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«Верхнебогатырское».   </w:t>
      </w:r>
    </w:p>
    <w:p w:rsidR="00127A52" w:rsidRDefault="00127A52" w:rsidP="00127A52">
      <w:pPr>
        <w:jc w:val="both"/>
      </w:pPr>
    </w:p>
    <w:p w:rsidR="00127A52" w:rsidRDefault="00127A52" w:rsidP="00127A52">
      <w:pPr>
        <w:jc w:val="both"/>
      </w:pPr>
    </w:p>
    <w:p w:rsidR="00127A52" w:rsidRDefault="00127A52" w:rsidP="00127A52">
      <w:pPr>
        <w:jc w:val="both"/>
      </w:pPr>
    </w:p>
    <w:p w:rsidR="00127A52" w:rsidRDefault="00127A52" w:rsidP="00127A5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Администрация муниципального образования</w:t>
      </w:r>
    </w:p>
    <w:p w:rsidR="00127A52" w:rsidRDefault="00127A52" w:rsidP="00127A52">
      <w:pPr>
        <w:autoSpaceDE w:val="0"/>
        <w:autoSpaceDN w:val="0"/>
        <w:adjustRightInd w:val="0"/>
        <w:jc w:val="both"/>
      </w:pPr>
      <w:r>
        <w:rPr>
          <w:b/>
        </w:rPr>
        <w:t xml:space="preserve"> «Верхнебогатырское»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Р.А. Булдаков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7A52" w:rsidRDefault="00127A52" w:rsidP="00127A52">
      <w:pPr>
        <w:jc w:val="both"/>
      </w:pPr>
    </w:p>
    <w:p w:rsidR="00127A52" w:rsidRDefault="00127A52" w:rsidP="00127A52">
      <w:pPr>
        <w:jc w:val="both"/>
      </w:pPr>
    </w:p>
    <w:p w:rsidR="00127A52" w:rsidRDefault="00127A52" w:rsidP="00127A52">
      <w:pPr>
        <w:jc w:val="both"/>
      </w:pPr>
    </w:p>
    <w:p w:rsidR="00127A52" w:rsidRDefault="00127A52" w:rsidP="00127A52">
      <w:pPr>
        <w:jc w:val="both"/>
      </w:pPr>
    </w:p>
    <w:p w:rsidR="00127A52" w:rsidRDefault="00127A52" w:rsidP="00127A52">
      <w:pPr>
        <w:jc w:val="both"/>
      </w:pPr>
    </w:p>
    <w:p w:rsidR="00127A52" w:rsidRDefault="00127A52" w:rsidP="00127A52">
      <w:pPr>
        <w:jc w:val="both"/>
      </w:pPr>
    </w:p>
    <w:p w:rsidR="00127A52" w:rsidRDefault="00127A52" w:rsidP="00127A52">
      <w:pPr>
        <w:jc w:val="both"/>
      </w:pPr>
    </w:p>
    <w:p w:rsidR="00127A52" w:rsidRDefault="00127A52" w:rsidP="00127A52">
      <w:pPr>
        <w:jc w:val="both"/>
      </w:pPr>
    </w:p>
    <w:p w:rsidR="00127A52" w:rsidRDefault="00127A52" w:rsidP="00127A52">
      <w:pPr>
        <w:jc w:val="both"/>
      </w:pPr>
    </w:p>
    <w:p w:rsidR="00127A52" w:rsidRDefault="00127A52" w:rsidP="00127A52">
      <w:pPr>
        <w:jc w:val="both"/>
      </w:pPr>
    </w:p>
    <w:p w:rsidR="00127A52" w:rsidRDefault="00127A52" w:rsidP="00127A52"/>
    <w:p w:rsidR="00127A52" w:rsidRDefault="00127A52" w:rsidP="00127A52"/>
    <w:p w:rsidR="00127A52" w:rsidRDefault="00127A52" w:rsidP="00127A52"/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115"/>
    <w:rsid w:val="00127A52"/>
    <w:rsid w:val="00324787"/>
    <w:rsid w:val="009D4115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5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A5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1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2020-01-23T09:36:00Z</dcterms:created>
  <dcterms:modified xsi:type="dcterms:W3CDTF">2020-01-23T09:42:00Z</dcterms:modified>
</cp:coreProperties>
</file>