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EF" w:rsidRPr="00E928FF" w:rsidRDefault="00F053EF" w:rsidP="00EA1CCE">
      <w:pPr>
        <w:suppressAutoHyphens/>
        <w:spacing w:line="240" w:lineRule="auto"/>
        <w:rPr>
          <w:rFonts w:eastAsia="Times New Roman" w:cs="Times New Roman"/>
          <w:b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E928FF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7D5149" w:rsidRPr="00E928FF" w:rsidRDefault="007D5149" w:rsidP="007D5149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7D5149" w:rsidRPr="00E928FF" w:rsidRDefault="007D5149" w:rsidP="007D5149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E928FF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F053EF" w:rsidRPr="00E928FF" w:rsidRDefault="007B2A9A" w:rsidP="008779D8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30 декабря </w:t>
      </w:r>
      <w:r w:rsidR="00B37257">
        <w:rPr>
          <w:rFonts w:eastAsia="Times New Roman" w:cs="Times New Roman"/>
          <w:b/>
          <w:bCs/>
          <w:spacing w:val="-5"/>
          <w:szCs w:val="24"/>
          <w:lang w:eastAsia="ar-SA"/>
        </w:rPr>
        <w:t>2020</w:t>
      </w:r>
      <w:r w:rsidR="00F053EF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161C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</w:t>
      </w:r>
      <w:r w:rsidR="00161C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</w:t>
      </w:r>
      <w:r w:rsidR="00F053EF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1.153</w:t>
      </w:r>
    </w:p>
    <w:p w:rsidR="00146FC1" w:rsidRPr="00E928FF" w:rsidRDefault="00146FC1" w:rsidP="007B50D7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b/>
          <w:bCs/>
          <w:spacing w:val="-4"/>
          <w:szCs w:val="24"/>
          <w:lang w:eastAsia="ar-SA"/>
        </w:rPr>
      </w:pPr>
    </w:p>
    <w:p w:rsidR="00F053EF" w:rsidRPr="00E928FF" w:rsidRDefault="00F053EF" w:rsidP="007B50D7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681E33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Администрации муниципального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681E33" w:rsidRDefault="00681E33" w:rsidP="00681E33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86399E" w:rsidRDefault="00681E33" w:rsidP="00FE6F69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="00FE6F69" w:rsidRPr="00FD37F7">
        <w:rPr>
          <w:rFonts w:eastAsia="Times New Roman" w:cs="Times New Roman"/>
          <w:b/>
          <w:bCs/>
          <w:szCs w:val="24"/>
          <w:lang w:eastAsia="ru-RU"/>
        </w:rPr>
        <w:t xml:space="preserve">(в ред. </w:t>
      </w:r>
      <w:r w:rsidR="00FE6F69">
        <w:rPr>
          <w:rFonts w:eastAsia="Times New Roman" w:cs="Times New Roman"/>
          <w:b/>
          <w:bCs/>
          <w:szCs w:val="24"/>
          <w:lang w:eastAsia="ru-RU"/>
        </w:rPr>
        <w:t>постановления от 28.01.2020 №1.14.1,</w:t>
      </w:r>
    </w:p>
    <w:p w:rsidR="0086399E" w:rsidRPr="0086399E" w:rsidRDefault="0086399E" w:rsidP="00FE6F69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86399E">
        <w:rPr>
          <w:rFonts w:eastAsia="Times New Roman" w:cs="Times New Roman"/>
          <w:b/>
          <w:bCs/>
          <w:szCs w:val="24"/>
          <w:lang w:eastAsia="ru-RU"/>
        </w:rPr>
        <w:t xml:space="preserve">от 29.01.2020 № 1.15.1,  </w:t>
      </w:r>
      <w:r w:rsidR="00FE6F69" w:rsidRPr="0086399E">
        <w:rPr>
          <w:rFonts w:eastAsia="Times New Roman" w:cs="Times New Roman"/>
          <w:b/>
          <w:bCs/>
          <w:szCs w:val="24"/>
          <w:lang w:eastAsia="ru-RU"/>
        </w:rPr>
        <w:t>от 07.05.2020 №1.52,</w:t>
      </w:r>
    </w:p>
    <w:p w:rsidR="00FE6F69" w:rsidRDefault="00FE6F69" w:rsidP="00FE6F69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86399E">
        <w:rPr>
          <w:rFonts w:eastAsia="Times New Roman" w:cs="Times New Roman"/>
          <w:b/>
          <w:bCs/>
          <w:szCs w:val="24"/>
          <w:lang w:eastAsia="ru-RU"/>
        </w:rPr>
        <w:t>от 03.07.2020 №1.65,  от 18.08. 2020 №1.86 )</w:t>
      </w:r>
    </w:p>
    <w:p w:rsidR="00FE6F69" w:rsidRPr="00352D40" w:rsidRDefault="00FE6F69" w:rsidP="00FE6F69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3F2E8B" w:rsidRDefault="003F2E8B" w:rsidP="009156D9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601B5F" w:rsidRDefault="00601B5F" w:rsidP="00601B5F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Федерации,руководствуясь Постановлением  Администрации муниципального образования </w:t>
      </w:r>
      <w:r>
        <w:rPr>
          <w:rFonts w:eastAsia="Times New Roman" w:cs="Times New Roman"/>
          <w:szCs w:val="24"/>
          <w:lang w:eastAsia="ar-SA"/>
        </w:rPr>
        <w:t>«Глазовский район» от 10.07.2017 года № 111</w:t>
      </w:r>
      <w:r w:rsidRPr="00352D40">
        <w:rPr>
          <w:rFonts w:eastAsia="Times New Roman" w:cs="Times New Roman"/>
          <w:szCs w:val="24"/>
          <w:lang w:eastAsia="ar-SA"/>
        </w:rPr>
        <w:t xml:space="preserve"> «Об утверждении Порядка разработки, реализации и оценки эффективности муниципальных программ  муниципального образования «Глазовский район»</w:t>
      </w:r>
      <w:r>
        <w:rPr>
          <w:rFonts w:eastAsia="Times New Roman" w:cs="Times New Roman"/>
          <w:szCs w:val="24"/>
          <w:lang w:eastAsia="ar-SA"/>
        </w:rPr>
        <w:t xml:space="preserve"> (в ред. постановления от 06.12.2019 № 1.132)</w:t>
      </w:r>
      <w:r w:rsidRPr="00352D40">
        <w:rPr>
          <w:rFonts w:eastAsia="Times New Roman" w:cs="Times New Roman"/>
          <w:szCs w:val="24"/>
          <w:lang w:eastAsia="ar-SA"/>
        </w:rPr>
        <w:t xml:space="preserve">, Уставом муниципального образования «Глазовский район» </w:t>
      </w:r>
      <w:r>
        <w:rPr>
          <w:rFonts w:eastAsia="Times New Roman" w:cs="Times New Roman"/>
          <w:b/>
          <w:bCs/>
          <w:szCs w:val="24"/>
          <w:lang w:eastAsia="ar-SA"/>
        </w:rPr>
        <w:t>ПОСТАНОВЛЯЮ</w:t>
      </w:r>
      <w:r w:rsidRPr="00352D40">
        <w:rPr>
          <w:rFonts w:eastAsia="Times New Roman" w:cs="Times New Roman"/>
          <w:b/>
          <w:bCs/>
          <w:szCs w:val="24"/>
          <w:lang w:eastAsia="ar-SA"/>
        </w:rPr>
        <w:t>:</w:t>
      </w:r>
    </w:p>
    <w:p w:rsidR="00601B5F" w:rsidRDefault="00601B5F" w:rsidP="003F2E8B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B60CF1" w:rsidRDefault="003F2E8B" w:rsidP="003F2E8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CD3ED3">
        <w:rPr>
          <w:rFonts w:eastAsia="Times New Roman" w:cs="Times New Roman"/>
          <w:color w:val="000000"/>
          <w:szCs w:val="24"/>
          <w:lang w:eastAsia="ru-RU"/>
        </w:rPr>
        <w:t>Внести изменения в муниципальную прогр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амму </w:t>
      </w:r>
      <w:r w:rsidRPr="00B60CF1">
        <w:rPr>
          <w:rFonts w:eastAsia="Times New Roman" w:cs="Times New Roman"/>
          <w:color w:val="000000"/>
          <w:szCs w:val="24"/>
          <w:lang w:eastAsia="ar-SA"/>
        </w:rPr>
        <w:t xml:space="preserve">«Развитие культуры», </w:t>
      </w:r>
      <w:r w:rsidR="00B60CF1">
        <w:rPr>
          <w:rFonts w:eastAsia="Times New Roman" w:cs="Times New Roman"/>
          <w:bCs/>
          <w:color w:val="000000"/>
          <w:szCs w:val="24"/>
          <w:lang w:eastAsia="ru-RU"/>
        </w:rPr>
        <w:t>изложив</w:t>
      </w:r>
    </w:p>
    <w:p w:rsidR="003F2E8B" w:rsidRPr="00B60CF1" w:rsidRDefault="003F2E8B" w:rsidP="00B60CF1">
      <w:p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B60CF1">
        <w:rPr>
          <w:rFonts w:eastAsia="Times New Roman" w:cs="Times New Roman"/>
          <w:bCs/>
          <w:color w:val="000000"/>
          <w:szCs w:val="24"/>
          <w:lang w:eastAsia="ru-RU"/>
        </w:rPr>
        <w:t>ее в новой редакции (Приложение 1).</w:t>
      </w:r>
    </w:p>
    <w:p w:rsidR="003F2E8B" w:rsidRPr="009A7D98" w:rsidRDefault="003F2E8B" w:rsidP="003F2E8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9A7D98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возложить на заместителя</w:t>
      </w:r>
    </w:p>
    <w:p w:rsidR="003F2E8B" w:rsidRPr="00CC7A19" w:rsidRDefault="003F2E8B" w:rsidP="003F2E8B">
      <w:pPr>
        <w:suppressAutoHyphens/>
        <w:spacing w:line="240" w:lineRule="auto"/>
        <w:ind w:right="281"/>
        <w:rPr>
          <w:rFonts w:eastAsia="Times New Roman" w:cs="Times New Roman"/>
          <w:color w:val="000000"/>
          <w:szCs w:val="24"/>
          <w:lang w:eastAsia="ar-SA"/>
        </w:rPr>
      </w:pPr>
      <w:r w:rsidRPr="00CC7A19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3F2E8B" w:rsidRDefault="003F2E8B" w:rsidP="003F2E8B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</w:p>
    <w:p w:rsidR="003F2E8B" w:rsidRPr="00112B58" w:rsidRDefault="003F2E8B" w:rsidP="00B94B90">
      <w:pPr>
        <w:pStyle w:val="a4"/>
        <w:tabs>
          <w:tab w:val="left" w:pos="709"/>
        </w:tabs>
        <w:spacing w:line="240" w:lineRule="auto"/>
        <w:ind w:left="360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B94B90" w:rsidRPr="00E928FF" w:rsidTr="009E47F8">
        <w:tc>
          <w:tcPr>
            <w:tcW w:w="7043" w:type="dxa"/>
            <w:hideMark/>
          </w:tcPr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Глава муниципального</w:t>
            </w:r>
          </w:p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B94B90" w:rsidRPr="00E928FF" w:rsidRDefault="00B94B90" w:rsidP="009E47F8">
            <w:pPr>
              <w:jc w:val="both"/>
              <w:rPr>
                <w:b/>
              </w:rPr>
            </w:pPr>
          </w:p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В.В. Сабреков</w:t>
            </w:r>
          </w:p>
        </w:tc>
      </w:tr>
    </w:tbl>
    <w:p w:rsidR="003F2E8B" w:rsidRDefault="003F2E8B" w:rsidP="00B94B90">
      <w:pPr>
        <w:jc w:val="both"/>
        <w:rPr>
          <w:sz w:val="20"/>
          <w:szCs w:val="20"/>
        </w:rPr>
      </w:pPr>
    </w:p>
    <w:p w:rsidR="00D14161" w:rsidRDefault="00D14161" w:rsidP="00B94B90">
      <w:pPr>
        <w:jc w:val="both"/>
        <w:rPr>
          <w:sz w:val="20"/>
          <w:szCs w:val="20"/>
        </w:rPr>
      </w:pPr>
    </w:p>
    <w:p w:rsidR="00D14161" w:rsidRDefault="00D14161" w:rsidP="00B94B90">
      <w:pPr>
        <w:jc w:val="both"/>
        <w:rPr>
          <w:sz w:val="20"/>
          <w:szCs w:val="20"/>
        </w:rPr>
      </w:pPr>
    </w:p>
    <w:p w:rsidR="00D14161" w:rsidRDefault="00D14161" w:rsidP="00B94B90">
      <w:pPr>
        <w:jc w:val="both"/>
        <w:rPr>
          <w:sz w:val="20"/>
          <w:szCs w:val="20"/>
        </w:rPr>
      </w:pPr>
    </w:p>
    <w:p w:rsidR="006474BE" w:rsidRDefault="006474BE" w:rsidP="00B94B90">
      <w:pPr>
        <w:jc w:val="both"/>
        <w:rPr>
          <w:sz w:val="20"/>
          <w:szCs w:val="20"/>
        </w:rPr>
      </w:pPr>
    </w:p>
    <w:p w:rsidR="006474BE" w:rsidRDefault="006474BE" w:rsidP="00B94B90">
      <w:pPr>
        <w:jc w:val="both"/>
        <w:rPr>
          <w:sz w:val="20"/>
          <w:szCs w:val="20"/>
        </w:rPr>
      </w:pPr>
    </w:p>
    <w:p w:rsidR="006474BE" w:rsidRDefault="006474BE" w:rsidP="00B94B90">
      <w:pPr>
        <w:jc w:val="both"/>
        <w:rPr>
          <w:sz w:val="20"/>
          <w:szCs w:val="20"/>
        </w:rPr>
      </w:pPr>
    </w:p>
    <w:p w:rsidR="006474BE" w:rsidRDefault="006474BE" w:rsidP="00B94B90">
      <w:pPr>
        <w:jc w:val="both"/>
        <w:rPr>
          <w:sz w:val="20"/>
          <w:szCs w:val="20"/>
        </w:rPr>
      </w:pPr>
    </w:p>
    <w:p w:rsidR="00B94B90" w:rsidRPr="00FE7561" w:rsidRDefault="00B94B90" w:rsidP="00B94B90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Ворончихина И.Е.</w:t>
      </w:r>
    </w:p>
    <w:p w:rsidR="00B94B90" w:rsidRPr="00FE7561" w:rsidRDefault="00B94B90" w:rsidP="00B94B90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8(34141)53318</w:t>
      </w:r>
    </w:p>
    <w:p w:rsidR="00B94B90" w:rsidRPr="00E928FF" w:rsidRDefault="00B94B90" w:rsidP="00B94B90">
      <w:pPr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 Ю.В. Ушакова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__________________________Е.А. Попова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 М.В. Русских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организационной работы Аппарата </w:t>
            </w:r>
          </w:p>
          <w:p w:rsidR="00B94B90" w:rsidRPr="00E928FF" w:rsidRDefault="00B94B90" w:rsidP="009E47F8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</w:t>
            </w:r>
            <w:r w:rsidR="00216F99">
              <w:rPr>
                <w:lang w:eastAsia="ar-SA"/>
              </w:rPr>
              <w:t>_________</w:t>
            </w:r>
            <w:r w:rsidRPr="00E928FF">
              <w:rPr>
                <w:lang w:eastAsia="ar-SA"/>
              </w:rPr>
              <w:t xml:space="preserve"> Н.А. Пономарева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</w:t>
            </w:r>
            <w:r w:rsidR="00216F99" w:rsidRPr="00216F99">
              <w:rPr>
                <w:rFonts w:cs="Times New Roman"/>
                <w:szCs w:val="24"/>
              </w:rPr>
              <w:t>ик  УПДКМПФиС</w:t>
            </w:r>
          </w:p>
          <w:p w:rsidR="00216F99" w:rsidRPr="00216F99" w:rsidRDefault="00216F99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</w:t>
            </w:r>
            <w:r w:rsidR="00BE7412" w:rsidRPr="00216F99">
              <w:rPr>
                <w:rFonts w:cs="Times New Roman"/>
                <w:szCs w:val="24"/>
              </w:rPr>
              <w:t>_______________  Е.Н. Баженов</w:t>
            </w:r>
          </w:p>
          <w:p w:rsidR="00B94B90" w:rsidRPr="00216F99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216F99" w:rsidRDefault="00216F99" w:rsidP="009E47F8">
            <w:pPr>
              <w:jc w:val="both"/>
              <w:rPr>
                <w:rFonts w:cs="Times New Roman"/>
                <w:szCs w:val="24"/>
              </w:rPr>
            </w:pPr>
          </w:p>
          <w:p w:rsidR="00B94B90" w:rsidRPr="00E928FF" w:rsidRDefault="00B94B90" w:rsidP="009E47F8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________________Н.Н. Поздеева</w:t>
            </w:r>
          </w:p>
          <w:p w:rsidR="00B94B90" w:rsidRPr="00E928FF" w:rsidRDefault="00B94B90" w:rsidP="009E47F8">
            <w:pPr>
              <w:spacing w:line="240" w:lineRule="auto"/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Начальник управления развития территории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и муниципального заказа</w:t>
            </w: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753592" w:rsidRPr="00216F99" w:rsidRDefault="00753592" w:rsidP="00753592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216F99">
              <w:rPr>
                <w:rFonts w:cs="Times New Roman"/>
                <w:szCs w:val="24"/>
              </w:rPr>
              <w:t>____</w:t>
            </w:r>
            <w:r w:rsidR="00216F99" w:rsidRPr="00216F99">
              <w:rPr>
                <w:rFonts w:cs="Times New Roman"/>
                <w:szCs w:val="24"/>
              </w:rPr>
              <w:t>_______________ Д.А. Милых</w:t>
            </w:r>
          </w:p>
          <w:p w:rsidR="00B94B90" w:rsidRPr="00216F99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753592" w:rsidRDefault="00B94B90" w:rsidP="009E47F8">
            <w:pPr>
              <w:jc w:val="both"/>
              <w:rPr>
                <w:color w:val="FF0000"/>
              </w:rPr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</w:tr>
    </w:tbl>
    <w:p w:rsidR="00B94B90" w:rsidRPr="00E928FF" w:rsidRDefault="00B94B90" w:rsidP="00B94B90">
      <w:pPr>
        <w:suppressAutoHyphens/>
        <w:rPr>
          <w:lang w:eastAsia="ar-SA"/>
        </w:rPr>
      </w:pPr>
    </w:p>
    <w:p w:rsidR="00B94B90" w:rsidRPr="00E928FF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Рассылка: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B94B90" w:rsidRPr="00E928FF" w:rsidRDefault="00216F99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1 – УПДКМПФиС</w:t>
      </w:r>
      <w:r w:rsidR="00B94B90" w:rsidRPr="00E928FF">
        <w:rPr>
          <w:rFonts w:eastAsia="Calibri" w:cs="Times New Roman"/>
          <w:szCs w:val="24"/>
          <w:lang w:eastAsia="ru-RU"/>
        </w:rPr>
        <w:t xml:space="preserve">; 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DA2B54" w:rsidRPr="00E928FF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DA2B54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161CFF" w:rsidRDefault="00161CFF" w:rsidP="00DA2B54">
      <w:pPr>
        <w:widowControl w:val="0"/>
        <w:autoSpaceDE w:val="0"/>
        <w:autoSpaceDN w:val="0"/>
        <w:adjustRightInd w:val="0"/>
        <w:jc w:val="right"/>
      </w:pPr>
    </w:p>
    <w:p w:rsidR="00161CFF" w:rsidRDefault="00161CFF" w:rsidP="00DA2B54">
      <w:pPr>
        <w:widowControl w:val="0"/>
        <w:autoSpaceDE w:val="0"/>
        <w:autoSpaceDN w:val="0"/>
        <w:adjustRightInd w:val="0"/>
        <w:jc w:val="right"/>
      </w:pPr>
    </w:p>
    <w:p w:rsidR="00161CFF" w:rsidRPr="00E928FF" w:rsidRDefault="00161CFF" w:rsidP="00DA2B54">
      <w:pPr>
        <w:widowControl w:val="0"/>
        <w:autoSpaceDE w:val="0"/>
        <w:autoSpaceDN w:val="0"/>
        <w:adjustRightInd w:val="0"/>
        <w:jc w:val="right"/>
      </w:pPr>
    </w:p>
    <w:p w:rsidR="001C1FEB" w:rsidRDefault="001C1FEB" w:rsidP="005B405C">
      <w:pPr>
        <w:rPr>
          <w:sz w:val="20"/>
          <w:szCs w:val="20"/>
        </w:rPr>
      </w:pPr>
    </w:p>
    <w:p w:rsidR="00586AE8" w:rsidRDefault="00586AE8" w:rsidP="005B405C">
      <w:pPr>
        <w:rPr>
          <w:sz w:val="20"/>
          <w:szCs w:val="20"/>
        </w:rPr>
      </w:pPr>
    </w:p>
    <w:p w:rsidR="001C1FEB" w:rsidRPr="00E928FF" w:rsidRDefault="001C1FEB" w:rsidP="005B405C">
      <w:pPr>
        <w:rPr>
          <w:sz w:val="20"/>
          <w:szCs w:val="20"/>
        </w:rPr>
      </w:pPr>
    </w:p>
    <w:tbl>
      <w:tblPr>
        <w:tblStyle w:val="afb"/>
        <w:tblpPr w:leftFromText="180" w:rightFromText="180" w:vertAnchor="text" w:horzAnchor="margin" w:tblpY="-6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9511"/>
      </w:tblGrid>
      <w:tr w:rsidR="008430CF" w:rsidRPr="00E928FF" w:rsidTr="008430CF">
        <w:trPr>
          <w:trHeight w:val="2269"/>
        </w:trPr>
        <w:tc>
          <w:tcPr>
            <w:tcW w:w="236" w:type="dxa"/>
          </w:tcPr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</w:tc>
        <w:tc>
          <w:tcPr>
            <w:tcW w:w="9511" w:type="dxa"/>
          </w:tcPr>
          <w:p w:rsidR="00216F99" w:rsidRPr="00216F99" w:rsidRDefault="004D57C7" w:rsidP="00216F99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 МО «Глазовский район» от </w:t>
            </w:r>
            <w:r w:rsidR="003F2E8B" w:rsidRPr="003F2E8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8430CF" w:rsidRPr="003F2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F2E8B" w:rsidRPr="003F2E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Администрации муниципальногообразования «Глазовский район» от 15.03.2017 № 46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«Об утверждении муниципальной программы </w:t>
            </w:r>
            <w:r w:rsidR="003F2E8B" w:rsidRPr="003F2E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«Развитие культуры»</w:t>
            </w:r>
            <w:r w:rsidR="00216F99" w:rsidRPr="00FD37F7">
              <w:rPr>
                <w:b/>
                <w:bCs/>
                <w:lang w:eastAsia="ar-SA"/>
              </w:rPr>
              <w:t>»</w:t>
            </w:r>
            <w:r w:rsidR="00216F99" w:rsidRPr="00216F99">
              <w:rPr>
                <w:rFonts w:eastAsia="Times New Roman" w:cs="Times New Roman"/>
                <w:bCs/>
                <w:szCs w:val="24"/>
                <w:lang w:eastAsia="ru-RU"/>
              </w:rPr>
              <w:t>(в ред. постановления от 28.01.2020 №1.14.1, от 29.01.2020 № 1.15.1,  от 07.05.2020 №1.52, от 03.07.2020 №1.65,  от 18.08. 2020 №1.86 )</w:t>
            </w:r>
          </w:p>
          <w:p w:rsidR="004D57C7" w:rsidRPr="00216F99" w:rsidRDefault="004D57C7" w:rsidP="003F2E8B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8430CF" w:rsidRPr="00E928FF" w:rsidRDefault="008430CF" w:rsidP="008430CF">
            <w:pPr>
              <w:rPr>
                <w:rFonts w:ascii="Times New Roman" w:hAnsi="Times New Roman"/>
              </w:rPr>
            </w:pPr>
          </w:p>
          <w:p w:rsidR="008430CF" w:rsidRPr="00E928FF" w:rsidRDefault="008430CF" w:rsidP="008430C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372B" w:rsidRPr="00E928FF" w:rsidRDefault="00E5372B" w:rsidP="005B405C">
      <w:pPr>
        <w:autoSpaceDE w:val="0"/>
        <w:autoSpaceDN w:val="0"/>
        <w:adjustRightInd w:val="0"/>
        <w:rPr>
          <w:b/>
        </w:rPr>
      </w:pPr>
      <w:r w:rsidRPr="00E928FF">
        <w:rPr>
          <w:b/>
        </w:rPr>
        <w:t>Муниципальная программа муниципального образования «Глазовский район»</w:t>
      </w:r>
    </w:p>
    <w:p w:rsidR="00E5372B" w:rsidRPr="00E928FF" w:rsidRDefault="00E5372B" w:rsidP="00E5372B">
      <w:pPr>
        <w:autoSpaceDE w:val="0"/>
        <w:autoSpaceDN w:val="0"/>
        <w:adjustRightInd w:val="0"/>
        <w:jc w:val="center"/>
        <w:rPr>
          <w:b/>
        </w:rPr>
      </w:pPr>
      <w:r w:rsidRPr="00E928FF">
        <w:rPr>
          <w:b/>
        </w:rPr>
        <w:t>«Развитие культуры»</w:t>
      </w:r>
    </w:p>
    <w:p w:rsidR="00E5372B" w:rsidRPr="00E928FF" w:rsidRDefault="00E5372B" w:rsidP="00E5372B">
      <w:pPr>
        <w:autoSpaceDE w:val="0"/>
        <w:autoSpaceDN w:val="0"/>
        <w:adjustRightInd w:val="0"/>
        <w:ind w:right="680"/>
        <w:jc w:val="both"/>
      </w:pPr>
    </w:p>
    <w:p w:rsidR="00E5372B" w:rsidRPr="00E928FF" w:rsidRDefault="00081F0D" w:rsidP="00E5372B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</w:t>
      </w:r>
      <w:r w:rsidR="00E5372B" w:rsidRPr="00E928FF">
        <w:rPr>
          <w:b/>
          <w:bCs/>
        </w:rPr>
        <w:t>аспорт</w:t>
      </w:r>
      <w:r w:rsidRPr="00E928FF">
        <w:rPr>
          <w:b/>
          <w:bCs/>
        </w:rPr>
        <w:t xml:space="preserve">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7654"/>
      </w:tblGrid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муниципальной программы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03 - «Развитие культуры»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 xml:space="preserve">Подпрограммы </w:t>
            </w:r>
          </w:p>
        </w:tc>
        <w:tc>
          <w:tcPr>
            <w:tcW w:w="7654" w:type="dxa"/>
          </w:tcPr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03.1 Организация библиотечного обслуживание населения;</w:t>
            </w:r>
          </w:p>
          <w:p w:rsidR="00E5372B" w:rsidRPr="00E928FF" w:rsidRDefault="00E5372B" w:rsidP="0078435C">
            <w:pPr>
              <w:spacing w:line="240" w:lineRule="auto"/>
            </w:pPr>
            <w:r w:rsidRPr="00E928FF"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03.3 Развитие местного  народного творчества;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03.4 Развитие туризма в муниципальном образовании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654" w:type="dxa"/>
          </w:tcPr>
          <w:p w:rsidR="00E5372B" w:rsidRPr="00E928FF" w:rsidRDefault="00586AE8" w:rsidP="00586AE8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>
              <w:t>Управление по проектной деятельности,культуре, молодежной политике, физкультуре и спорту</w:t>
            </w:r>
            <w:r w:rsidR="00E5372B"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="00E5372B" w:rsidRPr="00E928FF">
              <w:t>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03.1- Администрация муниципального образования «Глазовский район» (Администрация Глазовского района);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03.3-  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(Управление образования)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03.4 - Администрация муниципального образования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654" w:type="dxa"/>
          </w:tcPr>
          <w:p w:rsidR="00E5372B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E5372B" w:rsidRPr="00E928FF">
              <w:t>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402142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402142" w:rsidRPr="00E928FF"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lastRenderedPageBreak/>
              <w:t xml:space="preserve">- </w:t>
            </w:r>
            <w:r w:rsidRPr="00E928FF">
              <w:rPr>
                <w:bCs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t>- 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rPr>
                <w:bCs/>
              </w:rPr>
              <w:t xml:space="preserve"> – Развитие туризма в Глазовском районе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line="240" w:lineRule="auto"/>
            </w:pPr>
            <w:r w:rsidRPr="00E928FF">
              <w:t>Целевые показатели (индикаторы) определены по подпрограммам муниципальной программы</w:t>
            </w:r>
          </w:p>
        </w:tc>
      </w:tr>
      <w:tr w:rsidR="00E5372B" w:rsidRPr="00E928FF" w:rsidTr="00801939">
        <w:trPr>
          <w:trHeight w:val="2205"/>
        </w:trPr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Сроки и этапы  реализации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before="40" w:after="40" w:line="240" w:lineRule="auto"/>
            </w:pPr>
            <w:r w:rsidRPr="00E928FF">
              <w:t>Срок реализации муниципальной програ</w:t>
            </w:r>
            <w:r w:rsidR="00A73BFE" w:rsidRPr="00E928FF">
              <w:t xml:space="preserve">ммы и ее подпрограмм </w:t>
            </w:r>
            <w:r w:rsidR="00081F0D" w:rsidRPr="00E928FF">
              <w:t>–2015-2024</w:t>
            </w:r>
            <w:r w:rsidRPr="00E928FF">
              <w:t xml:space="preserve"> гг.</w:t>
            </w:r>
          </w:p>
          <w:p w:rsidR="00081F0D" w:rsidRPr="00E928FF" w:rsidRDefault="00E5372B" w:rsidP="00801939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</w:t>
            </w:r>
            <w:r w:rsidR="00081F0D" w:rsidRPr="00E928FF">
              <w:t>:</w:t>
            </w:r>
          </w:p>
          <w:p w:rsidR="00081F0D" w:rsidRPr="00E928FF" w:rsidRDefault="00081F0D" w:rsidP="00801939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081F0D" w:rsidP="00801939">
            <w:pPr>
              <w:spacing w:before="120" w:after="120" w:line="240" w:lineRule="auto"/>
            </w:pPr>
            <w:r w:rsidRPr="00E928FF">
              <w:t>2 этап: 2019-2024 гг</w:t>
            </w:r>
          </w:p>
        </w:tc>
      </w:tr>
      <w:tr w:rsidR="003F2E8B" w:rsidRPr="00E928FF" w:rsidTr="00801939">
        <w:tc>
          <w:tcPr>
            <w:tcW w:w="1986" w:type="dxa"/>
          </w:tcPr>
          <w:p w:rsidR="003F2E8B" w:rsidRPr="000405A9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8"/>
                <w:szCs w:val="28"/>
              </w:rPr>
            </w:pPr>
            <w:r w:rsidRPr="000405A9">
              <w:rPr>
                <w:color w:val="FF0000"/>
                <w:sz w:val="28"/>
                <w:szCs w:val="28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D525CD" w:rsidRPr="000405A9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FF0000"/>
                <w:sz w:val="28"/>
                <w:szCs w:val="28"/>
              </w:rPr>
            </w:pPr>
            <w:r w:rsidRPr="000405A9">
              <w:rPr>
                <w:color w:val="FF0000"/>
                <w:sz w:val="28"/>
                <w:szCs w:val="28"/>
              </w:rPr>
              <w:t>Общий объем финансирования мероприятий муниципальной</w:t>
            </w:r>
          </w:p>
          <w:p w:rsidR="00D525CD" w:rsidRPr="000405A9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FF0000"/>
                <w:sz w:val="28"/>
                <w:szCs w:val="28"/>
              </w:rPr>
            </w:pPr>
            <w:r w:rsidRPr="000405A9">
              <w:rPr>
                <w:color w:val="FF0000"/>
                <w:sz w:val="28"/>
                <w:szCs w:val="28"/>
              </w:rPr>
              <w:t xml:space="preserve"> программы на 20</w:t>
            </w:r>
            <w:r w:rsidRPr="000405A9">
              <w:rPr>
                <w:color w:val="FF0000"/>
                <w:sz w:val="28"/>
                <w:szCs w:val="28"/>
                <w:u w:val="single"/>
              </w:rPr>
              <w:t>15</w:t>
            </w:r>
            <w:r w:rsidRPr="000405A9">
              <w:rPr>
                <w:color w:val="FF0000"/>
                <w:sz w:val="28"/>
                <w:szCs w:val="28"/>
              </w:rPr>
              <w:t xml:space="preserve"> - 20 </w:t>
            </w:r>
            <w:r w:rsidRPr="000405A9">
              <w:rPr>
                <w:color w:val="FF0000"/>
                <w:sz w:val="28"/>
                <w:szCs w:val="28"/>
                <w:u w:val="single"/>
              </w:rPr>
              <w:t>24</w:t>
            </w:r>
            <w:r w:rsidRPr="000405A9">
              <w:rPr>
                <w:color w:val="FF0000"/>
                <w:sz w:val="28"/>
                <w:szCs w:val="28"/>
              </w:rPr>
              <w:t xml:space="preserve"> годы составит </w:t>
            </w:r>
          </w:p>
          <w:p w:rsidR="00D525CD" w:rsidRPr="000405A9" w:rsidRDefault="00B74EB6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FF0000"/>
                <w:sz w:val="28"/>
                <w:szCs w:val="28"/>
              </w:rPr>
            </w:pPr>
            <w:r w:rsidRPr="000405A9">
              <w:rPr>
                <w:color w:val="FF0000"/>
                <w:sz w:val="28"/>
                <w:szCs w:val="28"/>
                <w:u w:val="single"/>
              </w:rPr>
              <w:t>844 460,3</w:t>
            </w:r>
            <w:r w:rsidR="007B2A9A">
              <w:rPr>
                <w:color w:val="FF0000"/>
                <w:sz w:val="28"/>
                <w:szCs w:val="28"/>
                <w:u w:val="single"/>
              </w:rPr>
              <w:t xml:space="preserve"> </w:t>
            </w:r>
            <w:r w:rsidR="00D525CD" w:rsidRPr="000405A9">
              <w:rPr>
                <w:color w:val="FF0000"/>
                <w:sz w:val="28"/>
                <w:szCs w:val="28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D525CD" w:rsidRPr="000405A9" w:rsidTr="00CF131D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25CD" w:rsidRPr="000405A9" w:rsidRDefault="00D525CD" w:rsidP="00E53588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center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2024</w:t>
                  </w: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B74EB6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96447,0</w:t>
                  </w: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 xml:space="preserve">бюджет муниципального образования «Глазовский </w:t>
                  </w: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37756,8 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59777,7 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97057,3 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B74EB6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104257,4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96447,0</w:t>
                  </w:r>
                </w:p>
              </w:tc>
            </w:tr>
            <w:tr w:rsidR="00D525CD" w:rsidRPr="000405A9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ind w:left="88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ind w:left="88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184,7 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1333,7 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150,0 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C0167F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>6351,7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ind w:left="88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ind w:left="88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C0167F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886D9C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886D9C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0</w:t>
                  </w: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Средства бюджета Удмуртской Республи</w:t>
                  </w: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lastRenderedPageBreak/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D525CD" w:rsidRPr="000405A9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  <w:r w:rsidRPr="000405A9">
                    <w:rPr>
                      <w:color w:val="FF0000"/>
                      <w:sz w:val="28"/>
                      <w:szCs w:val="28"/>
                    </w:rPr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0405A9" w:rsidRDefault="00D525CD" w:rsidP="00E53588">
                  <w:pPr>
                    <w:spacing w:before="40" w:after="40"/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3F2E8B" w:rsidRPr="000405A9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8"/>
                <w:szCs w:val="28"/>
              </w:rPr>
            </w:pPr>
          </w:p>
        </w:tc>
      </w:tr>
      <w:tr w:rsidR="003F2E8B" w:rsidRPr="00E928FF" w:rsidTr="00801939">
        <w:tc>
          <w:tcPr>
            <w:tcW w:w="1986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Ожидаемые конечные результаты реализации муниципальной программы: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4)  создание условий по развитию туризма.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line="240" w:lineRule="auto"/>
              <w:rPr>
                <w:rFonts w:eastAsia="HiddenHorzOCR"/>
              </w:rPr>
            </w:pPr>
            <w:r w:rsidRPr="00E928FF">
              <w:lastRenderedPageBreak/>
              <w:t>Экономический эффект заключается в создании благоприятных условий жизнедеятельности на территории Глазовского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E5372B" w:rsidRPr="00E928FF" w:rsidRDefault="00E5372B" w:rsidP="00801939">
      <w:pPr>
        <w:shd w:val="clear" w:color="auto" w:fill="FFFFFF"/>
        <w:tabs>
          <w:tab w:val="left" w:pos="1134"/>
        </w:tabs>
        <w:spacing w:line="240" w:lineRule="auto"/>
        <w:jc w:val="center"/>
        <w:rPr>
          <w:b/>
        </w:rPr>
      </w:pPr>
    </w:p>
    <w:p w:rsidR="00E5372B" w:rsidRPr="00E928FF" w:rsidRDefault="00E5372B" w:rsidP="00E5372B"/>
    <w:p w:rsidR="00E5372B" w:rsidRPr="00E928FF" w:rsidRDefault="00E5372B" w:rsidP="00E5372B">
      <w:pPr>
        <w:keepNext/>
        <w:spacing w:before="360" w:after="120"/>
        <w:rPr>
          <w:b/>
        </w:rPr>
      </w:pPr>
      <w:r w:rsidRPr="00E928FF">
        <w:rPr>
          <w:b/>
        </w:rPr>
        <w:lastRenderedPageBreak/>
        <w:t>3.1 Подпрограмма «Организация библиотечного обслуживания населения»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336"/>
      </w:tblGrid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586AE8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E5372B" w:rsidRPr="00586AE8" w:rsidRDefault="00586AE8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Цель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336" w:type="dxa"/>
          </w:tcPr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</w:t>
            </w:r>
            <w:r w:rsidR="00E5372B" w:rsidRPr="00E928FF">
              <w:rPr>
                <w:sz w:val="22"/>
              </w:rPr>
              <w:t xml:space="preserve"> Организация библиотечного обслуживания населения Глазовского района. </w:t>
            </w:r>
          </w:p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Обновление и комплектование библиотечных фондов, обеспечение их сохранности.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 - </w:t>
            </w:r>
            <w:r w:rsidR="00E5372B" w:rsidRPr="00E928FF">
              <w:rPr>
                <w:sz w:val="22"/>
              </w:rPr>
              <w:t xml:space="preserve"> Развитие новых форм и методов оказания библиотечных услуг.</w:t>
            </w:r>
          </w:p>
          <w:p w:rsidR="00402142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t>- О</w:t>
            </w:r>
            <w:r w:rsidR="00ED113D">
              <w:t>беспечение  развития</w:t>
            </w:r>
            <w:r w:rsidR="005C6E2E" w:rsidRPr="00E928FF">
              <w:t xml:space="preserve"> муниципальных библиотек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BF1A87" w:rsidRPr="0010451C" w:rsidRDefault="00BF1A87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22"/>
              </w:rPr>
            </w:pPr>
            <w:r w:rsidRPr="0010451C">
              <w:rPr>
                <w:b/>
                <w:sz w:val="22"/>
              </w:rPr>
              <w:t>2015-2018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rPr>
                <w:sz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2)  Охват населения муниципального района библиотечным обслуживанием, процентов.</w:t>
            </w:r>
          </w:p>
          <w:p w:rsidR="00E5372B" w:rsidRPr="00E928FF" w:rsidRDefault="00E5372B" w:rsidP="0010451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E5372B" w:rsidRPr="00E928FF" w:rsidRDefault="00E5372B" w:rsidP="0010451C">
            <w:pPr>
              <w:shd w:val="clear" w:color="auto" w:fill="FFFFFF"/>
              <w:spacing w:line="240" w:lineRule="auto"/>
              <w:ind w:right="-2"/>
            </w:pPr>
            <w:r w:rsidRPr="00E928FF">
              <w:rPr>
                <w:bCs/>
                <w:sz w:val="22"/>
              </w:rPr>
              <w:t xml:space="preserve">4) </w:t>
            </w:r>
            <w:r w:rsidRPr="00E928FF">
              <w:rPr>
                <w:sz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6)  Увеличение количества  библиографических записей,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 w:rsidRPr="00E928FF">
              <w:rPr>
                <w:bCs/>
                <w:sz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3E761D" w:rsidRPr="0010451C" w:rsidRDefault="003E761D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2"/>
              </w:rPr>
            </w:pPr>
            <w:r w:rsidRPr="0010451C">
              <w:rPr>
                <w:b/>
                <w:bCs/>
                <w:sz w:val="22"/>
              </w:rPr>
              <w:t>2019-2024</w:t>
            </w:r>
          </w:p>
          <w:p w:rsidR="00474FCE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</w:t>
            </w:r>
            <w:r w:rsidR="0010451C"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="0010451C"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="0010451C"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Pr="00E928FF" w:rsidRDefault="004342D0" w:rsidP="0010451C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4)</w:t>
            </w:r>
            <w:r w:rsidR="0010451C"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4342D0" w:rsidRPr="00E928FF" w:rsidRDefault="00D14EB1" w:rsidP="00ED113D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4342D0">
              <w:rPr>
                <w:bCs/>
                <w:sz w:val="22"/>
              </w:rPr>
              <w:t xml:space="preserve">)  </w:t>
            </w:r>
            <w:r w:rsidR="004342D0" w:rsidRPr="00E928FF">
              <w:rPr>
                <w:bCs/>
                <w:sz w:val="22"/>
              </w:rPr>
              <w:t>Количество посещений библиотек</w:t>
            </w:r>
            <w:r w:rsidR="004342D0">
              <w:rPr>
                <w:bCs/>
                <w:sz w:val="22"/>
              </w:rPr>
              <w:t>;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4F4CA0" w:rsidRPr="00E928FF" w:rsidRDefault="004F4CA0" w:rsidP="004F4CA0">
            <w:pPr>
              <w:spacing w:before="40" w:after="40" w:line="240" w:lineRule="auto"/>
            </w:pPr>
            <w:r w:rsidRPr="00E928FF">
              <w:t>Срок реализации муниципальной программы и ее подпрограмм – 2015-2024 гг.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4F4CA0">
            <w:pPr>
              <w:keepNext/>
              <w:spacing w:before="60" w:after="60"/>
            </w:pPr>
            <w:r w:rsidRPr="00E928FF">
              <w:t>2 этап: 2019-2024 гг</w:t>
            </w:r>
          </w:p>
        </w:tc>
      </w:tr>
      <w:tr w:rsidR="003F2E8B" w:rsidRPr="00E928FF" w:rsidTr="004B49BC">
        <w:trPr>
          <w:trHeight w:val="847"/>
        </w:trPr>
        <w:tc>
          <w:tcPr>
            <w:tcW w:w="2235" w:type="dxa"/>
          </w:tcPr>
          <w:p w:rsidR="003F2E8B" w:rsidRPr="004A5D44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4A5D44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0B5440" w:rsidRDefault="00B74EB6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154 712,1</w:t>
            </w:r>
            <w:r w:rsidR="000B5440"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881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668"/>
            </w:tblGrid>
            <w:tr w:rsidR="000B5440" w:rsidRPr="000B04F0" w:rsidTr="0067719D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440" w:rsidRPr="00640D3C" w:rsidRDefault="000B5440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B74EB6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18690,8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C0167F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199,8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B74EB6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0B5440" w:rsidRPr="00640D3C" w:rsidTr="0067719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</w:t>
                  </w:r>
                  <w:r>
                    <w:rPr>
                      <w:sz w:val="16"/>
                      <w:szCs w:val="16"/>
                    </w:rPr>
                    <w:lastRenderedPageBreak/>
                    <w:t>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7719D" w:rsidRDefault="000B5440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</w:tbl>
          <w:p w:rsidR="003F2E8B" w:rsidRPr="00825B90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3F2E8B" w:rsidRPr="00E928FF" w:rsidTr="00980EC7">
        <w:tc>
          <w:tcPr>
            <w:tcW w:w="2235" w:type="dxa"/>
          </w:tcPr>
          <w:p w:rsidR="003F2E8B" w:rsidRPr="00E928FF" w:rsidRDefault="003F2E8B" w:rsidP="00E5372B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 уровень фактической обеспеченности библиотеками от нормативной потребности   99%;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охват населения муниципального района библиотечным обслуживанием – 59 процента;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928FF">
              <w:rPr>
                <w:sz w:val="22"/>
              </w:rPr>
              <w:t xml:space="preserve">-  </w:t>
            </w:r>
            <w:r w:rsidRPr="00E928FF">
              <w:rPr>
                <w:sz w:val="18"/>
                <w:szCs w:val="18"/>
              </w:rPr>
              <w:t>Объём электронного каталога  24654 записей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E928FF">
              <w:rPr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</w:t>
            </w:r>
            <w:r w:rsidRPr="00E928FF">
              <w:rPr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3F2E8B" w:rsidRDefault="003F2E8B" w:rsidP="00BF1A87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</w:rPr>
            </w:pPr>
            <w:r w:rsidRPr="004342D0">
              <w:rPr>
                <w:b/>
                <w:bCs/>
                <w:sz w:val="22"/>
              </w:rPr>
              <w:t>2019-2024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</w:t>
            </w:r>
            <w:r>
              <w:rPr>
                <w:rFonts w:cs="Times New Roman"/>
                <w:bCs/>
                <w:szCs w:val="24"/>
              </w:rPr>
              <w:t>ками о</w:t>
            </w:r>
            <w:r w:rsidR="00D14EB1">
              <w:rPr>
                <w:rFonts w:cs="Times New Roman"/>
                <w:bCs/>
                <w:szCs w:val="24"/>
              </w:rPr>
              <w:t>т нормативной потребности -99</w:t>
            </w:r>
            <w:r>
              <w:rPr>
                <w:rFonts w:cs="Times New Roman"/>
                <w:bCs/>
                <w:szCs w:val="24"/>
              </w:rPr>
              <w:t>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 xml:space="preserve"> -185;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-100;</w:t>
            </w:r>
          </w:p>
          <w:p w:rsidR="003F2E8B" w:rsidRPr="00E928FF" w:rsidRDefault="003F2E8B" w:rsidP="004342D0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4)  </w:t>
            </w: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 w:rsidR="002C137E">
              <w:rPr>
                <w:rFonts w:cs="Times New Roman"/>
                <w:szCs w:val="24"/>
              </w:rPr>
              <w:t xml:space="preserve"> – не менее 122</w:t>
            </w:r>
            <w:r>
              <w:rPr>
                <w:rFonts w:cs="Times New Roman"/>
                <w:szCs w:val="24"/>
              </w:rPr>
              <w:t>%;</w:t>
            </w:r>
          </w:p>
          <w:p w:rsidR="003F2E8B" w:rsidRPr="00825B90" w:rsidRDefault="002C137E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color w:val="FF0000"/>
                <w:sz w:val="22"/>
              </w:rPr>
            </w:pPr>
            <w:r>
              <w:rPr>
                <w:bCs/>
                <w:color w:val="FF0000"/>
                <w:sz w:val="22"/>
              </w:rPr>
              <w:t>5</w:t>
            </w:r>
            <w:r w:rsidR="003F2E8B" w:rsidRPr="00825B90">
              <w:rPr>
                <w:bCs/>
                <w:color w:val="FF0000"/>
                <w:sz w:val="22"/>
              </w:rPr>
              <w:t>)  Количест</w:t>
            </w:r>
            <w:r w:rsidR="00586AE8">
              <w:rPr>
                <w:bCs/>
                <w:color w:val="FF0000"/>
                <w:sz w:val="22"/>
              </w:rPr>
              <w:t>во посещений библиотек -  154154</w:t>
            </w:r>
            <w:r w:rsidR="003F2E8B" w:rsidRPr="00825B90">
              <w:rPr>
                <w:bCs/>
                <w:color w:val="FF0000"/>
                <w:sz w:val="22"/>
              </w:rPr>
              <w:t xml:space="preserve"> чел.</w:t>
            </w:r>
          </w:p>
        </w:tc>
      </w:tr>
    </w:tbl>
    <w:p w:rsidR="00E5372B" w:rsidRPr="00E928FF" w:rsidRDefault="00E5372B" w:rsidP="009D4845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 w:rsidRPr="00E928FF">
        <w:rPr>
          <w:b/>
        </w:rPr>
        <w:t>Характеристика сферы деятельности</w:t>
      </w:r>
    </w:p>
    <w:p w:rsidR="00E5372B" w:rsidRPr="00E928FF" w:rsidRDefault="00E5372B" w:rsidP="009237A8">
      <w:pPr>
        <w:autoSpaceDE w:val="0"/>
        <w:autoSpaceDN w:val="0"/>
        <w:adjustRightInd w:val="0"/>
        <w:ind w:firstLine="708"/>
        <w:jc w:val="both"/>
      </w:pPr>
      <w:r w:rsidRPr="00E928FF">
        <w:rPr>
          <w:bCs/>
        </w:rPr>
        <w:t>В целях организации библиотечного обслуживания населе</w:t>
      </w:r>
      <w:r w:rsidR="009237A8" w:rsidRPr="00E928FF">
        <w:rPr>
          <w:bCs/>
        </w:rPr>
        <w:t xml:space="preserve">ния Глазовского района </w:t>
      </w:r>
      <w:r w:rsidRPr="00E928FF">
        <w:rPr>
          <w:bCs/>
        </w:rPr>
        <w:t xml:space="preserve"> осуществляет деятельность </w:t>
      </w:r>
      <w:r w:rsidRPr="00E928FF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данного учреждения образованы следующие структурные подразделения: Центральная </w:t>
      </w:r>
      <w:r w:rsidRPr="00E928FF">
        <w:lastRenderedPageBreak/>
        <w:t>районная библиотека и 21 филиал: Понинский, Детский, Пусошурский,  Качкашурский, Кожильский, Штанигуртский, Слудский, Люмский, Октябрьский, Дондыкарский, Отогуртский, Кочишевский, Гулёковский, У-Ключевской, Адамский, Сёвинский, Золотаревский, Парзинский, Куреговский, Чуринский, Дзякинский.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По сельским поселениям филиалы </w:t>
      </w:r>
      <w:r w:rsidRPr="00E928FF">
        <w:t>МУК «Глазовская районная ЦБС» распределены следующим образом: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«Адамское»: функционирует Адамский филиал;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«Верхнебогатырское»: функционирует три филиала: Дондыкарский, Люмский, Слудский»;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«Гулёковское»: функционирует два филиала Гулёковский, У-Ключевской;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- сельское поселение «Качкашурское»: функционирует Качкашурский филиал; 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«Кожильское»: функционирует три филиала: Дзякинский, Кожильский, Чуринский;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 - сельское поселение «Куреговское»: функционирует Куреговский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«Октябрьское»: функционирует Октябрьский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«Парзинское»: функционирует Парзинский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 «Понинское»: функционируют четыре филиала: Понинский, Детский, Золотаревский, Сёвинский;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«Ураковское»: функционирует три филиала Кочишевский, Отогуртский, Пусошурский;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«Штанигуртское»: функционирует Штанигуртский филиал.</w:t>
      </w:r>
    </w:p>
    <w:p w:rsidR="00E5372B" w:rsidRPr="00B37257" w:rsidRDefault="00E5372B" w:rsidP="009237A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Объем библиотечного книжного фонда </w:t>
      </w:r>
      <w:r w:rsidRPr="00B37257">
        <w:rPr>
          <w:color w:val="FF0000"/>
        </w:rPr>
        <w:t>МУК «Глазов</w:t>
      </w:r>
      <w:r w:rsidR="003B713E" w:rsidRPr="00B37257">
        <w:rPr>
          <w:color w:val="FF0000"/>
        </w:rPr>
        <w:t>ская районная ЦБС» на 01.01.2019</w:t>
      </w:r>
      <w:r w:rsidRPr="00B37257">
        <w:rPr>
          <w:color w:val="FF0000"/>
        </w:rPr>
        <w:t xml:space="preserve"> году составил </w:t>
      </w:r>
      <w:r w:rsidR="009237A8" w:rsidRPr="00B37257">
        <w:rPr>
          <w:rFonts w:eastAsia="Calibri" w:cs="Times New Roman"/>
          <w:color w:val="FF0000"/>
          <w:szCs w:val="24"/>
        </w:rPr>
        <w:t>94228 (2018 -</w:t>
      </w:r>
      <w:r w:rsidR="009237A8" w:rsidRPr="00B37257">
        <w:rPr>
          <w:color w:val="FF0000"/>
        </w:rPr>
        <w:t xml:space="preserve">95331) </w:t>
      </w:r>
      <w:r w:rsidR="003B713E" w:rsidRPr="00B37257">
        <w:rPr>
          <w:color w:val="FF0000"/>
        </w:rPr>
        <w:t xml:space="preserve"> экземпляров или 5919</w:t>
      </w:r>
      <w:r w:rsidRPr="00B37257">
        <w:rPr>
          <w:color w:val="FF0000"/>
        </w:rPr>
        <w:t xml:space="preserve"> экземпляра в расчете на 1 тыс. жителей Глазовского района. Книг обеспе</w:t>
      </w:r>
      <w:r w:rsidR="003B713E" w:rsidRPr="00B37257">
        <w:rPr>
          <w:color w:val="FF0000"/>
        </w:rPr>
        <w:t>ченность на одного жителя – 5,9</w:t>
      </w:r>
      <w:r w:rsidRPr="00B37257">
        <w:rPr>
          <w:color w:val="FF0000"/>
        </w:rPr>
        <w:t>.</w:t>
      </w:r>
    </w:p>
    <w:p w:rsidR="00E5372B" w:rsidRPr="00B37257" w:rsidRDefault="00E5372B" w:rsidP="00E5372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Число пользователей </w:t>
      </w:r>
      <w:r w:rsidRPr="00B37257">
        <w:rPr>
          <w:color w:val="FF0000"/>
        </w:rPr>
        <w:t>МУК «Глазовс</w:t>
      </w:r>
      <w:r w:rsidR="003B713E" w:rsidRPr="00B37257">
        <w:rPr>
          <w:color w:val="FF0000"/>
        </w:rPr>
        <w:t>кая районная ЦБС»  на 01.01.2019 году составило 9716  человек, или 61</w:t>
      </w:r>
      <w:r w:rsidRPr="00B37257">
        <w:rPr>
          <w:color w:val="FF0000"/>
        </w:rPr>
        <w:t xml:space="preserve"> процентов от общей численности жителей района. В связи с убыванием населения число пользователей библиотеки уменьшается на 0,5-1 процент в год.</w:t>
      </w:r>
    </w:p>
    <w:p w:rsidR="00E5372B" w:rsidRPr="00B37257" w:rsidRDefault="00E5372B" w:rsidP="00E5372B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color w:val="FF0000"/>
        </w:rPr>
        <w:t>С</w:t>
      </w:r>
      <w:r w:rsidRPr="00B37257">
        <w:rPr>
          <w:bCs/>
          <w:color w:val="FF0000"/>
        </w:rPr>
        <w:t xml:space="preserve">реднее число посещений библиотеки за год в расчете на </w:t>
      </w:r>
      <w:r w:rsidR="00452587" w:rsidRPr="00B37257">
        <w:rPr>
          <w:bCs/>
          <w:color w:val="FF0000"/>
        </w:rPr>
        <w:t>одного  жителя составляет 9 раз , количество книговыдач – 13,6</w:t>
      </w:r>
      <w:r w:rsidRPr="00B37257">
        <w:rPr>
          <w:bCs/>
          <w:color w:val="FF0000"/>
        </w:rPr>
        <w:t xml:space="preserve"> единицы.</w:t>
      </w:r>
    </w:p>
    <w:p w:rsidR="00E5372B" w:rsidRDefault="00E5372B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bCs/>
          <w:color w:val="FF0000"/>
        </w:rPr>
        <w:t xml:space="preserve">Сведения, характеризующие библиотечное обслуживание населения Глазовского района в разрезе библиотек </w:t>
      </w:r>
    </w:p>
    <w:p w:rsidR="00E87964" w:rsidRPr="00B37257" w:rsidRDefault="00E87964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</w:p>
    <w:tbl>
      <w:tblPr>
        <w:tblpPr w:leftFromText="180" w:rightFromText="180" w:vertAnchor="text" w:horzAnchor="margin" w:tblpXSpec="center" w:tblpY="2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851"/>
        <w:gridCol w:w="1417"/>
        <w:gridCol w:w="1134"/>
      </w:tblGrid>
      <w:tr w:rsidR="00452587" w:rsidRPr="00E928FF" w:rsidTr="005D65B4">
        <w:trPr>
          <w:trHeight w:hRule="exact" w:val="715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МО поселения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филиалов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 библ. услугами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Кол-во нас.в зоне обслужив.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Адамское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Адамский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1715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Верхнебогатырское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Слудский филиал-библиотека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68 %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Люмский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Дондыкарский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Гулековское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  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Гулёковский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57%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1133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Ключевской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Качкашурское  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Качкашурский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1223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Кожильское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Кожильский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53%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Дзякинский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71%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Чуринский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Куреговское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Куреговский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812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Октябрьское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Октябрьский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Парзинское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Парзинский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809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Понинское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Понинский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2098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Золотарёвский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83%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669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Сёвинский филиал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Детский филиал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463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Ураковское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Кочишевский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1109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76%</w:t>
            </w: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Отогуртский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86%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Пусошурский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Штанигуртское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Штанигуртский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val="353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56,8%</w:t>
            </w:r>
          </w:p>
        </w:tc>
      </w:tr>
    </w:tbl>
    <w:p w:rsidR="00E5372B" w:rsidRPr="00E928FF" w:rsidRDefault="00E5372B" w:rsidP="00E5372B">
      <w:pPr>
        <w:shd w:val="clear" w:color="auto" w:fill="FFFFFF"/>
        <w:jc w:val="both"/>
        <w:rPr>
          <w:bCs/>
          <w:i/>
        </w:rPr>
      </w:pPr>
    </w:p>
    <w:p w:rsidR="00452587" w:rsidRPr="0067719D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 xml:space="preserve">В целом по району библиотечным обслуживанием охвачено 61% населения с учетом читателей районной библиотеки. </w:t>
      </w:r>
    </w:p>
    <w:p w:rsidR="00452587" w:rsidRPr="0067719D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color w:val="FF0000"/>
          <w:szCs w:val="24"/>
          <w:lang w:eastAsia="ru-RU"/>
        </w:rPr>
      </w:pPr>
      <w:r w:rsidRPr="0067719D">
        <w:rPr>
          <w:rFonts w:cs="Times New Roman"/>
          <w:color w:val="FF0000"/>
          <w:szCs w:val="24"/>
          <w:lang w:eastAsia="ru-RU"/>
        </w:rPr>
        <w:t>Низкий процент охвата в Штанигуртском, Адамском и Качкашурском филиале, причина – близость к городу, население работает на городских предприятиях.</w:t>
      </w:r>
    </w:p>
    <w:p w:rsidR="00452587" w:rsidRPr="00E928FF" w:rsidRDefault="00452587" w:rsidP="00E5372B">
      <w:pPr>
        <w:shd w:val="clear" w:color="auto" w:fill="FFFFFF"/>
        <w:jc w:val="both"/>
        <w:rPr>
          <w:bCs/>
          <w:i/>
        </w:rPr>
      </w:pPr>
    </w:p>
    <w:p w:rsidR="00E5372B" w:rsidRPr="00E928FF" w:rsidRDefault="00E5372B" w:rsidP="00452587">
      <w:pPr>
        <w:tabs>
          <w:tab w:val="left" w:pos="993"/>
        </w:tabs>
        <w:ind w:firstLine="709"/>
        <w:jc w:val="both"/>
        <w:rPr>
          <w:b/>
          <w:bCs/>
        </w:rPr>
      </w:pPr>
      <w:r w:rsidRPr="00E928FF">
        <w:rPr>
          <w:b/>
          <w:bCs/>
        </w:rPr>
        <w:t xml:space="preserve">Поступлений названий </w:t>
      </w:r>
      <w:r w:rsidR="00452587" w:rsidRPr="00E928FF">
        <w:rPr>
          <w:b/>
          <w:bCs/>
        </w:rPr>
        <w:t>документов: книги (экз.) за 2018</w:t>
      </w:r>
      <w:r w:rsidRPr="00E928FF">
        <w:rPr>
          <w:b/>
          <w:bCs/>
        </w:rPr>
        <w:t xml:space="preserve"> г.</w:t>
      </w:r>
    </w:p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40"/>
        <w:gridCol w:w="1702"/>
        <w:gridCol w:w="708"/>
        <w:gridCol w:w="567"/>
        <w:gridCol w:w="426"/>
        <w:gridCol w:w="283"/>
        <w:gridCol w:w="709"/>
        <w:gridCol w:w="709"/>
        <w:gridCol w:w="567"/>
        <w:gridCol w:w="425"/>
        <w:gridCol w:w="283"/>
        <w:gridCol w:w="567"/>
        <w:gridCol w:w="709"/>
        <w:gridCol w:w="709"/>
        <w:gridCol w:w="850"/>
      </w:tblGrid>
      <w:tr w:rsidR="00452587" w:rsidRPr="00E928FF" w:rsidTr="005D65B4">
        <w:trPr>
          <w:trHeight w:val="257"/>
        </w:trPr>
        <w:tc>
          <w:tcPr>
            <w:tcW w:w="965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tabs>
                <w:tab w:val="left" w:pos="993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документов на 01.01.2019 г.</w:t>
            </w:r>
          </w:p>
        </w:tc>
      </w:tr>
      <w:tr w:rsidR="00452587" w:rsidRPr="00E928FF" w:rsidTr="005D65B4">
        <w:trPr>
          <w:trHeight w:val="492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библиотеки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 периодическими изданиями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всего на 1000 жит.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Без 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Обновляемость фонда книгами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Фонд: Состоит</w:t>
            </w:r>
          </w:p>
        </w:tc>
      </w:tr>
      <w:tr w:rsidR="00452587" w:rsidRPr="00E928FF" w:rsidTr="005D65B4">
        <w:trPr>
          <w:cantSplit/>
          <w:trHeight w:val="1600"/>
        </w:trPr>
        <w:tc>
          <w:tcPr>
            <w:tcW w:w="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назв. док.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Понинский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4892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Пусошурский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3149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Качкашурский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Кожильский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4541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Штанигуртский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4584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Слудский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3225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Люмский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Октябрьский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6338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Дондыкарский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3577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Отогуртский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Кочишевский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Гулековский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3402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У-Ключевской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2058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Адамский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Севинский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Золотаревский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2717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В-Парзинский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4983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Куреговский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4776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Чуринский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Дзякинский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4993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4103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Районная библиотека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14827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системе: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94228</w:t>
            </w:r>
          </w:p>
        </w:tc>
      </w:tr>
    </w:tbl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p w:rsidR="00452587" w:rsidRPr="00E928FF" w:rsidRDefault="007F20D3" w:rsidP="00F9511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Всего за год в библиотеки  МУК «Глазовская РЦБС» поступило </w:t>
      </w:r>
      <w:r w:rsidRPr="00E928FF">
        <w:rPr>
          <w:rFonts w:eastAsia="Calibri" w:cs="Times New Roman"/>
          <w:bCs/>
          <w:szCs w:val="24"/>
        </w:rPr>
        <w:t xml:space="preserve">3452 </w:t>
      </w:r>
      <w:r w:rsidRPr="00E928FF">
        <w:rPr>
          <w:rFonts w:eastAsia="Calibri" w:cs="Times New Roman"/>
          <w:szCs w:val="24"/>
        </w:rPr>
        <w:t>экземпляра изданий. По сравнению с прошлым годом объем</w:t>
      </w:r>
      <w:r w:rsidR="009C5A88" w:rsidRPr="00E928FF">
        <w:rPr>
          <w:rFonts w:eastAsia="Calibri" w:cs="Times New Roman"/>
          <w:szCs w:val="24"/>
        </w:rPr>
        <w:t xml:space="preserve"> поступлений уменьшился на 348 экземпляров</w:t>
      </w:r>
      <w:r w:rsidRPr="00E928FF">
        <w:rPr>
          <w:rFonts w:eastAsia="Calibri" w:cs="Times New Roman"/>
          <w:szCs w:val="24"/>
        </w:rPr>
        <w:t xml:space="preserve">. </w:t>
      </w:r>
    </w:p>
    <w:p w:rsidR="009C5A88" w:rsidRPr="00E928FF" w:rsidRDefault="009C5A88" w:rsidP="00F9511B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 среднем каждый филиал получил  157 экз. (2017 – 173 экз., 2016 – 167 экз.) документов. Средняя обновляемость составила  3,7 (2017– 4,0, 2016 – 3,9), обращаемость - 2,3 (2017 – 2,3, 2016 – 2,5),  книгообеспеченность на жителя – 5,9 (2017 – 5,8, 2016 – 5,6), на читателя – 9,7 (2017– 9,8 экз., 2016 –9,6экз.).   </w:t>
      </w:r>
    </w:p>
    <w:p w:rsidR="00E5372B" w:rsidRPr="00E928FF" w:rsidRDefault="00E5372B" w:rsidP="00F9511B">
      <w:pPr>
        <w:spacing w:line="240" w:lineRule="auto"/>
        <w:ind w:firstLine="709"/>
        <w:jc w:val="both"/>
        <w:rPr>
          <w:rFonts w:cs="Times New Roman"/>
          <w:b/>
          <w:szCs w:val="24"/>
          <w:lang w:eastAsia="ru-RU"/>
        </w:rPr>
      </w:pPr>
      <w:r w:rsidRPr="00E928FF">
        <w:rPr>
          <w:bCs/>
        </w:rPr>
        <w:t xml:space="preserve">Из 21 структурного подразделения </w:t>
      </w:r>
      <w:r w:rsidRPr="00E928FF">
        <w:t xml:space="preserve">МУК «Глазовская районная ЦБС» </w:t>
      </w:r>
      <w:r w:rsidRPr="00E928FF">
        <w:rPr>
          <w:bCs/>
        </w:rPr>
        <w:t>19 имеют компьютерное о</w:t>
      </w:r>
      <w:r w:rsidR="009C5A88" w:rsidRPr="00E928FF">
        <w:rPr>
          <w:bCs/>
        </w:rPr>
        <w:t>борудование.</w:t>
      </w:r>
      <w:r w:rsidR="009C5A88" w:rsidRPr="00E928FF">
        <w:rPr>
          <w:rFonts w:cs="Times New Roman"/>
          <w:szCs w:val="24"/>
          <w:lang w:eastAsia="ru-RU"/>
        </w:rPr>
        <w:t>Ежегодно увеличивается количество библиотек подключенных к сети Интернет. В 2018 году сеть Интернет стала доступна для пользователей Ключевской, Чуринской библиотек, всего подключено к сети Интернет 18 библиотек, что составляет 82 % от общего количества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E41DF0" w:rsidRPr="00E928FF" w:rsidRDefault="00E41DF0" w:rsidP="00E41DF0">
      <w:pPr>
        <w:ind w:firstLine="709"/>
        <w:jc w:val="both"/>
      </w:pPr>
      <w:r w:rsidRPr="00E928FF">
        <w:rPr>
          <w:rFonts w:eastAsia="Times New Roman" w:cs="Times New Roman"/>
          <w:szCs w:val="24"/>
          <w:lang w:eastAsia="ru-RU"/>
        </w:rPr>
        <w:t>На 01.01.19 г. в ЦБС работают 36 библиотечных работника, из них 24 человека с высшим образованием (67%), 12 человек имеют среднее специальное образование. Процент специалистов по району составил 100%.</w:t>
      </w:r>
    </w:p>
    <w:p w:rsidR="00E41DF0" w:rsidRPr="00E928FF" w:rsidRDefault="00E41DF0" w:rsidP="00E41DF0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 xml:space="preserve">Молодых специалистов до 30 лет – 1 человек. В возрасте от 31 до 40 – 11 человек. Средний возраст коллектива 44,9 лет. (45,3 в 2017 г.) 2 сотрудника в возрасте 31 и 33 года находятся в отпуске по уходу за ребенком. Замещение их должностей сотрудниками пенсионного возраста оказывают влияние на средний возраст коллектива. В целом динамика кадрового обновления положительная.  </w:t>
      </w:r>
    </w:p>
    <w:p w:rsidR="00E41DF0" w:rsidRPr="00E928FF" w:rsidRDefault="00E41DF0" w:rsidP="00E41DF0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Средняя месячная заработная плата сотрудников ЦБС в 2018 г. –28300,00 рублей.</w:t>
      </w:r>
    </w:p>
    <w:p w:rsidR="00E41DF0" w:rsidRPr="00E928FF" w:rsidRDefault="00E41DF0" w:rsidP="00E41DF0">
      <w:pPr>
        <w:tabs>
          <w:tab w:val="left" w:pos="993"/>
        </w:tabs>
        <w:jc w:val="both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t>Основные проблемы в развитии библиотек заключаются в следующем:</w:t>
      </w:r>
    </w:p>
    <w:p w:rsidR="00E5372B" w:rsidRPr="00E928FF" w:rsidRDefault="00E5372B" w:rsidP="0037030B">
      <w:pPr>
        <w:pStyle w:val="a4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</w:rPr>
      </w:pPr>
      <w:r w:rsidRPr="00E928FF">
        <w:t>недостаточное обновление и комплектование книжных фондов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</w:t>
      </w:r>
      <w:r w:rsidR="005B405C" w:rsidRPr="00E928FF">
        <w:t>–</w:t>
      </w:r>
      <w:r w:rsidRPr="00E928FF">
        <w:t xml:space="preserve">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>2) недостаточный темп информатизации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lastRenderedPageBreak/>
        <w:t>3) слабая материально-техническая база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Библиотечная мебель (шкафы, стеллажи, кафедры, витрины, стулья) практически не обновлялись последние 40 лет.</w:t>
      </w:r>
    </w:p>
    <w:p w:rsidR="00E5372B" w:rsidRPr="00E928FF" w:rsidRDefault="00E5372B" w:rsidP="003E761D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E5372B" w:rsidRPr="00E928FF" w:rsidRDefault="00E5372B" w:rsidP="0033689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межпоселенческими библиотеками, комплектование и обеспечение сохранности их библиотечных фондов; </w:t>
      </w:r>
    </w:p>
    <w:p w:rsidR="00336899" w:rsidRPr="00E928FF" w:rsidRDefault="00336899" w:rsidP="00336899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ab/>
      </w:r>
      <w:r w:rsidR="003E761D" w:rsidRPr="00E928FF">
        <w:rPr>
          <w:bCs/>
        </w:rPr>
        <w:t xml:space="preserve">Приоритетные </w:t>
      </w:r>
      <w:r w:rsidR="00DF768A" w:rsidRPr="00E928FF">
        <w:rPr>
          <w:bCs/>
        </w:rPr>
        <w:t>направления</w:t>
      </w:r>
      <w:r w:rsidR="003E761D" w:rsidRPr="00E928FF">
        <w:rPr>
          <w:bCs/>
        </w:rPr>
        <w:t xml:space="preserve"> развития культуры, в т.ч. развития библиотек,  определены в рамках реализации региональных проектов в соответствии с Указом Президента России №204.</w:t>
      </w:r>
      <w:r w:rsidRPr="00E928FF">
        <w:rPr>
          <w:bCs/>
        </w:rPr>
        <w:t>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36899" w:rsidRPr="00E928FF" w:rsidRDefault="00336899" w:rsidP="00336899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41DF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обеспечение доступности к культурному продукту путем информатизации отрасли (создание электронных библиотек);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Цель подпрограммы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с</w:t>
      </w:r>
      <w:r w:rsidRPr="00E928FF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Для достижения поставленной цели </w:t>
      </w:r>
      <w:r w:rsidRPr="00E928FF">
        <w:rPr>
          <w:bCs/>
        </w:rPr>
        <w:t>в рамках подпрограммы будут решаться следующие задачи: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о</w:t>
      </w:r>
      <w:r w:rsidR="00E5372B" w:rsidRPr="00E928FF">
        <w:t>рганизация библиотечного обслуживания населения Глазовского района.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lastRenderedPageBreak/>
        <w:t>- о</w:t>
      </w:r>
      <w:r w:rsidR="00E5372B" w:rsidRPr="00E928FF">
        <w:t>бновление и комплектование библиотечных фондов, обеспечение их сохранности.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в</w:t>
      </w:r>
      <w:r w:rsidR="00E5372B" w:rsidRPr="00E928FF">
        <w:t>недрение в практику работы библиотек современных информационных технологий, создание электронных каталогов и баз данных.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р</w:t>
      </w:r>
      <w:r w:rsidR="00E5372B" w:rsidRPr="00E928FF">
        <w:t>азвитие новых форм и методов оказания библиотечных услуг.</w:t>
      </w:r>
    </w:p>
    <w:p w:rsidR="00DF768A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 xml:space="preserve">- </w:t>
      </w:r>
      <w:r w:rsidR="005C6E2E" w:rsidRPr="00E928FF">
        <w:t>обеспечить развитие муниципальных библиотек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1.3. Целевые показатели (индикаторы)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BB6E05" w:rsidRPr="00E928FF" w:rsidRDefault="00BB6E05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2015-2018</w:t>
      </w:r>
    </w:p>
    <w:p w:rsidR="00E5372B" w:rsidRPr="00E928FF" w:rsidRDefault="00E5372B" w:rsidP="0037030B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40" w:line="240" w:lineRule="auto"/>
        <w:jc w:val="both"/>
      </w:pPr>
      <w:r w:rsidRPr="00E928FF">
        <w:t>Уровень фактической обеспеченности библиотеками от нормативной потребности, процентов.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E928FF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2)Охват населения муниципального района библиотечным обслуживанием, процентов.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3). Количество посещений библиотек в расчете на 1-го жителя муниципального района в год, единиц.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4).Количество книговыдач в библиотеках района на 1000 жителей,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5).Количество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6).Увеличение количество библиографических записей.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развитие справочно-поискового аппарата библиотечной системы; влияет на качество оказания библиотечных услуг. Предусмотрен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7). Доля библиотек, подключенных к сети «Интернет», в общем количестве публичных библиотек Глазовского района, процентов.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 xml:space="preserve">Показатель рассчитывается применительно к филиалам МУК «Глазовская районная ЦБС». </w:t>
      </w:r>
      <w:r w:rsidRPr="00E928FF">
        <w:t xml:space="preserve">Характеризует </w:t>
      </w:r>
      <w:r w:rsidRPr="00E928FF">
        <w:rPr>
          <w:bCs/>
        </w:rPr>
        <w:t xml:space="preserve">возможность </w:t>
      </w:r>
      <w:r w:rsidRPr="00E928FF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>8) Количество организованных и проведенных мероприятий</w:t>
      </w:r>
      <w:r w:rsidRPr="00E928FF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lastRenderedPageBreak/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Показатель характеризует использование различных форм и методов работы с населением.</w:t>
      </w:r>
    </w:p>
    <w:p w:rsidR="00BB6E05" w:rsidRPr="00FF60AB" w:rsidRDefault="00BB6E05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sz w:val="22"/>
        </w:rPr>
      </w:pPr>
      <w:r w:rsidRPr="00FF60AB">
        <w:rPr>
          <w:b/>
          <w:bCs/>
          <w:sz w:val="22"/>
        </w:rPr>
        <w:t>2019-2024</w:t>
      </w:r>
    </w:p>
    <w:p w:rsidR="00FF60AB" w:rsidRPr="0067719D" w:rsidRDefault="00FF60AB" w:rsidP="009244F7">
      <w:pPr>
        <w:pStyle w:val="a4"/>
        <w:numPr>
          <w:ilvl w:val="0"/>
          <w:numId w:val="24"/>
        </w:num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67719D">
        <w:rPr>
          <w:rFonts w:cs="Times New Roman"/>
          <w:bCs/>
          <w:color w:val="FF0000"/>
          <w:szCs w:val="24"/>
        </w:rPr>
        <w:t>Уровень фактической обеспеченности библиотеками от нормативной потребности,</w:t>
      </w:r>
    </w:p>
    <w:p w:rsidR="009244F7" w:rsidRPr="0067719D" w:rsidRDefault="009244F7" w:rsidP="009244F7">
      <w:pPr>
        <w:tabs>
          <w:tab w:val="left" w:pos="1134"/>
        </w:tabs>
        <w:autoSpaceDE w:val="0"/>
        <w:autoSpaceDN w:val="0"/>
        <w:adjustRightInd w:val="0"/>
        <w:jc w:val="both"/>
        <w:rPr>
          <w:color w:val="FF0000"/>
        </w:rPr>
      </w:pPr>
      <w:r w:rsidRPr="0067719D">
        <w:rPr>
          <w:color w:val="FF0000"/>
        </w:rPr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FF60AB" w:rsidRPr="0067719D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населения;</w:t>
      </w:r>
    </w:p>
    <w:p w:rsidR="00FF60AB" w:rsidRPr="0067719D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библиотек;</w:t>
      </w:r>
    </w:p>
    <w:p w:rsidR="00FF60AB" w:rsidRPr="0067719D" w:rsidRDefault="00FF60AB" w:rsidP="00FF60AB">
      <w:pPr>
        <w:spacing w:before="40" w:after="40" w:line="240" w:lineRule="auto"/>
        <w:rPr>
          <w:rFonts w:cs="Times New Roman"/>
          <w:color w:val="FF0000"/>
          <w:szCs w:val="24"/>
        </w:rPr>
      </w:pPr>
      <w:r w:rsidRPr="0067719D">
        <w:rPr>
          <w:rFonts w:cs="Times New Roman"/>
          <w:color w:val="FF0000"/>
          <w:szCs w:val="24"/>
        </w:rPr>
        <w:t>4)  Количество посещений библиотек к уровню 2010 г.;</w:t>
      </w:r>
    </w:p>
    <w:p w:rsidR="00F9511B" w:rsidRPr="0067719D" w:rsidRDefault="004B49BC" w:rsidP="009244F7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bCs/>
          <w:color w:val="FF0000"/>
          <w:sz w:val="22"/>
        </w:rPr>
      </w:pPr>
      <w:r w:rsidRPr="0067719D">
        <w:rPr>
          <w:bCs/>
          <w:color w:val="FF0000"/>
          <w:sz w:val="22"/>
        </w:rPr>
        <w:t>5</w:t>
      </w:r>
      <w:r w:rsidR="00FF60AB" w:rsidRPr="0067719D">
        <w:rPr>
          <w:bCs/>
          <w:color w:val="FF0000"/>
          <w:sz w:val="22"/>
        </w:rPr>
        <w:t>)  Количество посещений библиотек;</w:t>
      </w:r>
    </w:p>
    <w:p w:rsidR="009244F7" w:rsidRPr="0067719D" w:rsidRDefault="00FF60AB" w:rsidP="009244F7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color w:val="FF0000"/>
        </w:rPr>
      </w:pPr>
      <w:r w:rsidRPr="0067719D">
        <w:rPr>
          <w:bCs/>
          <w:color w:val="FF0000"/>
          <w:sz w:val="22"/>
        </w:rPr>
        <w:t>Показатели</w:t>
      </w:r>
      <w:r w:rsidR="00F9511B" w:rsidRPr="0067719D">
        <w:rPr>
          <w:bCs/>
          <w:color w:val="FF0000"/>
          <w:sz w:val="22"/>
        </w:rPr>
        <w:t xml:space="preserve"> предусмотрен</w:t>
      </w:r>
      <w:r w:rsidRPr="0067719D">
        <w:rPr>
          <w:bCs/>
          <w:color w:val="FF0000"/>
          <w:sz w:val="22"/>
        </w:rPr>
        <w:t>ы</w:t>
      </w:r>
      <w:r w:rsidR="00F9511B" w:rsidRPr="0067719D">
        <w:rPr>
          <w:bCs/>
          <w:color w:val="FF0000"/>
          <w:sz w:val="22"/>
        </w:rPr>
        <w:t xml:space="preserve"> в рамках реализации регионального проекта «Культурная среда»</w:t>
      </w:r>
      <w:r w:rsidRPr="0067719D">
        <w:rPr>
          <w:bCs/>
          <w:color w:val="FF0000"/>
          <w:sz w:val="22"/>
        </w:rPr>
        <w:t>,  Государственной программы УР «Культура УР»</w:t>
      </w:r>
      <w:r w:rsidR="009244F7" w:rsidRPr="0067719D">
        <w:rPr>
          <w:bCs/>
          <w:color w:val="FF0000"/>
          <w:sz w:val="22"/>
        </w:rPr>
        <w:t>.</w:t>
      </w:r>
    </w:p>
    <w:p w:rsidR="00F9511B" w:rsidRPr="00E928FF" w:rsidRDefault="00F9511B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  <w:sz w:val="22"/>
        </w:rPr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E5372B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4F4CA0" w:rsidRPr="00E928FF" w:rsidRDefault="004F4CA0" w:rsidP="00E5372B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5372B" w:rsidRPr="00E928FF" w:rsidRDefault="00E5372B" w:rsidP="00AA27B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E928FF">
        <w:rPr>
          <w:b/>
        </w:rPr>
        <w:t>1.5. Основные мероприятия</w:t>
      </w:r>
    </w:p>
    <w:p w:rsidR="00E5372B" w:rsidRPr="00E928FF" w:rsidRDefault="00E5372B" w:rsidP="00AA27BD">
      <w:pPr>
        <w:keepNext/>
        <w:shd w:val="clear" w:color="auto" w:fill="FFFFFF"/>
        <w:spacing w:line="240" w:lineRule="auto"/>
        <w:jc w:val="both"/>
      </w:pPr>
      <w:r w:rsidRPr="00E928FF">
        <w:t>Основные мероприятия в сфере реализации подпрограммы:</w:t>
      </w:r>
    </w:p>
    <w:p w:rsidR="00E5372B" w:rsidRPr="0067719D" w:rsidRDefault="00E5372B" w:rsidP="0037030B">
      <w:pPr>
        <w:pStyle w:val="a4"/>
        <w:numPr>
          <w:ilvl w:val="0"/>
          <w:numId w:val="20"/>
        </w:numPr>
        <w:shd w:val="clear" w:color="auto" w:fill="FFFFFF"/>
        <w:tabs>
          <w:tab w:val="left" w:pos="1134"/>
        </w:tabs>
        <w:spacing w:before="240" w:line="240" w:lineRule="auto"/>
        <w:jc w:val="both"/>
        <w:rPr>
          <w:color w:val="FF0000"/>
        </w:rPr>
      </w:pPr>
      <w:r w:rsidRPr="0067719D">
        <w:rPr>
          <w:color w:val="FF0000"/>
        </w:rPr>
        <w:t>Оказание муниципальной услуги по осуществлению библиотечного,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библиографического и информационного обслуживания пользователей библиотеки.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E5372B" w:rsidRPr="0067719D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  <w:rPr>
          <w:color w:val="FF0000"/>
        </w:rPr>
      </w:pPr>
      <w:r w:rsidRPr="0067719D">
        <w:rPr>
          <w:color w:val="FF0000"/>
        </w:rPr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2). Организация нестационарных пунктов библиотечного обслуживания населения.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районная ЦБС».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3) Комплектование библиотечных фондов.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    - подписка на периодические издания.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основного мероприятия осуществляется: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lastRenderedPageBreak/>
        <w:t xml:space="preserve">А) организация деятельности библиотек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Центр русской культуры;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создание на базе библиотек клубов общения, любителей книги, семейного чтения;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В) оформление тематических выставок, экспозиций;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проведение ежегодной краеведческой  конференции.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</w:pPr>
      <w:r w:rsidRPr="00E928FF">
        <w:rPr>
          <w:bCs/>
        </w:rPr>
        <w:tab/>
        <w:t xml:space="preserve">Проведение такого рода мероприятий способствует </w:t>
      </w:r>
      <w:r w:rsidRPr="00E928FF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5) Укрепление и модернизация материально-технической базы библиотек.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 рамках основного мероприятия  планируется 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А) реализация мероприятий по целевой программе «Библиотека-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6) Создание электронных информационных ресурсов.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7). Оказание  методической помощи филиалам МУК «Глазовская районная ЦБС» в сельских поселениях.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Основное мероприятие выполняется Центральной районной библиотекой в целях оказания методической помощи филиалам МУК «Глазовская районная ЦБС» в сельских поселениях по организации библиотечного обслуживания населения, внедрению новых форм и методов работы.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8). 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Работа в рамках основного мероприятия осуществляется по следующим направлениям: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А) </w:t>
      </w:r>
      <w:r w:rsidRPr="00E928FF">
        <w:rPr>
          <w:bCs/>
        </w:rPr>
        <w:t>взаимодействие со СМИ в целях публикации информации в печатных средствах массовой информации, а также подготовки сюжетов длятеле- и радиопередач;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размещение информации на внутренних и наружных рекламных щитах, афишах»;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В) публикация анонсов мероприятий на официальном сайте Администрации муниципального образования «Глазовский район»;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подготовка и публикация анонсов мероприятий на портале Библиотеки Удмуртии;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Д) 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9) 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336899" w:rsidRPr="00E928FF" w:rsidRDefault="00336899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10) Реализация регионального проекта «Обеспечение качественно нового уровня развития инфраструктуры культуры» «Культурная среда». В рамках мероприятия</w:t>
      </w:r>
      <w:r w:rsidR="00F9511B" w:rsidRPr="00E928FF">
        <w:t>-</w:t>
      </w:r>
      <w:r w:rsidR="005C6E2E" w:rsidRPr="00E928FF">
        <w:t>с</w:t>
      </w:r>
      <w:r w:rsidRPr="00E928FF">
        <w:t>озда</w:t>
      </w:r>
      <w:r w:rsidR="00286E36" w:rsidRPr="00E928FF">
        <w:t>ние</w:t>
      </w:r>
      <w:r w:rsidRPr="00E928FF">
        <w:t>модельных муниципальных библиотек</w:t>
      </w:r>
      <w:r w:rsidR="005C6E2E" w:rsidRPr="00E928FF"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>1.6. Меры муниципального регулирования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</w:t>
      </w:r>
      <w:r w:rsidRPr="00E928FF">
        <w:lastRenderedPageBreak/>
        <w:t>также по решению вопроса местного значения об организации библиотечного обслуживания населения межпоселенческими библиотеками, комплектования и обеспечения сохранности библиотечных фондов. Функции и полномочия учредителя от 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C71EF4" w:rsidRPr="00825B90" w:rsidRDefault="00E5372B" w:rsidP="00AA27BD">
      <w:pPr>
        <w:spacing w:line="240" w:lineRule="auto"/>
        <w:jc w:val="both"/>
        <w:rPr>
          <w:color w:val="FF0000"/>
        </w:rPr>
      </w:pPr>
      <w:r w:rsidRPr="00825B90">
        <w:rPr>
          <w:color w:val="FF0000"/>
        </w:rPr>
        <w:t>Муниципальное задание утверждено Постановлением Администрации  муниципального о</w:t>
      </w:r>
      <w:r w:rsidR="0053745E" w:rsidRPr="00825B90">
        <w:rPr>
          <w:color w:val="FF0000"/>
        </w:rPr>
        <w:t xml:space="preserve">бразования «Глазовский </w:t>
      </w:r>
      <w:r w:rsidR="00825B90" w:rsidRPr="00825B90">
        <w:rPr>
          <w:color w:val="FF0000"/>
        </w:rPr>
        <w:t>район» 10 января 2020 № 1.4</w:t>
      </w:r>
    </w:p>
    <w:p w:rsidR="00C71EF4" w:rsidRPr="00825B90" w:rsidRDefault="00C71EF4" w:rsidP="00AA27BD">
      <w:pPr>
        <w:spacing w:line="240" w:lineRule="auto"/>
        <w:jc w:val="both"/>
        <w:rPr>
          <w:rFonts w:eastAsia="Calibri" w:cs="Times New Roman"/>
          <w:b/>
          <w:bCs/>
          <w:color w:val="FF0000"/>
          <w:szCs w:val="24"/>
          <w:lang w:eastAsia="ru-RU"/>
        </w:rPr>
      </w:pPr>
      <w:r w:rsidRPr="00825B90">
        <w:rPr>
          <w:rFonts w:eastAsia="Calibri" w:cs="Times New Roman"/>
          <w:bCs/>
          <w:color w:val="FF0000"/>
          <w:szCs w:val="24"/>
          <w:lang w:eastAsia="ru-RU"/>
        </w:rPr>
        <w:t>Требования к качеству  муниципальных услуг, оказываемых муниципальными учреждениями культуры утверждены</w:t>
      </w:r>
      <w:r w:rsidRPr="00825B90">
        <w:rPr>
          <w:color w:val="FF0000"/>
        </w:rPr>
        <w:t>Постановлением Администрации  муниципального образова</w:t>
      </w:r>
      <w:r w:rsidR="00825B90" w:rsidRPr="00825B90">
        <w:rPr>
          <w:color w:val="FF0000"/>
        </w:rPr>
        <w:t>ния «Глазовский район» 9.01.2020</w:t>
      </w:r>
      <w:r w:rsidRPr="00825B90">
        <w:rPr>
          <w:color w:val="FF0000"/>
        </w:rPr>
        <w:t xml:space="preserve"> г. № 1.1</w:t>
      </w:r>
      <w:r w:rsidR="00825B90" w:rsidRPr="00825B90">
        <w:rPr>
          <w:color w:val="FF0000"/>
        </w:rPr>
        <w:t>.1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</w:r>
    </w:p>
    <w:p w:rsidR="00E5372B" w:rsidRPr="00E928FF" w:rsidRDefault="00E5372B" w:rsidP="00AA27BD">
      <w:pPr>
        <w:spacing w:line="240" w:lineRule="auto"/>
        <w:ind w:firstLine="708"/>
        <w:jc w:val="both"/>
      </w:pPr>
      <w:r w:rsidRPr="00E928FF">
        <w:t xml:space="preserve">О  порядке проведения аттестации руководителей муниципальных учреждений, подведомственных Администрации муниципального образования «Глазовский район». </w:t>
      </w:r>
      <w:r w:rsidR="005B405C" w:rsidRPr="00E928FF">
        <w:t>У</w:t>
      </w:r>
      <w:r w:rsidRPr="00E928FF">
        <w:t>твержденное постановлением  администрации муниципального образования  «Глазовский район» 06 марта 2017  № 37.1.</w:t>
      </w:r>
      <w:r w:rsidRPr="00E928FF">
        <w:tab/>
      </w:r>
    </w:p>
    <w:p w:rsidR="00E5372B" w:rsidRPr="00E928FF" w:rsidRDefault="00E5372B" w:rsidP="00AA27BD">
      <w:pPr>
        <w:spacing w:line="240" w:lineRule="auto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Ежегодно утверждаются положения </w:t>
      </w:r>
      <w:r w:rsidRPr="00E928FF">
        <w:rPr>
          <w:bCs/>
          <w:spacing w:val="-3"/>
        </w:rPr>
        <w:t xml:space="preserve">о проведении </w:t>
      </w:r>
      <w:r w:rsidRPr="00E928FF">
        <w:rPr>
          <w:bCs/>
        </w:rPr>
        <w:t xml:space="preserve">краеведческой конференции и общероссийского Дня библиотекраспоряжениями Администрации муниципального образования  «Глазовский район». 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  <w:spacing w:val="-3"/>
        </w:rPr>
      </w:pP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  <w:t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районная ЦБС»».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 xml:space="preserve">1.7. Прогноз сводных показателей муниципальных заданий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  <w:t xml:space="preserve">В рамках подпрограммы МУК «Глазовская районная ЦБС» оказываются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>муниципальные услуги: «Библиотечное, библиографическое и информационное обслуживание пользователей библиотеки (в стационарных условиях)», «Библиотечное, библиографическое и информационное обслуживание пользователей библиотеки (вне стационара)», «Библиотечное, библиографическое и информационное обслуживание пользователей библиотеки (удалённо через сеть Интернет)» и муниципальных работ «Библиографическая обработка документов и создание каталогов», «Методическое обеспечение в области библиотечного дела»</w:t>
      </w:r>
    </w:p>
    <w:p w:rsidR="0053745E" w:rsidRPr="00E928FF" w:rsidRDefault="0053745E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</w:p>
    <w:p w:rsidR="00204520" w:rsidRDefault="00E5372B" w:rsidP="0067719D">
      <w:pPr>
        <w:spacing w:line="240" w:lineRule="auto"/>
        <w:jc w:val="both"/>
        <w:rPr>
          <w:rFonts w:eastAsia="Calibri" w:cs="Times New Roman"/>
          <w:color w:val="FF0000"/>
          <w:szCs w:val="24"/>
        </w:rPr>
      </w:pPr>
      <w:r w:rsidRPr="00E928FF">
        <w:t>Муниципальные  услуги (работы)</w:t>
      </w:r>
      <w:r w:rsidR="00C71EF4" w:rsidRPr="00E928FF">
        <w:t>, оказываемые МУК «Глазовская районная ЦБС»</w:t>
      </w:r>
      <w:r w:rsidR="00204520">
        <w:rPr>
          <w:rFonts w:eastAsia="Calibri"/>
        </w:rPr>
        <w:t xml:space="preserve"> включены в </w:t>
      </w:r>
      <w:r w:rsidR="00204520" w:rsidRPr="00E928FF">
        <w:rPr>
          <w:rFonts w:eastAsia="Calibri"/>
        </w:rPr>
        <w:t>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="00204520"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E928FF" w:rsidRPr="00204520" w:rsidRDefault="001A54B9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 w:cs="Times New Roman"/>
          <w:bCs/>
          <w:szCs w:val="24"/>
        </w:rPr>
        <w:t xml:space="preserve">Сведения о прогнозе сводных показателей муниципальных заданий представлены в Приложении 4 </w:t>
      </w:r>
      <w:r w:rsidRPr="00E928FF">
        <w:rPr>
          <w:rFonts w:eastAsia="Calibri" w:cs="Times New Roman"/>
          <w:szCs w:val="24"/>
        </w:rPr>
        <w:t>к муниципальной программе</w:t>
      </w:r>
      <w:r w:rsidRPr="00E928FF">
        <w:rPr>
          <w:rFonts w:eastAsia="Calibri" w:cs="Times New Roman"/>
          <w:bCs/>
          <w:szCs w:val="24"/>
        </w:rPr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rPr>
          <w:b/>
        </w:rPr>
      </w:pPr>
      <w:r w:rsidRPr="00E928FF">
        <w:rPr>
          <w:b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республиканской целевой программы  Удмуртской Республики «Развитие информационного общества в Удмуртской Республике (2014 </w:t>
      </w:r>
      <w:r w:rsidR="005B405C" w:rsidRPr="00E928FF">
        <w:t>–</w:t>
      </w:r>
      <w:r w:rsidRPr="00E928FF">
        <w:t xml:space="preserve"> 2020 годы)», утвержденной Постановлением Правительства Удмуртской Республики от 01 июля 2013 года № 268 осуществляется: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lastRenderedPageBreak/>
        <w:t xml:space="preserve">1) </w:t>
      </w:r>
      <w:r w:rsidR="00E5372B" w:rsidRPr="00E928FF">
        <w:t>обеспечение доступа муниципальных библиотек к информационно-телекоммуникационной сети «Интернет»;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3)  </w:t>
      </w:r>
      <w:r w:rsidR="00E5372B" w:rsidRPr="00E928FF">
        <w:t>перевод библиотечных фондов муниципальных библиотек в электронный вид;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4)  </w:t>
      </w:r>
      <w:r w:rsidR="00E5372B" w:rsidRPr="00E928FF">
        <w:t>создание интернет-сайтов муниципальных библиотек.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образовательными организациями: школами и дошкольными учреждениями, школьными библиотеками района, библиотеками г.Глазова.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целях обмена опытом осуществляется взаимодействие с сельскими библиотеками других муниципальных образований.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1.9. Ресурсное обеспечение </w:t>
      </w:r>
    </w:p>
    <w:p w:rsidR="00E5372B" w:rsidRPr="00E928FF" w:rsidRDefault="00E5372B" w:rsidP="00E5372B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E5372B" w:rsidRPr="00522BC9" w:rsidRDefault="00E5372B" w:rsidP="00522BC9">
      <w:pPr>
        <w:pStyle w:val="a4"/>
        <w:numPr>
          <w:ilvl w:val="0"/>
          <w:numId w:val="22"/>
        </w:numPr>
        <w:tabs>
          <w:tab w:val="left" w:pos="1134"/>
        </w:tabs>
        <w:jc w:val="both"/>
        <w:rPr>
          <w:bCs/>
        </w:rPr>
      </w:pPr>
      <w:r w:rsidRPr="00522BC9">
        <w:rPr>
          <w:bCs/>
        </w:rPr>
        <w:t>доходы от оказания платных услуг МУК «Глазовская районная ЦБС»</w:t>
      </w:r>
    </w:p>
    <w:p w:rsidR="00522BC9" w:rsidRP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522BC9">
        <w:rPr>
          <w:sz w:val="22"/>
        </w:rPr>
        <w:t>Общий объем финансирования мероприятий муниципальной</w:t>
      </w:r>
    </w:p>
    <w:p w:rsidR="00522BC9" w:rsidRP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522BC9">
        <w:rPr>
          <w:sz w:val="22"/>
        </w:rPr>
        <w:t>подпрограммы на 20</w:t>
      </w:r>
      <w:r w:rsidRPr="00522BC9">
        <w:rPr>
          <w:sz w:val="22"/>
          <w:u w:val="single"/>
        </w:rPr>
        <w:t>15</w:t>
      </w:r>
      <w:r w:rsidRPr="00522BC9">
        <w:rPr>
          <w:sz w:val="22"/>
        </w:rPr>
        <w:t xml:space="preserve"> - 20 </w:t>
      </w:r>
      <w:r w:rsidRPr="00522BC9">
        <w:rPr>
          <w:sz w:val="22"/>
          <w:u w:val="single"/>
        </w:rPr>
        <w:t>24</w:t>
      </w:r>
      <w:r w:rsidRPr="00522BC9">
        <w:rPr>
          <w:sz w:val="22"/>
        </w:rPr>
        <w:t xml:space="preserve"> годы составит </w:t>
      </w:r>
    </w:p>
    <w:p w:rsidR="00522BC9" w:rsidRP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522BC9">
        <w:rPr>
          <w:sz w:val="22"/>
          <w:u w:val="single"/>
        </w:rPr>
        <w:t>154 712,1</w:t>
      </w:r>
      <w:r w:rsidRPr="00522BC9">
        <w:rPr>
          <w:sz w:val="22"/>
        </w:rPr>
        <w:t xml:space="preserve">тыс. руб., в том числе: </w:t>
      </w:r>
    </w:p>
    <w:tbl>
      <w:tblPr>
        <w:tblW w:w="6881" w:type="dxa"/>
        <w:tblInd w:w="93" w:type="dxa"/>
        <w:tblLayout w:type="fixed"/>
        <w:tblLook w:val="04A0"/>
      </w:tblPr>
      <w:tblGrid>
        <w:gridCol w:w="1385"/>
        <w:gridCol w:w="536"/>
        <w:gridCol w:w="536"/>
        <w:gridCol w:w="536"/>
        <w:gridCol w:w="536"/>
        <w:gridCol w:w="536"/>
        <w:gridCol w:w="540"/>
        <w:gridCol w:w="536"/>
        <w:gridCol w:w="536"/>
        <w:gridCol w:w="536"/>
        <w:gridCol w:w="668"/>
      </w:tblGrid>
      <w:tr w:rsidR="00522BC9" w:rsidRPr="000B04F0" w:rsidTr="00531812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BC9" w:rsidRPr="00640D3C" w:rsidRDefault="00522BC9" w:rsidP="00531812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2024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10722,9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14399,2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15991,0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16341,0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16994,6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17674,4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10722,9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14399,2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15991,0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16341,0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16994,6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17674,4</w:t>
            </w: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184,7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333,7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C0167F" w:rsidRDefault="00C0167F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C0167F">
              <w:rPr>
                <w:sz w:val="16"/>
                <w:szCs w:val="16"/>
              </w:rPr>
              <w:t>199,8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 xml:space="preserve">прочие межбюджетные трансферты из </w:t>
            </w:r>
            <w:r w:rsidRPr="00640D3C">
              <w:rPr>
                <w:sz w:val="16"/>
                <w:szCs w:val="16"/>
              </w:rPr>
              <w:lastRenderedPageBreak/>
              <w:t>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183,9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75,4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C0167F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lastRenderedPageBreak/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1305,1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6646,6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640D3C">
              <w:rPr>
                <w:sz w:val="16"/>
                <w:szCs w:val="16"/>
              </w:rPr>
              <w:t>редства бюджета Удмуртской Республики, планируемые к 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Pr="00640D3C">
              <w:rPr>
                <w:sz w:val="16"/>
                <w:szCs w:val="16"/>
              </w:rPr>
              <w:t>юджеты поселений, входящих в состав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640D3C">
              <w:rPr>
                <w:sz w:val="16"/>
                <w:szCs w:val="16"/>
              </w:rPr>
              <w:t>ные источники</w:t>
            </w:r>
            <w:r>
              <w:rPr>
                <w:sz w:val="16"/>
                <w:szCs w:val="16"/>
              </w:rPr>
              <w:t xml:space="preserve">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</w:tbl>
    <w:p w:rsidR="00522BC9" w:rsidRPr="00522BC9" w:rsidRDefault="00522BC9" w:rsidP="00522BC9">
      <w:pPr>
        <w:tabs>
          <w:tab w:val="left" w:pos="1134"/>
        </w:tabs>
        <w:jc w:val="both"/>
        <w:rPr>
          <w:bCs/>
        </w:rPr>
      </w:pPr>
    </w:p>
    <w:p w:rsidR="001A54B9" w:rsidRPr="00E928FF" w:rsidRDefault="001A54B9" w:rsidP="00E5372B">
      <w:pPr>
        <w:keepNext/>
        <w:shd w:val="clear" w:color="auto" w:fill="FFFFFF"/>
        <w:ind w:right="-1"/>
        <w:jc w:val="both"/>
      </w:pPr>
    </w:p>
    <w:p w:rsidR="002A69AC" w:rsidRPr="00E928FF" w:rsidRDefault="002A69AC" w:rsidP="002A69AC">
      <w:pPr>
        <w:autoSpaceDE w:val="0"/>
        <w:autoSpaceDN w:val="0"/>
        <w:adjustRightInd w:val="0"/>
        <w:spacing w:before="60" w:after="60"/>
      </w:pPr>
    </w:p>
    <w:p w:rsidR="00E5372B" w:rsidRPr="00E928FF" w:rsidRDefault="002A69AC" w:rsidP="002A69AC">
      <w:pPr>
        <w:keepNext/>
        <w:shd w:val="clear" w:color="auto" w:fill="FFFFFF"/>
        <w:ind w:right="-1"/>
        <w:jc w:val="both"/>
      </w:pPr>
      <w:r w:rsidRPr="00E928FF">
        <w:rPr>
          <w:sz w:val="22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1A54B9" w:rsidRPr="00E928FF" w:rsidRDefault="001A54B9" w:rsidP="00C47327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1A54B9" w:rsidRPr="00E928FF" w:rsidRDefault="001A54B9" w:rsidP="00AA27BD">
      <w:pPr>
        <w:spacing w:line="240" w:lineRule="auto"/>
        <w:ind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E928FF" w:rsidRDefault="0094346F" w:rsidP="0094346F">
      <w:pPr>
        <w:jc w:val="both"/>
      </w:pPr>
    </w:p>
    <w:p w:rsidR="0094346F" w:rsidRPr="00B02D3C" w:rsidRDefault="0094346F" w:rsidP="0094346F">
      <w:pPr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МУК «Глазовская районная ЦБС» ориентировочно составят </w:t>
      </w:r>
      <w:r w:rsidR="00DB6F9C">
        <w:rPr>
          <w:bCs/>
          <w:color w:val="FF0000"/>
          <w:sz w:val="21"/>
          <w:szCs w:val="21"/>
        </w:rPr>
        <w:t>1044,8</w:t>
      </w:r>
      <w:r w:rsidRPr="00B02D3C">
        <w:rPr>
          <w:color w:val="FF0000"/>
        </w:rPr>
        <w:t xml:space="preserve"> тыс. рублей, в том числе по годам реализации муниципальной программы</w:t>
      </w:r>
      <w:r w:rsidRPr="00B02D3C">
        <w:rPr>
          <w:color w:val="FF0000"/>
          <w:vertAlign w:val="superscript"/>
        </w:rPr>
        <w:footnoteReference w:id="1"/>
      </w:r>
      <w:r w:rsidRPr="00B02D3C">
        <w:rPr>
          <w:color w:val="FF0000"/>
        </w:rPr>
        <w:t>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782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Всего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51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52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71,8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120,0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2021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lastRenderedPageBreak/>
              <w:t>2022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2023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94346F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2024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1044,8</w:t>
            </w:r>
          </w:p>
        </w:tc>
      </w:tr>
    </w:tbl>
    <w:p w:rsidR="0094346F" w:rsidRPr="00E928FF" w:rsidRDefault="0094346F" w:rsidP="0094346F">
      <w:pPr>
        <w:jc w:val="both"/>
      </w:pPr>
    </w:p>
    <w:p w:rsidR="001236B2" w:rsidRDefault="0094346F" w:rsidP="001236B2">
      <w:pPr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</w:t>
      </w:r>
      <w:r w:rsidR="00DB6F9C">
        <w:rPr>
          <w:color w:val="FF0000"/>
        </w:rPr>
        <w:t>Глазовская районная ЦБС» на 2020</w:t>
      </w:r>
      <w:r w:rsidRPr="00B02D3C">
        <w:rPr>
          <w:color w:val="FF0000"/>
        </w:rPr>
        <w:t xml:space="preserve"> год. </w:t>
      </w:r>
    </w:p>
    <w:p w:rsidR="001236B2" w:rsidRDefault="001236B2" w:rsidP="001236B2">
      <w:pPr>
        <w:jc w:val="both"/>
        <w:rPr>
          <w:color w:val="FF0000"/>
        </w:rPr>
      </w:pPr>
    </w:p>
    <w:p w:rsidR="00E5372B" w:rsidRPr="001236B2" w:rsidRDefault="00E5372B" w:rsidP="001236B2">
      <w:pPr>
        <w:jc w:val="center"/>
        <w:rPr>
          <w:color w:val="FF0000"/>
        </w:rPr>
      </w:pPr>
      <w:r w:rsidRPr="00E928FF">
        <w:rPr>
          <w:b/>
        </w:rPr>
        <w:t>1.10. Риски и меры по управлению рисками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требуемые объемы бюджетного  финансирования обосновываются в рамках бюджетного цикла;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 xml:space="preserve">- применяется механизм финансирования МУК «Глазовская районная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E5372B" w:rsidRPr="00E928FF" w:rsidRDefault="00E5372B" w:rsidP="00AA27BD">
      <w:pPr>
        <w:shd w:val="clear" w:color="auto" w:fill="FFFFFF"/>
        <w:spacing w:line="240" w:lineRule="auto"/>
        <w:ind w:firstLine="708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библиотечного дела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F4700D" w:rsidRPr="00E928FF" w:rsidRDefault="00F4700D" w:rsidP="00AA27BD">
      <w:pPr>
        <w:shd w:val="clear" w:color="auto" w:fill="FFFFFF"/>
        <w:spacing w:line="240" w:lineRule="auto"/>
        <w:ind w:right="-2" w:firstLine="708"/>
        <w:jc w:val="both"/>
      </w:pPr>
    </w:p>
    <w:p w:rsidR="00AA27BD" w:rsidRPr="00E928FF" w:rsidRDefault="00E5372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1.11. Конечные результаты и оценка эффективности</w:t>
      </w:r>
    </w:p>
    <w:p w:rsidR="00F4700D" w:rsidRPr="00E928FF" w:rsidRDefault="00F4700D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2015-2018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уровень фактической обеспеченности библиотеками от нормативной потребности   99%;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охват населения муниципального района библиотечным обслуживанием – 59 процента;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посещений библиотек в расчете на 1 жителя муниципального района в год -  8,5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книговыдач в библиотеках муниципального района на 1000 жителей  не менее 12,7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 Объём электронного каталога  24654 записей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компьютеризированных библиотек в общем количестве библиотек 90 %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в течение года нестационарных пунктов библиотечного обслуживания -72 ед.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lastRenderedPageBreak/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 единиц.</w:t>
      </w:r>
    </w:p>
    <w:p w:rsidR="00F9511B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2019-2024</w:t>
      </w:r>
    </w:p>
    <w:p w:rsidR="004342D0" w:rsidRPr="004B49BC" w:rsidRDefault="004342D0" w:rsidP="004342D0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color w:val="FF0000"/>
          <w:sz w:val="22"/>
        </w:rPr>
      </w:pPr>
      <w:r w:rsidRPr="004B49BC">
        <w:rPr>
          <w:b/>
          <w:bCs/>
          <w:color w:val="FF0000"/>
          <w:sz w:val="22"/>
        </w:rPr>
        <w:t>2019-2024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4B49BC">
        <w:rPr>
          <w:bCs/>
          <w:color w:val="FF0000"/>
          <w:sz w:val="22"/>
        </w:rPr>
        <w:t xml:space="preserve">1)  </w:t>
      </w:r>
      <w:r w:rsidRPr="004B49BC">
        <w:rPr>
          <w:rFonts w:cs="Times New Roman"/>
          <w:bCs/>
          <w:color w:val="FF0000"/>
          <w:szCs w:val="24"/>
        </w:rPr>
        <w:t>Уровень фактической обеспеченности библиотеками о</w:t>
      </w:r>
      <w:r w:rsidR="004B49BC" w:rsidRPr="004B49BC">
        <w:rPr>
          <w:rFonts w:cs="Times New Roman"/>
          <w:bCs/>
          <w:color w:val="FF0000"/>
          <w:szCs w:val="24"/>
        </w:rPr>
        <w:t>т нормативной потребности -99</w:t>
      </w:r>
      <w:r w:rsidRPr="004B49BC">
        <w:rPr>
          <w:rFonts w:cs="Times New Roman"/>
          <w:bCs/>
          <w:color w:val="FF0000"/>
          <w:szCs w:val="24"/>
        </w:rPr>
        <w:t>;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 -185;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библиотек-100;</w:t>
      </w:r>
    </w:p>
    <w:p w:rsidR="004342D0" w:rsidRPr="004B49BC" w:rsidRDefault="004342D0" w:rsidP="004342D0">
      <w:pPr>
        <w:spacing w:before="40" w:after="4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4)  Количество посещений библиотек к уровню 2010 г.</w:t>
      </w:r>
      <w:r w:rsidR="004B49BC" w:rsidRPr="004B49BC">
        <w:rPr>
          <w:rFonts w:cs="Times New Roman"/>
          <w:color w:val="FF0000"/>
          <w:szCs w:val="24"/>
        </w:rPr>
        <w:t xml:space="preserve"> – не менее 122</w:t>
      </w:r>
      <w:r w:rsidRPr="004B49BC">
        <w:rPr>
          <w:rFonts w:cs="Times New Roman"/>
          <w:color w:val="FF0000"/>
          <w:szCs w:val="24"/>
        </w:rPr>
        <w:t>%;</w:t>
      </w:r>
    </w:p>
    <w:p w:rsidR="004342D0" w:rsidRPr="005B2340" w:rsidRDefault="005B2340" w:rsidP="004342D0">
      <w:pPr>
        <w:pStyle w:val="ab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5</w:t>
      </w:r>
      <w:r w:rsidR="004342D0" w:rsidRPr="005B2340">
        <w:rPr>
          <w:rFonts w:ascii="Times New Roman" w:hAnsi="Times New Roman" w:cs="Times New Roman"/>
          <w:bCs/>
          <w:color w:val="FF0000"/>
        </w:rPr>
        <w:t>)  Количество посещений библиотек -  104921 чел.</w:t>
      </w:r>
    </w:p>
    <w:p w:rsidR="00FF60AB" w:rsidRDefault="00FF60AB" w:rsidP="004342D0">
      <w:pPr>
        <w:pStyle w:val="ab"/>
        <w:rPr>
          <w:bCs/>
        </w:rPr>
      </w:pPr>
    </w:p>
    <w:p w:rsidR="004342D0" w:rsidRPr="00E928FF" w:rsidRDefault="004342D0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E5372B" w:rsidRPr="00E928FF" w:rsidRDefault="00E5372B" w:rsidP="00F4700D">
      <w:pPr>
        <w:jc w:val="center"/>
        <w:rPr>
          <w:b/>
        </w:rPr>
      </w:pPr>
      <w:r w:rsidRPr="00E928FF">
        <w:rPr>
          <w:b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E5372B" w:rsidRPr="00E928FF" w:rsidRDefault="00E5372B" w:rsidP="00F4700D">
      <w:pPr>
        <w:jc w:val="center"/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Паспорт подпрограммы</w:t>
      </w:r>
    </w:p>
    <w:p w:rsidR="00E5372B" w:rsidRPr="00E928FF" w:rsidRDefault="00E5372B" w:rsidP="00E5372B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5"/>
        <w:gridCol w:w="6853"/>
      </w:tblGrid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6853" w:type="dxa"/>
          </w:tcPr>
          <w:p w:rsidR="00E5372B" w:rsidRPr="00586AE8" w:rsidRDefault="00586AE8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5372B"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t xml:space="preserve">- 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Повышение качества и доступности муниципальных услуг по организации досуга и услуг организаций культуры.</w:t>
            </w:r>
          </w:p>
          <w:p w:rsidR="00F4700D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Организация культурно-досуговых (культурно-массовых) мероприятий для жителей района.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Содействие развитию любительского народного творчества.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Выявление и поддержка молодых дарований, новых авторов и исполнителей.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  <w:rPr>
                <w:rFonts w:eastAsia="HiddenHorzOCR"/>
              </w:rPr>
            </w:pPr>
            <w:r w:rsidRPr="00E928FF">
              <w:t xml:space="preserve">- </w:t>
            </w:r>
            <w:r w:rsidR="00E5372B" w:rsidRPr="00E928FF">
              <w:t xml:space="preserve">Обеспечение сохранности музейных предметов и музейных коллекций. 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="00E5372B" w:rsidRPr="00E928FF">
              <w:t xml:space="preserve">  К</w:t>
            </w:r>
            <w:r w:rsidR="00E5372B" w:rsidRPr="00E928FF">
              <w:rPr>
                <w:rFonts w:eastAsia="HiddenHorzOCR"/>
              </w:rPr>
              <w:t>омплектование (пополнение) музейного фонда.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="00E5372B" w:rsidRPr="00E928FF">
              <w:rPr>
                <w:rFonts w:eastAsia="HiddenHorzOCR"/>
              </w:rPr>
              <w:t xml:space="preserve">Обеспечение доступа </w:t>
            </w:r>
            <w:r w:rsidR="00E5372B" w:rsidRPr="00E928FF">
              <w:t>к музейным  предметам и музейным коллекциям</w:t>
            </w:r>
            <w:r w:rsidR="00E5372B" w:rsidRPr="00E928FF">
              <w:rPr>
                <w:rFonts w:eastAsia="HiddenHorzOCR"/>
              </w:rPr>
              <w:t xml:space="preserve">, находящимся в музеях, увеличение количества </w:t>
            </w:r>
            <w:r w:rsidR="00E5372B" w:rsidRPr="00E928FF">
              <w:rPr>
                <w:rFonts w:eastAsia="HiddenHorzOCR"/>
              </w:rPr>
              <w:lastRenderedPageBreak/>
              <w:t>экспонируемых музейных предметов.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E5372B" w:rsidRPr="00E928FF">
              <w:rPr>
                <w:rFonts w:eastAsia="HiddenHorzOCR"/>
              </w:rPr>
              <w:t>Внедрение и использование в работе музеев</w:t>
            </w:r>
            <w:r w:rsidR="00E5372B" w:rsidRPr="00E928FF">
              <w:t xml:space="preserve"> современных информационных технологий.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  <w:p w:rsidR="00402142" w:rsidRPr="00E928FF" w:rsidRDefault="00402142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Целевые показатели (индикаторы)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487D9F" w:rsidRPr="00E928FF" w:rsidRDefault="00487D9F" w:rsidP="00F4700D">
            <w:pPr>
              <w:spacing w:line="240" w:lineRule="auto"/>
            </w:pPr>
            <w:r w:rsidRPr="00E928FF">
              <w:t>2015-2018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2)  Численность участников культурно-досуговых мероприятий  по сравнению с предыдущим годом, процентов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3) Среднее число участников клубных формирований в расчете на 1000 человек населения, человек.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8)  Увеличение посещаемости музейных учреждений,  посещений на 1 жителя в год, процентов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11)  Количество выставочных проектов, процентов;</w:t>
            </w:r>
          </w:p>
          <w:p w:rsidR="00E5372B" w:rsidRPr="00E928FF" w:rsidRDefault="00E5372B" w:rsidP="00F4700D">
            <w:pPr>
              <w:spacing w:line="240" w:lineRule="auto"/>
              <w:rPr>
                <w:rFonts w:eastAsia="HiddenHorzOCR"/>
              </w:rPr>
            </w:pPr>
            <w:r w:rsidRPr="00E928FF">
              <w:t>12)  Увеличение к</w:t>
            </w:r>
            <w:r w:rsidRPr="00E928FF">
              <w:rPr>
                <w:rFonts w:eastAsia="HiddenHorzOCR"/>
              </w:rPr>
              <w:t>оличества экскурсий, мероприятий, тысяч единиц.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487D9F" w:rsidRDefault="00487D9F" w:rsidP="00F4700D">
            <w:pPr>
              <w:spacing w:line="240" w:lineRule="auto"/>
              <w:rPr>
                <w:b/>
              </w:rPr>
            </w:pPr>
            <w:r w:rsidRPr="00E928FF">
              <w:rPr>
                <w:b/>
              </w:rPr>
              <w:t>2019-2024</w:t>
            </w:r>
          </w:p>
          <w:p w:rsidR="004342D0" w:rsidRPr="00E928FF" w:rsidRDefault="00993734" w:rsidP="004342D0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="004342D0" w:rsidRPr="00E928FF">
              <w:t>Уровень фактической обеспеченности клубами и учреждениями клубного типа от нормативной потребности, процентов.</w:t>
            </w:r>
          </w:p>
          <w:p w:rsidR="004342D0" w:rsidRPr="00E928FF" w:rsidRDefault="00993734" w:rsidP="004342D0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="004342D0" w:rsidRPr="00E928FF">
              <w:t>Среднее число участников клубных формирований в расчете на 1000 человек населения, человек.</w:t>
            </w:r>
          </w:p>
          <w:p w:rsidR="00565F69" w:rsidRPr="00E928FF" w:rsidRDefault="00FF60AB" w:rsidP="00565F69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>)</w:t>
            </w:r>
            <w:r w:rsidR="00565F69"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565F69" w:rsidRPr="00E928FF" w:rsidRDefault="00993734" w:rsidP="00565F69">
            <w:pPr>
              <w:spacing w:line="240" w:lineRule="auto"/>
            </w:pPr>
            <w:r>
              <w:t>4)</w:t>
            </w:r>
            <w:r w:rsidR="00565F69" w:rsidRPr="00E928FF">
              <w:t xml:space="preserve">Доля муниципальных учреждений культуры клубного типа Глазовского района, здания которых находятся в аварийном </w:t>
            </w:r>
            <w:r w:rsidR="00565F69" w:rsidRPr="00E928FF">
              <w:lastRenderedPageBreak/>
              <w:t>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4342D0" w:rsidRPr="00FF60AB" w:rsidRDefault="00993734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b/>
              </w:rPr>
              <w:t>5</w:t>
            </w:r>
            <w:r w:rsidR="00FF60AB">
              <w:rPr>
                <w:b/>
              </w:rPr>
              <w:t>)</w:t>
            </w:r>
            <w:r w:rsidR="00FF60AB"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487D9F" w:rsidRPr="00E928FF" w:rsidRDefault="00993734" w:rsidP="00F4700D">
            <w:pPr>
              <w:spacing w:line="240" w:lineRule="auto"/>
            </w:pPr>
            <w:r>
              <w:t>6)</w:t>
            </w:r>
            <w:r w:rsidR="00487D9F" w:rsidRPr="00E928FF">
              <w:t xml:space="preserve">  Количество посещений культурно-массовых мероприятий клубов  и домов культуры, тыс. чел.</w:t>
            </w:r>
            <w:r w:rsidR="00D4720F" w:rsidRPr="00E928FF">
              <w:t>,</w:t>
            </w:r>
          </w:p>
          <w:p w:rsidR="00565F69" w:rsidRDefault="00993734" w:rsidP="00F4700D">
            <w:pPr>
              <w:spacing w:line="240" w:lineRule="auto"/>
            </w:pPr>
            <w:r>
              <w:t xml:space="preserve">7) </w:t>
            </w:r>
            <w:r w:rsidR="00D4720F" w:rsidRPr="00E928FF">
              <w:t>К</w:t>
            </w:r>
            <w:r w:rsidR="00487D9F" w:rsidRPr="00E928FF">
              <w:t>оличество участников клубных формирований., т.ч.</w:t>
            </w:r>
            <w:r w:rsidR="00D4720F" w:rsidRPr="00E928FF">
              <w:t xml:space="preserve">,  </w:t>
            </w:r>
          </w:p>
          <w:p w:rsidR="003F2E62" w:rsidRPr="00E928FF" w:rsidRDefault="00993734" w:rsidP="00F4700D">
            <w:pPr>
              <w:spacing w:line="240" w:lineRule="auto"/>
            </w:pPr>
            <w:r>
              <w:t xml:space="preserve">8) </w:t>
            </w:r>
            <w:r w:rsidR="00D4720F" w:rsidRPr="00E928FF">
              <w:t>К</w:t>
            </w:r>
            <w:r w:rsidR="003F2E62" w:rsidRPr="00E928FF">
              <w:t>оличество посещений музеев, тыс.чел.</w:t>
            </w:r>
            <w:r w:rsidR="00D4720F" w:rsidRPr="00E928FF">
              <w:t>,</w:t>
            </w:r>
          </w:p>
          <w:p w:rsidR="00487D9F" w:rsidRPr="00565F69" w:rsidRDefault="00993734" w:rsidP="00F4700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9)</w:t>
            </w:r>
            <w:r w:rsidR="00D4720F" w:rsidRPr="00E928FF">
              <w:rPr>
                <w:szCs w:val="24"/>
              </w:rPr>
              <w:t xml:space="preserve"> Охват населения услугами автоклубов, тыс. чел.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4F4CA0" w:rsidRPr="00E928FF" w:rsidRDefault="004F4CA0" w:rsidP="00F4700D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  <w:p w:rsidR="00E5372B" w:rsidRPr="00E928FF" w:rsidRDefault="00E5372B" w:rsidP="00F4700D">
            <w:pPr>
              <w:keepNext/>
              <w:spacing w:before="40" w:after="40" w:line="240" w:lineRule="auto"/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color w:val="FF0000"/>
              </w:rPr>
            </w:pPr>
            <w:r w:rsidRPr="00B02D3C">
              <w:rPr>
                <w:color w:val="FF0000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B74EB6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685 929,1</w:t>
            </w:r>
            <w:r w:rsidR="00173381"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B74EB6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B74EB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B74EB6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85561,5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C0167F" w:rsidRDefault="00C0167F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C0167F">
                    <w:rPr>
                      <w:sz w:val="16"/>
                      <w:szCs w:val="16"/>
                    </w:rPr>
                    <w:t>6151,9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7719D" w:rsidRDefault="00173381" w:rsidP="00E53588">
                  <w:pPr>
                    <w:spacing w:before="40" w:after="40"/>
                    <w:jc w:val="right"/>
                    <w:rPr>
                      <w:color w:val="FF0000"/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C0167F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886D9C" w:rsidRDefault="00886D9C" w:rsidP="00E53588">
                  <w:pPr>
                    <w:spacing w:before="40" w:after="40"/>
                    <w:jc w:val="right"/>
                    <w:rPr>
                      <w:color w:val="000000" w:themeColor="text1"/>
                      <w:sz w:val="16"/>
                      <w:szCs w:val="16"/>
                    </w:rPr>
                  </w:pPr>
                  <w:r w:rsidRPr="00886D9C">
                    <w:rPr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B74EB6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74EB6"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Для оценки результатов определены целевые показатели (индикаторы) подпрограммы, значения которых на конец реали</w:t>
            </w:r>
            <w:r w:rsidR="003D2493" w:rsidRPr="00E928FF">
              <w:t>зации  подпрограммы (к 2018 г</w:t>
            </w:r>
            <w:r w:rsidRPr="00E928FF">
              <w:t>) достигнут следующих значений: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1. Уровень фактической обеспеченности клубами и учреждениями клубного типа</w:t>
            </w:r>
            <w:r w:rsidR="00F4700D" w:rsidRPr="00E928FF">
              <w:t xml:space="preserve"> от нормативной потребности, 129</w:t>
            </w:r>
            <w:r w:rsidRPr="00E928FF">
              <w:t>%.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2. Увеличение численности участников культурно-досуговых мероприятий до 7,2 процента.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 xml:space="preserve">3.  Среднее число участников клубных формирований в расчете на 1000 </w:t>
            </w:r>
            <w:r w:rsidR="00871E21" w:rsidRPr="00E928FF">
              <w:t>человек населения, составит  169</w:t>
            </w:r>
            <w:r w:rsidRPr="00E928FF">
              <w:t xml:space="preserve"> человек.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4. Среднее число детей в возрасте до 14 лет - участников клубных формирований, в расчете на 1000 детей в</w:t>
            </w:r>
            <w:r w:rsidR="00871E21" w:rsidRPr="00E928FF">
              <w:t xml:space="preserve"> возрасте до 14 лет составит 354</w:t>
            </w:r>
            <w:r w:rsidRPr="00E928FF">
              <w:t xml:space="preserve"> человека.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8. Увеличение посещаемости музейных учреждений,  посещений на 1 жителя в год до 0,79 посещений.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</w:t>
            </w:r>
            <w:r w:rsidR="00871E21" w:rsidRPr="00E928FF">
              <w:t>ий в Удмуртской Республике до 13</w:t>
            </w:r>
            <w:r w:rsidRPr="00E928FF">
              <w:t>0 единиц.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E928FF">
              <w:t xml:space="preserve">1 </w:t>
            </w:r>
            <w:r w:rsidRPr="00E928FF">
              <w:rPr>
                <w:rFonts w:eastAsia="HiddenHorzOCR"/>
              </w:rPr>
              <w:t>единицы.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11.Увеличение количества выставочных проектов, процентов по отношению к </w:t>
            </w:r>
            <w:r w:rsidRPr="00E928FF">
              <w:t xml:space="preserve">2012 </w:t>
            </w:r>
            <w:r w:rsidRPr="00E928FF">
              <w:rPr>
                <w:rFonts w:eastAsia="HiddenHorzOCR"/>
              </w:rPr>
              <w:t xml:space="preserve">году, до </w:t>
            </w:r>
            <w:r w:rsidRPr="00E928FF">
              <w:t xml:space="preserve">100  </w:t>
            </w:r>
            <w:r w:rsidRPr="00E928FF">
              <w:rPr>
                <w:rFonts w:eastAsia="HiddenHorzOCR"/>
              </w:rPr>
              <w:t>процентов.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>12.</w:t>
            </w:r>
            <w:r w:rsidRPr="00E928FF">
              <w:t>К</w:t>
            </w:r>
            <w:r w:rsidRPr="00E928FF">
              <w:rPr>
                <w:rFonts w:eastAsia="HiddenHorzOCR"/>
              </w:rPr>
              <w:t xml:space="preserve">оличество экскурсий, мероприятий составит </w:t>
            </w:r>
            <w:r w:rsidR="00871E21" w:rsidRPr="00E928FF">
              <w:t>390</w:t>
            </w:r>
            <w:r w:rsidRPr="00E928FF">
              <w:rPr>
                <w:rFonts w:eastAsia="HiddenHorzOCR"/>
              </w:rPr>
              <w:t xml:space="preserve"> единиц.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3F2E62" w:rsidRPr="00993734" w:rsidRDefault="003F2E62" w:rsidP="00841BF9">
            <w:pPr>
              <w:spacing w:line="240" w:lineRule="auto"/>
              <w:rPr>
                <w:b/>
              </w:rPr>
            </w:pPr>
            <w:r w:rsidRPr="00993734">
              <w:rPr>
                <w:b/>
              </w:rPr>
              <w:lastRenderedPageBreak/>
              <w:t>2019-2024</w:t>
            </w:r>
          </w:p>
          <w:p w:rsidR="00993734" w:rsidRPr="00E928FF" w:rsidRDefault="00993734" w:rsidP="00993734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</w:t>
            </w:r>
            <w:r>
              <w:t>типа от нормативной потребности-96,9</w:t>
            </w:r>
            <w:r w:rsidRPr="00E928FF">
              <w:t xml:space="preserve"> процентов.</w:t>
            </w:r>
          </w:p>
          <w:p w:rsidR="00993734" w:rsidRPr="00E928FF" w:rsidRDefault="00993734" w:rsidP="00993734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</w:t>
            </w:r>
            <w:r>
              <w:t>184,5</w:t>
            </w:r>
            <w:r w:rsidRPr="00E928FF">
              <w:t xml:space="preserve"> человек.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 xml:space="preserve">) </w:t>
            </w:r>
            <w:r w:rsidR="00993734"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  <w:r w:rsidR="00993734">
              <w:t xml:space="preserve">-320 </w:t>
            </w:r>
            <w:r w:rsidR="00993734" w:rsidRPr="00E928FF">
              <w:t xml:space="preserve">процентов. </w:t>
            </w:r>
          </w:p>
          <w:p w:rsidR="00993734" w:rsidRDefault="00993734" w:rsidP="00993734">
            <w:pPr>
              <w:spacing w:line="240" w:lineRule="auto"/>
            </w:pPr>
            <w:r>
              <w:t>4)</w:t>
            </w:r>
            <w:r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      </w:r>
            <w:r>
              <w:t xml:space="preserve">13 </w:t>
            </w:r>
            <w:r w:rsidR="00FF60AB">
              <w:t>%</w:t>
            </w:r>
            <w:r w:rsidRPr="00E928FF">
              <w:t>.</w:t>
            </w:r>
          </w:p>
          <w:p w:rsidR="00FF60AB" w:rsidRPr="00FF60AB" w:rsidRDefault="00FF60AB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5) 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  <w:r>
              <w:rPr>
                <w:rFonts w:cs="Times New Roman"/>
                <w:bCs/>
                <w:szCs w:val="24"/>
              </w:rPr>
              <w:t xml:space="preserve"> -90%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6</w:t>
            </w:r>
            <w:r w:rsidR="00993734">
              <w:t>)</w:t>
            </w:r>
            <w:r w:rsidR="00993734" w:rsidRPr="00E928FF">
              <w:t xml:space="preserve">  Количество посещений культурно-массовых мероприятий клубов  и домов культуры, </w:t>
            </w:r>
            <w:r>
              <w:t xml:space="preserve">283000 </w:t>
            </w:r>
            <w:r w:rsidR="00993734" w:rsidRPr="00E928FF">
              <w:t xml:space="preserve">тыс. чел., </w:t>
            </w:r>
          </w:p>
          <w:p w:rsidR="00993734" w:rsidRDefault="00FF60AB" w:rsidP="00993734">
            <w:pPr>
              <w:spacing w:line="240" w:lineRule="auto"/>
            </w:pPr>
            <w:r>
              <w:t>7</w:t>
            </w:r>
            <w:r w:rsidR="00993734">
              <w:t xml:space="preserve">) </w:t>
            </w:r>
            <w:r w:rsidR="00993734" w:rsidRPr="00E928FF">
              <w:t xml:space="preserve">Количество участников клубных формирований., </w:t>
            </w:r>
            <w:r>
              <w:t>2950</w:t>
            </w:r>
            <w:r w:rsidR="00993734" w:rsidRPr="00E928FF">
              <w:t xml:space="preserve">т.ч.,  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8</w:t>
            </w:r>
            <w:r w:rsidR="00993734">
              <w:t xml:space="preserve">) </w:t>
            </w:r>
            <w:r w:rsidR="00993734" w:rsidRPr="00E928FF">
              <w:t xml:space="preserve">Количество посещений музеев, </w:t>
            </w:r>
            <w:r>
              <w:t>15497</w:t>
            </w:r>
            <w:r w:rsidR="00993734" w:rsidRPr="00E928FF">
              <w:t>тыс.чел.,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szCs w:val="24"/>
              </w:rPr>
              <w:t>9</w:t>
            </w:r>
            <w:r w:rsidR="00993734">
              <w:rPr>
                <w:szCs w:val="24"/>
              </w:rPr>
              <w:t>)</w:t>
            </w:r>
            <w:r w:rsidR="00993734" w:rsidRPr="00E928FF">
              <w:rPr>
                <w:szCs w:val="24"/>
              </w:rPr>
              <w:t xml:space="preserve"> Охват населения услугами автоклубов, </w:t>
            </w:r>
            <w:r>
              <w:rPr>
                <w:szCs w:val="24"/>
              </w:rPr>
              <w:t xml:space="preserve">8850 </w:t>
            </w:r>
            <w:r w:rsidR="00993734" w:rsidRPr="00E928FF">
              <w:rPr>
                <w:szCs w:val="24"/>
              </w:rPr>
              <w:t>тыс. чел.</w:t>
            </w:r>
          </w:p>
          <w:p w:rsidR="003F2E62" w:rsidRPr="00E928FF" w:rsidRDefault="003F2E62" w:rsidP="00481A07">
            <w:pPr>
              <w:spacing w:line="240" w:lineRule="auto"/>
            </w:pPr>
          </w:p>
        </w:tc>
      </w:tr>
    </w:tbl>
    <w:p w:rsidR="00F4700D" w:rsidRPr="00E928FF" w:rsidRDefault="00F4700D" w:rsidP="00F4700D">
      <w:pPr>
        <w:spacing w:line="240" w:lineRule="auto"/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5372B">
      <w:pPr>
        <w:ind w:firstLine="425"/>
        <w:jc w:val="both"/>
      </w:pPr>
      <w:r w:rsidRPr="00E928FF">
        <w:t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КиТ).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E5372B" w:rsidRPr="00E928FF" w:rsidRDefault="00E5372B" w:rsidP="00E5372B">
      <w:pPr>
        <w:ind w:firstLine="425"/>
        <w:jc w:val="both"/>
      </w:pPr>
      <w:r w:rsidRPr="00E928FF">
        <w:t>- Координационно-методический отдел;</w:t>
      </w:r>
    </w:p>
    <w:p w:rsidR="00E5372B" w:rsidRPr="00E928FF" w:rsidRDefault="00E5372B" w:rsidP="00E5372B">
      <w:pPr>
        <w:ind w:firstLine="425"/>
        <w:jc w:val="both"/>
      </w:pPr>
      <w:r w:rsidRPr="00E928FF">
        <w:t>- Отдел туризма и декоративно-прикладного искусства;</w:t>
      </w:r>
    </w:p>
    <w:p w:rsidR="00E5372B" w:rsidRPr="00E928FF" w:rsidRDefault="00E5372B" w:rsidP="00E5372B">
      <w:pPr>
        <w:ind w:firstLine="425"/>
        <w:jc w:val="both"/>
      </w:pPr>
      <w:r w:rsidRPr="00E928FF">
        <w:t>- отдел «молодежный центр «Диалог»»</w:t>
      </w:r>
    </w:p>
    <w:p w:rsidR="00E5372B" w:rsidRPr="00E928FF" w:rsidRDefault="00E5372B" w:rsidP="00E5372B">
      <w:pPr>
        <w:jc w:val="both"/>
      </w:pPr>
      <w:r w:rsidRPr="00E928FF">
        <w:t>Учреждение имеет следующие филиалы: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Адамский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Люмский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Слудский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Дондыкарский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Чажайский 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Ключевской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Гулековский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Качкашурский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Кожильский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Дзякинский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Чуринский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Куреговский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Коротаевский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lastRenderedPageBreak/>
        <w:t xml:space="preserve">- Самковский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Октябрьский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Омутницкий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Трубашурский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Парзинский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Понинский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Золотаревский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Севинский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Кочишевский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Пусошурский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 - Отогуртский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Ураковский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-Районный Дом культуры «Искра». </w:t>
      </w:r>
    </w:p>
    <w:p w:rsidR="00DF021B" w:rsidRPr="00E928FF" w:rsidRDefault="00DF021B" w:rsidP="00E5372B">
      <w:pPr>
        <w:ind w:firstLine="425"/>
        <w:jc w:val="both"/>
      </w:pPr>
      <w:r w:rsidRPr="00E928FF">
        <w:t>- Историко-культурный парк «Дондыдор»</w:t>
      </w:r>
      <w:r w:rsidR="00E928FF" w:rsidRPr="00E928FF">
        <w:t>.</w:t>
      </w:r>
    </w:p>
    <w:p w:rsidR="00E5372B" w:rsidRPr="00E928FF" w:rsidRDefault="00E5372B" w:rsidP="00E5372B">
      <w:pPr>
        <w:keepNext/>
        <w:shd w:val="clear" w:color="auto" w:fill="FFFFFF"/>
        <w:jc w:val="both"/>
        <w:outlineLvl w:val="1"/>
        <w:rPr>
          <w:bCs/>
          <w:iCs/>
        </w:rPr>
      </w:pPr>
      <w:r w:rsidRPr="00E928FF">
        <w:rPr>
          <w:bCs/>
          <w:iCs/>
        </w:rPr>
        <w:t xml:space="preserve">Центр КиТ создан в соответствии с Гражданским кодексом Российской Федерации, Федеральным законом </w:t>
      </w:r>
      <w:r w:rsidRPr="00E928FF">
        <w:t>N 7-ФЗот 12.01.1996</w:t>
      </w:r>
      <w:r w:rsidRPr="00E928FF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E5372B" w:rsidRPr="00E928FF" w:rsidRDefault="00E5372B" w:rsidP="00E5372B">
      <w:pPr>
        <w:shd w:val="clear" w:color="auto" w:fill="FFFFFF"/>
        <w:jc w:val="both"/>
      </w:pPr>
    </w:p>
    <w:p w:rsidR="00E5372B" w:rsidRPr="00E928FF" w:rsidRDefault="00E5372B" w:rsidP="00E5372B">
      <w:pPr>
        <w:shd w:val="clear" w:color="auto" w:fill="FFFFFF"/>
        <w:jc w:val="both"/>
      </w:pPr>
      <w:r w:rsidRPr="00E928FF">
        <w:t xml:space="preserve"> Центром КиТ проводятся культурно-массовые и досуговые мероприятия, в числе которых: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календарные праздники: Новый год, Рождество, Масленица, Пасха, Троица, Спасы, Покров;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государственные праздники: 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профессиональные праздники: 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общественно-значимые мероприятия: Дни деревни (села),  День борьбы с наркотиками, табаком, День толерантности, День борьбы со СПИДом и др.;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</w:p>
    <w:p w:rsidR="00E13F1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8"/>
        <w:jc w:val="both"/>
      </w:pPr>
      <w:r w:rsidRPr="00E928FF">
        <w:tab/>
        <w:t xml:space="preserve">конкурсы и фестивали: районный фестиваль военно-патриотической песни «Мужское братство»,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Г.Н.Матвееву «Песни в ладонях», П.И.Чайковскому «П.И.Чайковский и 21 век», районный смотр-конкурс музыкальных представлений   «Эксперимент», фестиваль  песенной культуры северных удмуртов "Пестросаес", районный конкурс «Юные дарования Глазовского района», </w:t>
      </w:r>
    </w:p>
    <w:p w:rsidR="00E5372B" w:rsidRPr="00E928FF" w:rsidRDefault="00E13F1B" w:rsidP="00E13F1B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</w:r>
      <w:r w:rsidR="00E5372B" w:rsidRPr="00E928FF">
        <w:t xml:space="preserve">Численность </w:t>
      </w:r>
      <w:r w:rsidRPr="00E928FF">
        <w:t>работников  Центра на 01.01.2019</w:t>
      </w:r>
      <w:r w:rsidR="00E5372B" w:rsidRPr="00E928FF">
        <w:t xml:space="preserve"> г.  составляет 135 человек, из них 131 специалис</w:t>
      </w:r>
      <w:r w:rsidRPr="00E928FF">
        <w:t>тов. Имеют высшее образование 51</w:t>
      </w:r>
      <w:r w:rsidR="00E5372B" w:rsidRPr="00E928FF">
        <w:t xml:space="preserve">  работника.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E928FF">
        <w:lastRenderedPageBreak/>
        <w:t>В возрасте до 30 лет в учреждении 17 специалистов (18 процентов от штатной численности), в возрасте от 30 до 50 лет – 48 специалистов (52 процентов от  численности), в возрасте старше 50 лет – 23  специалиста (25 процентов от численности)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 развитии клубных учреждений существуют проблемы,  требующие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деятельности новых информационных 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Требуют решения вопросы капитального ремонта зданий Качкашурского Дома культуры, Парзинского Дома культуры, Трубашурского Дома народного творчества..</w:t>
      </w:r>
    </w:p>
    <w:p w:rsidR="00E5372B" w:rsidRPr="00E928FF" w:rsidRDefault="00E5372B" w:rsidP="00E5372B">
      <w:pPr>
        <w:shd w:val="clear" w:color="auto" w:fill="FFFFFF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  <w:r w:rsidRPr="00E928FF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E928FF">
        <w:t xml:space="preserve"> муниципальное учреждение культуры «Глазовский районный историко-краеведческий музейный комплекс» (далее - ИКМК). </w:t>
      </w:r>
    </w:p>
    <w:p w:rsidR="00E5372B" w:rsidRPr="00E928FF" w:rsidRDefault="00E5372B" w:rsidP="00E5372B">
      <w:pPr>
        <w:ind w:firstLine="605"/>
        <w:jc w:val="both"/>
      </w:pPr>
    </w:p>
    <w:p w:rsidR="00E5372B" w:rsidRPr="00E928FF" w:rsidRDefault="00E5372B" w:rsidP="00E5372B">
      <w:pPr>
        <w:ind w:firstLine="605"/>
        <w:jc w:val="both"/>
      </w:pPr>
      <w:r w:rsidRPr="00E928FF">
        <w:t>Предметом деятельности ИКМК является  хранение,  изучение,  выявление и представление музейных предметов и музейных коллекц</w:t>
      </w:r>
      <w:r w:rsidR="00FD72AD" w:rsidRPr="00E928FF">
        <w:t>ий. В состав ИКМК входят отделы</w:t>
      </w:r>
      <w:r w:rsidRPr="00E928FF">
        <w:t>: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1)</w:t>
      </w:r>
      <w:r w:rsidRPr="00E928FF">
        <w:tab/>
      </w:r>
      <w:r w:rsidR="00FD72AD" w:rsidRPr="00E928FF">
        <w:rPr>
          <w:spacing w:val="-1"/>
        </w:rPr>
        <w:t>Историко-краеведческий  музей</w:t>
      </w:r>
      <w:r w:rsidRPr="00E928FF">
        <w:rPr>
          <w:spacing w:val="-1"/>
        </w:rPr>
        <w:t xml:space="preserve"> «Сепычкар» д. Кочишево;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2)</w:t>
      </w:r>
      <w:r w:rsidRPr="00E928FF">
        <w:tab/>
        <w:t>Краеведч</w:t>
      </w:r>
      <w:r w:rsidR="00FD72AD" w:rsidRPr="00E928FF">
        <w:t>еский  музей</w:t>
      </w:r>
      <w:r w:rsidRPr="00E928FF">
        <w:t xml:space="preserve"> «Истоки» д. Золотарево.</w:t>
      </w:r>
    </w:p>
    <w:p w:rsidR="00E13F1B" w:rsidRPr="00E928FF" w:rsidRDefault="00E13F1B" w:rsidP="00E5372B">
      <w:pPr>
        <w:ind w:firstLine="708"/>
        <w:jc w:val="both"/>
        <w:rPr>
          <w:shd w:val="clear" w:color="auto" w:fill="FFFFFF"/>
        </w:rPr>
      </w:pPr>
    </w:p>
    <w:p w:rsidR="00E5372B" w:rsidRPr="00E928FF" w:rsidRDefault="0048693A" w:rsidP="0048693A">
      <w:pPr>
        <w:ind w:firstLine="708"/>
        <w:jc w:val="both"/>
        <w:rPr>
          <w:shd w:val="clear" w:color="auto" w:fill="FFFFFF"/>
        </w:rPr>
      </w:pPr>
      <w:r w:rsidRPr="00E928FF">
        <w:t>На  01.01.2019 г. численность музейных предметов составляет 5427 ед, в том числе: основного фонда - 4013 ед. хр., научно-вспомогательного  фонда – 1414ед. хр.</w:t>
      </w:r>
      <w:r w:rsidR="00E5372B" w:rsidRPr="00E928FF">
        <w:rPr>
          <w:shd w:val="clear" w:color="auto" w:fill="FFFFFF"/>
        </w:rPr>
        <w:t xml:space="preserve"> Ежегодный прирост фондовых коллекций составляет в среднем  3 %.</w:t>
      </w:r>
      <w:r w:rsidRPr="00E928FF">
        <w:t xml:space="preserve"> Доля  представленных (во всех формах) зрителю музейных предметов в общем количестве музейных предметов основного фонда составляет 60 %. 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E5372B" w:rsidRPr="00E928FF" w:rsidRDefault="00E5372B" w:rsidP="00E5372B">
      <w:pPr>
        <w:ind w:firstLine="605"/>
        <w:rPr>
          <w:shd w:val="clear" w:color="auto" w:fill="FFFFFF"/>
        </w:rPr>
      </w:pPr>
    </w:p>
    <w:p w:rsidR="00E5372B" w:rsidRPr="00E928FF" w:rsidRDefault="00E5372B" w:rsidP="00E5372B">
      <w:pPr>
        <w:ind w:firstLine="605"/>
        <w:rPr>
          <w:rFonts w:eastAsia="HiddenHorzOCR"/>
          <w:highlight w:val="green"/>
        </w:rPr>
      </w:pPr>
      <w:r w:rsidRPr="00E928FF">
        <w:rPr>
          <w:rFonts w:eastAsia="HiddenHorzOCR"/>
        </w:rPr>
        <w:t>ИКМК ежегодно проводит  30-40 выставок, более 300 экскурсий и мероприятий, которые посещают около  11400 человек</w:t>
      </w:r>
      <w:r w:rsidRPr="00E928FF">
        <w:rPr>
          <w:rFonts w:eastAsia="HiddenHorzOCR"/>
          <w:highlight w:val="green"/>
        </w:rPr>
        <w:t xml:space="preserve">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928FF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E5372B" w:rsidRPr="00E928FF" w:rsidRDefault="00E5372B" w:rsidP="00E5372B">
      <w:pPr>
        <w:shd w:val="clear" w:color="auto" w:fill="FFFFFF"/>
        <w:spacing w:line="312" w:lineRule="auto"/>
        <w:ind w:firstLine="708"/>
        <w:jc w:val="both"/>
      </w:pPr>
      <w:r w:rsidRPr="00E928FF">
        <w:t xml:space="preserve">В штате ИКМК 5 работников, из них штатных 5.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Требует обновления материально-техническое обеспечение. Отсутствует специальное, оснащенное современным оборудованием фондохранилище. Музейные предметы и музейные коллекции хранятся в приспособленных помещениях, не </w:t>
      </w:r>
      <w:r w:rsidRPr="00E928FF">
        <w:rPr>
          <w:rFonts w:ascii="Times New Roman" w:hAnsi="Times New Roman" w:cs="Times New Roman"/>
          <w:sz w:val="24"/>
          <w:szCs w:val="24"/>
        </w:rPr>
        <w:lastRenderedPageBreak/>
        <w:t>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E5372B" w:rsidRPr="00E928FF" w:rsidRDefault="00E5372B" w:rsidP="00E5372B">
      <w:pPr>
        <w:shd w:val="clear" w:color="auto" w:fill="FFFFFF"/>
        <w:spacing w:line="312" w:lineRule="auto"/>
        <w:jc w:val="both"/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</w:p>
    <w:p w:rsidR="00E5372B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  <w:r w:rsidRPr="00E928FF">
        <w:rPr>
          <w:rFonts w:cs="Times New Roman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</w:p>
    <w:p w:rsidR="00DF021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</w:t>
      </w:r>
      <w:r w:rsidR="00BF47F6" w:rsidRPr="00E928FF">
        <w:rPr>
          <w:bCs/>
        </w:rPr>
        <w:t>ития сферы культуры</w:t>
      </w:r>
      <w:r w:rsidRPr="00E928FF">
        <w:rPr>
          <w:bCs/>
        </w:rPr>
        <w:t xml:space="preserve">. </w:t>
      </w:r>
    </w:p>
    <w:p w:rsidR="00DF021B" w:rsidRPr="00E928FF" w:rsidRDefault="00DF021B" w:rsidP="00DF021B">
      <w:pPr>
        <w:shd w:val="clear" w:color="auto" w:fill="FFFFFF"/>
        <w:ind w:firstLine="708"/>
        <w:jc w:val="both"/>
        <w:rPr>
          <w:rFonts w:cs="Times New Roman"/>
          <w:szCs w:val="24"/>
        </w:rPr>
      </w:pPr>
      <w:r w:rsidRPr="00E928FF">
        <w:rPr>
          <w:bCs/>
        </w:rPr>
        <w:t>Приоритетные направления развития культуры,  определены в рамках реализации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E5372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многофункциональных культурных центров в муниципальных образованиях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условий для творческой самореализации жителей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вовлечение населения в создание и продвижение культурного продукта;</w:t>
      </w:r>
    </w:p>
    <w:p w:rsidR="00DF021B" w:rsidRPr="00E928FF" w:rsidRDefault="00E5372B" w:rsidP="00DF021B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841BF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lastRenderedPageBreak/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841BF9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/>
          <w:bCs/>
        </w:rPr>
        <w:t>Целью подпрограммы является</w:t>
      </w:r>
      <w:r w:rsidR="00841BF9" w:rsidRPr="00E928FF">
        <w:rPr>
          <w:b/>
          <w:bCs/>
        </w:rPr>
        <w:t>:</w:t>
      </w:r>
    </w:p>
    <w:p w:rsidR="00E5372B" w:rsidRPr="00E928FF" w:rsidRDefault="00841BF9" w:rsidP="00BF47F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4"/>
        </w:rPr>
      </w:pPr>
      <w:r w:rsidRPr="00E928FF">
        <w:rPr>
          <w:rFonts w:cs="Times New Roman"/>
          <w:bCs/>
          <w:szCs w:val="24"/>
        </w:rPr>
        <w:t>-</w:t>
      </w:r>
      <w:r w:rsidR="00BF47F6" w:rsidRPr="00E928FF">
        <w:rPr>
          <w:rFonts w:cs="Times New Roman"/>
          <w:bCs/>
          <w:szCs w:val="24"/>
        </w:rPr>
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</w:r>
    </w:p>
    <w:p w:rsidR="00DF021B" w:rsidRPr="00E928FF" w:rsidRDefault="00841BF9" w:rsidP="00DF021B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</w:t>
      </w:r>
      <w:r w:rsidR="00DF021B" w:rsidRPr="00E928FF">
        <w:rPr>
          <w:rFonts w:ascii="Times New Roman" w:hAnsi="Times New Roman" w:cs="Times New Roman"/>
          <w:sz w:val="24"/>
          <w:szCs w:val="24"/>
        </w:rPr>
        <w:t>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/>
          <w:bCs/>
        </w:rPr>
      </w:pPr>
      <w:r w:rsidRPr="00E928FF">
        <w:rPr>
          <w:b/>
          <w:bCs/>
        </w:rPr>
        <w:t>Задачи подпрограммы: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Повышение качества и доступности муниципальных услуг по организации досуга и услуг организаций культуры.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Организация культурно-досуговых (культурно-массовых) мероприятий для жителей района.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 xml:space="preserve"> Содействие развитию любительского народного творчества.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Выявление и поддержка молодых дарований, новых авторов и исполнителей.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Обеспечение сохранности музейных предметов и музейных коллекций. 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  К</w:t>
      </w:r>
      <w:r w:rsidR="00BF47F6" w:rsidRPr="00E928FF">
        <w:rPr>
          <w:rFonts w:eastAsia="HiddenHorzOCR"/>
        </w:rPr>
        <w:t>омплектование (пополнение) музейного фонда.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rPr>
          <w:rFonts w:eastAsia="HiddenHorzOCR"/>
        </w:rPr>
        <w:t xml:space="preserve">Обеспечение доступа </w:t>
      </w:r>
      <w:r w:rsidR="00BF47F6" w:rsidRPr="00E928FF">
        <w:t>к музейным  предметам и музейным коллекциям</w:t>
      </w:r>
      <w:r w:rsidR="00BF47F6" w:rsidRPr="00E928FF">
        <w:rPr>
          <w:rFonts w:eastAsia="HiddenHorzOCR"/>
        </w:rPr>
        <w:t>, находящимся в музеях, увеличение количества экспонируемых музейных предметов.</w:t>
      </w:r>
    </w:p>
    <w:p w:rsidR="00BF47F6" w:rsidRPr="00E928FF" w:rsidRDefault="00841BF9" w:rsidP="00BF47F6">
      <w:pPr>
        <w:keepNext/>
        <w:autoSpaceDE w:val="0"/>
        <w:autoSpaceDN w:val="0"/>
        <w:adjustRightInd w:val="0"/>
        <w:jc w:val="both"/>
      </w:pPr>
      <w:r w:rsidRPr="00E928FF">
        <w:t xml:space="preserve">- </w:t>
      </w:r>
      <w:r w:rsidR="00BF47F6" w:rsidRPr="00E928FF">
        <w:rPr>
          <w:rFonts w:eastAsia="HiddenHorzOCR"/>
        </w:rPr>
        <w:t>Внедрение и использование в работе музеев</w:t>
      </w:r>
      <w:r w:rsidR="00BF47F6" w:rsidRPr="00E928FF">
        <w:t xml:space="preserve"> современных информационных технологий.</w:t>
      </w:r>
    </w:p>
    <w:p w:rsidR="003D2493" w:rsidRPr="00E928FF" w:rsidRDefault="00841BF9" w:rsidP="003D2493">
      <w:pPr>
        <w:autoSpaceDE w:val="0"/>
        <w:autoSpaceDN w:val="0"/>
        <w:adjustRightInd w:val="0"/>
        <w:spacing w:before="40" w:after="40" w:line="240" w:lineRule="auto"/>
      </w:pPr>
      <w:r w:rsidRPr="00E928FF">
        <w:t xml:space="preserve">- </w:t>
      </w:r>
      <w:r w:rsidR="003D2493" w:rsidRPr="00E928FF">
        <w:t xml:space="preserve">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41BF9" w:rsidP="003D2493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t xml:space="preserve">- </w:t>
      </w:r>
      <w:r w:rsidR="003D2493" w:rsidRPr="00E928FF">
        <w:t>Обеспечение учреждений культуры передвижными многофункциональными культурными центрами (автоклубами</w:t>
      </w:r>
      <w:r w:rsidRPr="00E928FF">
        <w:t>)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 w:rsidRPr="00E928FF">
        <w:rPr>
          <w:b/>
        </w:rPr>
        <w:t>2.3. Целевые показатели (индикаторы)</w:t>
      </w:r>
    </w:p>
    <w:p w:rsidR="00841BF9" w:rsidRPr="00E928FF" w:rsidRDefault="00E5372B" w:rsidP="00841BF9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841BF9" w:rsidRPr="00E928FF" w:rsidRDefault="00841BF9" w:rsidP="00841BF9">
      <w:pPr>
        <w:spacing w:line="240" w:lineRule="auto"/>
      </w:pPr>
      <w:r w:rsidRPr="00E928FF">
        <w:t>2015-2018</w:t>
      </w:r>
    </w:p>
    <w:p w:rsidR="00841BF9" w:rsidRPr="00E928FF" w:rsidRDefault="00841BF9" w:rsidP="00841BF9">
      <w:pPr>
        <w:spacing w:line="240" w:lineRule="auto"/>
      </w:pPr>
      <w:r w:rsidRPr="00E928FF">
        <w:t>1) Уровень фактической обеспеченности клубами и учреждениями клубного типа от нормативной потребности, процентов.</w:t>
      </w:r>
    </w:p>
    <w:p w:rsidR="00841BF9" w:rsidRPr="00E928FF" w:rsidRDefault="00841BF9" w:rsidP="00841BF9">
      <w:pPr>
        <w:spacing w:line="240" w:lineRule="auto"/>
      </w:pPr>
      <w:r w:rsidRPr="00E928FF">
        <w:t>2)  Численность участников культурно-досуговых мероприятий  по сравнению с предыдущим годом, процентов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t>3) Среднее число участников клубных формирований в расчете на 1000 человек населения, человек.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t>4) Среднее число детей в возрасте до 14 лет - участников клубных формирований, в расчете на 1000 детей в возрасте до 14 лет, человек.</w:t>
      </w:r>
    </w:p>
    <w:p w:rsidR="00841BF9" w:rsidRPr="00E928FF" w:rsidRDefault="00841BF9" w:rsidP="00841BF9">
      <w:pPr>
        <w:spacing w:line="240" w:lineRule="auto"/>
      </w:pPr>
      <w:r w:rsidRPr="00E928FF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841BF9" w:rsidRPr="00E928FF" w:rsidRDefault="00841BF9" w:rsidP="00841BF9">
      <w:pPr>
        <w:spacing w:line="240" w:lineRule="auto"/>
      </w:pPr>
      <w:r w:rsidRPr="00E928FF">
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841BF9" w:rsidRPr="00E928FF" w:rsidRDefault="00841BF9" w:rsidP="00841BF9">
      <w:pPr>
        <w:spacing w:line="240" w:lineRule="auto"/>
      </w:pPr>
      <w:r w:rsidRPr="00E928FF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841BF9" w:rsidRPr="00E928FF" w:rsidRDefault="00841BF9" w:rsidP="00841BF9">
      <w:pPr>
        <w:spacing w:line="240" w:lineRule="auto"/>
      </w:pPr>
      <w:r w:rsidRPr="00E928FF">
        <w:lastRenderedPageBreak/>
        <w:t>8)  Увеличение посещаемости музейных учреждений,  посещений на 1 жителя в год, процентов</w:t>
      </w:r>
    </w:p>
    <w:p w:rsidR="00841BF9" w:rsidRPr="00E928FF" w:rsidRDefault="00841BF9" w:rsidP="00841BF9">
      <w:pPr>
        <w:spacing w:line="240" w:lineRule="auto"/>
      </w:pPr>
      <w:r w:rsidRPr="00E928FF">
        <w:t xml:space="preserve"> 9)  Увеличение объёма передвижного фонда музеев для экспонирования произведений культуры и искусства,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10)  Увеличение  количества виртуальных музеев, созданных при поддержке бюджета Удмуртской Республики,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11)  Количество выставочных проектов, процентов;</w:t>
      </w:r>
    </w:p>
    <w:p w:rsidR="00841BF9" w:rsidRPr="00E928FF" w:rsidRDefault="00841BF9" w:rsidP="00841BF9">
      <w:pPr>
        <w:spacing w:line="240" w:lineRule="auto"/>
        <w:rPr>
          <w:rFonts w:eastAsia="HiddenHorzOCR"/>
        </w:rPr>
      </w:pPr>
      <w:r w:rsidRPr="00E928FF">
        <w:t>12)  Увеличение к</w:t>
      </w:r>
      <w:r w:rsidRPr="00E928FF">
        <w:rPr>
          <w:rFonts w:eastAsia="HiddenHorzOCR"/>
        </w:rPr>
        <w:t>оличества экскурсий, мероприятий, тысяч единиц.</w:t>
      </w:r>
    </w:p>
    <w:p w:rsidR="00841BF9" w:rsidRPr="00E928FF" w:rsidRDefault="00841BF9" w:rsidP="00841BF9">
      <w:pPr>
        <w:spacing w:line="240" w:lineRule="auto"/>
      </w:pPr>
      <w:r w:rsidRPr="00E928FF">
        <w:t>13) Уровень удовлетворенности населения качеством и доступностью муниципальных услуг в сфере культуры, процентов.</w:t>
      </w:r>
    </w:p>
    <w:p w:rsidR="00841BF9" w:rsidRPr="00E928FF" w:rsidRDefault="00841BF9" w:rsidP="00841BF9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>Уровень фактической обеспеченности клубами и учреждениями клубного типа от нормативной потребности,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FF60AB" w:rsidRPr="00E928FF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b/>
        </w:rPr>
        <w:t>5)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>Количество посещений музеев, тыс.чел.,</w:t>
      </w:r>
    </w:p>
    <w:p w:rsidR="00841BF9" w:rsidRPr="00E928FF" w:rsidRDefault="00FF60AB" w:rsidP="00FF60AB">
      <w:pPr>
        <w:autoSpaceDE w:val="0"/>
        <w:autoSpaceDN w:val="0"/>
        <w:adjustRightInd w:val="0"/>
        <w:jc w:val="both"/>
        <w:rPr>
          <w:rFonts w:eastAsia="HiddenHorzOCR"/>
        </w:rPr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тыс. чел.</w:t>
      </w:r>
    </w:p>
    <w:p w:rsidR="00841BF9" w:rsidRPr="00E928FF" w:rsidRDefault="00841BF9" w:rsidP="00E5372B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Состав целевых показателей подпрограммы  определен с учетом: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E928FF">
        <w:rPr>
          <w:rFonts w:eastAsia="HiddenHorzOCR"/>
          <w:i/>
          <w:iCs/>
        </w:rPr>
        <w:t>11</w:t>
      </w:r>
    </w:p>
    <w:p w:rsidR="00E5372B" w:rsidRPr="00E928FF" w:rsidRDefault="00E5372B" w:rsidP="00E5372B">
      <w:pPr>
        <w:jc w:val="both"/>
      </w:pPr>
      <w:r w:rsidRPr="00E928FF">
        <w:rPr>
          <w:rFonts w:eastAsia="HiddenHorzOCR"/>
        </w:rPr>
        <w:t xml:space="preserve">3. </w:t>
      </w:r>
      <w:r w:rsidRPr="00E928FF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E5372B" w:rsidRPr="00E928FF" w:rsidRDefault="00E5372B" w:rsidP="00E5372B">
      <w:pPr>
        <w:jc w:val="both"/>
      </w:pPr>
      <w:r w:rsidRPr="00E928FF">
        <w:t>4. Постановлением  Администрации муниципального образования  «Глазовский район»</w:t>
      </w:r>
    </w:p>
    <w:p w:rsidR="00E5372B" w:rsidRPr="00E928FF" w:rsidRDefault="00E5372B" w:rsidP="00E5372B">
      <w:pPr>
        <w:jc w:val="both"/>
      </w:pPr>
      <w:r w:rsidRPr="00E928FF"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3D2493" w:rsidRPr="00E928FF" w:rsidRDefault="003D2493" w:rsidP="003D2493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>5.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D2493" w:rsidRPr="00E928FF" w:rsidRDefault="003D2493" w:rsidP="00E5372B">
      <w:pPr>
        <w:jc w:val="both"/>
      </w:pP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lastRenderedPageBreak/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2.5. Основные мероприятия</w:t>
      </w:r>
    </w:p>
    <w:p w:rsidR="00CA6DF9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 Методическая работа в установленной сфере деятельности</w:t>
      </w:r>
      <w:r w:rsidR="0033287E" w:rsidRPr="00E928FF">
        <w:rPr>
          <w:rFonts w:ascii="Times New Roman" w:hAnsi="Times New Roman" w:cs="Times New Roman"/>
          <w:sz w:val="24"/>
          <w:szCs w:val="24"/>
        </w:rPr>
        <w:t>.</w:t>
      </w:r>
    </w:p>
    <w:p w:rsidR="0033287E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 Работа предусматривает организацию предоставления  качественных услуг по организации и проведению культурно-массовых мероприятий</w:t>
      </w:r>
    </w:p>
    <w:p w:rsidR="00CA6DF9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2. </w:t>
      </w:r>
      <w:r w:rsidR="00CA6DF9" w:rsidRPr="00E928FF">
        <w:rPr>
          <w:rFonts w:ascii="Times New Roman" w:hAnsi="Times New Roman" w:cs="Times New Roman"/>
          <w:sz w:val="24"/>
          <w:szCs w:val="24"/>
        </w:rPr>
        <w:t xml:space="preserve">Организация деятельности клубных учреждений,  </w:t>
      </w:r>
    </w:p>
    <w:p w:rsidR="0033287E" w:rsidRPr="00E928FF" w:rsidRDefault="0033287E" w:rsidP="0033287E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предполагает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сельских поселениях Глазовского района.</w:t>
      </w:r>
    </w:p>
    <w:p w:rsidR="00B541E8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3. Реализация целевых мероприятий</w:t>
      </w:r>
      <w:r w:rsidR="0033287E" w:rsidRPr="00E928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287E" w:rsidRPr="00E928FF" w:rsidRDefault="0033287E" w:rsidP="0033287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Предоставление качественных услуг по организации и проведению культурно-массовых мероприятий: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а). Районный конкурс зимних площадок;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б). Фестиваль – конкурс любительских  клубных формирований;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в). Смотр танцевальных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г). Фестиваль хоровых коллективов, посвященный Г. Н. Матвееву «Песни в ладонях»;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д). Конкурс вокальных ансамблей;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е). Конкурс театральных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ж). Районный музыкальный конкурс, посвященный П.И. Чайковскому;</w:t>
      </w:r>
    </w:p>
    <w:p w:rsidR="00E5372B" w:rsidRPr="00E928FF" w:rsidRDefault="00E5372B" w:rsidP="00E5372B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E5372B" w:rsidRPr="00E928FF" w:rsidRDefault="00E5372B" w:rsidP="00E5372B">
      <w:r w:rsidRPr="00E928FF">
        <w:rPr>
          <w:bCs/>
        </w:rPr>
        <w:t>к).</w:t>
      </w:r>
      <w:r w:rsidRPr="00E928FF">
        <w:t xml:space="preserve">  Акции  по здоровому образу  жизни, по защите от экологической опасности;</w:t>
      </w:r>
    </w:p>
    <w:p w:rsidR="00E5372B" w:rsidRPr="00E928FF" w:rsidRDefault="00E5372B" w:rsidP="00E5372B">
      <w:r w:rsidRPr="00E928FF">
        <w:t xml:space="preserve">л). Межрайонный фестиваль юмора «Штат-базар»;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 xml:space="preserve">м). Открытый  фестиваль духовного творчества;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>н).фотоконкурс;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о). Организация и проведение районного смотра-конкурса по итогам работы за год;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п). Итоговая конференция, посвященная празднованию Дня работника культуры;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р). Конкурс профессионального мастерства.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с) открытый детский  межрайонный фестиваль обрядов «ВашкалаЧупчипал».</w:t>
      </w:r>
    </w:p>
    <w:p w:rsidR="005403E5" w:rsidRPr="00E928FF" w:rsidRDefault="00C50ECC" w:rsidP="00C50ECC">
      <w:pPr>
        <w:jc w:val="both"/>
      </w:pPr>
      <w:r w:rsidRPr="00E928FF">
        <w:t xml:space="preserve"> т) мероприятия, направленные на обеспечение безопасности учреждений культуры Глазовского района.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у) мероприятия, направленные на  тех. Ремонт зданий, сооружений и нежилых помещений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ф) мероприятия, направленные на  капитальный Ремонт зданий, сооружений и нежилых помещений</w:t>
      </w:r>
    </w:p>
    <w:p w:rsidR="005403E5" w:rsidRPr="00E928FF" w:rsidRDefault="005403E5" w:rsidP="00C50ECC">
      <w:pPr>
        <w:jc w:val="both"/>
        <w:rPr>
          <w:rFonts w:eastAsia="Times New Roman" w:cs="Times New Roman"/>
          <w:bCs/>
          <w:spacing w:val="-3"/>
          <w:szCs w:val="24"/>
          <w:lang w:eastAsia="ru-RU"/>
        </w:rPr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х) мероприятия, направленные на развитие и укрепление материально-технической базы учреждений</w:t>
      </w:r>
    </w:p>
    <w:p w:rsidR="0033287E" w:rsidRPr="00E928FF" w:rsidRDefault="005403E5" w:rsidP="005403E5">
      <w:pPr>
        <w:ind w:firstLine="708"/>
        <w:jc w:val="both"/>
      </w:pPr>
      <w:r w:rsidRPr="00E928FF">
        <w:t>В рамках основного мероприятиябудут решаться вопросы</w:t>
      </w:r>
      <w:r w:rsidRPr="00E928FF">
        <w:rPr>
          <w:rFonts w:eastAsia="Times New Roman" w:cs="Times New Roman"/>
          <w:szCs w:val="24"/>
          <w:lang w:eastAsia="ru-RU"/>
        </w:rPr>
        <w:t xml:space="preserve">  по созданию безопасных условий работы в учреждениях культуры, проведение мероприятий, направленных на </w:t>
      </w:r>
      <w:r w:rsidRPr="00E928FF">
        <w:rPr>
          <w:spacing w:val="-3"/>
        </w:rPr>
        <w:t>укрепление материально-технической базы учреждений;</w:t>
      </w:r>
    </w:p>
    <w:p w:rsidR="00C50ECC" w:rsidRPr="00E928FF" w:rsidRDefault="00C50ECC" w:rsidP="005403E5">
      <w:pPr>
        <w:jc w:val="both"/>
      </w:pPr>
      <w:r w:rsidRPr="00E928FF">
        <w:t>во взаимодействии с органами государственной власти Удмуртской Республики</w:t>
      </w:r>
      <w:r w:rsidR="005403E5" w:rsidRPr="00E928FF">
        <w:t xml:space="preserve"> запланированы мероприятия;</w:t>
      </w:r>
    </w:p>
    <w:p w:rsidR="00C50ECC" w:rsidRPr="00E928FF" w:rsidRDefault="00C50ECC" w:rsidP="00C50ECC">
      <w:pPr>
        <w:jc w:val="both"/>
      </w:pPr>
      <w:r w:rsidRPr="00E928FF">
        <w:t>- Капитальный ремонт здания культурно - досугового центра в с.Парзи.</w:t>
      </w:r>
    </w:p>
    <w:p w:rsidR="00C50ECC" w:rsidRPr="00E928FF" w:rsidRDefault="00C50ECC" w:rsidP="00C50ECC">
      <w:pPr>
        <w:jc w:val="both"/>
      </w:pPr>
      <w:r w:rsidRPr="00E928FF">
        <w:t xml:space="preserve"> - Капитальный ремонт здания СДК в д. Качкашур со строительством пристроя для размещения спортзала.</w:t>
      </w:r>
    </w:p>
    <w:p w:rsidR="00C50ECC" w:rsidRPr="00E928FF" w:rsidRDefault="00C50ECC" w:rsidP="00C50ECC">
      <w:pPr>
        <w:jc w:val="both"/>
      </w:pPr>
      <w:r w:rsidRPr="00E928FF">
        <w:t>- Капитальный  ремонт здания ЦСДК в с.Октябрьский.</w:t>
      </w:r>
    </w:p>
    <w:p w:rsidR="00C50ECC" w:rsidRPr="00E928FF" w:rsidRDefault="00C50ECC" w:rsidP="00C50ECC">
      <w:pPr>
        <w:jc w:val="both"/>
      </w:pPr>
      <w:r w:rsidRPr="00E928FF">
        <w:lastRenderedPageBreak/>
        <w:t>- Капитальный ремонт спортзала Центра культуры и спорта  «Дружба» д. Кожиль.</w:t>
      </w:r>
    </w:p>
    <w:p w:rsidR="00C50ECC" w:rsidRPr="00E928FF" w:rsidRDefault="00C50ECC" w:rsidP="00C50ECC">
      <w:pPr>
        <w:jc w:val="both"/>
        <w:rPr>
          <w:b/>
        </w:rPr>
      </w:pPr>
      <w:r w:rsidRPr="00E928FF">
        <w:t>-  Реконструкция кровель на объектах культуры: ДК д. Курегово, ДК д. Кожиль</w:t>
      </w:r>
      <w:r w:rsidRPr="00E928FF">
        <w:rPr>
          <w:b/>
        </w:rPr>
        <w:t xml:space="preserve">. </w:t>
      </w:r>
    </w:p>
    <w:p w:rsidR="00C50ECC" w:rsidRPr="00E928FF" w:rsidRDefault="00C50ECC" w:rsidP="00C50ECC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- Строительство сельского Дома культур в д. Удмуртские Ключи.</w:t>
      </w:r>
    </w:p>
    <w:p w:rsidR="00C50ECC" w:rsidRPr="00E928FF" w:rsidRDefault="00C50ECC" w:rsidP="00C50ECC">
      <w:pPr>
        <w:jc w:val="both"/>
      </w:pPr>
      <w:r w:rsidRPr="00E928FF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C50ECC" w:rsidRPr="00E928FF" w:rsidRDefault="00C50ECC" w:rsidP="00C50ECC">
      <w:pPr>
        <w:jc w:val="both"/>
      </w:pPr>
      <w:r w:rsidRPr="00E928FF">
        <w:t>- Замер сопротивления электропроводов;</w:t>
      </w:r>
    </w:p>
    <w:p w:rsidR="00C50ECC" w:rsidRPr="00E928FF" w:rsidRDefault="00C50ECC" w:rsidP="00C50ECC">
      <w:pPr>
        <w:jc w:val="both"/>
      </w:pPr>
      <w:r w:rsidRPr="00E928FF">
        <w:t>- Огнезащитная обработка чердаков, сцены и одежды сцены.</w:t>
      </w:r>
    </w:p>
    <w:p w:rsidR="0033287E" w:rsidRPr="00E928FF" w:rsidRDefault="0033287E" w:rsidP="00E5372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372B" w:rsidRPr="00E928FF" w:rsidRDefault="00CA6DF9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5</w:t>
      </w:r>
      <w:r w:rsidR="00E5372B" w:rsidRPr="00E928FF">
        <w:t>. 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E5372B" w:rsidRPr="00E928FF" w:rsidRDefault="00CA6DF9" w:rsidP="00E5372B">
      <w:pPr>
        <w:autoSpaceDE w:val="0"/>
        <w:autoSpaceDN w:val="0"/>
        <w:adjustRightInd w:val="0"/>
        <w:jc w:val="both"/>
      </w:pPr>
      <w:r w:rsidRPr="00E928FF">
        <w:t>6</w:t>
      </w:r>
      <w:r w:rsidR="00E5372B" w:rsidRPr="00E928FF">
        <w:t>. Обеспечение деятельности централизованных бухгалтерий и прочих учреждений</w:t>
      </w:r>
    </w:p>
    <w:p w:rsidR="00E5372B" w:rsidRPr="00E928FF" w:rsidRDefault="00E5372B" w:rsidP="00C50ECC">
      <w:pPr>
        <w:autoSpaceDE w:val="0"/>
        <w:autoSpaceDN w:val="0"/>
        <w:adjustRightInd w:val="0"/>
        <w:jc w:val="both"/>
      </w:pPr>
      <w:r w:rsidRPr="00E928FF">
        <w:t>Количество учреждений, охваченных услугами  централиз</w:t>
      </w:r>
      <w:r w:rsidR="00C50ECC" w:rsidRPr="00E928FF">
        <w:t>ованной бухгалтерии составляет 6</w:t>
      </w:r>
      <w:r w:rsidRPr="00E928FF">
        <w:t xml:space="preserve"> ед.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  <w:rPr>
          <w:bCs/>
        </w:rPr>
      </w:pPr>
      <w:r w:rsidRPr="00E928FF">
        <w:t>7. Информирование населения района о планируемых и проведенных культурно-досуговых мероприятиях.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основного мероприятия планируется осуществлять работы по следующим направлениям: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взаимодействие со СМИ в целях публикации информации в печатных средствах массовой информации, а также подготовки сюжетов длятеле и радиопередач;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размещение информации на внутренних и наружных рекламных щитах, афишах;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специализированном ресурсе официального сайта Администрации муниципального образования «Глазовский район», посвященному вопросам культуры, об организации культурно-досуговой деятельности в районе, планах мероприятий, проведенных мероприятиях, конкурсах и фестивалях,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E5372B" w:rsidRPr="00E928FF" w:rsidRDefault="00E5372B" w:rsidP="00E5372B">
      <w:pPr>
        <w:jc w:val="both"/>
      </w:pPr>
      <w:r w:rsidRPr="00E928FF">
        <w:t xml:space="preserve">8. Внедрение системы регулярного мониторинга удовлетворенности потребителей качеством предоставляемых услуг. </w:t>
      </w:r>
    </w:p>
    <w:p w:rsidR="00E5372B" w:rsidRPr="00E928FF" w:rsidRDefault="00E5372B" w:rsidP="00E5372B">
      <w:pPr>
        <w:jc w:val="both"/>
      </w:pPr>
      <w:r w:rsidRPr="00E928FF">
        <w:t xml:space="preserve">9. Оказание  муниципальной услуги  «Предоставление доступа к музейным фондам»; </w:t>
      </w:r>
    </w:p>
    <w:p w:rsidR="00E5372B" w:rsidRPr="00E928FF" w:rsidRDefault="00E5372B" w:rsidP="00E5372B">
      <w:pPr>
        <w:jc w:val="both"/>
      </w:pPr>
      <w:r w:rsidRPr="00E928FF">
        <w:t>10. Целевые мероприятия в сфере культуры по развитию музейного дела. В основное   мероприятие входят реставрация коллекция музейных предметов, пополнение муниципального фонда, обновление и создание новых экспозиций.</w:t>
      </w:r>
    </w:p>
    <w:p w:rsidR="00E5372B" w:rsidRPr="00E928FF" w:rsidRDefault="00E5372B" w:rsidP="00E5372B">
      <w:pPr>
        <w:jc w:val="both"/>
      </w:pPr>
      <w:r w:rsidRPr="00E928FF"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CA6DF9" w:rsidRPr="00E928FF" w:rsidRDefault="00E5372B" w:rsidP="00C50ECC">
      <w:pPr>
        <w:jc w:val="both"/>
      </w:pPr>
      <w:r w:rsidRPr="00E928FF">
        <w:t>12. Разработка комплекса мер по работе музеев  в вечернее и ночное время.</w:t>
      </w:r>
    </w:p>
    <w:p w:rsidR="00E5372B" w:rsidRPr="00E928FF" w:rsidRDefault="00E5372B" w:rsidP="00E5372B">
      <w:pPr>
        <w:widowControl w:val="0"/>
        <w:ind w:firstLine="720"/>
        <w:jc w:val="both"/>
        <w:rPr>
          <w:rFonts w:eastAsia="Arial"/>
          <w:kern w:val="1"/>
        </w:rPr>
      </w:pPr>
      <w:r w:rsidRPr="00E928FF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</w:t>
      </w:r>
      <w:r w:rsidRPr="00E928FF">
        <w:rPr>
          <w:rFonts w:eastAsia="Droid Sans"/>
          <w:kern w:val="1"/>
          <w:lang w:eastAsia="zh-CN" w:bidi="hi-IN"/>
        </w:rPr>
        <w:lastRenderedPageBreak/>
        <w:t xml:space="preserve">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перевод музейных фондов в электронный вид;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интернет-сайта музея;</w:t>
      </w:r>
    </w:p>
    <w:p w:rsidR="00C50ECC" w:rsidRPr="00E928FF" w:rsidRDefault="00E5372B" w:rsidP="00C50ECC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928FF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C50ECC" w:rsidRPr="00E928FF" w:rsidRDefault="00C50ECC" w:rsidP="00C50ECC">
      <w:pPr>
        <w:jc w:val="both"/>
      </w:pPr>
      <w:r w:rsidRPr="00E928FF">
        <w:rPr>
          <w:rFonts w:eastAsia="Times New Roman" w:cs="Times New Roman"/>
          <w:bCs/>
          <w:szCs w:val="24"/>
          <w:lang w:eastAsia="ru-RU"/>
        </w:rPr>
        <w:t>13. Мероприятия, направленные на обеспечение доступа СОНКО</w:t>
      </w:r>
    </w:p>
    <w:p w:rsidR="00C50ECC" w:rsidRPr="00E928FF" w:rsidRDefault="00C50ECC" w:rsidP="00C50ECC">
      <w:pPr>
        <w:jc w:val="both"/>
      </w:pPr>
      <w:r w:rsidRPr="00E928FF">
        <w:t>14. Функционирование молодежного центра</w:t>
      </w:r>
    </w:p>
    <w:p w:rsidR="00871E21" w:rsidRPr="00E928FF" w:rsidRDefault="003D2493" w:rsidP="00871E21">
      <w:pPr>
        <w:autoSpaceDE w:val="0"/>
        <w:autoSpaceDN w:val="0"/>
        <w:adjustRightInd w:val="0"/>
        <w:spacing w:before="40" w:after="40" w:line="240" w:lineRule="auto"/>
      </w:pPr>
      <w:r w:rsidRPr="00E928FF">
        <w:t>15</w:t>
      </w:r>
      <w:r w:rsidR="00871E21" w:rsidRPr="00E928FF">
        <w:t>. 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71E21" w:rsidP="00871E21">
      <w:pPr>
        <w:jc w:val="both"/>
      </w:pPr>
      <w:r w:rsidRPr="00E928FF">
        <w:t>11. Обеспечение учреждений культуры передвижными многофункциональными культурными центрами (автоклубами</w:t>
      </w:r>
      <w:r w:rsidR="00804063" w:rsidRPr="00E928FF">
        <w:t>)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</w:p>
    <w:p w:rsidR="00E5372B" w:rsidRPr="00E928FF" w:rsidRDefault="00E5372B" w:rsidP="00E5372B">
      <w:pPr>
        <w:widowControl w:val="0"/>
        <w:ind w:firstLine="708"/>
        <w:jc w:val="both"/>
      </w:pPr>
      <w:r w:rsidRPr="00E928FF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  <w:r w:rsidRPr="00E928FF">
        <w:rPr>
          <w:b/>
        </w:rPr>
        <w:t>2.6. Меры муниципального регулирования.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Положение о </w:t>
      </w:r>
      <w:r w:rsidRPr="00E928FF">
        <w:rPr>
          <w:bCs/>
        </w:rPr>
        <w:t xml:space="preserve">премии «Успех» за вклад в развитие культуры Глазовского района, утверждено </w:t>
      </w:r>
      <w:r w:rsidRPr="00E928FF">
        <w:t>постановлением Администрации муниципального образования «Глазовский район» от 26 июля 2012 года  № 169.</w:t>
      </w:r>
    </w:p>
    <w:p w:rsidR="00E5372B" w:rsidRPr="00E928FF" w:rsidRDefault="00E5372B" w:rsidP="00E5372B">
      <w:pPr>
        <w:ind w:firstLine="708"/>
        <w:jc w:val="both"/>
      </w:pPr>
      <w:r w:rsidRPr="00E928FF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E5372B" w:rsidRPr="00E928FF" w:rsidRDefault="00E5372B" w:rsidP="00E5372B">
      <w:pPr>
        <w:ind w:firstLine="708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E5372B">
      <w:pPr>
        <w:ind w:firstLine="708"/>
        <w:jc w:val="both"/>
      </w:pPr>
      <w:r w:rsidRPr="00E928FF">
        <w:t>Муниципальные задания учреждений утверждены постановлением  Администрации муниципального образования «Глазовски</w:t>
      </w:r>
      <w:r w:rsidR="00825B90">
        <w:t xml:space="preserve">й района от  </w:t>
      </w:r>
      <w:r w:rsidR="00825B90" w:rsidRPr="00825B90">
        <w:rPr>
          <w:color w:val="FF0000"/>
        </w:rPr>
        <w:t>10.01.2020</w:t>
      </w:r>
      <w:r w:rsidRPr="00825B90">
        <w:rPr>
          <w:color w:val="FF0000"/>
        </w:rPr>
        <w:t xml:space="preserve"> гг. №1,4</w:t>
      </w:r>
    </w:p>
    <w:p w:rsidR="006864F4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E5372B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</w:p>
    <w:p w:rsidR="00E5372B" w:rsidRPr="00E928FF" w:rsidRDefault="00E5372B" w:rsidP="00E5372B">
      <w:pPr>
        <w:ind w:firstLine="708"/>
        <w:rPr>
          <w:b/>
        </w:rPr>
      </w:pPr>
      <w:r w:rsidRPr="00E928FF">
        <w:rPr>
          <w:b/>
        </w:rPr>
        <w:t xml:space="preserve">2.7. Прогноз сводных показателей муниципальных заданий </w:t>
      </w:r>
    </w:p>
    <w:p w:rsidR="00E5372B" w:rsidRPr="00E928FF" w:rsidRDefault="00E5372B" w:rsidP="00E5372B"/>
    <w:p w:rsidR="00E5372B" w:rsidRPr="00E928FF" w:rsidRDefault="00E5372B" w:rsidP="00E5372B">
      <w:pPr>
        <w:ind w:firstLine="708"/>
        <w:jc w:val="both"/>
      </w:pPr>
      <w:r w:rsidRPr="00E928FF">
        <w:lastRenderedPageBreak/>
        <w:t xml:space="preserve">В рамках подпрограммы осуществляется оказание: </w:t>
      </w:r>
    </w:p>
    <w:p w:rsidR="00E5372B" w:rsidRPr="00E928FF" w:rsidRDefault="00E5372B" w:rsidP="00E5372B">
      <w:pPr>
        <w:shd w:val="clear" w:color="auto" w:fill="FFFFFF"/>
      </w:pPr>
      <w:r w:rsidRPr="00E928FF">
        <w:rPr>
          <w:bCs/>
        </w:rPr>
        <w:t xml:space="preserve">- муниципальной услуги «Публичный показ музейных предметов, музейных коллекций» </w:t>
      </w:r>
    </w:p>
    <w:p w:rsidR="0003223D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«Формирование, учет, изучение, обеспечение физического сохранения и безопасности музейных предметов, музейных коллекций»</w:t>
      </w:r>
    </w:p>
    <w:p w:rsidR="00E5372B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</w:t>
      </w:r>
      <w:r w:rsidRPr="00E928FF">
        <w:t>Создание экспозиций (выставок) музеев, организация выездных выставок</w:t>
      </w:r>
      <w:r w:rsidRPr="00E928FF">
        <w:rPr>
          <w:bCs/>
        </w:rPr>
        <w:t>»</w:t>
      </w:r>
    </w:p>
    <w:p w:rsidR="00E5372B" w:rsidRPr="000326B3" w:rsidRDefault="00E5372B" w:rsidP="00E5372B">
      <w:pPr>
        <w:shd w:val="clear" w:color="auto" w:fill="FFFFFF"/>
        <w:rPr>
          <w:szCs w:val="24"/>
        </w:rPr>
      </w:pPr>
      <w:r w:rsidRPr="000326B3">
        <w:rPr>
          <w:rFonts w:eastAsia="Calibri"/>
          <w:color w:val="FF0000"/>
          <w:szCs w:val="24"/>
        </w:rPr>
        <w:t>- муниципальной услуги«Организация деятельности клубных формирований и формирований самодеятельного народного творчества»</w:t>
      </w:r>
      <w:r w:rsidR="00204520">
        <w:rPr>
          <w:color w:val="FF0000"/>
          <w:szCs w:val="24"/>
        </w:rPr>
        <w:t>;</w:t>
      </w:r>
      <w:r w:rsidRPr="000326B3">
        <w:rPr>
          <w:color w:val="FF0000"/>
          <w:szCs w:val="24"/>
        </w:rPr>
        <w:t xml:space="preserve">                                                                                                                                                                                       - </w:t>
      </w:r>
      <w:r w:rsidRPr="000326B3">
        <w:rPr>
          <w:rFonts w:eastAsia="Calibri"/>
          <w:color w:val="FF0000"/>
          <w:szCs w:val="24"/>
        </w:rPr>
        <w:t>муниципальной работы «Осуществление экскурсионного обслуживания»</w:t>
      </w:r>
      <w:r w:rsidR="00204520">
        <w:rPr>
          <w:rFonts w:eastAsia="Calibri"/>
          <w:color w:val="FF0000"/>
          <w:szCs w:val="24"/>
        </w:rPr>
        <w:t>;</w:t>
      </w:r>
    </w:p>
    <w:p w:rsidR="00E5372B" w:rsidRPr="000326B3" w:rsidRDefault="00E5372B" w:rsidP="00E5372B">
      <w:pPr>
        <w:rPr>
          <w:rFonts w:eastAsia="Calibri"/>
          <w:color w:val="FF0000"/>
          <w:szCs w:val="24"/>
        </w:rPr>
      </w:pPr>
      <w:r w:rsidRPr="000326B3">
        <w:rPr>
          <w:rFonts w:eastAsia="Calibri"/>
          <w:color w:val="FF0000"/>
          <w:szCs w:val="24"/>
        </w:rPr>
        <w:t xml:space="preserve">- муниципальной работы </w:t>
      </w:r>
      <w:r w:rsidRPr="000326B3">
        <w:rPr>
          <w:color w:val="FF0000"/>
          <w:szCs w:val="24"/>
        </w:rPr>
        <w:t>«Организация и проведение культурно-массовых мероприятий»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color w:val="FF0000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</w:r>
      <w:r w:rsidR="00204520">
        <w:rPr>
          <w:color w:val="FF0000"/>
          <w:szCs w:val="24"/>
        </w:rPr>
        <w:t>.</w:t>
      </w:r>
    </w:p>
    <w:p w:rsidR="00204520" w:rsidRPr="001F6F22" w:rsidRDefault="00E5372B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/>
        </w:rPr>
        <w:t>Муниципальные  услуги (работы) включены в   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204520" w:rsidRDefault="00204520" w:rsidP="0003223D">
      <w:pPr>
        <w:ind w:firstLine="708"/>
        <w:jc w:val="both"/>
        <w:rPr>
          <w:rFonts w:eastAsia="Calibri"/>
        </w:rPr>
      </w:pPr>
    </w:p>
    <w:p w:rsidR="00E928FF" w:rsidRPr="00E928FF" w:rsidRDefault="00E5372B" w:rsidP="00E928F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E928FF">
        <w:t>к муниципальной программе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 w:rsidRPr="00E928FF">
        <w:rPr>
          <w:b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повышения квалификации работников культуры Удмуртской Республики».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контракт (в соответствии с </w:t>
      </w: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УдмуртскойРеспублике», утвержденным распоряжением Правительства Удмуртской Республики от 25 марта 2013 года № 191-р)</w:t>
      </w:r>
      <w:r w:rsidRPr="00E928FF">
        <w:t>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lastRenderedPageBreak/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1.</w:t>
      </w: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 xml:space="preserve">2. </w:t>
      </w: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8D406D" w:rsidRPr="00E928FF" w:rsidRDefault="008D406D" w:rsidP="008D406D">
      <w:pPr>
        <w:tabs>
          <w:tab w:val="left" w:pos="1134"/>
        </w:tabs>
        <w:contextualSpacing/>
        <w:jc w:val="both"/>
        <w:rPr>
          <w:bCs/>
        </w:rPr>
      </w:pPr>
      <w:r w:rsidRPr="00E928FF">
        <w:rPr>
          <w:bCs/>
        </w:rPr>
        <w:t xml:space="preserve"> 3.доходы от оказания платных услуг </w:t>
      </w:r>
    </w:p>
    <w:p w:rsid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AA2781">
        <w:rPr>
          <w:sz w:val="22"/>
        </w:rPr>
        <w:t>Общий объем финансирования мероприятий муниципальной</w:t>
      </w:r>
    </w:p>
    <w:p w:rsid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</w:rPr>
        <w:t>под</w:t>
      </w:r>
      <w:r w:rsidRPr="00AA2781">
        <w:rPr>
          <w:sz w:val="22"/>
        </w:rPr>
        <w:t>программы на 20</w:t>
      </w:r>
      <w:r w:rsidRPr="00522999">
        <w:rPr>
          <w:sz w:val="22"/>
          <w:u w:val="single"/>
        </w:rPr>
        <w:t>15</w:t>
      </w:r>
      <w:r w:rsidRPr="00AA2781">
        <w:rPr>
          <w:sz w:val="22"/>
        </w:rPr>
        <w:t xml:space="preserve"> - 20 </w:t>
      </w:r>
      <w:r w:rsidRPr="00522999">
        <w:rPr>
          <w:sz w:val="22"/>
          <w:u w:val="single"/>
        </w:rPr>
        <w:t>24</w:t>
      </w:r>
      <w:r w:rsidRPr="00AA2781">
        <w:rPr>
          <w:sz w:val="22"/>
        </w:rPr>
        <w:t xml:space="preserve"> годы составит </w:t>
      </w:r>
    </w:p>
    <w:p w:rsidR="00522BC9" w:rsidRDefault="00522BC9" w:rsidP="00522BC9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  <w:u w:val="single"/>
        </w:rPr>
        <w:t>685 929,1</w:t>
      </w:r>
      <w:r w:rsidRPr="00AA2781">
        <w:rPr>
          <w:sz w:val="22"/>
        </w:rPr>
        <w:t xml:space="preserve">тыс. руб., в том числе: </w:t>
      </w:r>
    </w:p>
    <w:tbl>
      <w:tblPr>
        <w:tblW w:w="6598" w:type="dxa"/>
        <w:tblInd w:w="93" w:type="dxa"/>
        <w:tblLayout w:type="fixed"/>
        <w:tblLook w:val="04A0"/>
      </w:tblPr>
      <w:tblGrid>
        <w:gridCol w:w="1385"/>
        <w:gridCol w:w="536"/>
        <w:gridCol w:w="536"/>
        <w:gridCol w:w="536"/>
        <w:gridCol w:w="536"/>
        <w:gridCol w:w="536"/>
        <w:gridCol w:w="540"/>
        <w:gridCol w:w="536"/>
        <w:gridCol w:w="536"/>
        <w:gridCol w:w="536"/>
        <w:gridCol w:w="385"/>
      </w:tblGrid>
      <w:tr w:rsidR="00522BC9" w:rsidRPr="000B04F0" w:rsidTr="00531812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BC9" w:rsidRPr="00640D3C" w:rsidRDefault="00522BC9" w:rsidP="00531812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0B04F0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B74EB6" w:rsidRDefault="00522BC9" w:rsidP="00531812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74EB6">
              <w:rPr>
                <w:sz w:val="14"/>
                <w:szCs w:val="14"/>
              </w:rPr>
              <w:t>2024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72824,7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75737,7</w:t>
            </w: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78767,2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72824,7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75737,7</w:t>
            </w: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78767,2</w:t>
            </w: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C0167F" w:rsidRDefault="00C0167F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C0167F">
              <w:rPr>
                <w:sz w:val="16"/>
                <w:szCs w:val="16"/>
              </w:rPr>
              <w:t>6151,9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7719D" w:rsidRDefault="00522BC9" w:rsidP="00531812">
            <w:pPr>
              <w:spacing w:before="40" w:after="40"/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1593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1309,5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2485,6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522BC9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522BC9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886D9C" w:rsidRDefault="00C0167F" w:rsidP="0053181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886D9C" w:rsidRDefault="00522BC9" w:rsidP="0053181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886D9C" w:rsidRDefault="00522BC9" w:rsidP="00531812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B74EB6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B74EB6">
              <w:rPr>
                <w:sz w:val="16"/>
                <w:szCs w:val="16"/>
              </w:rPr>
              <w:t>0</w:t>
            </w: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640D3C">
              <w:rPr>
                <w:sz w:val="16"/>
                <w:szCs w:val="16"/>
              </w:rPr>
              <w:t>редства бюджета Удмуртской Республики, планируемые к 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Pr="00640D3C">
              <w:rPr>
                <w:sz w:val="16"/>
                <w:szCs w:val="16"/>
              </w:rPr>
              <w:t xml:space="preserve">юджеты поселений, входящих в состав муниципального образования </w:t>
            </w:r>
            <w:r w:rsidRPr="00640D3C">
              <w:rPr>
                <w:sz w:val="16"/>
                <w:szCs w:val="16"/>
              </w:rPr>
              <w:lastRenderedPageBreak/>
              <w:t>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522BC9" w:rsidRPr="00640D3C" w:rsidTr="00531812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</w:t>
            </w:r>
            <w:r w:rsidRPr="00640D3C">
              <w:rPr>
                <w:sz w:val="16"/>
                <w:szCs w:val="16"/>
              </w:rPr>
              <w:t>ные источники</w:t>
            </w:r>
            <w:r>
              <w:rPr>
                <w:sz w:val="16"/>
                <w:szCs w:val="16"/>
              </w:rPr>
              <w:t xml:space="preserve">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2BC9" w:rsidRPr="00640D3C" w:rsidRDefault="00522BC9" w:rsidP="00531812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928FF" w:rsidRPr="00B02D3C" w:rsidRDefault="00E928FF" w:rsidP="00E5372B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  <w:r w:rsidRPr="00B02D3C">
        <w:rPr>
          <w:color w:val="FF0000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8D406D" w:rsidRPr="00B02D3C" w:rsidRDefault="008D406D" w:rsidP="008D406D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94346F" w:rsidRPr="00B02D3C" w:rsidRDefault="008D406D" w:rsidP="00E928FF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B02D3C" w:rsidRDefault="0094346F" w:rsidP="0094346F">
      <w:pPr>
        <w:ind w:firstLine="709"/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 ориентировочно составит </w:t>
      </w:r>
      <w:r w:rsidR="0048416A">
        <w:rPr>
          <w:bCs/>
          <w:color w:val="FF0000"/>
        </w:rPr>
        <w:t xml:space="preserve">24391,6 </w:t>
      </w:r>
      <w:r w:rsidRPr="00B02D3C">
        <w:rPr>
          <w:color w:val="FF0000"/>
        </w:rPr>
        <w:t>тыс. рублей, в том числе по годам реализации подпрограммы: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7395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429"/>
        <w:gridCol w:w="2429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«Центр КиТ»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«ИКМК»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254,0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1665,0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61,0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1640,0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62,0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1997,8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67,8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84,0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48416A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2022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2023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2015-202</w:t>
            </w:r>
            <w:r w:rsidR="000326B3">
              <w:rPr>
                <w:bCs/>
                <w:color w:val="FF0000"/>
              </w:rPr>
              <w:t>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23556,8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834,8</w:t>
            </w:r>
          </w:p>
        </w:tc>
      </w:tr>
    </w:tbl>
    <w:p w:rsidR="0094346F" w:rsidRPr="00B02D3C" w:rsidRDefault="0094346F" w:rsidP="0094346F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</w:t>
      </w:r>
      <w:r w:rsidR="0048416A">
        <w:rPr>
          <w:color w:val="FF0000"/>
        </w:rPr>
        <w:t>яйственной деятельности  на 2020</w:t>
      </w:r>
      <w:r w:rsidRPr="00B02D3C">
        <w:rPr>
          <w:color w:val="FF0000"/>
        </w:rPr>
        <w:t xml:space="preserve"> год с применением  среднегодового индекса инфляции (индекса потребительских цен). </w:t>
      </w:r>
    </w:p>
    <w:p w:rsidR="00E5372B" w:rsidRPr="00E928FF" w:rsidRDefault="00E5372B" w:rsidP="00E5372B">
      <w:pPr>
        <w:ind w:firstLine="709"/>
        <w:jc w:val="both"/>
      </w:pPr>
      <w:r w:rsidRPr="00E928FF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E5372B" w:rsidRPr="00E928FF" w:rsidRDefault="00E5372B" w:rsidP="00E5372B">
      <w:pPr>
        <w:ind w:firstLine="709"/>
        <w:jc w:val="both"/>
      </w:pPr>
      <w:r w:rsidRPr="00E928FF">
        <w:lastRenderedPageBreak/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>требуемые объемы бюджетного финансирования обосновываются в рамках бюджетного цикла;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контроль за их выполнением. 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культуры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В качестве мер управления организационными рисками будут использоваться: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составление планов работ, закрепление ответственности за выполнение мероприятий за конкретными исполнителями;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jc w:val="both"/>
      </w:pPr>
      <w:r w:rsidRPr="00E928FF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2.11. Конечные результаты и оценка эффективности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 xml:space="preserve">Для оценки результатов определены целевые показатели (индикаторы) подпрограммы, значения которых на конец </w:t>
      </w:r>
      <w:r w:rsidR="004F4CA0" w:rsidRPr="00E928FF">
        <w:t>реализации  подпрограммы (к 2024</w:t>
      </w:r>
      <w:r w:rsidRPr="00E928FF">
        <w:t xml:space="preserve"> году) достигнут следующих значений: 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lastRenderedPageBreak/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1. Уровень фактической обеспеченности клубами и учреждениями клубного типа от нормативной потребности, 129%.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2. Увеличение численности участников культурно-досуговых мероприятий до 7,2 процента.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3.  Среднее число участников клубных формирований в расчете на 1000 человек населения, составит  169 человек.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4. Среднее число детей в возрасте до 14 лет - участников клубных формирований, в расчете на 1000 детей в возрасте до 14 лет составит 354 человека.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8. Увеличение посещаемости музейных учреждений,  посещений на 1 жителя в год до 0,79 посещений.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E928FF">
        <w:t xml:space="preserve">1 </w:t>
      </w:r>
      <w:r w:rsidRPr="00E928FF">
        <w:rPr>
          <w:rFonts w:eastAsia="HiddenHorzOCR"/>
        </w:rPr>
        <w:t>единицы.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11.Увеличение количества выставочных проектов, процентов по отношению к </w:t>
      </w:r>
      <w:r w:rsidRPr="00E928FF">
        <w:t xml:space="preserve">2012 </w:t>
      </w:r>
      <w:r w:rsidRPr="00E928FF">
        <w:rPr>
          <w:rFonts w:eastAsia="HiddenHorzOCR"/>
        </w:rPr>
        <w:t xml:space="preserve">году, до </w:t>
      </w:r>
      <w:r w:rsidRPr="00E928FF">
        <w:t xml:space="preserve">100  </w:t>
      </w:r>
      <w:r w:rsidRPr="00E928FF">
        <w:rPr>
          <w:rFonts w:eastAsia="HiddenHorzOCR"/>
        </w:rPr>
        <w:t>процентов.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>12.</w:t>
      </w:r>
      <w:r w:rsidRPr="00E928FF">
        <w:t>К</w:t>
      </w:r>
      <w:r w:rsidRPr="00E928FF">
        <w:rPr>
          <w:rFonts w:eastAsia="HiddenHorzOCR"/>
        </w:rPr>
        <w:t xml:space="preserve">оличество экскурсий, мероприятий составит </w:t>
      </w:r>
      <w:r w:rsidRPr="00E928FF">
        <w:t xml:space="preserve">390 </w:t>
      </w:r>
      <w:r w:rsidRPr="00E928FF">
        <w:rPr>
          <w:rFonts w:eastAsia="HiddenHorzOCR"/>
        </w:rPr>
        <w:t xml:space="preserve"> единиц.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13. Уровень удовлетворенности населения качеством и доступностью муниципальных услуг в сфере культуры 90%.</w:t>
      </w:r>
    </w:p>
    <w:p w:rsidR="00D4720F" w:rsidRPr="00E928FF" w:rsidRDefault="00D4720F" w:rsidP="00D4720F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 xml:space="preserve">Уровень фактической обеспеченности клубами и учреждениями клубного </w:t>
      </w:r>
      <w:r>
        <w:t>типа от нормативной потребности-96,9</w:t>
      </w:r>
      <w:r w:rsidRPr="00E928FF">
        <w:t xml:space="preserve">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</w:t>
      </w:r>
      <w:r>
        <w:t>184,5</w:t>
      </w:r>
      <w:r w:rsidRPr="00E928FF">
        <w:t xml:space="preserve">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</w:r>
      <w:r>
        <w:t xml:space="preserve">-320 </w:t>
      </w:r>
      <w:r w:rsidRPr="00E928FF">
        <w:t xml:space="preserve">процентов. </w:t>
      </w:r>
    </w:p>
    <w:p w:rsidR="00FF60AB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</w:r>
      <w:r>
        <w:t>13 %</w:t>
      </w:r>
      <w:r w:rsidRPr="00E928FF">
        <w:t>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5) 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  <w:r>
        <w:rPr>
          <w:rFonts w:cs="Times New Roman"/>
          <w:bCs/>
          <w:szCs w:val="24"/>
        </w:rPr>
        <w:t xml:space="preserve"> -90%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</w:t>
      </w:r>
      <w:r>
        <w:t xml:space="preserve">283000 </w:t>
      </w:r>
      <w:r w:rsidRPr="00E928FF">
        <w:t xml:space="preserve">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</w:t>
      </w:r>
      <w:r>
        <w:t>2950</w:t>
      </w:r>
      <w:r w:rsidRPr="00E928FF">
        <w:t xml:space="preserve">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 xml:space="preserve">Количество посещений музеев, </w:t>
      </w:r>
      <w:r>
        <w:t>15497</w:t>
      </w:r>
      <w:r w:rsidRPr="00E928FF">
        <w:t>тыс.чел.,</w:t>
      </w:r>
    </w:p>
    <w:p w:rsidR="00FF60AB" w:rsidRPr="00E928FF" w:rsidRDefault="00FF60AB" w:rsidP="00FF60AB">
      <w:pPr>
        <w:spacing w:line="240" w:lineRule="auto"/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</w:t>
      </w:r>
      <w:r>
        <w:rPr>
          <w:szCs w:val="24"/>
        </w:rPr>
        <w:t xml:space="preserve">8850 </w:t>
      </w:r>
      <w:r w:rsidRPr="00E928FF">
        <w:rPr>
          <w:szCs w:val="24"/>
        </w:rPr>
        <w:t>тыс. чел.</w:t>
      </w:r>
    </w:p>
    <w:p w:rsidR="00D4720F" w:rsidRPr="00E928FF" w:rsidRDefault="00D4720F" w:rsidP="00FF60AB">
      <w:pPr>
        <w:spacing w:line="240" w:lineRule="auto"/>
        <w:rPr>
          <w:szCs w:val="24"/>
        </w:rPr>
      </w:pPr>
    </w:p>
    <w:p w:rsidR="00286E36" w:rsidRPr="00E928FF" w:rsidRDefault="00286E36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keepNext/>
        <w:spacing w:before="360" w:after="120"/>
        <w:ind w:left="709" w:right="706"/>
        <w:jc w:val="center"/>
        <w:rPr>
          <w:b/>
        </w:rPr>
      </w:pPr>
      <w:r w:rsidRPr="00E928FF">
        <w:rPr>
          <w:b/>
        </w:rPr>
        <w:t>3.3. Подпрограмма «Развитие местного народного творчества»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  <w:bookmarkStart w:id="0" w:name="_GoBack"/>
      <w:bookmarkEnd w:id="0"/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7740"/>
      </w:tblGrid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Развитие местного народного творчества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Координатор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740" w:type="dxa"/>
          </w:tcPr>
          <w:p w:rsidR="00E5372B" w:rsidRPr="00E928FF" w:rsidRDefault="00586AE8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>
              <w:t>Управление по проектной деятельности,культуре, молодежной политике, физкультуре и спорту</w:t>
            </w:r>
            <w:r w:rsidRPr="00E928FF">
              <w:t xml:space="preserve"> Администрации муниципального образования «Глазовский район» (</w:t>
            </w:r>
            <w:r>
              <w:t>УПДКМПФиС</w:t>
            </w:r>
            <w:r w:rsidRPr="00E928FF">
              <w:t>)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t>-Сохранение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Поддержка общественных центров национальных культур.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>Изучение и популяризация культурных традиций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pacing w:val="1"/>
              </w:rPr>
            </w:pPr>
            <w:r w:rsidRPr="00E928FF">
              <w:rPr>
                <w:spacing w:val="1"/>
              </w:rPr>
              <w:t>-</w:t>
            </w:r>
            <w:r w:rsidR="00E5372B" w:rsidRPr="00E928FF">
              <w:rPr>
                <w:spacing w:val="1"/>
              </w:rPr>
              <w:t xml:space="preserve"> Содействие развитию местного традиционного народного художественного творчества.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spacing w:before="120" w:after="120" w:line="240" w:lineRule="auto"/>
            </w:pPr>
            <w:r w:rsidRPr="00E928FF">
              <w:t>-</w:t>
            </w:r>
            <w:r w:rsidR="00E5372B" w:rsidRPr="00E928FF"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количество районных смотров, фестивалей, выставок, ед.</w:t>
            </w:r>
          </w:p>
          <w:p w:rsidR="00E5372B" w:rsidRPr="00E928FF" w:rsidRDefault="00A917F4" w:rsidP="00C5251E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bCs/>
                <w:i/>
              </w:rPr>
            </w:pPr>
            <w:r w:rsidRPr="00E928FF">
              <w:rPr>
                <w:bCs/>
              </w:rPr>
              <w:t>-</w:t>
            </w:r>
            <w:r w:rsidR="00E5372B" w:rsidRPr="00E928FF">
              <w:rPr>
                <w:bCs/>
              </w:rPr>
              <w:t xml:space="preserve"> численность участников мероприятий, направленных на популяризацию национальных культур,  человек;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 к</w:t>
            </w:r>
            <w:r w:rsidR="00E5372B" w:rsidRPr="00E928FF">
              <w:t>оличество национальных коллективов, ед.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Сроки и этапы  реализации</w:t>
            </w:r>
          </w:p>
        </w:tc>
        <w:tc>
          <w:tcPr>
            <w:tcW w:w="7740" w:type="dxa"/>
          </w:tcPr>
          <w:p w:rsidR="00E5372B" w:rsidRPr="00E928FF" w:rsidRDefault="003907D5" w:rsidP="00C5251E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>
              <w:t>2015-5024</w:t>
            </w:r>
          </w:p>
        </w:tc>
      </w:tr>
      <w:tr w:rsidR="00E5372B" w:rsidRPr="00E928FF" w:rsidTr="00E5372B">
        <w:trPr>
          <w:trHeight w:val="698"/>
        </w:trPr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A73BFE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 xml:space="preserve"> субсидии на выполнение муниципального задания муниципального бюджетного учр</w:t>
            </w:r>
            <w:r w:rsidR="006864F4" w:rsidRPr="00E928FF">
              <w:t xml:space="preserve">еждения культуры «Центр </w:t>
            </w:r>
            <w:r w:rsidRPr="00E928FF">
              <w:t xml:space="preserve"> культуры и туризма Глазовского района»  (муниципальная программа «Развитие культуры»</w:t>
            </w:r>
            <w:r w:rsidR="00A73BFE" w:rsidRPr="00E928FF">
              <w:t>;</w:t>
            </w:r>
          </w:p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Ожидаемые конечные результаты, оценка планируемой </w:t>
            </w:r>
            <w:r w:rsidRPr="00E928FF">
              <w:lastRenderedPageBreak/>
              <w:t xml:space="preserve">эффективности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lastRenderedPageBreak/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t xml:space="preserve">Социально-экономические эффекты от реализации подпрограммы </w:t>
            </w:r>
            <w:r w:rsidRPr="00E928FF">
              <w:lastRenderedPageBreak/>
              <w:t>выражаются: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1) в развитии единого этнокультурного пространства на территории Глазовского района;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4) в повышении инвестиционной привлекательности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right="-2"/>
            </w:pPr>
            <w:r w:rsidRPr="00E928FF">
              <w:t>На конец реализации муниципальной программы:</w:t>
            </w:r>
          </w:p>
          <w:p w:rsidR="00E5372B" w:rsidRPr="00E928FF" w:rsidRDefault="003907D5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E5372B" w:rsidRPr="00E928FF">
              <w:rPr>
                <w:bCs/>
              </w:rPr>
              <w:t>общественн</w:t>
            </w:r>
            <w:r>
              <w:rPr>
                <w:bCs/>
              </w:rPr>
              <w:t>ых центров национальных культур -</w:t>
            </w:r>
            <w:r w:rsidRPr="00E928FF">
              <w:rPr>
                <w:bCs/>
              </w:rPr>
              <w:t>5</w:t>
            </w:r>
            <w:r>
              <w:rPr>
                <w:bCs/>
              </w:rPr>
              <w:t>ед</w:t>
            </w:r>
          </w:p>
          <w:p w:rsidR="00E5372B" w:rsidRPr="00E928FF" w:rsidRDefault="00E5372B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-   количество районных </w:t>
            </w:r>
            <w:r w:rsidR="003907D5">
              <w:t xml:space="preserve">смотров, фестивалей, выставок - </w:t>
            </w:r>
            <w:r w:rsidRPr="00E928FF">
              <w:t xml:space="preserve"> 15 ед. </w:t>
            </w:r>
          </w:p>
          <w:p w:rsidR="00E5372B" w:rsidRPr="00E928FF" w:rsidRDefault="00E5372B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 w:rsidRPr="00E928FF">
              <w:rPr>
                <w:bCs/>
              </w:rPr>
              <w:t>увеличение численности участников мероприятий, направленных на популяризацию национальных культур</w:t>
            </w:r>
            <w:r w:rsidR="0025144C" w:rsidRPr="00E928FF">
              <w:rPr>
                <w:bCs/>
              </w:rPr>
              <w:t>, составит 22000</w:t>
            </w:r>
            <w:r w:rsidRPr="00E928FF">
              <w:rPr>
                <w:bCs/>
              </w:rPr>
              <w:t xml:space="preserve"> человек;</w:t>
            </w:r>
          </w:p>
          <w:p w:rsidR="00E5372B" w:rsidRPr="00E928FF" w:rsidRDefault="0025144C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 -  </w:t>
            </w:r>
            <w:r w:rsidR="00E5372B" w:rsidRPr="00E928FF">
              <w:t xml:space="preserve"> количество национальных коллективов составит 21 ед. </w:t>
            </w:r>
          </w:p>
        </w:tc>
      </w:tr>
    </w:tbl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E928FF">
        <w:rPr>
          <w:b/>
        </w:rPr>
        <w:lastRenderedPageBreak/>
        <w:t>3.1. Характеристика сферы деятельности.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E928FF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E928FF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="0025144C" w:rsidRPr="00E928FF">
        <w:t>По итогам переписи на 20</w:t>
      </w:r>
      <w:r w:rsidRPr="00E928FF">
        <w:t xml:space="preserve">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E928FF">
        <w:rPr>
          <w:bCs/>
        </w:rPr>
        <w:t>Все народы сохранили богатое наследие своей уникальной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/>
        </w:rPr>
      </w:pPr>
      <w:r w:rsidRPr="00E928FF">
        <w:t xml:space="preserve"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</w:t>
      </w:r>
      <w:r w:rsidR="00F00147" w:rsidRPr="00E928FF">
        <w:t>Ярко и красочно  проходят в районе фольклорные фестивали и праздники. Среди них – Межрайонный фестиваль песенной культуры северных удмуртов «Пестросаес»», открытый фестиваль-конкурс татарской песни для северных районов «Туган авылым» («Родная деревня»), участниками которой становятся коллективы художественной самодеятельности Юкаменского, Балезинского,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войлоковаляние, вышивка, бисероплетение, лепка из теста, плетение из соломки, оригами. Показательны в этом отношении Качкашурский, Золотаревский, Пусошурский, Куреговский, Дондыкарский дома культуры, Трубашурский Дом народного творчества</w:t>
      </w:r>
      <w:r w:rsidRPr="00E928FF">
        <w:t xml:space="preserve">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Балезинского, Юкаменского районов, Красногорского, Селтинского районов (участников всего 227 человек).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Глазовский район - это родник самобытной народной культуры, неиссякаемый источник песенного творчества. И сегодня важную крайне необходимую задачу-</w:t>
      </w:r>
      <w:r w:rsidRPr="00E928FF">
        <w:lastRenderedPageBreak/>
        <w:t>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художественной самодеятельности, двенадцать из которых имеют почетное звание «Народный самодеятельный коллектив». Фольклорный ансамбль «Иднакар»  Штанигуртского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За последние три года фольклорный коллектив «Пестросаес» Золотаревского Дома культуры и ансамбль гармонистов «Шулдыргуръес» Куреговского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 xml:space="preserve">В настоящее время на территории района ведут работу 4 центра национальных культур, в том числе: Золотаревский центр удмуртской культуры, Отогуртский центр бесермянской культуры, Октябрьский центр русской культуры и Тат-Парзинский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E5372B" w:rsidRPr="00E928FF" w:rsidRDefault="00E5372B" w:rsidP="0025144C">
      <w:pPr>
        <w:spacing w:line="240" w:lineRule="auto"/>
        <w:ind w:firstLine="851"/>
        <w:jc w:val="both"/>
        <w:rPr>
          <w:bCs/>
        </w:rPr>
      </w:pPr>
      <w:r w:rsidRPr="00E928FF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Координационно-методическим отделом</w:t>
      </w:r>
      <w:r w:rsidR="00F00147" w:rsidRPr="00E928FF">
        <w:t xml:space="preserve"> МБУК«Центр</w:t>
      </w:r>
      <w:r w:rsidRPr="00E928FF">
        <w:t xml:space="preserve"> культуры</w:t>
      </w:r>
      <w:r w:rsidR="00F00147" w:rsidRPr="00E928FF">
        <w:t xml:space="preserve"> и туризма»</w:t>
      </w:r>
      <w:r w:rsidRPr="00E928FF">
        <w:t xml:space="preserve"> для работников культуры района организуются обучающие семинары, мастер-классы, консультации. </w:t>
      </w:r>
      <w:r w:rsidRPr="00E928FF">
        <w:rPr>
          <w:bCs/>
        </w:rPr>
        <w:t>За последние годы отделом  выпущено пять сборников фольклорно-этнографического материала: «Кырзасьсюлэмы», «В фольклоре душа народа», «Народные танцы северных удмуртов», «Киям крезе – сюлмамкырзанэ», «Сбор и обработка фольклорного материала».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  <w:sectPr w:rsidR="00E5372B" w:rsidRPr="00E928FF" w:rsidSect="00E5372B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690"/>
        <w:gridCol w:w="2160"/>
        <w:gridCol w:w="1980"/>
        <w:gridCol w:w="3348"/>
      </w:tblGrid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lastRenderedPageBreak/>
              <w:t>№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п/п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      Характеристика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>муниципальное образование «Понинское»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Д.Золотарево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Общественный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Владыкина 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школа- сад. В музее функционирует туристическая тропа «Почашевская высота». В СДК работают «народный» фольклорный ансамбль «Пестросаес»,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Шудегова В.С.- зав. филиалом ЦБС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Кочишевский ЦСДК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На территории бывшей деревни М. Парзи ежегодно  проводятся межрайонный фестиваль татарской песни и слова «Туганавыл»,  в Кочишевской библиотеке оформлен уголок татарской культуры, в краеведческом музее «Сепычкар» – комната татарского быта. 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Отогуртский 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бесермянской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 СДК  оформлена этнографическая комната,   проводятся экскурсии. Ежегодно являются участниками республиканского праздника «Корбан». Работает фольклорный коллектив «Тюрагай», который </w:t>
            </w:r>
            <w:r w:rsidRPr="00E928FF">
              <w:rPr>
                <w:rFonts w:eastAsia="Calibri"/>
              </w:rPr>
              <w:lastRenderedPageBreak/>
              <w:t>участвует на всех мероприятиях деревни.</w:t>
            </w:r>
          </w:p>
        </w:tc>
      </w:tr>
    </w:tbl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>Неотъемлемой частью культуры каждого народа является народное декоративно-прикладное и</w:t>
      </w:r>
      <w:r w:rsidR="00F00147" w:rsidRPr="00E928FF">
        <w:t>скусство. Методический отдел МБУК «Центр культуры и туризма Глазовского района»</w:t>
      </w:r>
      <w:r w:rsidRPr="00E928FF">
        <w:t xml:space="preserve"> координирует организацию в районе выставок и работу кружков и любительских объединений по декоративно-прикладному творчеству: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t xml:space="preserve">  - в Дондыкаре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ткачество: на бердах ткут пояса, полотенца, салфетки; (Куреговский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(Трубашурский ДНТ, Золотаревский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 xml:space="preserve">изделия из соленого теста, картины, сувениры, изделия из бисера (Качкашурский и Пусошурский ДК);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  <w:ind w:firstLine="708"/>
        <w:jc w:val="both"/>
      </w:pPr>
      <w:r w:rsidRPr="00E928FF">
        <w:t xml:space="preserve">- в Кочишевском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«Кочишевский шик» украшают валенки. На мероприятия организуются выставки поделок «Очумелые ручки!». Здесь выставляются вышитые картины, аппликация, модульное оригами, вышивка, вязание, изделия в технике мокрое валяние, декупаж, поделки из пластиковых бутылок, бисера, салфеток, сумки и коврики из полиэтиленовых пакетов. </w:t>
      </w:r>
    </w:p>
    <w:p w:rsidR="00E5372B" w:rsidRPr="00E928FF" w:rsidRDefault="00E5372B" w:rsidP="00E5372B">
      <w:pPr>
        <w:tabs>
          <w:tab w:val="left" w:pos="915"/>
        </w:tabs>
        <w:jc w:val="both"/>
      </w:pPr>
      <w:r w:rsidRPr="00E928FF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E5372B" w:rsidRPr="00E928FF" w:rsidRDefault="00E5372B" w:rsidP="00E5372B">
      <w:pPr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3.2. Приоритеты, цели и задачи в сфере деятельности</w:t>
      </w:r>
    </w:p>
    <w:p w:rsidR="00E5372B" w:rsidRPr="00E928FF" w:rsidRDefault="00E5372B" w:rsidP="00E5372B">
      <w:pPr>
        <w:jc w:val="center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E928FF">
          <w:rPr>
            <w:bCs/>
          </w:rPr>
          <w:t>2012 г</w:t>
        </w:r>
      </w:smartTag>
      <w:r w:rsidRPr="00E928FF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spacing w:val="1"/>
        </w:rPr>
      </w:pPr>
      <w:r w:rsidRPr="00E928FF">
        <w:rPr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E928FF">
        <w:rPr>
          <w:bCs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E928FF">
        <w:t>Цели подпрограммы –  сохранение и развитие национальных культур народов, проживающих на территории Глазовского района</w:t>
      </w:r>
      <w:r w:rsidRPr="00E928FF">
        <w:rPr>
          <w:bCs/>
        </w:rPr>
        <w:t>, укрепление их духовной общности;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Cs/>
        </w:rPr>
        <w:t>Для достижения поставленных целей определены следующие задачи: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поддержка общественных центров национальных культур;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  <w:spacing w:val="1"/>
        </w:rPr>
        <w:t>содействие развитию местного традиционного народного художественного творчества.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3.3. Целевые показатели (индикаторы)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25144C" w:rsidP="0037030B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Количество</w:t>
      </w:r>
      <w:r w:rsidR="00E5372B" w:rsidRPr="00E928FF">
        <w:rPr>
          <w:bCs/>
        </w:rPr>
        <w:t xml:space="preserve"> общественных центров национальных культур, действующих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Показатель характеризует развитие национальных культур народов, проживающих на территории </w:t>
      </w:r>
      <w:r w:rsidRPr="00E928FF">
        <w:t>Глазов</w:t>
      </w:r>
      <w:r w:rsidRPr="00E928FF">
        <w:rPr>
          <w:bCs/>
        </w:rPr>
        <w:t>ского района.</w:t>
      </w:r>
    </w:p>
    <w:p w:rsidR="00E5372B" w:rsidRPr="00E928FF" w:rsidRDefault="00E5372B" w:rsidP="00E5372B">
      <w:pPr>
        <w:tabs>
          <w:tab w:val="left" w:pos="-55"/>
        </w:tabs>
        <w:spacing w:before="60" w:after="60"/>
        <w:jc w:val="both"/>
      </w:pPr>
      <w:r w:rsidRPr="00E928FF">
        <w:rPr>
          <w:bCs/>
        </w:rPr>
        <w:t xml:space="preserve">             2) </w:t>
      </w:r>
      <w:r w:rsidR="0025144C" w:rsidRPr="00E928FF">
        <w:rPr>
          <w:bCs/>
        </w:rPr>
        <w:t>к</w:t>
      </w:r>
      <w:r w:rsidR="0025144C" w:rsidRPr="00E928FF">
        <w:t>оличество</w:t>
      </w:r>
      <w:r w:rsidRPr="00E928FF">
        <w:t xml:space="preserve"> районных смотров, фестивалей, выставок, проводимых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E5372B" w:rsidRPr="00E928FF" w:rsidRDefault="00E5372B" w:rsidP="00E5372B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</w:rPr>
      </w:pPr>
      <w:r w:rsidRPr="00E928FF">
        <w:rPr>
          <w:bCs/>
        </w:rPr>
        <w:tab/>
      </w:r>
      <w:r w:rsidRPr="00E928FF">
        <w:rPr>
          <w:bCs/>
        </w:rPr>
        <w:tab/>
        <w:t xml:space="preserve">3) </w:t>
      </w:r>
      <w:r w:rsidR="0025144C" w:rsidRPr="00E928FF">
        <w:rPr>
          <w:bCs/>
        </w:rPr>
        <w:t>Численность</w:t>
      </w:r>
      <w:r w:rsidRPr="00E928FF">
        <w:rPr>
          <w:bCs/>
        </w:rPr>
        <w:t xml:space="preserve"> участников мероприятий, направленных на популяризацию национальных культур,  человек;</w:t>
      </w:r>
    </w:p>
    <w:p w:rsidR="00E5372B" w:rsidRPr="00E928FF" w:rsidRDefault="00E5372B" w:rsidP="00E5372B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E928FF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pacing w:val="-3"/>
        </w:rPr>
      </w:pPr>
      <w:r w:rsidRPr="00E928FF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E928FF">
        <w:rPr>
          <w:bCs/>
          <w:spacing w:val="-3"/>
        </w:rPr>
        <w:t xml:space="preserve"> развитие самодеятельного художественного творчества, </w:t>
      </w:r>
      <w:r w:rsidRPr="00E928FF">
        <w:rPr>
          <w:bCs/>
        </w:rPr>
        <w:t>выявление и поддержку молодых дарований,</w:t>
      </w:r>
      <w:r w:rsidRPr="00E928FF">
        <w:rPr>
          <w:bCs/>
          <w:spacing w:val="-2"/>
        </w:rPr>
        <w:t xml:space="preserve"> новых авторов и исполнителей</w:t>
      </w:r>
      <w:r w:rsidRPr="00E928FF">
        <w:rPr>
          <w:bCs/>
          <w:spacing w:val="-3"/>
        </w:rPr>
        <w:t>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3.4. Сроки и этапы реализации подпрограммы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B97957" w:rsidRPr="00E928FF" w:rsidRDefault="00E5372B" w:rsidP="004F4CA0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3.5. Основные мероприятия</w:t>
      </w:r>
    </w:p>
    <w:p w:rsidR="00E5372B" w:rsidRPr="00E928FF" w:rsidRDefault="00E5372B" w:rsidP="00E5372B">
      <w:pPr>
        <w:keepNext/>
        <w:shd w:val="clear" w:color="auto" w:fill="FFFFFF"/>
        <w:ind w:firstLine="540"/>
        <w:jc w:val="both"/>
      </w:pPr>
      <w:r w:rsidRPr="00E928FF">
        <w:t>Основные мероприятия в сфере реализации подпрограммы: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Проведение мероприятий по популяризации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планируется проведение следующих мероприятий: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4"/>
        </w:rPr>
      </w:pPr>
      <w:r w:rsidRPr="00E928FF">
        <w:rPr>
          <w:bCs/>
          <w:spacing w:val="-4"/>
        </w:rPr>
        <w:t xml:space="preserve">  открытый конкурс-фестиваль татарской песни «Туганавыл», праздник русской культуры «СосеДДушка», </w:t>
      </w:r>
      <w:r w:rsidRPr="00E928FF">
        <w:rPr>
          <w:bCs/>
        </w:rPr>
        <w:t>Межрайонный фестиваль песенной культуры северных удмуртов «Пестросаес», открытый детский межрайонный фестиваль обрядов «ВашкалаЧупчипал»;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традиционных народных праздников: «Рождество», «Гербер», «Сабантуй», «Троица», «Масленица», «Пасха», «Корбан Байрам», «Покров» и др.;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деятельности общественных центров национальных культур.</w:t>
      </w:r>
    </w:p>
    <w:p w:rsidR="00E5372B" w:rsidRPr="00E928FF" w:rsidRDefault="00E5372B" w:rsidP="00E5372B">
      <w:pPr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организация и проведение семинаров, практикумов, мастер-классов;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консультирование;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Сохранение и развитие  </w:t>
      </w:r>
      <w:r w:rsidRPr="00E928FF">
        <w:t xml:space="preserve">традиционных видов художественных промыслов и ремесел: ткачества, плетение из лозы, инкрустация соломкой, </w:t>
      </w:r>
      <w:r w:rsidRPr="00E928FF">
        <w:rPr>
          <w:bCs/>
        </w:rPr>
        <w:t>изготовление изделий из бересты.</w:t>
      </w:r>
    </w:p>
    <w:p w:rsidR="00E5372B" w:rsidRPr="00E928FF" w:rsidRDefault="00E5372B" w:rsidP="00E5372B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оказывается содействие в самореализации мастеров-любителей;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организуются районные выставки по декоративно-прикладному искусству и ремеслам.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Национальные коллективы самодеятельного художественного творчества осуществляют деятельность на базе сельских муниципальных учреждений культуры, домов культуры, клубов.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2"/>
        </w:rPr>
        <w:t>В целях поддержки национальных коллективов и народных талантов осуществляется в</w:t>
      </w:r>
      <w:r w:rsidRPr="00E928FF">
        <w:rPr>
          <w:bCs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E928FF">
        <w:rPr>
          <w:bCs/>
        </w:rPr>
        <w:t xml:space="preserve">«Признание» за вклад в развитие народного творчества, </w:t>
      </w:r>
      <w:r w:rsidRPr="00E928FF">
        <w:rPr>
          <w:bCs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</w:pPr>
      <w:r w:rsidRPr="00E928FF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r w:rsidRPr="00E928FF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E928FF">
          <w:rPr>
            <w:bCs/>
          </w:rPr>
          <w:t>2008 г</w:t>
        </w:r>
      </w:smartTag>
      <w:r w:rsidRPr="00E928FF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 любительского художественного творчества, действующих в учреждениях культуры Глазовского района».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Сбор фольклорно-этнографического материала и его популяризация.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E928FF">
        <w:rPr>
          <w:bCs/>
        </w:rPr>
        <w:t>Глазов</w:t>
      </w:r>
      <w:r w:rsidRPr="00E928FF">
        <w:rPr>
          <w:bCs/>
          <w:spacing w:val="-3"/>
        </w:rPr>
        <w:t xml:space="preserve">ского района. </w:t>
      </w:r>
    </w:p>
    <w:p w:rsidR="00B97957" w:rsidRPr="00E928FF" w:rsidRDefault="00E5372B" w:rsidP="002E0290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3.6. Меры муниципального регулирования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3.7. Прогноз сводных показателей муниципальных заданий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оказание муниципальных услуг муниципальными учреждениями не осуществляется.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осуществляется взаимодействие с Министерств</w:t>
      </w:r>
      <w:r w:rsidR="002E0290" w:rsidRPr="00E928FF">
        <w:t xml:space="preserve">ом культурыи туризма </w:t>
      </w:r>
      <w:r w:rsidRPr="00E928FF">
        <w:t xml:space="preserve">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Непосредственное участие в организации и проведении мероприятий по популяризации национальных культур принимают: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общественные центры национальных культур;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культурн</w:t>
      </w:r>
      <w:r w:rsidR="002E0290" w:rsidRPr="00E928FF">
        <w:rPr>
          <w:bCs/>
        </w:rPr>
        <w:t>о-досуговые учреждения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lastRenderedPageBreak/>
        <w:t>3.9. Ресурсное обеспечение подпрограммы</w:t>
      </w:r>
    </w:p>
    <w:p w:rsidR="00E5372B" w:rsidRPr="00E928FF" w:rsidRDefault="00E5372B" w:rsidP="00E5372B">
      <w:pPr>
        <w:shd w:val="clear" w:color="auto" w:fill="FFFFFF"/>
        <w:ind w:right="-1" w:firstLine="709"/>
        <w:jc w:val="both"/>
      </w:pPr>
      <w:r w:rsidRPr="00E928FF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E5372B" w:rsidRPr="00E928FF" w:rsidRDefault="00E5372B" w:rsidP="0037030B">
      <w:pPr>
        <w:keepNext/>
        <w:numPr>
          <w:ilvl w:val="0"/>
          <w:numId w:val="13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субсидии на выполнение муниципального задания М</w:t>
      </w:r>
      <w:r w:rsidR="002E0290" w:rsidRPr="00E928FF">
        <w:rPr>
          <w:bCs/>
        </w:rPr>
        <w:t xml:space="preserve">БУК «Центр </w:t>
      </w:r>
      <w:r w:rsidRPr="00E928FF">
        <w:rPr>
          <w:bCs/>
        </w:rPr>
        <w:t>культуры</w:t>
      </w:r>
      <w:r w:rsidR="002E0290" w:rsidRPr="00E928FF">
        <w:rPr>
          <w:bCs/>
        </w:rPr>
        <w:t xml:space="preserve"> и туризма» на оказание муниципальных услуг и работ</w:t>
      </w:r>
      <w:r w:rsidRPr="00E928FF">
        <w:rPr>
          <w:bCs/>
        </w:rPr>
        <w:t xml:space="preserve"> (муниципальная программа «Разв</w:t>
      </w:r>
      <w:r w:rsidR="00690E4D">
        <w:rPr>
          <w:bCs/>
        </w:rPr>
        <w:t>итие культуры»</w:t>
      </w:r>
      <w:r w:rsidRPr="00E928FF">
        <w:rPr>
          <w:bCs/>
        </w:rPr>
        <w:t>, подпрограмма «</w:t>
      </w:r>
      <w:r w:rsidRPr="00E928FF">
        <w:t>Организация досуга и предоставление услуг организаций культуры</w:t>
      </w:r>
      <w:r w:rsidRPr="00E928FF">
        <w:rPr>
          <w:bCs/>
        </w:rPr>
        <w:t>»).</w:t>
      </w:r>
    </w:p>
    <w:p w:rsidR="00E5372B" w:rsidRPr="00E928FF" w:rsidRDefault="00E5372B" w:rsidP="00E5372B">
      <w:pPr>
        <w:shd w:val="clear" w:color="auto" w:fill="FFFFFF"/>
        <w:contextualSpacing/>
        <w:jc w:val="both"/>
        <w:rPr>
          <w:bCs/>
        </w:rPr>
      </w:pPr>
      <w:r w:rsidRPr="00E928FF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E928FF">
        <w:rPr>
          <w:bCs/>
        </w:rPr>
        <w:t>популяризации национальных культур</w:t>
      </w:r>
      <w:r w:rsidRPr="00E928FF">
        <w:t>) могут быть целевые субсидии, полученные М</w:t>
      </w:r>
      <w:r w:rsidR="002E0290" w:rsidRPr="00E928FF">
        <w:t>БУК «Центр культуры и туризма</w:t>
      </w:r>
      <w:r w:rsidRPr="00E928FF">
        <w:t xml:space="preserve">», иными некоммерческими организациями, осуществляющими деятельность на территории </w:t>
      </w:r>
      <w:r w:rsidRPr="00E928FF">
        <w:rPr>
          <w:bCs/>
        </w:rPr>
        <w:t>Глазов</w:t>
      </w:r>
      <w:r w:rsidRPr="00E928FF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E928FF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3.10. Анализ рисков и описание мер управления рисками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популяризации национальных культур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информирование населения о мероприятиях по популяризации национальных культур.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3.11. Конечные результаты и показатели эффективности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Социально-экономические эффекты от реализации подпрограммы выражаются: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развитии единого этнокультурного пространства на территории Глазовского района;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 xml:space="preserve">повышение эффективности использования этнокультурного потенциала Глазовского района; 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повышение инвестиционной привлекательности Глазовского района.</w:t>
      </w:r>
    </w:p>
    <w:p w:rsidR="00E5372B" w:rsidRPr="00E928FF" w:rsidRDefault="00E5372B" w:rsidP="00E5372B">
      <w:pPr>
        <w:keepNext/>
        <w:shd w:val="clear" w:color="auto" w:fill="FFFFFF"/>
        <w:ind w:firstLine="709"/>
        <w:jc w:val="both"/>
      </w:pPr>
      <w:r w:rsidRPr="00E928FF">
        <w:t>На конец реализации муниципальной программы:</w:t>
      </w:r>
    </w:p>
    <w:p w:rsidR="003907D5" w:rsidRPr="00E928FF" w:rsidRDefault="00E5372B" w:rsidP="003907D5">
      <w:pPr>
        <w:shd w:val="clear" w:color="auto" w:fill="FFFFFF"/>
        <w:tabs>
          <w:tab w:val="left" w:pos="317"/>
        </w:tabs>
        <w:spacing w:before="60" w:after="60" w:line="240" w:lineRule="auto"/>
        <w:rPr>
          <w:bCs/>
        </w:rPr>
      </w:pPr>
      <w:r w:rsidRPr="00E928FF">
        <w:rPr>
          <w:bCs/>
        </w:rPr>
        <w:t xml:space="preserve">- </w:t>
      </w:r>
      <w:r w:rsidR="003907D5">
        <w:rPr>
          <w:bCs/>
        </w:rPr>
        <w:t xml:space="preserve">количество </w:t>
      </w:r>
      <w:r w:rsidR="003907D5" w:rsidRPr="00E928FF">
        <w:rPr>
          <w:bCs/>
        </w:rPr>
        <w:t>общественн</w:t>
      </w:r>
      <w:r w:rsidR="003907D5">
        <w:rPr>
          <w:bCs/>
        </w:rPr>
        <w:t>ых центров национальных культур -</w:t>
      </w:r>
      <w:r w:rsidR="003907D5" w:rsidRPr="00E928FF">
        <w:rPr>
          <w:bCs/>
        </w:rPr>
        <w:t>5</w:t>
      </w:r>
      <w:r w:rsidR="003907D5">
        <w:rPr>
          <w:bCs/>
        </w:rPr>
        <w:t xml:space="preserve"> ед</w:t>
      </w:r>
    </w:p>
    <w:p w:rsidR="003907D5" w:rsidRPr="00E928FF" w:rsidRDefault="003907D5" w:rsidP="003907D5">
      <w:pPr>
        <w:tabs>
          <w:tab w:val="left" w:pos="-55"/>
        </w:tabs>
        <w:spacing w:before="60" w:after="60" w:line="240" w:lineRule="auto"/>
      </w:pPr>
      <w:r w:rsidRPr="00E928FF">
        <w:t xml:space="preserve">-   количество районных </w:t>
      </w:r>
      <w:r>
        <w:t xml:space="preserve">смотров, фестивалей, выставок - </w:t>
      </w:r>
      <w:r w:rsidRPr="00E928FF">
        <w:t xml:space="preserve"> 15 ед. </w:t>
      </w:r>
    </w:p>
    <w:p w:rsidR="003907D5" w:rsidRPr="00E928FF" w:rsidRDefault="003907D5" w:rsidP="003907D5">
      <w:pPr>
        <w:numPr>
          <w:ilvl w:val="0"/>
          <w:numId w:val="15"/>
        </w:numPr>
        <w:shd w:val="clear" w:color="auto" w:fill="FFFFFF"/>
        <w:tabs>
          <w:tab w:val="left" w:pos="317"/>
        </w:tabs>
        <w:spacing w:before="60" w:after="60" w:line="240" w:lineRule="auto"/>
        <w:ind w:left="33" w:firstLine="0"/>
        <w:rPr>
          <w:bCs/>
        </w:rPr>
      </w:pPr>
      <w:r w:rsidRPr="00E928FF">
        <w:rPr>
          <w:bCs/>
        </w:rPr>
        <w:t>увеличение численности участников мероприятий, направленных на популяризацию национальных культур, составит 22000 человек;</w:t>
      </w:r>
    </w:p>
    <w:p w:rsidR="00E5372B" w:rsidRPr="00E928FF" w:rsidRDefault="003907D5" w:rsidP="003907D5">
      <w:pPr>
        <w:shd w:val="clear" w:color="auto" w:fill="FFFFFF"/>
        <w:tabs>
          <w:tab w:val="left" w:pos="317"/>
        </w:tabs>
        <w:spacing w:before="60" w:after="60"/>
        <w:ind w:left="33"/>
      </w:pPr>
      <w:r w:rsidRPr="00E928FF">
        <w:t xml:space="preserve"> -   количество национальных коллективов составит 21 ед.</w:t>
      </w:r>
    </w:p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E5372B" w:rsidRPr="00E928FF" w:rsidRDefault="00E5372B" w:rsidP="004F4CA0">
      <w:pPr>
        <w:rPr>
          <w:b/>
        </w:rPr>
      </w:pPr>
    </w:p>
    <w:p w:rsidR="00E5372B" w:rsidRPr="00E928FF" w:rsidRDefault="00E5372B" w:rsidP="00E5372B">
      <w:pPr>
        <w:shd w:val="clear" w:color="auto" w:fill="FFFFFF"/>
        <w:suppressAutoHyphens/>
        <w:jc w:val="both"/>
        <w:rPr>
          <w:b/>
          <w:lang w:eastAsia="ar-SA"/>
        </w:rPr>
      </w:pPr>
    </w:p>
    <w:p w:rsidR="00E5372B" w:rsidRPr="00E928FF" w:rsidRDefault="00E5372B" w:rsidP="00BC2463">
      <w:pPr>
        <w:jc w:val="center"/>
        <w:rPr>
          <w:b/>
        </w:rPr>
      </w:pPr>
      <w:r w:rsidRPr="00E928FF">
        <w:rPr>
          <w:b/>
        </w:rPr>
        <w:lastRenderedPageBreak/>
        <w:t>Подпрограмма «Развитие туризма»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0"/>
        <w:gridCol w:w="7781"/>
      </w:tblGrid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A73BFE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Наименование </w:t>
            </w:r>
            <w:r w:rsidR="00E5372B" w:rsidRPr="00E928FF">
              <w:rPr>
                <w:sz w:val="22"/>
              </w:rPr>
              <w:t xml:space="preserve">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«Разв</w:t>
            </w:r>
            <w:r w:rsidR="00BC2463">
              <w:t>итие туризма</w:t>
            </w:r>
            <w:r w:rsidRPr="00E928FF">
              <w:t>»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586AE8" w:rsidRDefault="00586AE8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586AE8">
              <w:rPr>
                <w:sz w:val="22"/>
              </w:rPr>
              <w:t>Управление по проектной деятельности, культуре, молодежной политике, физкультуре и спорту Администрации муниципального образования «Глазовский район» (УПДКМПФиС)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«Центр культуры и туризма»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МБУК «Дом дружбы народов» (по согласованию);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2B" w:rsidRPr="00E928FF" w:rsidRDefault="00E5372B" w:rsidP="00E928FF">
            <w:pPr>
              <w:snapToGri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>- создание центра, занимающегося развитием туризма в Глазовском районе;</w:t>
            </w:r>
          </w:p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внутреннего и въездного туристских потоков;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 xml:space="preserve">- содействие развитию инфраструктуры и материальной базы туризма;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повышение качества и доступности предоставляемых туристских услуг;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разнообразия турпродуктов;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iCs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pacing w:val="2"/>
                <w:sz w:val="22"/>
              </w:rPr>
            </w:pPr>
            <w:r w:rsidRPr="00E928FF">
              <w:rPr>
                <w:spacing w:val="2"/>
                <w:sz w:val="22"/>
              </w:rPr>
              <w:t xml:space="preserve">1) </w:t>
            </w:r>
            <w:r w:rsidRPr="00E928FF">
              <w:t>внебюджетные финансовые средства за счет оказания туристических услуг</w:t>
            </w:r>
            <w:r w:rsidRPr="00E928FF">
              <w:rPr>
                <w:spacing w:val="2"/>
                <w:sz w:val="22"/>
              </w:rPr>
              <w:t>, тыс.руб.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2) Объем внутреннего туристического потока, человек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E928FF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  <w:sz w:val="22"/>
              </w:rPr>
            </w:pPr>
            <w:r w:rsidRPr="00B02D3C">
              <w:rPr>
                <w:color w:val="FF0000"/>
                <w:sz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3819,00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ook w:val="04A0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субвенции из бюджета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A69AC" w:rsidRPr="00B02D3C" w:rsidRDefault="002A69AC" w:rsidP="00E928FF">
            <w:pPr>
              <w:spacing w:line="240" w:lineRule="auto"/>
              <w:jc w:val="both"/>
              <w:rPr>
                <w:color w:val="FF0000"/>
                <w:sz w:val="22"/>
              </w:rPr>
            </w:pPr>
          </w:p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Конечными результатами р</w:t>
            </w:r>
            <w:r w:rsidR="00377D37" w:rsidRPr="00E928FF">
              <w:rPr>
                <w:sz w:val="22"/>
              </w:rPr>
              <w:t>еализации подпрограммы является:</w:t>
            </w:r>
          </w:p>
          <w:p w:rsidR="00377D37" w:rsidRPr="00E928FF" w:rsidRDefault="00377D37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2015-2018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</w:t>
            </w:r>
            <w:r w:rsidR="00377D37" w:rsidRPr="00E928FF">
              <w:rPr>
                <w:sz w:val="22"/>
              </w:rPr>
              <w:t xml:space="preserve"> оказания туристических услуг 66</w:t>
            </w:r>
            <w:r w:rsidRPr="00E928FF">
              <w:rPr>
                <w:sz w:val="22"/>
              </w:rPr>
              <w:t>,0 т.р.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6,4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2019-2024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68,0 т.р.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9,5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</w:tc>
      </w:tr>
    </w:tbl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928FF">
      <w:pPr>
        <w:widowControl w:val="0"/>
        <w:suppressAutoHyphens/>
        <w:autoSpaceDE w:val="0"/>
        <w:spacing w:line="240" w:lineRule="auto"/>
        <w:ind w:firstLine="426"/>
        <w:jc w:val="both"/>
        <w:rPr>
          <w:iCs/>
          <w:lang w:eastAsia="ar-SA"/>
        </w:rPr>
      </w:pPr>
      <w:r w:rsidRPr="00E928FF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отсутствие гостиниц, рассчитанных на туристов с небольшим доходом (гостиницы </w:t>
      </w:r>
      <w:r w:rsidRPr="00E928FF">
        <w:rPr>
          <w:rFonts w:eastAsia="SimSun" w:cs="Mangal"/>
          <w:iCs/>
          <w:kern w:val="1"/>
          <w:lang w:eastAsia="hi-IN" w:bidi="hi-IN"/>
        </w:rPr>
        <w:lastRenderedPageBreak/>
        <w:t xml:space="preserve">экономкласса);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специализированного туристического транспорта;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-отсутствие финансирования из бюджета мероприятий и проектов в сфере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разработанного сувенирного «бренда» территории;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существует необходимость в создании новых маршрутов;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низкая заинтересованность жителей поселений в развитии на их территории туризма.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spacing w:val="2"/>
          <w:shd w:val="clear" w:color="auto" w:fill="FFFFFF"/>
        </w:rPr>
      </w:pPr>
      <w:r w:rsidRPr="00E928FF">
        <w:rPr>
          <w:spacing w:val="2"/>
          <w:shd w:val="clear" w:color="auto" w:fill="FFFFFF"/>
        </w:rPr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9" w:history="1">
        <w:r w:rsidRPr="00E928FF">
          <w:rPr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E928FF">
        <w:rPr>
          <w:spacing w:val="2"/>
          <w:shd w:val="clear" w:color="auto" w:fill="FFFFFF"/>
        </w:rPr>
        <w:t>, а также Стратегии.</w:t>
      </w:r>
    </w:p>
    <w:p w:rsidR="00BF47F6" w:rsidRPr="00E928FF" w:rsidRDefault="00BF47F6" w:rsidP="00E928FF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</w:t>
      </w:r>
      <w:r w:rsidRPr="00E928FF">
        <w:t xml:space="preserve"> пи созданию условий для развития туризма.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</w:rPr>
      </w:pPr>
      <w:r w:rsidRPr="00E928FF">
        <w:rPr>
          <w:b/>
          <w:bCs/>
        </w:rPr>
        <w:t>Целью</w:t>
      </w:r>
      <w:r w:rsidRPr="00E928FF">
        <w:rPr>
          <w:bCs/>
        </w:rPr>
        <w:t xml:space="preserve"> программы является с</w:t>
      </w:r>
      <w:r w:rsidRPr="00E928FF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E5372B" w:rsidRPr="00E928FF" w:rsidRDefault="00E5372B" w:rsidP="00E928FF">
      <w:pPr>
        <w:snapToGrid w:val="0"/>
        <w:spacing w:line="240" w:lineRule="auto"/>
        <w:ind w:firstLine="426"/>
        <w:jc w:val="both"/>
      </w:pPr>
      <w:r w:rsidRPr="00E928FF">
        <w:rPr>
          <w:b/>
        </w:rPr>
        <w:t>Задачами</w:t>
      </w:r>
      <w:r w:rsidRPr="00E928FF">
        <w:t>: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>- создание центра, занимающегося развитием туризма в Глазовском районе;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внутреннего и въездного туристских потоков;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 xml:space="preserve">- содействие развитию инфраструктуры и материальной базы туризма;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повышение качества и доступности предоставляемых туристских услуг;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разнообразия турпродуктов;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center"/>
        <w:textAlignment w:val="baseline"/>
        <w:rPr>
          <w:b/>
        </w:rPr>
      </w:pPr>
      <w:r w:rsidRPr="00E928FF">
        <w:rPr>
          <w:b/>
        </w:rPr>
        <w:t>2.3. Целевые показатели (индикаторы)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spacing w:val="2"/>
        </w:rPr>
      </w:pPr>
      <w:r w:rsidRPr="00E928FF">
        <w:rPr>
          <w:spacing w:val="2"/>
        </w:rPr>
        <w:t>1) Объем платных туристских услуг, оказанных населению, тыс.руб.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2) Объем внутреннего туристического потока, человек.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t>2.4. Сроки и этапы реализации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E928FF">
      <w:pPr>
        <w:shd w:val="clear" w:color="auto" w:fill="FFFFFF"/>
        <w:tabs>
          <w:tab w:val="left" w:pos="1276"/>
        </w:tabs>
        <w:spacing w:line="240" w:lineRule="auto"/>
        <w:jc w:val="both"/>
      </w:pPr>
      <w:r w:rsidRPr="00E928FF">
        <w:t>2 этап: 2019-2024 гг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lastRenderedPageBreak/>
        <w:t>2.5. Основные мероприятия</w:t>
      </w:r>
    </w:p>
    <w:p w:rsidR="00E5372B" w:rsidRPr="00E928FF" w:rsidRDefault="00E5372B" w:rsidP="00E928FF">
      <w:pPr>
        <w:shd w:val="clear" w:color="auto" w:fill="FFFFFF"/>
        <w:spacing w:line="240" w:lineRule="auto"/>
        <w:jc w:val="both"/>
        <w:textAlignment w:val="baseline"/>
      </w:pPr>
      <w:r w:rsidRPr="00E928FF">
        <w:t xml:space="preserve">           Для достижения намеченной цели и решения поставленных задач в рамках </w:t>
      </w:r>
      <w:r w:rsidR="00C52407" w:rsidRPr="00E928FF">
        <w:t>под</w:t>
      </w:r>
      <w:r w:rsidRPr="00E928FF">
        <w:t xml:space="preserve">программы предусматривается реализация комплекса мероприятий, направленных на развитие </w:t>
      </w:r>
      <w:r w:rsidR="00C52407" w:rsidRPr="00E928FF">
        <w:rPr>
          <w:rFonts w:eastAsia="Times New Roman" w:cs="Times New Roman"/>
          <w:bCs/>
          <w:szCs w:val="24"/>
          <w:lang w:eastAsia="ru-RU"/>
        </w:rPr>
        <w:t>внутреннего и въездного туризма в Глазовском районе,</w:t>
      </w:r>
      <w:r w:rsidRPr="00E928FF">
        <w:t>действующих проектов, формирование новой сети учреждений туризма, новых туристических продуктов.</w:t>
      </w:r>
    </w:p>
    <w:p w:rsidR="00C52407" w:rsidRPr="00E928FF" w:rsidRDefault="00352229" w:rsidP="00E928FF">
      <w:pPr>
        <w:shd w:val="clear" w:color="auto" w:fill="FFFFFF"/>
        <w:spacing w:line="240" w:lineRule="auto"/>
        <w:jc w:val="both"/>
        <w:textAlignment w:val="baseline"/>
        <w:rPr>
          <w:b/>
        </w:rPr>
      </w:pPr>
      <w:r w:rsidRPr="00E928FF">
        <w:rPr>
          <w:b/>
        </w:rPr>
        <w:t>Действующие пректы:</w:t>
      </w: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contextualSpacing/>
        <w:jc w:val="both"/>
        <w:rPr>
          <w:b/>
          <w:i/>
        </w:rPr>
      </w:pPr>
      <w:r w:rsidRPr="00E928FF">
        <w:rPr>
          <w:b/>
          <w:i/>
        </w:rPr>
        <w:t>Агротуристический комплекс на базе комплекса отдыха «Горлица» (хутор Горлица)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Расположение – 15 км. от Глазова по Юкаменскому тракту.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Комплекс ориентирован на семейный отдых, для которого созданы все условия. Экологичные коттеджи, безопасный детский городок, уютные беседки для отдыха, возможность общения с разными домашними животными.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Территория комплекса ежегодно обрабатывается от клещей, мух и грызунов.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>Инфраструктура комплекса: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Коттеджи на 16 спальных мест;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Гостиница;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Ресторан;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Бани;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Беседки;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>Крестьянский двор;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Карповый пруд;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8)</w:t>
      </w:r>
      <w:r w:rsidRPr="00E928FF">
        <w:tab/>
        <w:t>Детский городок.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 xml:space="preserve">Услуги: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Катание на катамаранах;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Катание на лошадях;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Катание на квадроциклах;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Катание на лодках;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Караоке;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 xml:space="preserve">Бильярд;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Организация свадебных обрядов и др.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ind w:left="0" w:firstLine="360"/>
        <w:contextualSpacing/>
        <w:jc w:val="both"/>
      </w:pPr>
      <w:r w:rsidRPr="00E928FF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«Дорога дружбы» - </w:t>
      </w:r>
      <w:r w:rsidRPr="00E928FF">
        <w:t>г. Глазов – д. Кочишево – д. Т-Парзи – д. Отогурт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-Знакомство с национальными обычаями и традициями  удмуртов, татар и бесермян;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-Легенда о происхождении названия деревни Кочишево;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-История     строительства     мечети  д. Т-Парзи;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-Посещение центра бесермянской культуры д. Отогурт;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-Возможность поиграть в национальные игры и танцы.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«Живая вода»</w:t>
      </w:r>
      <w:r w:rsidRPr="00E928FF">
        <w:t xml:space="preserve"> - г. Глазов – д. Кочишево – д. Т-Парзи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Обзорная экскурсия у единственной мечети в Глазовском районе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«Сепычкар»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-Остановка у родника: возможность набрать целебную родниковую воду и пройтись по песчано-гравийному карьеру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«По следам предков»</w:t>
      </w:r>
      <w:r w:rsidRPr="00E928FF">
        <w:t xml:space="preserve">  - г. Глазов – д. Золотарево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Экспозиция под открытым небом «Природа и крестьянство»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 xml:space="preserve">- Экскурсия по залам краеведческого музея «Истоки» 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-мастер-классы, игры, песни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«Почашевская высота» - </w:t>
      </w:r>
      <w:r w:rsidRPr="00E928FF">
        <w:t>г. Глазов – д. Золотарёво- Почашевская высота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«Истоки»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-Театрализованное представление и военно-спортивная игра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памятника героям гражданской войны, минута молчания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-Солдатская каша у костра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«Открой завесу тайны» - </w:t>
      </w:r>
      <w:r w:rsidRPr="00E928FF">
        <w:t>г. Глазов –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-История возникновения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lastRenderedPageBreak/>
        <w:t>-Жизнь и судьба немецких военнопленных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района немецкой застройки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 Государева дорога - </w:t>
      </w:r>
      <w:r w:rsidRPr="00E928FF">
        <w:t>г. Глазов – д. Кожиль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музея д. Кожиль;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-Театрализованное представление на тему «Государева дорога»;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-«Две версты по Сибирскому тракту в кандалах…» - экстрим по Глазовски;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остановка у Александровских берез;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-Кафе «Придорожное»</w:t>
      </w:r>
    </w:p>
    <w:p w:rsidR="00E5372B" w:rsidRPr="00E928FF" w:rsidRDefault="00E5372B" w:rsidP="00E928FF">
      <w:pPr>
        <w:spacing w:line="240" w:lineRule="auto"/>
        <w:ind w:firstLine="360"/>
        <w:jc w:val="both"/>
      </w:pPr>
      <w:r w:rsidRPr="00E928FF">
        <w:rPr>
          <w:b/>
        </w:rPr>
        <w:t xml:space="preserve">7. «Наши земляки» </w:t>
      </w:r>
      <w:r w:rsidRPr="00E928FF">
        <w:t>г. Глазов – д. Качкашур – п.Октябрьский – д. Трубашур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История д. Качкашур и гражданской войны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Наговицин – революционер и политик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Поэт Эрик Александр, выступление театра ремесел и мастер-классы  по народному творчеству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rPr>
          <w:b/>
        </w:rPr>
        <w:t xml:space="preserve">8. «Дорога, которую мы выбираем» - </w:t>
      </w:r>
      <w:r w:rsidRPr="00E928FF">
        <w:t>Маршрут: г. Глазов – с. Понино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>-Посещение музея Н. Курченко и музейной комнаты Пряженникова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 xml:space="preserve"> -Посещение Свято-Троицкого храма  с. Понино</w:t>
      </w:r>
    </w:p>
    <w:p w:rsidR="00910417" w:rsidRPr="00E928FF" w:rsidRDefault="00910417" w:rsidP="00E928FF">
      <w:pPr>
        <w:spacing w:line="240" w:lineRule="auto"/>
        <w:ind w:left="284"/>
        <w:jc w:val="both"/>
      </w:pPr>
    </w:p>
    <w:p w:rsidR="00910417" w:rsidRPr="00E928FF" w:rsidRDefault="00910417" w:rsidP="0037030B">
      <w:pPr>
        <w:pStyle w:val="a4"/>
        <w:numPr>
          <w:ilvl w:val="0"/>
          <w:numId w:val="16"/>
        </w:numPr>
        <w:spacing w:line="240" w:lineRule="auto"/>
        <w:jc w:val="both"/>
      </w:pPr>
      <w:r w:rsidRPr="00E928FF">
        <w:t>Действующие турмаршруты</w:t>
      </w:r>
    </w:p>
    <w:p w:rsidR="00E5372B" w:rsidRPr="00E928FF" w:rsidRDefault="00E5372B" w:rsidP="00E928FF">
      <w:pPr>
        <w:spacing w:line="240" w:lineRule="auto"/>
        <w:ind w:firstLine="360"/>
        <w:jc w:val="both"/>
        <w:rPr>
          <w:b/>
        </w:rPr>
      </w:pPr>
    </w:p>
    <w:tbl>
      <w:tblPr>
        <w:tblW w:w="105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0"/>
        <w:gridCol w:w="1260"/>
        <w:gridCol w:w="4105"/>
        <w:gridCol w:w="1620"/>
        <w:gridCol w:w="1080"/>
        <w:gridCol w:w="1071"/>
      </w:tblGrid>
      <w:tr w:rsidR="00910417" w:rsidRPr="00E928FF" w:rsidTr="00910417">
        <w:trPr>
          <w:trHeight w:val="270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352229">
        <w:trPr>
          <w:trHeight w:val="704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вид маршрута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название маршрута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описание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возрастная категория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сезонность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спецификация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«Место силы»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"В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E928FF">
                <w:rPr>
                  <w:rFonts w:eastAsia="Calibri" w:cs="Times New Roman"/>
                </w:rPr>
                <w:t>20 км</w:t>
              </w:r>
            </w:smartTag>
            <w:r w:rsidRPr="00E928FF">
              <w:rPr>
                <w:rFonts w:eastAsia="Calibri" w:cs="Times New Roman"/>
              </w:rPr>
              <w:t xml:space="preserve"> от г. Глазова находится удивительная деревня Карасево. Расположенная вдоль Красной горы, красивейших лесов и речки Жаба, она удачно вписывается в свою местность. Созданный маршрут позволит окунуться в историю жизни древних удмуртов, а также познакомиться с их мистическими обрядами. В программу маршрута входят: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омута, овеянного мистическими легендами, заставит пощекотать нервы даже самым смелым людям;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демонстрация священных елей;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мест моления и жертвоприношения удмуртов;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освященного родника, где каждый желающий может набрать воды для себя. 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6+ детский, молодежный, взрослый 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717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"Тайны Трубашурской лозы"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Старинная удмуртская деревня Трубашур находится недалеко от г. Глазова. Живописные пейзажи окрестностей никого не оставят равнодушным. Именно здесь живут и трудятся мастера и умельцы. Уже более 10 лет они из лозы плетут удивительные корзины. Понаблюдать за процессом и самим научиться основам лозоплетения можно, посетив этот туристический </w:t>
            </w:r>
            <w:r w:rsidRPr="00E928FF">
              <w:rPr>
                <w:rFonts w:eastAsia="Calibri" w:cs="Times New Roman"/>
              </w:rPr>
              <w:lastRenderedPageBreak/>
              <w:t xml:space="preserve">маршрут. 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мистической сосны, под которой, по легендам, спрятан клад. В годы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Трубашурского Дома культуры: рассказ экскурсовода о возрожденных народных ремеслах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корзин, лозоплетению: знакомство с технологией подготовки, обработки материала, плетению собственными руками;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сувениров, изделий из лозы и бересты.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обзорная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"В память Александра Павловича Пряженникова"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Глазовский район может гордиться своими земляками, участниками Великой Отечественной войны. Одним из главных героев является Пряженников Александр Павлович. В селе Понино в часть его памяти в школе открыта музейная комната, а перед школой установлен его бюст.                                                                                               Программа тура включает:</w:t>
            </w:r>
            <w:r w:rsidRPr="00E928FF">
              <w:rPr>
                <w:rFonts w:eastAsia="Calibri" w:cs="Times New Roman"/>
              </w:rPr>
              <w:br/>
              <w:t xml:space="preserve">- посещение музейной комнаты Александра Павловича Пряженникова. Гости познакомятся с героями Советского Союза, историей их жизни; </w:t>
            </w:r>
            <w:r w:rsidRPr="00E928FF">
              <w:rPr>
                <w:rFonts w:eastAsia="Calibri" w:cs="Times New Roman"/>
              </w:rPr>
              <w:br/>
              <w:t>- в музейной комнате также расскажут про историю семьи А.П. Пряженникова, его родителях и братьях, которые погибли в годы Великой Отечественной войны, про девушку, которая любила его и ждала возвращения с войны;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возложение цветов к мемориалу у школы и минута молчания героям, павшим в Великой Отечественной войне.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«В гости к пестрым рукавам»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Север Удмуртии богат и самобытен. Он до сих пор хранит древние национальные традиции. Ближе познакомится с его культурой и обычаями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 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народным фольклорным коллективом Золотаревского Дома культуры «Пестросаес»;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концерт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обучение народному удмуртскому танцу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этно-дискотека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lastRenderedPageBreak/>
              <w:t>- мастер-класс по изготовлению вещей из гофрированного картона;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«Шӧмпи азбар»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Табани – национальное удмуртское блюдо. И в каждой деревне их делают по-разному. Но  сделать их не так просто! Перед этим нужно пройти веселые испытания. Познакомится с рецептом Пусошурских табаней и принять участие в их изготовление можно посетив маршрут «Шӧмпи азбар»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 игру по станциям:</w:t>
            </w:r>
            <w:r w:rsidRPr="00E928FF">
              <w:rPr>
                <w:rFonts w:eastAsia="Calibri" w:cs="Times New Roman"/>
              </w:rPr>
              <w:br/>
              <w:t>- народные танцы и песни;</w:t>
            </w:r>
            <w:r w:rsidRPr="00E928FF">
              <w:rPr>
                <w:rFonts w:eastAsia="Calibri" w:cs="Times New Roman"/>
              </w:rPr>
              <w:br/>
              <w:t>- блинно-табанные игры (блинбей, блинбол, блинорама);</w:t>
            </w:r>
            <w:r w:rsidRPr="00E928FF">
              <w:rPr>
                <w:rFonts w:eastAsia="Calibri" w:cs="Times New Roman"/>
              </w:rPr>
              <w:br/>
              <w:t>- мастер-класс по выпеканию табаней в русской печи;</w:t>
            </w:r>
            <w:r w:rsidRPr="00E928FF">
              <w:rPr>
                <w:rFonts w:eastAsia="Calibri" w:cs="Times New Roman"/>
              </w:rPr>
              <w:br/>
              <w:t>- посещение школьного музея «Вашкала удмурт корка» (по желанию).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"Секреты здоровья Адамской тропы"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Среди низин и холмов, омываемых рекой Чепца, расположилась д. Адам. Свежий воздух, разнообразие различных видов растений, красивый пейзаж и панорама Глазова, - все это удивительно сочетается в одном месте и притягивает большое количество посетителей. Туристам  представлена интересная  экскурсия  по окрестностям д. Адам. Она открыта для школьников  и всех желающих.</w:t>
            </w:r>
            <w:r w:rsidRPr="00E928FF">
              <w:rPr>
                <w:rFonts w:eastAsia="Calibri" w:cs="Times New Roman"/>
              </w:rPr>
              <w:br/>
              <w:t>В программу маршрута входят:</w:t>
            </w:r>
            <w:r w:rsidRPr="00E928FF">
              <w:rPr>
                <w:rFonts w:eastAsia="Calibri" w:cs="Times New Roman"/>
              </w:rPr>
              <w:br/>
              <w:t>- рассказ об истории развития деревни;</w:t>
            </w:r>
            <w:r w:rsidRPr="00E928FF">
              <w:rPr>
                <w:rFonts w:eastAsia="Calibri" w:cs="Times New Roman"/>
              </w:rPr>
              <w:br/>
              <w:t>- знакомство с местной флорой;</w:t>
            </w:r>
            <w:r w:rsidRPr="00E928FF">
              <w:rPr>
                <w:rFonts w:eastAsia="Calibri" w:cs="Times New Roman"/>
              </w:rPr>
              <w:br/>
              <w:t xml:space="preserve"> - прогулка по лесу, где свежий и чистый воздух;</w:t>
            </w:r>
            <w:r w:rsidRPr="00E928FF">
              <w:rPr>
                <w:rFonts w:eastAsia="Calibri" w:cs="Times New Roman"/>
              </w:rPr>
              <w:br/>
              <w:t>- посещение поляны Мыдланьгурезь (пер. – гора наоборот) и рассказ о двух версиях ее появления.</w:t>
            </w:r>
            <w:r w:rsidRPr="00E928FF">
              <w:rPr>
                <w:rFonts w:eastAsia="Calibri" w:cs="Times New Roman"/>
              </w:rPr>
              <w:br/>
              <w:t>Экскурсовод покажет целебные травы и расскажет об их магических свойствах. Гости смогут собрать и взять с собой голубую глину, чтобы на себе оценить ее пользу. Обилие сосен и можжевельника  прекрасно очищает воздух и благоприятно сказывается на самочувствии, способствует очищению организма, дарит заряд бодрости на весь день.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"Храм живого звука"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Человека от рождения и до самой смерти сопровождает музыка. Это и колыбельные песни, и звук детского свистка, свадебные мотивы, звуки рабочих инструментов. Провожают человека в последний путь погребальные причитания. Главная особенность этой экскурсии заключается в том, что посетители выступают непросто в роли зрителей, они втянуты в процесс.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программе: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музея "Сепычкар"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свистульки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интерактивное музицирование.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"Омут Сибирского тракта"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На сегодняшний день Сибирскому тракту посвящено множество легенд и рассказов. Но знаете ли Вы о быте жителей села Октябрьский, которые выходили на тракт, чтобы хоть как-то подбодрить заключенных, также гости смогут на себе ощутить тяготы заключенных и пройти по тракту под печальный звон  кандалов. </w:t>
            </w:r>
            <w:r w:rsidRPr="00E928FF">
              <w:rPr>
                <w:rFonts w:eastAsia="Calibri" w:cs="Times New Roman"/>
              </w:rPr>
              <w:br/>
              <w:t xml:space="preserve">Программа маршрута включает: </w:t>
            </w:r>
            <w:r w:rsidRPr="00E928FF">
              <w:rPr>
                <w:rFonts w:eastAsia="Calibri" w:cs="Times New Roman"/>
              </w:rPr>
              <w:br/>
              <w:t>- Знакомство с историей Сибирского тракта;</w:t>
            </w:r>
            <w:r w:rsidRPr="00E928FF">
              <w:rPr>
                <w:rFonts w:eastAsia="Calibri" w:cs="Times New Roman"/>
              </w:rPr>
              <w:br/>
              <w:t xml:space="preserve">- Встреча экскурсионной группы с Екатериной 2 </w:t>
            </w:r>
            <w:r w:rsidRPr="00E928FF">
              <w:rPr>
                <w:rFonts w:eastAsia="Calibri" w:cs="Times New Roman"/>
              </w:rPr>
              <w:br/>
              <w:t>- Костюмированное шествие в одежде каторжника</w:t>
            </w:r>
            <w:r w:rsidRPr="00E928FF">
              <w:rPr>
                <w:rFonts w:eastAsia="Calibri" w:cs="Times New Roman"/>
              </w:rPr>
              <w:br/>
              <w:t xml:space="preserve">- Проезд на конной повозке </w:t>
            </w:r>
            <w:r w:rsidRPr="00E928FF">
              <w:rPr>
                <w:rFonts w:eastAsia="Calibri" w:cs="Times New Roman"/>
              </w:rPr>
              <w:br/>
              <w:t>- Театрализованный урок истории в здании Омутницкого СК, написание «Прошения о помиловании» перьевыми ручками.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(поздняя осень, зима, ранняя весна)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"От зернышка до каравая"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На сегодняшний день Сибирскому тракту посвящено множество легенд и рассказов. Сказочные персонажи «Матушка и Каравайчик»  покажут и расскажут том, как зарождался хлеб на Сибирском тракте.</w:t>
            </w:r>
            <w:r w:rsidRPr="00E928FF">
              <w:rPr>
                <w:rFonts w:eastAsia="Calibri" w:cs="Times New Roman"/>
              </w:rPr>
              <w:br/>
              <w:t>В программу экскурсии входит:</w:t>
            </w:r>
            <w:r w:rsidRPr="00E928FF">
              <w:rPr>
                <w:rFonts w:eastAsia="Calibri" w:cs="Times New Roman"/>
              </w:rPr>
              <w:br/>
              <w:t>-  посещение музейной комнаты, в которой выставлены этнографические  материалы удмуртского народа, которые проживали  на Сибирском тракте;</w:t>
            </w:r>
            <w:r w:rsidRPr="00E928FF">
              <w:rPr>
                <w:rFonts w:eastAsia="Calibri" w:cs="Times New Roman"/>
              </w:rPr>
              <w:br/>
              <w:t>- театрализованное представление, в ходе которого гости смогут  узнать об истории Сибирского тракта.</w:t>
            </w:r>
            <w:r w:rsidRPr="00E928FF">
              <w:rPr>
                <w:rFonts w:eastAsia="Calibri" w:cs="Times New Roman"/>
              </w:rPr>
              <w:br/>
              <w:t>Также гости самостоятельно замесят живое тесто и слепят из него каравай.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«Дорогами Батыров»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Глазовский район – легендарная родина Удмуртского народа. Именно здесь тысячу лет назад жили могучие батыры. Узнать их легенды, пройти по местам древних городищ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кольчуги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игровая программа «Батырские забавы»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прогулка по легендарной земле Удмуртского народа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 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«За белым золотом Эбгакара»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В любом возрасте люди стремятся к новым впечатлениям, романтике и приключениям. Почувствуйте себя в роли настоящего средневекового воина! Ваша задача – сопроводить купцов, которое перевозят белое золото. Что это такое? Сколько оно стоит? И откуда берется? Ответы на эти вопросы найдете в ходе путешествия.  Вам предстоит пешком пройди </w:t>
            </w:r>
            <w:smartTag w:uri="urn:schemas-microsoft-com:office:smarttags" w:element="metricconverter">
              <w:smartTagPr>
                <w:attr w:name="ProductID" w:val="10 километров"/>
              </w:smartTagPr>
              <w:r w:rsidRPr="00E928FF">
                <w:rPr>
                  <w:rFonts w:eastAsia="Calibri" w:cs="Times New Roman"/>
                </w:rPr>
                <w:t>10 километров</w:t>
              </w:r>
            </w:smartTag>
            <w:r w:rsidRPr="00E928FF">
              <w:rPr>
                <w:rFonts w:eastAsia="Calibri" w:cs="Times New Roman"/>
              </w:rPr>
              <w:t xml:space="preserve"> по дороге, которая тысячу лет назад связывала древние городища Эбгакар и Утемкар.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пешая прогулка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средневековых городищ Эбгакар и Утемкар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стрельбе из лука и основы исторического фехтования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мифами и легендами северных удмуртов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«Три домовых»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Этот маршрут настоящая этнографическая экспедиция. Его участникам предстоит посетить три деревни Коротай, Курегово и Самки. Там предстоит узнать, какие методы применяли наши предки для того, чтобы поправить здоровье. Особенность этого маршрута в его географии. Протяженность более восьмидесяти километров. В трех деревнях компактно проживают северные удмурты, старообрядцы, и русские. 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североудмуртской аромотерапии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муки и  приготовлению национального блюда «саламат»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мастер класс по созданию </w:t>
            </w:r>
            <w:r w:rsidRPr="00E928FF">
              <w:rPr>
                <w:rFonts w:eastAsia="Calibri" w:cs="Times New Roman"/>
              </w:rPr>
              <w:lastRenderedPageBreak/>
              <w:t>тряпичной куклы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культуры старообрядческого чаепития</w:t>
            </w:r>
          </w:p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национальные песни и игры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Подходит дя пожилых людей </w:t>
            </w:r>
          </w:p>
        </w:tc>
      </w:tr>
    </w:tbl>
    <w:p w:rsidR="00E5372B" w:rsidRPr="00E928FF" w:rsidRDefault="00E5372B" w:rsidP="00E928FF">
      <w:pPr>
        <w:spacing w:line="240" w:lineRule="auto"/>
        <w:ind w:firstLine="360"/>
        <w:jc w:val="both"/>
      </w:pPr>
    </w:p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jc w:val="both"/>
        <w:rPr>
          <w:b/>
        </w:rPr>
      </w:pPr>
      <w:r w:rsidRPr="00E928FF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организации работы Совета по развитию туризма в Глазовском районе;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-организацию и проведение на территории области туристских событийных мероприятий, инфотуров, социальных туров и экскурсий;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-разработку и издание рекламно-информационной продукции;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-проведение регионального профессионального конкурса в сфере туризма.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928FF">
      <w:pPr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2.6. Меры муниципального регулирования</w:t>
      </w:r>
    </w:p>
    <w:p w:rsidR="00E5372B" w:rsidRPr="00E928FF" w:rsidRDefault="00E5372B" w:rsidP="00E928FF">
      <w:pPr>
        <w:spacing w:after="200" w:line="240" w:lineRule="auto"/>
        <w:ind w:firstLine="426"/>
        <w:contextualSpacing/>
        <w:jc w:val="both"/>
      </w:pPr>
      <w:r w:rsidRPr="00E928FF">
        <w:t>Не предусмотрены</w:t>
      </w:r>
    </w:p>
    <w:p w:rsidR="00910417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2.7. Прогноз с</w:t>
      </w:r>
      <w:r w:rsidR="006C4839">
        <w:rPr>
          <w:b/>
        </w:rPr>
        <w:t>водных показателей муниципального</w:t>
      </w:r>
      <w:r w:rsidRPr="00E928FF">
        <w:rPr>
          <w:b/>
        </w:rPr>
        <w:t xml:space="preserve"> задани</w:t>
      </w:r>
      <w:r w:rsidR="006C4839">
        <w:rPr>
          <w:b/>
        </w:rPr>
        <w:t>я</w:t>
      </w:r>
    </w:p>
    <w:p w:rsidR="006C4839" w:rsidRPr="006C4839" w:rsidRDefault="006C4839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</w:pPr>
      <w:r w:rsidRPr="006C4839">
        <w:t xml:space="preserve">Не </w:t>
      </w:r>
      <w:r>
        <w:t>предусмотрены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- с муниципальными учреждениями культуры Глазовс</w:t>
      </w:r>
      <w:r w:rsidR="00DB3651" w:rsidRPr="00E928FF">
        <w:t xml:space="preserve">кого района: МБУК «Центр </w:t>
      </w:r>
      <w:r w:rsidRPr="00E928FF">
        <w:t xml:space="preserve"> культуры</w:t>
      </w:r>
      <w:r w:rsidR="00DB3651" w:rsidRPr="00E928FF">
        <w:t xml:space="preserve"> и туризма</w:t>
      </w:r>
      <w:r w:rsidRPr="00E928FF">
        <w:t xml:space="preserve"> Глазовского района»,  </w:t>
      </w:r>
      <w:r w:rsidRPr="00E928FF">
        <w:rPr>
          <w:bCs/>
        </w:rPr>
        <w:t>МУК «Глазовский историко-культурный музейный комплекс»</w:t>
      </w:r>
      <w:r w:rsidRPr="00E928FF">
        <w:t>.</w:t>
      </w:r>
    </w:p>
    <w:p w:rsidR="00910417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Предполагается взаимодействие с индивидуальными предпринимателями и бизнесом всех форм собственности.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ind w:right="-1" w:firstLine="709"/>
        <w:jc w:val="both"/>
      </w:pPr>
      <w:r w:rsidRPr="00E928FF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709"/>
        <w:contextualSpacing/>
        <w:jc w:val="both"/>
        <w:rPr>
          <w:rFonts w:eastAsia="Calibri"/>
          <w:szCs w:val="20"/>
        </w:rPr>
      </w:pPr>
      <w:r w:rsidRPr="00E928FF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</w:t>
      </w:r>
      <w:r w:rsidRPr="00E928FF">
        <w:rPr>
          <w:rFonts w:eastAsia="Calibri"/>
          <w:szCs w:val="20"/>
        </w:rPr>
        <w:lastRenderedPageBreak/>
        <w:t xml:space="preserve">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2A69AC" w:rsidRPr="006C4839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8B722D" w:rsidRPr="00B02D3C" w:rsidRDefault="008B722D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  <w:r w:rsidRPr="00B02D3C">
        <w:rPr>
          <w:color w:val="FF0000"/>
        </w:rPr>
        <w:tab/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37030B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contextualSpacing/>
        <w:jc w:val="both"/>
      </w:pPr>
      <w:r w:rsidRPr="00E928FF">
        <w:t>Организационно-управленческие риски</w:t>
      </w:r>
    </w:p>
    <w:p w:rsidR="000248E3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</w:t>
      </w:r>
    </w:p>
    <w:p w:rsidR="00E5372B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Финансовые риски </w:t>
      </w:r>
    </w:p>
    <w:p w:rsidR="00E5372B" w:rsidRPr="00E928FF" w:rsidRDefault="00E5372B" w:rsidP="00E928FF">
      <w:pPr>
        <w:shd w:val="clear" w:color="auto" w:fill="FFFFFF"/>
        <w:tabs>
          <w:tab w:val="left" w:pos="1134"/>
        </w:tabs>
        <w:spacing w:line="240" w:lineRule="auto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E5372B" w:rsidRPr="00E928FF" w:rsidRDefault="00E5372B" w:rsidP="0037030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contextualSpacing/>
        <w:jc w:val="both"/>
      </w:pPr>
      <w:r w:rsidRPr="00E928FF">
        <w:t>требуемые объемы бюджетного финансирования обосновываются в рамках бюджетного цикла.</w:t>
      </w:r>
    </w:p>
    <w:p w:rsidR="00E5372B" w:rsidRPr="00E928FF" w:rsidRDefault="00E5372B" w:rsidP="0037030B">
      <w:pPr>
        <w:keepNext/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t>Кадровые риски</w:t>
      </w:r>
    </w:p>
    <w:p w:rsidR="00E5372B" w:rsidRPr="00E928FF" w:rsidRDefault="00E5372B" w:rsidP="00E928FF">
      <w:pPr>
        <w:spacing w:line="240" w:lineRule="auto"/>
        <w:ind w:firstLine="708"/>
        <w:contextualSpacing/>
        <w:jc w:val="both"/>
      </w:pPr>
      <w:r w:rsidRPr="00E928FF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2.11. Конечные результаты и оценка эффективности</w:t>
      </w:r>
    </w:p>
    <w:p w:rsidR="001F4A26" w:rsidRPr="00E928FF" w:rsidRDefault="001F4A26" w:rsidP="00E928FF">
      <w:pPr>
        <w:spacing w:line="240" w:lineRule="auto"/>
        <w:jc w:val="both"/>
        <w:textAlignment w:val="baseline"/>
      </w:pPr>
    </w:p>
    <w:p w:rsidR="001F4A26" w:rsidRPr="00E928FF" w:rsidRDefault="001F4A26" w:rsidP="00E928FF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  <w:r w:rsidRPr="00E928FF">
        <w:rPr>
          <w:sz w:val="22"/>
        </w:rPr>
        <w:t>2015-2018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66,0 т.р.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6,4 тысяч человек</w:t>
      </w:r>
      <w:r w:rsidRPr="00E928FF">
        <w:rPr>
          <w:sz w:val="22"/>
        </w:rPr>
        <w:tab/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2019-2024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68,0 т.р.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9,5 тысяч человек</w:t>
      </w:r>
      <w:r w:rsidRPr="00E928FF">
        <w:rPr>
          <w:sz w:val="22"/>
        </w:rPr>
        <w:tab/>
      </w:r>
    </w:p>
    <w:p w:rsidR="003907D5" w:rsidRPr="00E928FF" w:rsidRDefault="003907D5" w:rsidP="003907D5">
      <w:pPr>
        <w:spacing w:line="240" w:lineRule="auto"/>
        <w:jc w:val="both"/>
        <w:textAlignment w:val="baseline"/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F053EF" w:rsidRPr="00E928FF" w:rsidRDefault="00F053EF" w:rsidP="00787274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192F69" w:rsidRPr="00E928FF" w:rsidRDefault="00192F69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192F69" w:rsidRPr="00E928FF" w:rsidRDefault="00192F69" w:rsidP="00192F69">
      <w:pPr>
        <w:jc w:val="right"/>
        <w:rPr>
          <w:b/>
        </w:rPr>
      </w:pPr>
      <w:r w:rsidRPr="00E928FF">
        <w:rPr>
          <w:b/>
        </w:rPr>
        <w:t>Приложение 1.</w:t>
      </w:r>
    </w:p>
    <w:p w:rsidR="00192F69" w:rsidRPr="00E928FF" w:rsidRDefault="00192F69" w:rsidP="00192F69">
      <w:pPr>
        <w:jc w:val="right"/>
      </w:pPr>
      <w:r w:rsidRPr="00E928FF">
        <w:t>к  Муниципальной программе муниципального образования</w:t>
      </w:r>
    </w:p>
    <w:p w:rsidR="00192F69" w:rsidRPr="00E928FF" w:rsidRDefault="00192F69" w:rsidP="000D7756">
      <w:pPr>
        <w:ind w:left="6372" w:firstLine="708"/>
        <w:jc w:val="center"/>
      </w:pPr>
      <w:r w:rsidRPr="00E928FF">
        <w:t xml:space="preserve"> «Глазовский район»«Развитие культуры</w:t>
      </w:r>
      <w:r w:rsidR="00DB200F" w:rsidRPr="00E928FF">
        <w:t>»</w:t>
      </w:r>
    </w:p>
    <w:p w:rsidR="000D7756" w:rsidRPr="00E928FF" w:rsidRDefault="000D7756" w:rsidP="000D7756">
      <w:pPr>
        <w:ind w:left="6372" w:firstLine="708"/>
        <w:jc w:val="center"/>
      </w:pPr>
    </w:p>
    <w:p w:rsidR="00192F69" w:rsidRPr="00E928FF" w:rsidRDefault="00192F69" w:rsidP="00192F69">
      <w:pPr>
        <w:spacing w:after="200"/>
      </w:pPr>
      <w:r w:rsidRPr="00E928FF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190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2940"/>
        <w:gridCol w:w="734"/>
        <w:gridCol w:w="900"/>
        <w:gridCol w:w="776"/>
        <w:gridCol w:w="569"/>
        <w:gridCol w:w="140"/>
        <w:gridCol w:w="427"/>
        <w:gridCol w:w="282"/>
        <w:gridCol w:w="285"/>
        <w:gridCol w:w="423"/>
        <w:gridCol w:w="144"/>
        <w:gridCol w:w="569"/>
        <w:gridCol w:w="709"/>
        <w:gridCol w:w="41"/>
        <w:gridCol w:w="672"/>
        <w:gridCol w:w="569"/>
        <w:gridCol w:w="141"/>
        <w:gridCol w:w="426"/>
        <w:gridCol w:w="221"/>
        <w:gridCol w:w="62"/>
        <w:gridCol w:w="567"/>
        <w:gridCol w:w="143"/>
        <w:gridCol w:w="770"/>
        <w:gridCol w:w="80"/>
      </w:tblGrid>
      <w:tr w:rsidR="000870D5" w:rsidRPr="00E928FF" w:rsidTr="00064686">
        <w:trPr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16" w:type="dxa"/>
            <w:gridSpan w:val="2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0870D5" w:rsidRPr="00E928FF" w:rsidTr="00064686">
        <w:trPr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текущий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очередной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первый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второй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третий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1D1DCC">
              <w:rPr>
                <w:color w:val="FF0000"/>
                <w:sz w:val="18"/>
                <w:szCs w:val="18"/>
              </w:rPr>
              <w:t>2019</w:t>
            </w:r>
          </w:p>
          <w:p w:rsidR="005675C1" w:rsidRPr="001D1DCC" w:rsidRDefault="005675C1" w:rsidP="005675C1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870D5" w:rsidRPr="00522D44" w:rsidRDefault="000870D5" w:rsidP="00EF3180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  <w:r w:rsidRPr="00522D44">
              <w:rPr>
                <w:b/>
                <w:color w:val="548DD4" w:themeColor="text2" w:themeTint="99"/>
                <w:sz w:val="18"/>
                <w:szCs w:val="18"/>
              </w:rPr>
              <w:t>2020</w:t>
            </w:r>
          </w:p>
          <w:p w:rsidR="005675C1" w:rsidRPr="00522D44" w:rsidRDefault="005675C1" w:rsidP="00EF3180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</w:p>
          <w:p w:rsidR="005675C1" w:rsidRPr="00522D44" w:rsidRDefault="005675C1" w:rsidP="00EF3180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</w:p>
          <w:p w:rsidR="005675C1" w:rsidRPr="00522D44" w:rsidRDefault="005675C1" w:rsidP="00EF3180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</w:p>
          <w:p w:rsidR="005675C1" w:rsidRPr="00522D44" w:rsidRDefault="005675C1" w:rsidP="00EF3180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D3623">
              <w:rPr>
                <w:color w:val="00B050"/>
                <w:sz w:val="18"/>
                <w:szCs w:val="18"/>
              </w:rPr>
              <w:t>2021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2022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2024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отчет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прогноз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70D5" w:rsidRPr="00522D44" w:rsidRDefault="000870D5" w:rsidP="00EF3180">
            <w:pPr>
              <w:spacing w:before="40" w:after="40"/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прогноз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2D3623" w:rsidRDefault="000870D5" w:rsidP="00EF318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прогноз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9611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0870D5" w:rsidRPr="00522D44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 xml:space="preserve">  Организация библиотечного обслуживания 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2D3623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D7756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5C1" w:rsidRPr="001D1DCC" w:rsidRDefault="00D80B9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675C1" w:rsidRPr="00522D44" w:rsidRDefault="00D80B9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D80B9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99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посещений библиотек в расчёте на 1 </w:t>
            </w:r>
            <w:r w:rsidRPr="00E928FF">
              <w:rPr>
                <w:rFonts w:cs="Times New Roman"/>
                <w:szCs w:val="24"/>
              </w:rPr>
              <w:lastRenderedPageBreak/>
              <w:t>жителя в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5,4 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0337A2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522D44" w:rsidRDefault="000337A2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2D3623" w:rsidRDefault="000337A2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337A2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337A2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337A2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книговыдач на 1000 жителей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870D5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D5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B03E8B" w:rsidP="007150EE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185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522D44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185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185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Объём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8664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</w:t>
            </w:r>
            <w:r w:rsidR="00B03E8B"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84,9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522D44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90,9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90,9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95,4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10451C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</w:p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Не менее 115</w:t>
            </w:r>
            <w:r w:rsidRPr="00E928FF">
              <w:rPr>
                <w:rFonts w:cs="Times New Roman"/>
                <w:b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Не менне 121</w:t>
            </w: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%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522D44" w:rsidRDefault="0026695C" w:rsidP="00E5372B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lastRenderedPageBreak/>
              <w:t>122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2D3623" w:rsidRDefault="00ED7CCE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  <w:r>
              <w:rPr>
                <w:rFonts w:cs="Times New Roman"/>
                <w:b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</w:tr>
      <w:tr w:rsidR="0010451C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0337A2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t>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522D44" w:rsidRDefault="00ED7CCE" w:rsidP="00E5372B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2D3623" w:rsidRDefault="00ED7CCE" w:rsidP="00E5372B">
            <w:pPr>
              <w:spacing w:before="40" w:after="40"/>
              <w:rPr>
                <w:rFonts w:cs="Times New Roman"/>
                <w:b/>
                <w:color w:val="00B050"/>
                <w:szCs w:val="24"/>
              </w:rPr>
            </w:pPr>
            <w:r>
              <w:rPr>
                <w:rFonts w:cs="Times New Roman"/>
                <w:b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ED7CCE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0</w:t>
            </w:r>
          </w:p>
        </w:tc>
      </w:tr>
      <w:tr w:rsidR="00814E71" w:rsidRPr="00E928FF" w:rsidTr="007B2A9A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E5372B">
            <w:pPr>
              <w:spacing w:before="40" w:after="40"/>
              <w:jc w:val="center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bCs/>
                <w:color w:val="FF0000"/>
                <w:sz w:val="18"/>
                <w:szCs w:val="18"/>
              </w:rPr>
              <w:t xml:space="preserve">Количество посещений библиотек </w:t>
            </w:r>
          </w:p>
          <w:p w:rsidR="00814E71" w:rsidRPr="00064686" w:rsidRDefault="00814E71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>
              <w:rPr>
                <w:rFonts w:cs="Times New Roman"/>
                <w:bCs/>
                <w:color w:val="FF0000"/>
                <w:sz w:val="18"/>
                <w:szCs w:val="18"/>
              </w:rPr>
              <w:t>(показ Гос программы Культура УР (в стационар. условиях))</w:t>
            </w:r>
          </w:p>
          <w:p w:rsidR="00814E71" w:rsidRPr="00064686" w:rsidRDefault="00814E71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  <w:p w:rsidR="00814E71" w:rsidRPr="00064686" w:rsidRDefault="00814E71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Тыс. чел</w:t>
            </w: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2221DA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96573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064686" w:rsidRDefault="00814E71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14E71" w:rsidRPr="00522D44" w:rsidRDefault="00814E71" w:rsidP="007B2A9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548DD4" w:themeColor="text2" w:themeTint="99"/>
              </w:rPr>
            </w:pPr>
            <w:r w:rsidRPr="00522D44">
              <w:rPr>
                <w:rFonts w:ascii="Times New Roman" w:hAnsi="Times New Roman" w:cs="Times New Roman"/>
                <w:b/>
                <w:color w:val="548DD4" w:themeColor="text2" w:themeTint="99"/>
              </w:rPr>
              <w:t>880646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051634" w:rsidRDefault="00814E71" w:rsidP="007B2A9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885565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051634" w:rsidRDefault="00814E71" w:rsidP="007B2A9A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71" w:rsidRPr="00051634" w:rsidRDefault="00814E71" w:rsidP="007B2A9A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71" w:rsidRPr="00051634" w:rsidRDefault="00814E71" w:rsidP="007B2A9A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</w:tr>
      <w:tr w:rsidR="00814E71" w:rsidRPr="00E928FF" w:rsidTr="00C813CC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E5372B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064686">
              <w:rPr>
                <w:color w:val="FF0000"/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064686" w:rsidRDefault="00814E71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20520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14E71" w:rsidRPr="00522D44" w:rsidRDefault="00814E71" w:rsidP="00C813CC">
            <w:pPr>
              <w:spacing w:before="40" w:after="40"/>
              <w:jc w:val="center"/>
              <w:rPr>
                <w:b/>
                <w:color w:val="548DD4" w:themeColor="text2" w:themeTint="99"/>
                <w:sz w:val="18"/>
                <w:szCs w:val="18"/>
              </w:rPr>
            </w:pPr>
            <w:r w:rsidRPr="00522D44">
              <w:rPr>
                <w:b/>
                <w:color w:val="548DD4" w:themeColor="text2" w:themeTint="99"/>
                <w:sz w:val="18"/>
                <w:szCs w:val="18"/>
              </w:rPr>
              <w:t>3681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C813CC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2D3623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>33776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064686" w:rsidRDefault="00814E71" w:rsidP="00C813C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46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33876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71" w:rsidRPr="00064686" w:rsidRDefault="00814E71" w:rsidP="00C813C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3876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14E71" w:rsidRPr="00064686" w:rsidRDefault="00814E71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3876</w:t>
            </w:r>
          </w:p>
        </w:tc>
      </w:tr>
      <w:tr w:rsidR="00814E71" w:rsidRPr="00E928FF" w:rsidTr="00393BB7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4E71" w:rsidRPr="00064686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393BB7" w:rsidRDefault="00814E71" w:rsidP="00393BB7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B7F46" w:rsidRPr="00393BB7" w:rsidRDefault="00814E71" w:rsidP="00AB7F46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 xml:space="preserve">Увеличение количества посещений муниципальных библиотек и библиотек, находящихся в структуре муниципальных </w:t>
            </w:r>
            <w:r w:rsidR="00AB7F46">
              <w:rPr>
                <w:color w:val="FF0000"/>
                <w:szCs w:val="24"/>
              </w:rPr>
              <w:t>культурно-досуговых учреждений</w:t>
            </w:r>
          </w:p>
          <w:p w:rsidR="00814E71" w:rsidRPr="00393BB7" w:rsidRDefault="00814E71" w:rsidP="00393BB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ед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393BB7" w:rsidRDefault="00814E71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393BB7" w:rsidRDefault="00AB7F46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154</w:t>
            </w:r>
            <w:r w:rsidR="009E330F">
              <w:rPr>
                <w:rFonts w:cs="Times New Roman"/>
                <w:color w:val="FF0000"/>
                <w:szCs w:val="24"/>
              </w:rPr>
              <w:t>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393BB7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b/>
                <w:color w:val="548DD4" w:themeColor="text2" w:themeTint="99"/>
                <w:szCs w:val="24"/>
              </w:rPr>
              <w:t>154154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AB7F46" w:rsidP="00393BB7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393BB7" w:rsidRDefault="00AB7F46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393BB7" w:rsidRDefault="00AB7F46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393BB7" w:rsidRDefault="00AB7F46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</w:tr>
      <w:tr w:rsidR="00814E71" w:rsidRPr="00522D44" w:rsidTr="00064686">
        <w:trPr>
          <w:gridAfter w:val="26"/>
          <w:wAfter w:w="13424" w:type="dxa"/>
          <w:trHeight w:val="282"/>
        </w:trPr>
        <w:tc>
          <w:tcPr>
            <w:tcW w:w="766" w:type="dxa"/>
            <w:gridSpan w:val="2"/>
          </w:tcPr>
          <w:p w:rsidR="00814E71" w:rsidRPr="00E928FF" w:rsidRDefault="00814E71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2510" w:type="dxa"/>
            <w:gridSpan w:val="2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14E71" w:rsidRPr="00522D44" w:rsidRDefault="00814E71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814E71" w:rsidRPr="00522D44" w:rsidRDefault="00814E71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Уровень фактической обеспеченности клубами и учреждениями клубного </w:t>
            </w:r>
            <w:r w:rsidRPr="00E928FF">
              <w:rPr>
                <w:rFonts w:cs="Times New Roman"/>
                <w:szCs w:val="24"/>
              </w:rPr>
              <w:lastRenderedPageBreak/>
              <w:t>типа от нормативной потребности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135,98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96,9</w:t>
            </w: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lastRenderedPageBreak/>
              <w:t>96,9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96,9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Процентов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DF3CB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0</w:t>
            </w:r>
            <w:r w:rsidRPr="00DF3CBA">
              <w:rPr>
                <w:rFonts w:cs="Times New Roman"/>
                <w:color w:val="00B050"/>
                <w:szCs w:val="24"/>
                <w:lang w:val="en-US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DF3CBA" w:rsidRDefault="00814E71" w:rsidP="00342F3C">
            <w:pPr>
              <w:tabs>
                <w:tab w:val="left" w:pos="-55"/>
              </w:tabs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DF3CB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DF3CBA" w:rsidRDefault="00814E71" w:rsidP="00EF3180">
            <w:pPr>
              <w:widowControl w:val="0"/>
              <w:jc w:val="both"/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</w:pPr>
            <w:r w:rsidRPr="00DF3CBA">
              <w:rPr>
                <w:rFonts w:cs="Times New Roman"/>
                <w:i/>
                <w:color w:val="00B050"/>
                <w:szCs w:val="24"/>
                <w:shd w:val="clear" w:color="auto" w:fill="FFFFFF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14E71" w:rsidRPr="00522D44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177,5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179</w:t>
            </w:r>
          </w:p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181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182,8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DF3CBA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DF3CBA">
              <w:rPr>
                <w:rFonts w:cs="Times New Roman"/>
                <w:color w:val="00B050"/>
                <w:szCs w:val="24"/>
              </w:rPr>
              <w:t>184,5</w:t>
            </w:r>
          </w:p>
        </w:tc>
      </w:tr>
      <w:tr w:rsidR="00814E71" w:rsidRPr="00522D44" w:rsidTr="00064686">
        <w:trPr>
          <w:gridAfter w:val="25"/>
          <w:wAfter w:w="13049" w:type="dxa"/>
          <w:trHeight w:val="397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человек.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14E71" w:rsidRPr="001D1DCC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307,8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814E71" w:rsidRPr="00522D44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310,8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313,8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316,9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320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Доля муниципальных </w:t>
            </w:r>
            <w:r w:rsidRPr="00E928FF">
              <w:rPr>
                <w:rFonts w:cs="Times New Roman"/>
                <w:szCs w:val="24"/>
              </w:rPr>
              <w:lastRenderedPageBreak/>
              <w:t>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Про</w:t>
            </w:r>
            <w:r w:rsidRPr="00E928FF">
              <w:rPr>
                <w:rFonts w:cs="Times New Roman"/>
                <w:szCs w:val="24"/>
              </w:rPr>
              <w:lastRenderedPageBreak/>
              <w:t>центов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13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lastRenderedPageBreak/>
              <w:t>13</w:t>
            </w: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lastRenderedPageBreak/>
              <w:t>13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13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14E71" w:rsidRPr="001D1DCC" w:rsidRDefault="00ED7CCE" w:rsidP="00EF3180">
            <w:pPr>
              <w:jc w:val="both"/>
              <w:rPr>
                <w:rFonts w:cs="Times New Roman"/>
                <w:b/>
                <w:bCs/>
                <w:color w:val="FF0000"/>
                <w:szCs w:val="24"/>
              </w:rPr>
            </w:pPr>
            <w:r>
              <w:rPr>
                <w:rFonts w:cs="Times New Roman"/>
                <w:b/>
                <w:bCs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1689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  <w:lang w:val="en-US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посещаемости музейных учреждений </w:t>
            </w: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Посещ. на 1 жит в год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-</w:t>
            </w: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110</w:t>
            </w: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</w:t>
            </w:r>
          </w:p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814E71" w:rsidRPr="00E928FF" w:rsidRDefault="00814E71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выставочных проектов 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экскурсий, мероприятий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ED7CCE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ED7CCE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ED7CCE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ED7CCE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удовлетворенности населения качеством и доступностью </w:t>
            </w:r>
            <w:r w:rsidRPr="00E928FF">
              <w:rPr>
                <w:rFonts w:cs="Times New Roman"/>
                <w:bCs/>
                <w:szCs w:val="24"/>
              </w:rPr>
              <w:lastRenderedPageBreak/>
              <w:t>муниципальных услуг в сфере культуры</w:t>
            </w:r>
          </w:p>
          <w:p w:rsidR="00814E71" w:rsidRPr="00E928FF" w:rsidRDefault="00814E71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Проц.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71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74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78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83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88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90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lastRenderedPageBreak/>
              <w:t>90</w:t>
            </w: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1D1DCC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lastRenderedPageBreak/>
              <w:t>90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lastRenderedPageBreak/>
              <w:t>90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B70F9A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тыс. чел.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240000</w:t>
            </w:r>
          </w:p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245784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250700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261600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272500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283000</w:t>
            </w:r>
          </w:p>
        </w:tc>
      </w:tr>
      <w:tr w:rsidR="00814E71" w:rsidRPr="00522D44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804063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участников клубных формирований., </w:t>
            </w:r>
          </w:p>
          <w:p w:rsidR="00814E71" w:rsidRPr="00E928FF" w:rsidRDefault="00814E71" w:rsidP="00352771">
            <w:pPr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(на 01.01.2018 -2770)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2798</w:t>
            </w:r>
          </w:p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2825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2855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2880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2910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2950</w:t>
            </w:r>
          </w:p>
        </w:tc>
      </w:tr>
      <w:tr w:rsidR="00814E71" w:rsidRPr="00522D44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FA490A" w:rsidRDefault="00814E71" w:rsidP="00EF318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FA490A" w:rsidRDefault="00814E71" w:rsidP="00E928FF">
            <w:pPr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 xml:space="preserve">Охват населения услугами автоклубов,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FA490A" w:rsidRDefault="00814E71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352771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22200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14E71" w:rsidRPr="002D3623" w:rsidRDefault="00814E71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</w:tr>
      <w:tr w:rsidR="00814E71" w:rsidRPr="00522D44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E71" w:rsidRPr="00E928FF" w:rsidRDefault="00814E71" w:rsidP="003774CB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посещений музеев (на 01.01.2018   -13774)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14049</w:t>
            </w:r>
          </w:p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E71" w:rsidRPr="00522D44" w:rsidRDefault="00814E71" w:rsidP="00815DC9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14706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14899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14E71" w:rsidRPr="00FA490A" w:rsidRDefault="00814E7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1251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814E71" w:rsidRPr="00522D44" w:rsidRDefault="00814E71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развитие местного  народного  творчества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общественных центров национальных культур, действующих на территории Глазовского </w:t>
            </w:r>
            <w:r w:rsidRPr="00E928FF">
              <w:rPr>
                <w:rFonts w:cs="Times New Roman"/>
                <w:szCs w:val="24"/>
              </w:rPr>
              <w:lastRenderedPageBreak/>
              <w:t>района, ед.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Ед.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4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522D44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/>
                <w:bCs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bCs/>
                <w:color w:val="548DD4" w:themeColor="text2" w:themeTint="99"/>
                <w:szCs w:val="24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4E71" w:rsidRPr="00522D44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/>
                <w:bCs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bCs/>
                <w:color w:val="548DD4" w:themeColor="text2" w:themeTint="99"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2D3623" w:rsidRDefault="00814E71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14E71" w:rsidRPr="00E928FF" w:rsidRDefault="00814E71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  <w:p w:rsidR="00814E71" w:rsidRPr="00E928FF" w:rsidRDefault="00814E71" w:rsidP="00EE5048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E5048">
            <w:pPr>
              <w:rPr>
                <w:rFonts w:cs="Times New Roman"/>
                <w:szCs w:val="24"/>
              </w:rPr>
            </w:pPr>
          </w:p>
          <w:p w:rsidR="00814E71" w:rsidRPr="00E928FF" w:rsidRDefault="00814E71" w:rsidP="00EE5048">
            <w:pPr>
              <w:rPr>
                <w:rFonts w:cs="Times New Roman"/>
                <w:szCs w:val="24"/>
              </w:rPr>
            </w:pP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районных смотров, фестивалей, выставок, 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522D44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/>
                <w:bCs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bCs/>
                <w:color w:val="548DD4" w:themeColor="text2" w:themeTint="99"/>
                <w:szCs w:val="24"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522D44" w:rsidRDefault="00814E71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/>
                <w:bCs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bCs/>
                <w:color w:val="548DD4" w:themeColor="text2" w:themeTint="99"/>
                <w:szCs w:val="24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2D3623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color w:val="00B050"/>
                <w:szCs w:val="24"/>
              </w:rPr>
            </w:pPr>
            <w:r w:rsidRPr="002D3623">
              <w:rPr>
                <w:rFonts w:cs="Times New Roman"/>
                <w:bCs/>
                <w:color w:val="00B050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617A3D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 </w:t>
            </w:r>
            <w:r w:rsidRPr="00E928FF">
              <w:rPr>
                <w:rFonts w:cs="Times New Roman"/>
                <w:bCs/>
                <w:i/>
                <w:szCs w:val="24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  <w:r w:rsidRPr="00E928FF">
              <w:rPr>
                <w:rFonts w:cs="Times New Roman"/>
                <w:i/>
                <w:szCs w:val="24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14,9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14,9 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15,0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15,2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19,0</w:t>
            </w:r>
          </w:p>
          <w:p w:rsidR="00814E71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20,0</w:t>
            </w: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Pr="00522D44" w:rsidRDefault="00814E71" w:rsidP="00EE5048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20,0</w:t>
            </w:r>
          </w:p>
          <w:p w:rsidR="00814E71" w:rsidRPr="00522D44" w:rsidRDefault="00814E71" w:rsidP="00EE5048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E5048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  <w:p w:rsidR="00814E71" w:rsidRPr="00522D44" w:rsidRDefault="00814E71" w:rsidP="00EE5048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национальных коллективов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ед.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</w:t>
            </w: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E71" w:rsidRPr="00522D44" w:rsidRDefault="00814E71" w:rsidP="00EE5048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2D3623" w:rsidRDefault="00814E71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2D3623">
              <w:rPr>
                <w:rFonts w:cs="Times New Roman"/>
                <w:color w:val="00B050"/>
                <w:szCs w:val="24"/>
              </w:rPr>
              <w:t>21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</w:tr>
      <w:tr w:rsidR="00814E71" w:rsidRPr="00E928FF" w:rsidTr="00064686">
        <w:trPr>
          <w:gridAfter w:val="1"/>
          <w:wAfter w:w="80" w:type="dxa"/>
          <w:trHeight w:val="753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12969" w:type="dxa"/>
            <w:gridSpan w:val="2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14E71" w:rsidRPr="00522D44" w:rsidRDefault="00814E71" w:rsidP="00EF3180">
            <w:pPr>
              <w:spacing w:before="40" w:after="40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Развитие туризма в муниципальном образовании «Глазовский район»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522D44" w:rsidRDefault="00814E71" w:rsidP="00EF3180">
            <w:pPr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66,0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67,0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68,0</w:t>
            </w:r>
          </w:p>
        </w:tc>
      </w:tr>
      <w:tr w:rsidR="00814E71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E71" w:rsidRPr="00E928FF" w:rsidRDefault="00814E71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внутреннего туристского потока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E71" w:rsidRPr="00E928FF" w:rsidRDefault="00814E71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E71" w:rsidRPr="00522D44" w:rsidRDefault="00814E71" w:rsidP="00EF3180">
            <w:pPr>
              <w:jc w:val="center"/>
              <w:rPr>
                <w:rFonts w:cs="Times New Roman"/>
                <w:b/>
                <w:color w:val="548DD4" w:themeColor="text2" w:themeTint="99"/>
                <w:szCs w:val="24"/>
              </w:rPr>
            </w:pPr>
            <w:r w:rsidRPr="00522D44">
              <w:rPr>
                <w:rFonts w:cs="Times New Roman"/>
                <w:b/>
                <w:color w:val="548DD4" w:themeColor="text2" w:themeTint="99"/>
                <w:szCs w:val="24"/>
              </w:rPr>
              <w:t>7,5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8,5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E71" w:rsidRPr="00167C5E" w:rsidRDefault="00814E71" w:rsidP="00EF3180">
            <w:pPr>
              <w:jc w:val="center"/>
              <w:rPr>
                <w:rFonts w:cs="Times New Roman"/>
                <w:color w:val="FF0000"/>
                <w:szCs w:val="24"/>
              </w:rPr>
            </w:pPr>
            <w:r w:rsidRPr="00167C5E">
              <w:rPr>
                <w:rFonts w:cs="Times New Roman"/>
                <w:color w:val="FF0000"/>
                <w:szCs w:val="24"/>
              </w:rPr>
              <w:t>9,5</w:t>
            </w:r>
          </w:p>
        </w:tc>
      </w:tr>
    </w:tbl>
    <w:p w:rsidR="00906B3F" w:rsidRDefault="00906B3F" w:rsidP="000948B8">
      <w:pPr>
        <w:rPr>
          <w:rFonts w:cs="Times New Roman"/>
          <w:szCs w:val="24"/>
        </w:rPr>
      </w:pPr>
    </w:p>
    <w:p w:rsidR="000948B8" w:rsidRDefault="000948B8" w:rsidP="000948B8">
      <w:pPr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833850">
      <w:pPr>
        <w:rPr>
          <w:rFonts w:eastAsia="Times New Roman" w:cs="Times New Roman"/>
          <w:b/>
          <w:szCs w:val="24"/>
          <w:lang w:eastAsia="ru-RU"/>
        </w:rPr>
      </w:pPr>
    </w:p>
    <w:p w:rsidR="00833850" w:rsidRDefault="00833850" w:rsidP="00833850">
      <w:pPr>
        <w:rPr>
          <w:rFonts w:eastAsia="Times New Roman" w:cs="Times New Roman"/>
          <w:b/>
          <w:szCs w:val="24"/>
          <w:lang w:eastAsia="ru-RU"/>
        </w:rPr>
      </w:pPr>
    </w:p>
    <w:p w:rsidR="00F053EF" w:rsidRPr="00E928FF" w:rsidRDefault="00F053E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lastRenderedPageBreak/>
        <w:t>Приложение 2</w:t>
      </w:r>
    </w:p>
    <w:p w:rsidR="00F053EF" w:rsidRPr="00E928FF" w:rsidRDefault="00F053EF" w:rsidP="00F053EF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к  Муниципальной программе муниципального образования</w:t>
      </w:r>
    </w:p>
    <w:p w:rsidR="00F053EF" w:rsidRPr="00E928FF" w:rsidRDefault="00F053EF" w:rsidP="00B02D3C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«Глазовский район»«Развитие культуры»</w:t>
      </w:r>
    </w:p>
    <w:p w:rsidR="00B176C0" w:rsidRPr="00E928FF" w:rsidRDefault="00B176C0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1"/>
        <w:gridCol w:w="1334"/>
        <w:gridCol w:w="35"/>
      </w:tblGrid>
      <w:tr w:rsidR="00F053EF" w:rsidRPr="00E928FF" w:rsidTr="00753592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i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B176C0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  <w:r w:rsidR="0093713F" w:rsidRPr="00E928F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2015-2024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  <w:p w:rsidR="00F053EF" w:rsidRPr="00E928FF" w:rsidRDefault="00F053EF" w:rsidP="004F705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03.1.01-03.1.13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33287E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обслуживания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пользователей библиотеки,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доступности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обслуживание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бюджетной сферы,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Возрождение, сохранение, развитие  национальных культур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03,1.13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9147C4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воспитание населения Глазовского района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1068" w:rsidRDefault="00586AE8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586AE8" w:rsidRPr="00491068" w:rsidRDefault="00586AE8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Доступ  филиалов к сети Интернет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Доля компьютеризированных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библиотек в общем количестве библиотек-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100%,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03.1.07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03.1.08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26695C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6695C">
              <w:rPr>
                <w:rFonts w:eastAsia="Times New Roman" w:cs="Times New Roman"/>
                <w:color w:val="FF0000"/>
                <w:szCs w:val="24"/>
                <w:lang w:eastAsia="ru-RU"/>
              </w:rPr>
              <w:t>03.1.11</w:t>
            </w: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1068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03.1.01-03.1.10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E928FF"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 w:rsidRPr="00E928FF"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Мероприятия, </w:t>
            </w: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lastRenderedPageBreak/>
              <w:t>направленные на  текущий ремонт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Создание безопасных условий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работы в учреждениях культуры</w:t>
            </w:r>
          </w:p>
          <w:p w:rsidR="00586AE8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586AE8" w:rsidRPr="00E928FF" w:rsidRDefault="00586AE8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pacing w:line="240" w:lineRule="auto"/>
            </w:pPr>
            <w:r w:rsidRPr="00393BB7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0D5EB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03.1.11</w:t>
            </w: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393BB7" w:rsidRDefault="00586AE8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393BB7" w:rsidRDefault="00586AE8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Default="00586AE8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  <w:p w:rsidR="00586AE8" w:rsidRDefault="00586AE8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>
              <w:rPr>
                <w:color w:val="FF0000"/>
                <w:szCs w:val="24"/>
              </w:rPr>
              <w:t>( В СООТВ ПОСТАН ОТ 03.07.2020№1.65)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2020</w:t>
            </w: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03.1.15</w:t>
            </w: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393BB7" w:rsidRDefault="00586AE8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«Глазовская районная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03.1.02-03.1.13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B176C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Доступ филиалов к сети Интернет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8B687D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Реализация мероприятий регионального проекта «Культурная среда»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культуры.  В рамках реализации мероприятий - создание модельных муниципальных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03.1.13.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A661D3">
            <w:pPr>
              <w:shd w:val="clear" w:color="auto" w:fill="FFFFFF"/>
              <w:tabs>
                <w:tab w:val="left" w:pos="1134"/>
              </w:tabs>
              <w:jc w:val="both"/>
            </w:pPr>
            <w:r w:rsidRPr="00E928FF">
              <w:t>Создание модельных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Созданы модельные муниципальные библиотеки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586AE8" w:rsidRPr="00E928FF" w:rsidRDefault="00586AE8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586AE8" w:rsidRPr="00E928FF" w:rsidRDefault="00586AE8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03.2.13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86AE8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03.2.02-03.2.05.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разнообразие и доступность 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3.2.13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учреждений, 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Организация деятельности клубных учреждений,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испол. Мастерства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 xml:space="preserve">Более 300 детей участвует  в  информационных и культурно- массовых мероприятиях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посвященные празднованию Дня работника культуры</w:t>
            </w:r>
          </w:p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Конкурс «Лучшая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F24F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2016.2018. 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Присуждение  ежегодной премии Главы Администрации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Ежегодное присуждение    премии за вклад в развитие культуры Глазовского района</w:t>
            </w: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03.02.02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E928FF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86AE8" w:rsidRPr="00E928FF" w:rsidRDefault="00586AE8" w:rsidP="00F053EF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 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23</w:t>
            </w:r>
          </w:p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86AE8" w:rsidRPr="00E928FF" w:rsidTr="00753592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586AE8" w:rsidRPr="00E928FF" w:rsidTr="00586AE8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2016-2024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F053EF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4959C3">
              <w:rPr>
                <w:color w:val="FF0000"/>
                <w:spacing w:val="-3"/>
              </w:rPr>
              <w:t>укрепление материально-технической базы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03.2.06</w:t>
            </w:r>
          </w:p>
          <w:p w:rsidR="00586AE8" w:rsidRPr="004959C3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03.2.13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586AE8" w:rsidRPr="00E928FF" w:rsidRDefault="00586AE8" w:rsidP="008B687D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Районный конкурс  «Батыр ДондыДора»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эстрадной удмуртской песни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4104D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конкурс –декоративно-прикладного творчества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Конкурс  Лэнд-арт «Дондыдор»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привлечение внимания общественности к средневековой культуре, искусству и мировоззрению удмуртского народа через современное искусство лэнд– арта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Фестиваль песенной культуры северных удмуртов «Пестросаес»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  <w:r>
              <w:rPr>
                <w:sz w:val="22"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bCs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586AE8" w:rsidRPr="00E928FF" w:rsidRDefault="00586AE8" w:rsidP="00EF3180">
            <w:pPr>
              <w:rPr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</w:pPr>
            <w:r w:rsidRPr="00E928FF">
              <w:rPr>
                <w:bCs/>
              </w:rPr>
              <w:t>2018</w:t>
            </w:r>
            <w:r>
              <w:rPr>
                <w:bCs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8B687D">
            <w:pPr>
              <w:spacing w:line="240" w:lineRule="auto"/>
            </w:pPr>
            <w:r w:rsidRPr="00E928FF">
              <w:t xml:space="preserve">повышение социальной и творческой активности семьи </w:t>
            </w:r>
          </w:p>
          <w:p w:rsidR="00586AE8" w:rsidRPr="00E928FF" w:rsidRDefault="00586AE8" w:rsidP="008B687D">
            <w:pPr>
              <w:spacing w:line="240" w:lineRule="auto"/>
            </w:pPr>
            <w:r w:rsidRPr="00E928FF">
              <w:t xml:space="preserve">через возрождение традиций совместного семейного творчества в различных </w:t>
            </w:r>
          </w:p>
          <w:p w:rsidR="00586AE8" w:rsidRPr="00E928FF" w:rsidRDefault="00586AE8" w:rsidP="008B687D">
            <w:pPr>
              <w:spacing w:line="240" w:lineRule="auto"/>
            </w:pPr>
            <w:r w:rsidRPr="00E928FF">
              <w:t>видах искусства.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обрядов «Шуэншлач»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Открытый районный конкурс «В поисках Донды батыра»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- знакомство жителей северного куста Удмуртской Республики со средневековой историей удмуртских батыров;</w:t>
            </w:r>
          </w:p>
          <w:p w:rsidR="00586AE8" w:rsidRPr="00E928FF" w:rsidRDefault="00586AE8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Районный  фотоконкурс-</w:t>
            </w:r>
          </w:p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 xml:space="preserve">выставка </w:t>
            </w:r>
          </w:p>
          <w:p w:rsidR="00586AE8" w:rsidRPr="00E928FF" w:rsidRDefault="00586AE8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«    «Красота родного края»</w:t>
            </w:r>
          </w:p>
          <w:p w:rsidR="00586AE8" w:rsidRPr="00E928FF" w:rsidRDefault="00586AE8" w:rsidP="00E5372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5372B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5372B">
            <w:pPr>
              <w:spacing w:after="200"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популяризация имиджа и формирование позитивного отношения к Глазовскому району через искусство фотографии.</w:t>
            </w:r>
          </w:p>
          <w:p w:rsidR="00586AE8" w:rsidRPr="00E928FF" w:rsidRDefault="00586AE8" w:rsidP="00E5372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4959C3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4959C3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EF3180">
            <w:pPr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2018-2024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4959C3" w:rsidRDefault="00586AE8" w:rsidP="00EF3180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4959C3" w:rsidRDefault="00586AE8" w:rsidP="00EF3180">
            <w:pPr>
              <w:spacing w:before="40" w:after="40"/>
              <w:rPr>
                <w:color w:val="FF0000"/>
              </w:rPr>
            </w:pPr>
            <w:r w:rsidRPr="004959C3">
              <w:rPr>
                <w:color w:val="FF0000"/>
              </w:rPr>
              <w:t>03.2.3</w:t>
            </w:r>
          </w:p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586AE8" w:rsidRPr="004959C3" w:rsidRDefault="00586AE8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586AE8" w:rsidRPr="004959C3" w:rsidRDefault="00586AE8" w:rsidP="00EF3180">
            <w:pPr>
              <w:spacing w:before="40" w:after="40"/>
              <w:rPr>
                <w:color w:val="FF0000"/>
              </w:rPr>
            </w:pP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снежных скульптур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</w:pPr>
            <w:r w:rsidRPr="00E928FF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Интернет-конкурс  стихов и рекламных сленгов на тему ДондыДор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7D3CD5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4B287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Районный конкурс театрализованной песни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586AE8" w:rsidRPr="00E928FF" w:rsidRDefault="00586AE8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открытый  этно-арт фестиваль «Тыло толэзь»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76719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586AE8" w:rsidRPr="00E928FF" w:rsidRDefault="00586AE8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4104D8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586AE8" w:rsidRPr="00E928FF" w:rsidRDefault="00586AE8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586AE8" w:rsidRPr="00E928FF" w:rsidRDefault="00586AE8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586AE8" w:rsidRPr="00E928FF" w:rsidRDefault="00586AE8" w:rsidP="004104D8">
            <w:pPr>
              <w:spacing w:line="240" w:lineRule="auto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  <w:p w:rsidR="00586AE8" w:rsidRPr="00E928FF" w:rsidRDefault="00586AE8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586AE8" w:rsidRPr="00E928FF" w:rsidRDefault="00586AE8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586AE8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 w:rsidRPr="00E928FF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Конкурс декоративно-прик</w:t>
            </w:r>
            <w:r>
              <w:rPr>
                <w:bCs/>
              </w:rPr>
              <w:t>ладного творчества «Мастер года</w:t>
            </w:r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10451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586AE8" w:rsidRPr="00E928FF" w:rsidRDefault="00586AE8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586AE8" w:rsidRPr="002A79AC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2A79AC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  <w:r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-2024</w:t>
            </w: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586AE8" w:rsidRPr="002A79AC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2A79AC" w:rsidRDefault="00586AE8" w:rsidP="004104D8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586AE8" w:rsidRPr="002A79AC" w:rsidRDefault="00586AE8" w:rsidP="004104D8">
            <w:pPr>
              <w:rPr>
                <w:bCs/>
                <w:color w:val="FF0000"/>
              </w:rPr>
            </w:pPr>
          </w:p>
          <w:p w:rsidR="00586AE8" w:rsidRPr="002A79AC" w:rsidRDefault="00586AE8" w:rsidP="00342F3C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03.2.03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03.2.14</w:t>
            </w: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86AE8" w:rsidRPr="002A79AC" w:rsidRDefault="00586AE8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586AE8" w:rsidRPr="002A79AC" w:rsidRDefault="00586AE8" w:rsidP="00FF24F6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spacing w:before="40" w:after="40"/>
              <w:jc w:val="center"/>
            </w:pPr>
            <w: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E928FF" w:rsidRDefault="00586AE8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0E4D23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F4744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586AE8" w:rsidRPr="00E928FF" w:rsidRDefault="00586AE8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4104D8">
            <w:pPr>
              <w:rPr>
                <w:bCs/>
              </w:rPr>
            </w:pPr>
            <w:r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E928FF" w:rsidRDefault="00586AE8" w:rsidP="004104D8">
            <w:pPr>
              <w:spacing w:before="40" w:after="4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03.2.16</w:t>
            </w:r>
          </w:p>
        </w:tc>
      </w:tr>
      <w:tr w:rsidR="00586AE8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0D6C00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  <w:p w:rsidR="00586AE8" w:rsidRPr="000D6C00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976719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201</w:t>
            </w: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-2020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586AE8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  <w:p w:rsidR="00586AE8" w:rsidRPr="000D6C00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03.2.02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03.2.03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03.2.04</w:t>
            </w:r>
          </w:p>
          <w:p w:rsidR="00586AE8" w:rsidRPr="000D6C00" w:rsidRDefault="00586AE8" w:rsidP="000D5EBF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03.2.05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3.2.14</w:t>
            </w:r>
          </w:p>
          <w:p w:rsidR="00586AE8" w:rsidRPr="000D6C00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3.2.15</w:t>
            </w:r>
          </w:p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86AE8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586AE8" w:rsidRPr="000D6C00" w:rsidRDefault="00586AE8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586AE8" w:rsidRPr="00E928FF" w:rsidTr="00586AE8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97750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0D6C00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753592" w:rsidRDefault="00586AE8" w:rsidP="000D5EBF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753592">
              <w:rPr>
                <w:color w:val="FF0000"/>
                <w:sz w:val="22"/>
              </w:rPr>
              <w:t xml:space="preserve">поиск и раскрытие творческих способностей населения, </w:t>
            </w:r>
            <w:r w:rsidRPr="00753592">
              <w:rPr>
                <w:rFonts w:eastAsia="Times New Roman" w:cs="Times New Roman"/>
                <w:color w:val="FF0000"/>
                <w:szCs w:val="24"/>
              </w:rPr>
              <w:t>придание позитивного импульса развитию  художественного самодеятельного творчества</w:t>
            </w:r>
          </w:p>
          <w:p w:rsidR="00586AE8" w:rsidRPr="00753592" w:rsidRDefault="00586AE8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586AE8" w:rsidRPr="00753592" w:rsidRDefault="00586AE8" w:rsidP="0075359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586AE8" w:rsidRPr="00753592" w:rsidRDefault="00586AE8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586AE8" w:rsidRPr="000D6C00" w:rsidRDefault="00586AE8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</w:tr>
      <w:tr w:rsidR="00586AE8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AE8" w:rsidRPr="00753592" w:rsidRDefault="00586AE8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E928FF" w:rsidRDefault="00586AE8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753592" w:rsidRDefault="00586AE8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753592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AE8" w:rsidRPr="00753592" w:rsidRDefault="00586AE8" w:rsidP="00825B90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586AE8" w:rsidRPr="00753592" w:rsidRDefault="00586AE8" w:rsidP="00976719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86AE8" w:rsidRPr="00753592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586AE8" w:rsidRPr="00753592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586AE8" w:rsidRPr="00753592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B03B8D" w:rsidRPr="00753592" w:rsidRDefault="00586AE8" w:rsidP="00B03B8D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586AE8" w:rsidRPr="00753592" w:rsidRDefault="00586AE8" w:rsidP="00825B9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586AE8" w:rsidRPr="00753592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586AE8" w:rsidRPr="00753592" w:rsidRDefault="00586AE8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5D3C">
              <w:rPr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5D3C">
              <w:rPr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5D3C">
              <w:rPr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35D3C"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rPr>
                <w:sz w:val="20"/>
                <w:szCs w:val="20"/>
              </w:rPr>
            </w:pPr>
            <w:r w:rsidRPr="00435D3C">
              <w:rPr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Default="00435D3C" w:rsidP="00A02B9E">
            <w:pPr>
              <w:spacing w:before="40" w:after="40" w:line="240" w:lineRule="auto"/>
            </w:pPr>
            <w:r>
              <w:t>УПДКМПФиС</w:t>
            </w:r>
          </w:p>
          <w:p w:rsidR="00435D3C" w:rsidRDefault="00435D3C" w:rsidP="00A02B9E">
            <w:pPr>
              <w:spacing w:before="40" w:after="40" w:line="240" w:lineRule="auto"/>
            </w:pPr>
          </w:p>
          <w:p w:rsidR="00435D3C" w:rsidRDefault="00435D3C" w:rsidP="00A02B9E">
            <w:pPr>
              <w:spacing w:before="40" w:after="40" w:line="240" w:lineRule="auto"/>
            </w:pPr>
          </w:p>
          <w:p w:rsidR="00435D3C" w:rsidRPr="00E928FF" w:rsidRDefault="00435D3C" w:rsidP="00A02B9E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753592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  <w:p w:rsidR="00435D3C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  <w:p w:rsidR="00435D3C" w:rsidRPr="00753592" w:rsidRDefault="00435D3C" w:rsidP="00A02B9E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2A79AC" w:rsidRDefault="00435D3C" w:rsidP="00A02B9E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</w:t>
            </w:r>
            <w:r>
              <w:rPr>
                <w:bCs/>
                <w:color w:val="FF0000"/>
              </w:rPr>
              <w:t xml:space="preserve"> территории </w:t>
            </w:r>
            <w:r w:rsidRPr="002A79AC">
              <w:rPr>
                <w:bCs/>
                <w:color w:val="FF0000"/>
              </w:rPr>
              <w:t xml:space="preserve"> и укрепление материально-технической базы Домов культуры</w:t>
            </w:r>
          </w:p>
          <w:p w:rsidR="00435D3C" w:rsidRPr="002A79AC" w:rsidRDefault="00435D3C" w:rsidP="00A02B9E">
            <w:pPr>
              <w:rPr>
                <w:bCs/>
                <w:color w:val="FF0000"/>
              </w:rPr>
            </w:pPr>
          </w:p>
          <w:p w:rsidR="00435D3C" w:rsidRPr="002A79AC" w:rsidRDefault="00435D3C" w:rsidP="00A02B9E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2A79AC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435D3C" w:rsidRPr="002A79AC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435D3C" w:rsidRPr="002A79AC" w:rsidRDefault="00435D3C" w:rsidP="00A02B9E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435D3C" w:rsidRPr="002A79AC" w:rsidRDefault="00435D3C" w:rsidP="00A02B9E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435D3C">
              <w:rPr>
                <w:sz w:val="16"/>
                <w:szCs w:val="16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35D3C" w:rsidRDefault="00435D3C" w:rsidP="00A02B9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F75EE4" w:rsidRDefault="00435D3C" w:rsidP="00A02B9E">
            <w:pPr>
              <w:rPr>
                <w:sz w:val="16"/>
                <w:szCs w:val="16"/>
                <w:highlight w:val="magenta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03.2. 06</w:t>
            </w:r>
          </w:p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03.2. 13</w:t>
            </w:r>
          </w:p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5D3C" w:rsidRPr="00E928FF" w:rsidRDefault="00435D3C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4B287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435D3C" w:rsidRPr="00E928FF" w:rsidRDefault="00435D3C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35D3C" w:rsidRPr="00E928FF" w:rsidRDefault="00435D3C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435D3C" w:rsidRPr="00E928FF" w:rsidRDefault="00435D3C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35D3C" w:rsidRPr="00E928FF" w:rsidRDefault="00435D3C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03.2.17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435D3C" w:rsidRPr="00E928FF" w:rsidRDefault="00435D3C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435D3C" w:rsidRPr="00E928FF" w:rsidRDefault="00435D3C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03.2.20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03.2.07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Разработка комплекса мер по расширению практики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объёма передвижного фонда музеев для экспонирования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произведений культуры и искусства, не менее 100 ед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03.2.09</w:t>
            </w: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586AE8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435D3C" w:rsidRPr="00E928FF" w:rsidRDefault="00435D3C" w:rsidP="00F053E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год)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-0,79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03.2.08</w:t>
            </w: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доступа СОНКО к участию в культурном процессе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E46ED6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E46ED6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E46ED6">
            <w:pPr>
              <w:spacing w:before="40" w:after="40"/>
              <w:jc w:val="center"/>
            </w:pPr>
            <w:r w:rsidRPr="00E928FF">
              <w:t>25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E46ED6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E46ED6">
            <w:pPr>
              <w:tabs>
                <w:tab w:val="left" w:pos="392"/>
              </w:tabs>
              <w:spacing w:before="40" w:after="40"/>
            </w:pPr>
            <w:r w:rsidRPr="00E928FF">
              <w:t>Функционирование молодежного центра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E46ED6">
            <w:pPr>
              <w:spacing w:before="40" w:after="40"/>
            </w:pPr>
            <w:r w:rsidRPr="00E928FF">
              <w:t>2017-2024</w:t>
            </w:r>
          </w:p>
          <w:p w:rsidR="00435D3C" w:rsidRPr="00E928FF" w:rsidRDefault="00435D3C" w:rsidP="00E46ED6">
            <w:pPr>
              <w:spacing w:before="40" w:after="40"/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E46ED6">
            <w:pPr>
              <w:shd w:val="clear" w:color="auto" w:fill="FFFFFF"/>
              <w:spacing w:before="60" w:after="60"/>
            </w:pPr>
            <w:r w:rsidRPr="00E928FF">
              <w:t>Обеспечение деятельности молодежного центра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E46ED6">
            <w:pPr>
              <w:spacing w:before="40" w:after="40"/>
            </w:pPr>
            <w:r w:rsidRPr="00E928FF">
              <w:t>03.2.13</w:t>
            </w:r>
          </w:p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35D3C" w:rsidRPr="00E928FF" w:rsidRDefault="00435D3C" w:rsidP="000D7756">
            <w:pPr>
              <w:spacing w:before="40" w:after="40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AA78D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cs="Times New Roman"/>
                <w:szCs w:val="24"/>
              </w:rPr>
              <w:t>Реализация 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435D3C" w:rsidRPr="00E928FF" w:rsidRDefault="00435D3C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62538C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435D3C" w:rsidRPr="00E928FF" w:rsidRDefault="00435D3C" w:rsidP="000D7756">
            <w:pPr>
              <w:spacing w:before="40" w:after="40" w:line="240" w:lineRule="auto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</w:pPr>
            <w:r w:rsidRPr="00E928F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62538C">
            <w:pPr>
              <w:spacing w:before="40" w:after="40" w:line="240" w:lineRule="auto"/>
              <w:jc w:val="center"/>
            </w:pPr>
            <w:r w:rsidRPr="00E928FF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F24F6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Реализация мероприятий по  созданию (реконструкции) и капитальному  ремонту культурно-досуговых учреждений в сельской местности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62538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62538C">
            <w:pPr>
              <w:spacing w:line="240" w:lineRule="auto"/>
              <w:rPr>
                <w:sz w:val="22"/>
              </w:rPr>
            </w:pPr>
            <w:r w:rsidRPr="00E928FF">
              <w:t xml:space="preserve">В результате реализации мероприятия  создание капитально отремонтированных и модернизированных объекта культуры,  обновление современного оборудования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03..2.14-</w:t>
            </w:r>
          </w:p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03.2.15</w:t>
            </w:r>
          </w:p>
          <w:p w:rsidR="00435D3C" w:rsidRPr="00E928FF" w:rsidRDefault="00435D3C" w:rsidP="0062538C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435D3C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491068" w:rsidRDefault="00435D3C" w:rsidP="00F3200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bCs/>
                <w:color w:val="FF0000"/>
              </w:rPr>
            </w:pPr>
            <w:r w:rsidRPr="00491068">
              <w:rPr>
                <w:rStyle w:val="fontstyle01"/>
                <w:color w:val="FF0000"/>
              </w:rPr>
              <w:t>н</w:t>
            </w:r>
            <w:r w:rsidRPr="00491068">
              <w:rPr>
                <w:rStyle w:val="fontstyle01"/>
                <w:color w:val="FF0000"/>
                <w:sz w:val="24"/>
                <w:szCs w:val="24"/>
              </w:rPr>
              <w:t>а обеспечение учреждений культуры специализированным автотранспортом</w:t>
            </w:r>
            <w:r w:rsidRPr="00491068">
              <w:rPr>
                <w:color w:val="FF0000"/>
                <w:szCs w:val="24"/>
              </w:rPr>
              <w:br/>
            </w:r>
            <w:r w:rsidRPr="00491068">
              <w:rPr>
                <w:rStyle w:val="fontstyle01"/>
                <w:color w:val="FF0000"/>
                <w:sz w:val="24"/>
                <w:szCs w:val="24"/>
              </w:rPr>
              <w:t>для обслуживания населения, в том числе сельского населения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491068" w:rsidRDefault="00435D3C" w:rsidP="0062538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491068" w:rsidRDefault="00435D3C" w:rsidP="0062538C">
            <w:pPr>
              <w:spacing w:line="240" w:lineRule="auto"/>
              <w:rPr>
                <w:color w:val="FF0000"/>
                <w:sz w:val="22"/>
              </w:rPr>
            </w:pPr>
            <w:r w:rsidRPr="00491068">
              <w:rPr>
                <w:color w:val="FF0000"/>
              </w:rPr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91068">
              <w:rPr>
                <w:color w:val="FF0000"/>
                <w:sz w:val="22"/>
              </w:rPr>
              <w:t>03.2.13</w:t>
            </w:r>
          </w:p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91068">
              <w:rPr>
                <w:color w:val="FF0000"/>
                <w:sz w:val="22"/>
              </w:rPr>
              <w:t>03..2.16</w:t>
            </w:r>
          </w:p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435D3C" w:rsidRPr="00491068" w:rsidRDefault="00435D3C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сохранение, развитие и пропаганда традиционной культуры народов, проживающих на территории Глазовского района, обеспечение творческой деятельности населения;</w:t>
            </w:r>
            <w:r w:rsidRPr="00E928FF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«Туганавыл»,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«СосеДДушка»,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«Пестросаес»,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2015, 2017.2018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435D3C" w:rsidRPr="00E928FF" w:rsidRDefault="00435D3C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AA27B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Мероприятия по традиционным народным праздникам: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 xml:space="preserve"> 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435D3C" w:rsidRPr="00E928FF" w:rsidRDefault="00435D3C" w:rsidP="00F05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lastRenderedPageBreak/>
              <w:t>Активизация деятельности  клубных формирований по декоративно-прикладному искусству и ремеслам;</w:t>
            </w:r>
          </w:p>
          <w:p w:rsidR="00435D3C" w:rsidRPr="00E928FF" w:rsidRDefault="00435D3C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435D3C" w:rsidRPr="00E928FF" w:rsidRDefault="00435D3C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435D3C" w:rsidRPr="00E928FF" w:rsidRDefault="00435D3C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2016,.2020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435D3C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435D3C" w:rsidRPr="00E928FF" w:rsidRDefault="00435D3C" w:rsidP="008C002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435D3C" w:rsidRPr="00E928FF" w:rsidRDefault="00435D3C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435D3C" w:rsidRPr="00E928FF" w:rsidRDefault="00435D3C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</w:tc>
      </w:tr>
      <w:tr w:rsidR="00435D3C" w:rsidRPr="00E928FF" w:rsidTr="00CB2186">
        <w:trPr>
          <w:gridAfter w:val="1"/>
          <w:wAfter w:w="35" w:type="dxa"/>
          <w:trHeight w:val="282"/>
        </w:trPr>
        <w:tc>
          <w:tcPr>
            <w:tcW w:w="1439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03.4.           Развитие туризма </w:t>
            </w:r>
          </w:p>
        </w:tc>
      </w:tr>
      <w:tr w:rsidR="00435D3C" w:rsidRPr="00E928FF" w:rsidTr="00586AE8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lastRenderedPageBreak/>
              <w:t>УПДКМПФиС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туризма.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03.04.01-03.04.02</w:t>
            </w:r>
          </w:p>
        </w:tc>
      </w:tr>
      <w:tr w:rsidR="00435D3C" w:rsidRPr="00E928FF" w:rsidTr="00586AE8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435D3C" w:rsidRPr="00E928FF" w:rsidTr="00586AE8">
        <w:trPr>
          <w:trHeight w:val="127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435D3C" w:rsidRPr="00E928FF" w:rsidRDefault="00435D3C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586AE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t>УПДКМПФиС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435D3C" w:rsidRPr="00E928FF" w:rsidRDefault="00435D3C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5D3C" w:rsidRPr="00E928FF" w:rsidRDefault="00435D3C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</w:tbl>
    <w:p w:rsidR="00F053EF" w:rsidRPr="00E928FF" w:rsidRDefault="00F053EF" w:rsidP="00F053EF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208F5" w:rsidRPr="00D408AA" w:rsidRDefault="00D208F5" w:rsidP="00D208F5">
      <w:pPr>
        <w:rPr>
          <w:sz w:val="22"/>
        </w:rPr>
      </w:pPr>
      <w:r w:rsidRPr="00D408AA">
        <w:rPr>
          <w:b/>
          <w:sz w:val="22"/>
        </w:rPr>
        <w:lastRenderedPageBreak/>
        <w:t>Приложение 3.</w:t>
      </w:r>
      <w:r w:rsidRPr="00D408AA">
        <w:rPr>
          <w:sz w:val="22"/>
        </w:rPr>
        <w:t xml:space="preserve">к  Муниципальной программе муниципального образования«Глазовский район» </w:t>
      </w:r>
      <w:r w:rsidR="00B82DC8" w:rsidRPr="00D408AA">
        <w:rPr>
          <w:sz w:val="22"/>
        </w:rPr>
        <w:t>«Развитие культуры»</w:t>
      </w:r>
    </w:p>
    <w:p w:rsidR="00D208F5" w:rsidRPr="00D408AA" w:rsidRDefault="00D208F5" w:rsidP="00D208F5">
      <w:pPr>
        <w:rPr>
          <w:sz w:val="22"/>
        </w:rPr>
      </w:pPr>
      <w:r w:rsidRPr="00D408AA">
        <w:rPr>
          <w:sz w:val="22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750" w:type="dxa"/>
        <w:tblInd w:w="93" w:type="dxa"/>
        <w:tblLayout w:type="fixed"/>
        <w:tblLook w:val="00A0"/>
      </w:tblPr>
      <w:tblGrid>
        <w:gridCol w:w="507"/>
        <w:gridCol w:w="500"/>
        <w:gridCol w:w="507"/>
        <w:gridCol w:w="500"/>
        <w:gridCol w:w="2537"/>
        <w:gridCol w:w="1276"/>
        <w:gridCol w:w="709"/>
        <w:gridCol w:w="741"/>
        <w:gridCol w:w="676"/>
        <w:gridCol w:w="576"/>
        <w:gridCol w:w="63"/>
        <w:gridCol w:w="495"/>
        <w:gridCol w:w="583"/>
        <w:gridCol w:w="567"/>
        <w:gridCol w:w="567"/>
        <w:gridCol w:w="709"/>
        <w:gridCol w:w="567"/>
        <w:gridCol w:w="567"/>
        <w:gridCol w:w="566"/>
        <w:gridCol w:w="2537"/>
      </w:tblGrid>
      <w:tr w:rsidR="004C77AE" w:rsidRPr="00D408AA" w:rsidTr="00D408AA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Показатель применения меры</w:t>
            </w:r>
          </w:p>
        </w:tc>
        <w:tc>
          <w:tcPr>
            <w:tcW w:w="738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Финансовая оценка результата, тыс. руб.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Краткое обоснование необходимости применения меры </w:t>
            </w:r>
          </w:p>
        </w:tc>
      </w:tr>
      <w:tr w:rsidR="004C77AE" w:rsidRPr="00D408AA" w:rsidTr="00D408AA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2016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2017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2023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2024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Сумма 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17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Конкурс профессионального мастерства.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 xml:space="preserve">Ежегодная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Сумма 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Ежегодно 1 премия в размере 2 т.р. с целью стимулирования творческой деятельности специалистов учреждений культуры</w:t>
            </w:r>
          </w:p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  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Организация конкурсов инновационных проектов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C77AE" w:rsidRPr="00D408AA" w:rsidRDefault="00F27A29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П</w:t>
            </w:r>
            <w:r w:rsidR="004C77AE" w:rsidRPr="00D408AA">
              <w:rPr>
                <w:sz w:val="22"/>
              </w:rPr>
              <w:t>оддержка  лучших инновационн</w:t>
            </w:r>
            <w:r w:rsidR="00D408AA">
              <w:rPr>
                <w:sz w:val="22"/>
              </w:rPr>
              <w:t>ых  проектов учреждений культуры</w:t>
            </w:r>
          </w:p>
        </w:tc>
      </w:tr>
    </w:tbl>
    <w:p w:rsidR="002A79AC" w:rsidRDefault="002A79AC" w:rsidP="002A79AC"/>
    <w:p w:rsidR="000E020E" w:rsidRPr="00353655" w:rsidRDefault="000E020E" w:rsidP="000E020E">
      <w:pPr>
        <w:jc w:val="right"/>
      </w:pPr>
      <w:r w:rsidRPr="00353655">
        <w:rPr>
          <w:b/>
        </w:rPr>
        <w:lastRenderedPageBreak/>
        <w:t>Приложение 4.</w:t>
      </w:r>
    </w:p>
    <w:p w:rsidR="000E020E" w:rsidRPr="00353655" w:rsidRDefault="000E020E" w:rsidP="000E020E">
      <w:pPr>
        <w:jc w:val="right"/>
      </w:pPr>
      <w:r w:rsidRPr="00353655">
        <w:t>к  Муниципальной программе муниципального образования</w:t>
      </w:r>
    </w:p>
    <w:p w:rsidR="000E020E" w:rsidRPr="00353655" w:rsidRDefault="000E020E" w:rsidP="000E020E">
      <w:pPr>
        <w:jc w:val="right"/>
      </w:pPr>
      <w:r w:rsidRPr="00353655">
        <w:t xml:space="preserve"> «Глазовский район»</w:t>
      </w:r>
    </w:p>
    <w:p w:rsidR="000E020E" w:rsidRPr="00353655" w:rsidRDefault="000E020E" w:rsidP="000E020E">
      <w:pPr>
        <w:jc w:val="right"/>
        <w:rPr>
          <w:b/>
        </w:rPr>
      </w:pPr>
      <w:r>
        <w:t>«Развитие культуры»</w:t>
      </w:r>
    </w:p>
    <w:p w:rsidR="000E020E" w:rsidRPr="00353655" w:rsidRDefault="000E020E" w:rsidP="000E020E">
      <w:pPr>
        <w:jc w:val="center"/>
        <w:rPr>
          <w:b/>
        </w:rPr>
      </w:pPr>
      <w:r w:rsidRPr="00353655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0E020E" w:rsidRPr="00353655" w:rsidRDefault="000E020E" w:rsidP="000E020E">
      <w:pPr>
        <w:spacing w:after="200"/>
        <w:rPr>
          <w:rFonts w:ascii="Calibri" w:eastAsia="Calibri" w:hAnsi="Calibri"/>
          <w:sz w:val="22"/>
        </w:rPr>
      </w:pPr>
    </w:p>
    <w:tbl>
      <w:tblPr>
        <w:tblW w:w="15323" w:type="dxa"/>
        <w:tblInd w:w="93" w:type="dxa"/>
        <w:tblLayout w:type="fixed"/>
        <w:tblLook w:val="04A0"/>
      </w:tblPr>
      <w:tblGrid>
        <w:gridCol w:w="480"/>
        <w:gridCol w:w="440"/>
        <w:gridCol w:w="498"/>
        <w:gridCol w:w="459"/>
        <w:gridCol w:w="642"/>
        <w:gridCol w:w="48"/>
        <w:gridCol w:w="1944"/>
        <w:gridCol w:w="1511"/>
        <w:gridCol w:w="7"/>
        <w:gridCol w:w="1014"/>
        <w:gridCol w:w="48"/>
        <w:gridCol w:w="787"/>
        <w:gridCol w:w="15"/>
        <w:gridCol w:w="36"/>
        <w:gridCol w:w="12"/>
        <w:gridCol w:w="842"/>
        <w:gridCol w:w="9"/>
        <w:gridCol w:w="44"/>
        <w:gridCol w:w="49"/>
        <w:gridCol w:w="874"/>
        <w:gridCol w:w="16"/>
        <w:gridCol w:w="9"/>
        <w:gridCol w:w="26"/>
        <w:gridCol w:w="71"/>
        <w:gridCol w:w="810"/>
        <w:gridCol w:w="60"/>
        <w:gridCol w:w="21"/>
        <w:gridCol w:w="693"/>
        <w:gridCol w:w="18"/>
        <w:gridCol w:w="8"/>
        <w:gridCol w:w="692"/>
        <w:gridCol w:w="9"/>
        <w:gridCol w:w="844"/>
        <w:gridCol w:w="7"/>
        <w:gridCol w:w="6"/>
        <w:gridCol w:w="709"/>
        <w:gridCol w:w="713"/>
        <w:gridCol w:w="852"/>
      </w:tblGrid>
      <w:tr w:rsidR="000E020E" w:rsidRPr="00353655" w:rsidTr="00EA51DC">
        <w:trPr>
          <w:trHeight w:val="945"/>
          <w:tblHeader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ГРБС</w:t>
            </w:r>
          </w:p>
        </w:tc>
        <w:tc>
          <w:tcPr>
            <w:tcW w:w="1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2015</w:t>
            </w:r>
          </w:p>
        </w:tc>
        <w:tc>
          <w:tcPr>
            <w:tcW w:w="9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2016</w:t>
            </w:r>
          </w:p>
        </w:tc>
        <w:tc>
          <w:tcPr>
            <w:tcW w:w="9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2017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2018</w:t>
            </w:r>
          </w:p>
        </w:tc>
        <w:tc>
          <w:tcPr>
            <w:tcW w:w="8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2019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2020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0E020E" w:rsidRPr="00353655" w:rsidTr="00EA51DC">
        <w:trPr>
          <w:trHeight w:val="282"/>
          <w:tblHeader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Пп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7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353655">
              <w:rPr>
                <w:rFonts w:eastAsia="Calibri"/>
                <w:b/>
                <w:bCs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«Адамское»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«Верхнебогатырское»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«Гулековское»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«Качкашурское»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«Кожильское»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«Куреговское»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«Парзинское»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«Понинское»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«Ураковское»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«Штанигуртское»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Уплата прочих налогов и сборов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51634" w:rsidRPr="00353655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Муниципальная услуга </w:t>
            </w:r>
            <w:r w:rsidRPr="00353655">
              <w:rPr>
                <w:sz w:val="18"/>
                <w:szCs w:val="18"/>
              </w:rPr>
              <w:lastRenderedPageBreak/>
              <w:t>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127990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0D5EBF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96573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A50966" w:rsidRDefault="00051634" w:rsidP="00EA51DC">
            <w:pPr>
              <w:jc w:val="center"/>
              <w:rPr>
                <w:rFonts w:ascii="Calibri" w:eastAsia="Calibri" w:hAnsi="Calibri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880646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885565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885651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51634" w:rsidRDefault="00051634" w:rsidP="00EA51DC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51634" w:rsidRDefault="00051634" w:rsidP="00EA51DC">
            <w:pPr>
              <w:spacing w:after="20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85651</w:t>
            </w:r>
          </w:p>
        </w:tc>
      </w:tr>
      <w:tr w:rsidR="0005163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10417,5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10452,6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12337,3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1F1C15">
              <w:rPr>
                <w:color w:val="000000" w:themeColor="text1"/>
                <w:sz w:val="18"/>
                <w:szCs w:val="18"/>
              </w:rPr>
              <w:t>10</w:t>
            </w:r>
            <w:r w:rsidRPr="001F1C15">
              <w:rPr>
                <w:color w:val="000000" w:themeColor="text1"/>
                <w:sz w:val="18"/>
                <w:szCs w:val="18"/>
                <w:lang w:val="en-US"/>
              </w:rPr>
              <w:t>129.6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10380,0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51634" w:rsidRPr="001F1C15" w:rsidRDefault="006054D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11573,6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10006,6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10226,4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10635,5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1F1C15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11060,9</w:t>
            </w:r>
          </w:p>
        </w:tc>
      </w:tr>
      <w:tr w:rsidR="00051634" w:rsidRPr="00353655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</w:t>
            </w:r>
            <w:r w:rsidR="006054DC">
              <w:rPr>
                <w:sz w:val="18"/>
                <w:szCs w:val="18"/>
              </w:rPr>
              <w:t>зователей библиотеки (вне стацио</w:t>
            </w:r>
            <w:r w:rsidRPr="00353655">
              <w:rPr>
                <w:sz w:val="18"/>
                <w:szCs w:val="18"/>
              </w:rPr>
              <w:t>нара)»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776EC0" w:rsidRDefault="00051634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18974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0D5EBF" w:rsidRDefault="0005163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18</w:t>
            </w:r>
            <w:r>
              <w:rPr>
                <w:color w:val="FF0000"/>
                <w:sz w:val="18"/>
                <w:szCs w:val="18"/>
              </w:rPr>
              <w:t>885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333688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237420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237447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51634" w:rsidRDefault="0005163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rFonts w:cs="Times New Roman"/>
                <w:color w:val="00B050"/>
              </w:rPr>
              <w:t>3</w:t>
            </w:r>
            <w:r w:rsidRPr="00051634">
              <w:rPr>
                <w:rFonts w:cs="Times New Roman"/>
                <w:color w:val="00B050"/>
                <w:sz w:val="20"/>
              </w:rPr>
              <w:t>7447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51634" w:rsidRDefault="0005163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rFonts w:cs="Times New Roman"/>
                <w:color w:val="00B050"/>
              </w:rPr>
              <w:t>3</w:t>
            </w:r>
            <w:r w:rsidRPr="00051634">
              <w:rPr>
                <w:rFonts w:cs="Times New Roman"/>
                <w:color w:val="00B050"/>
                <w:sz w:val="20"/>
              </w:rPr>
              <w:t>7447</w:t>
            </w:r>
          </w:p>
        </w:tc>
      </w:tr>
      <w:tr w:rsidR="0005163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1882,1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1933,8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51634" w:rsidRPr="006054DC" w:rsidRDefault="006054D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2156,3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6054DC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1864,3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6054DC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1905,3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1981,4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2060,7</w:t>
            </w:r>
          </w:p>
        </w:tc>
      </w:tr>
      <w:tr w:rsidR="00051634" w:rsidRPr="00353655" w:rsidTr="006F24C3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пользователей библиотеки (удаленно через сеть Интернет)»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28378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0D5EBF" w:rsidRDefault="00051634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33378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339820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441015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441056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51634" w:rsidRPr="00051634" w:rsidRDefault="00051634" w:rsidP="006F24C3">
            <w:pPr>
              <w:pStyle w:val="ConsPlusNormal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051634">
              <w:rPr>
                <w:rFonts w:ascii="Times New Roman" w:hAnsi="Times New Roman" w:cs="Times New Roman"/>
                <w:color w:val="00B050"/>
              </w:rPr>
              <w:t>441056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51634" w:rsidRDefault="00051634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rFonts w:cs="Times New Roman"/>
                <w:color w:val="00B050"/>
              </w:rPr>
              <w:t>4</w:t>
            </w:r>
            <w:r w:rsidRPr="00051634">
              <w:rPr>
                <w:rFonts w:cs="Times New Roman"/>
                <w:color w:val="00B050"/>
                <w:sz w:val="20"/>
              </w:rPr>
              <w:t>1056</w:t>
            </w:r>
          </w:p>
        </w:tc>
      </w:tr>
      <w:tr w:rsidR="00051634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634" w:rsidRPr="00353655" w:rsidRDefault="00051634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«Глазовскийрайон» на оказание </w:t>
            </w:r>
            <w:r w:rsidRPr="00353655">
              <w:rPr>
                <w:sz w:val="18"/>
                <w:szCs w:val="18"/>
              </w:rPr>
              <w:lastRenderedPageBreak/>
              <w:t>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1634" w:rsidRPr="00353655" w:rsidRDefault="00051634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1634" w:rsidRPr="00353655" w:rsidRDefault="00051634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3115,9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3190,1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51634" w:rsidRPr="006054DC" w:rsidRDefault="006054D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3556,8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6054DC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3075,4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6054DC" w:rsidRDefault="00051634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3142,8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3268,6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1634" w:rsidRPr="0004736D" w:rsidRDefault="00051634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3399,3</w:t>
            </w:r>
          </w:p>
        </w:tc>
      </w:tr>
      <w:tr w:rsidR="00D164FC" w:rsidRPr="00353655" w:rsidTr="00531812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20520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3507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A50966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164FC" w:rsidRPr="00D164FC" w:rsidRDefault="00D164FC" w:rsidP="0053181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18"/>
                <w:szCs w:val="18"/>
              </w:rPr>
            </w:pPr>
            <w:r w:rsidRPr="00D164FC">
              <w:rPr>
                <w:rFonts w:ascii="Times New Roman" w:hAnsi="Times New Roman" w:cs="Times New Roman"/>
                <w:color w:val="92D050"/>
                <w:sz w:val="18"/>
                <w:szCs w:val="18"/>
              </w:rPr>
              <w:t>33681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D164FC" w:rsidRDefault="00D164FC" w:rsidP="0053181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18"/>
                <w:szCs w:val="18"/>
              </w:rPr>
            </w:pPr>
            <w:r w:rsidRPr="00D164FC">
              <w:rPr>
                <w:rFonts w:ascii="Times New Roman" w:hAnsi="Times New Roman" w:cs="Times New Roman"/>
                <w:color w:val="92D050"/>
                <w:sz w:val="18"/>
                <w:szCs w:val="18"/>
              </w:rPr>
              <w:t>33776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D164FC" w:rsidRDefault="00D164FC" w:rsidP="00531812">
            <w:pPr>
              <w:pStyle w:val="ConsPlusNormal"/>
              <w:jc w:val="center"/>
              <w:rPr>
                <w:rFonts w:ascii="Times New Roman" w:hAnsi="Times New Roman" w:cs="Times New Roman"/>
                <w:color w:val="92D050"/>
                <w:sz w:val="18"/>
                <w:szCs w:val="18"/>
              </w:rPr>
            </w:pPr>
            <w:r w:rsidRPr="00D164FC">
              <w:rPr>
                <w:rFonts w:ascii="Times New Roman" w:hAnsi="Times New Roman" w:cs="Times New Roman"/>
                <w:color w:val="92D050"/>
                <w:sz w:val="18"/>
                <w:szCs w:val="18"/>
              </w:rPr>
              <w:t>33876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D164FC" w:rsidRDefault="00D164FC" w:rsidP="00EA51DC">
            <w:pPr>
              <w:spacing w:before="40" w:after="40"/>
              <w:rPr>
                <w:color w:val="92D050"/>
                <w:sz w:val="18"/>
                <w:szCs w:val="18"/>
              </w:rPr>
            </w:pPr>
            <w:r w:rsidRPr="00D164FC">
              <w:rPr>
                <w:color w:val="92D050"/>
                <w:sz w:val="18"/>
                <w:szCs w:val="18"/>
              </w:rPr>
              <w:t>3876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D164FC" w:rsidRDefault="00D164FC" w:rsidP="00EA51DC">
            <w:pPr>
              <w:spacing w:before="40" w:after="40"/>
              <w:jc w:val="center"/>
              <w:rPr>
                <w:color w:val="92D050"/>
                <w:sz w:val="18"/>
                <w:szCs w:val="18"/>
              </w:rPr>
            </w:pPr>
            <w:r w:rsidRPr="00D164FC">
              <w:rPr>
                <w:color w:val="92D050"/>
                <w:sz w:val="18"/>
                <w:szCs w:val="18"/>
              </w:rPr>
              <w:t>3876</w:t>
            </w:r>
          </w:p>
        </w:tc>
      </w:tr>
      <w:tr w:rsidR="00D164FC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731,4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502,0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512,4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493,9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504,8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525,0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546,0</w:t>
            </w:r>
          </w:p>
        </w:tc>
      </w:tr>
      <w:tr w:rsidR="00D164FC" w:rsidRPr="00353655" w:rsidTr="00EA51D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64FC" w:rsidRPr="00353655" w:rsidRDefault="00D164FC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проведенных консультаций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64FC" w:rsidRPr="00353655" w:rsidRDefault="00D164FC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776EC0" w:rsidRDefault="00D164FC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3452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A50966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05163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5163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5163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5163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5163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051634">
              <w:rPr>
                <w:color w:val="00B050"/>
                <w:sz w:val="18"/>
                <w:szCs w:val="18"/>
              </w:rPr>
              <w:t>20</w:t>
            </w:r>
          </w:p>
        </w:tc>
      </w:tr>
      <w:tr w:rsidR="00D164FC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776EC0" w:rsidRDefault="00D164FC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  <w:lang w:val="en-US"/>
              </w:rPr>
              <w:t>502</w:t>
            </w:r>
            <w:r>
              <w:rPr>
                <w:color w:val="0070C0"/>
                <w:sz w:val="18"/>
                <w:szCs w:val="18"/>
              </w:rPr>
              <w:t>,</w:t>
            </w:r>
            <w:r w:rsidRPr="00776EC0">
              <w:rPr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571,3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493,9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6054D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6054DC">
              <w:rPr>
                <w:color w:val="000000" w:themeColor="text1"/>
                <w:sz w:val="18"/>
                <w:szCs w:val="18"/>
              </w:rPr>
              <w:t>504,8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4736D" w:rsidRDefault="00D164FC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164FC" w:rsidRPr="00353655" w:rsidRDefault="00D164FC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353655">
              <w:rPr>
                <w:rFonts w:eastAsia="Calibri"/>
                <w:b/>
                <w:sz w:val="18"/>
                <w:szCs w:val="18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164FC" w:rsidRPr="00353655" w:rsidRDefault="00D164FC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Методическая работа в установленной сфере деятельности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«Адамское»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«Верхнебогатырское»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«Гулековское»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«Качкашурское»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«Кожильское»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«Куреговское»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«Октябрьское»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«Парзинское»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D164FC" w:rsidRPr="00353655" w:rsidRDefault="00D164FC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«Понинское»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D164FC" w:rsidRPr="00353655" w:rsidRDefault="00D164FC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«Ураковское»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D164FC" w:rsidRPr="00353655" w:rsidRDefault="00D164FC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«Штанигуртское»</w:t>
            </w:r>
          </w:p>
        </w:tc>
      </w:tr>
      <w:tr w:rsidR="00D164FC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и проведение культурно-массовых мероприятий (методические)»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культурно-массовых мероприятий</w:t>
            </w:r>
            <w:r>
              <w:rPr>
                <w:sz w:val="18"/>
                <w:szCs w:val="18"/>
              </w:rPr>
              <w:t xml:space="preserve"> (методические, семинары, конференции)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A7471">
              <w:rPr>
                <w:color w:val="0070C0"/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B8529A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</w:t>
            </w:r>
          </w:p>
        </w:tc>
      </w:tr>
      <w:tr w:rsidR="00D164FC" w:rsidRPr="00353655" w:rsidTr="00EA51DC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</w:t>
            </w:r>
            <w:r w:rsidRPr="00353655">
              <w:rPr>
                <w:sz w:val="18"/>
                <w:szCs w:val="18"/>
              </w:rPr>
              <w:lastRenderedPageBreak/>
              <w:t>муниципальной услуги (выполнение работы)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3595,9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2905,0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3078,4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2849,4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2678,1</w:t>
            </w:r>
          </w:p>
        </w:tc>
        <w:tc>
          <w:tcPr>
            <w:tcW w:w="72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2768,7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2879,5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2994,7</w:t>
            </w:r>
          </w:p>
        </w:tc>
      </w:tr>
      <w:tr w:rsidR="00D164FC" w:rsidRPr="00353655" w:rsidTr="00EA51DC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164FC" w:rsidRPr="00353655" w:rsidTr="00586AE8">
        <w:trPr>
          <w:trHeight w:val="75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164FC" w:rsidRPr="00CE6FFD" w:rsidTr="00EA51DC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205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202</w:t>
            </w:r>
          </w:p>
        </w:tc>
      </w:tr>
      <w:tr w:rsidR="00D164FC" w:rsidRPr="00CE6FFD" w:rsidTr="00EA51DC">
        <w:trPr>
          <w:trHeight w:val="525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4FC" w:rsidRPr="00353655" w:rsidRDefault="00D164FC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количество посещений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135800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70000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80000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80000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80000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512824">
              <w:rPr>
                <w:color w:val="00B050"/>
                <w:sz w:val="18"/>
                <w:szCs w:val="18"/>
              </w:rPr>
              <w:t>80000</w:t>
            </w:r>
          </w:p>
        </w:tc>
      </w:tr>
      <w:tr w:rsidR="00D164FC" w:rsidRPr="00CE6FFD" w:rsidTr="00EA51DC">
        <w:trPr>
          <w:trHeight w:val="268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43314,4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CE6FFD">
              <w:rPr>
                <w:sz w:val="18"/>
                <w:szCs w:val="18"/>
              </w:rPr>
              <w:t>5</w:t>
            </w:r>
            <w:r w:rsidRPr="00CE6FFD">
              <w:rPr>
                <w:sz w:val="18"/>
                <w:szCs w:val="18"/>
                <w:lang w:val="en-US"/>
              </w:rPr>
              <w:t>0605.5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53299,2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49952,2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46948,5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48537,6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50479,1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CE6FFD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52498,3</w:t>
            </w:r>
          </w:p>
        </w:tc>
      </w:tr>
      <w:tr w:rsidR="00D164FC" w:rsidRPr="00CE6FFD" w:rsidTr="00EA51DC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Число экскурсий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4A7471" w:rsidRDefault="00D164FC" w:rsidP="00EA51DC">
            <w:pPr>
              <w:jc w:val="center"/>
              <w:rPr>
                <w:rFonts w:eastAsia="Calibri"/>
                <w:color w:val="0070C0"/>
                <w:sz w:val="18"/>
              </w:rPr>
            </w:pPr>
            <w:r w:rsidRPr="004A7471">
              <w:rPr>
                <w:rFonts w:eastAsia="Calibri"/>
                <w:color w:val="0070C0"/>
                <w:sz w:val="18"/>
              </w:rPr>
              <w:t>103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23AF8" w:rsidRDefault="00D164FC" w:rsidP="00EA51DC">
            <w:pPr>
              <w:jc w:val="center"/>
              <w:rPr>
                <w:rFonts w:eastAsia="Calibri"/>
                <w:bCs/>
                <w:color w:val="FF0000"/>
                <w:sz w:val="18"/>
                <w:szCs w:val="17"/>
              </w:rPr>
            </w:pPr>
            <w:r w:rsidRPr="00323AF8">
              <w:rPr>
                <w:rFonts w:eastAsia="Calibri"/>
                <w:bCs/>
                <w:color w:val="FF0000"/>
                <w:sz w:val="18"/>
                <w:szCs w:val="17"/>
              </w:rPr>
              <w:t>160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512824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512824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7"/>
              </w:rPr>
            </w:pPr>
            <w:r w:rsidRPr="00512824">
              <w:rPr>
                <w:rFonts w:eastAsia="Calibri"/>
                <w:color w:val="00B050"/>
                <w:sz w:val="18"/>
                <w:szCs w:val="17"/>
              </w:rPr>
              <w:t>80</w:t>
            </w:r>
          </w:p>
        </w:tc>
      </w:tr>
      <w:tr w:rsidR="00D164FC" w:rsidRPr="00CE6FFD" w:rsidTr="00EA51DC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753,7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1380,9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lang w:val="en-US"/>
              </w:rPr>
            </w:pPr>
            <w:r w:rsidRPr="000F3856">
              <w:rPr>
                <w:rFonts w:eastAsia="Calibri"/>
                <w:color w:val="000000" w:themeColor="text1"/>
                <w:sz w:val="18"/>
                <w:lang w:val="en-US"/>
              </w:rPr>
              <w:t>1648.8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A46A4" w:rsidRDefault="00D164FC" w:rsidP="00EA51DC">
            <w:pPr>
              <w:jc w:val="center"/>
              <w:rPr>
                <w:rFonts w:eastAsia="Calibri"/>
                <w:bCs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bCs/>
                <w:color w:val="000000" w:themeColor="text1"/>
                <w:sz w:val="18"/>
                <w:szCs w:val="17"/>
              </w:rPr>
              <w:t>1750,5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1628,2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1530,3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1582,1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1645,4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F3856" w:rsidRDefault="00D164FC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1711,2</w:t>
            </w:r>
          </w:p>
        </w:tc>
      </w:tr>
      <w:tr w:rsidR="00D164FC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музейного учреждения</w:t>
            </w:r>
          </w:p>
        </w:tc>
      </w:tr>
      <w:tr w:rsidR="00D164FC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 стационарных условиях)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13638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4329D9" w:rsidRDefault="00D164FC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8476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4329D9" w:rsidRDefault="00D164FC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10260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A70F71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5764</w:t>
            </w:r>
          </w:p>
        </w:tc>
      </w:tr>
      <w:tr w:rsidR="00D164FC" w:rsidRPr="00353655" w:rsidTr="00EA51DC">
        <w:trPr>
          <w:trHeight w:val="9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1758,9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1133,94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6954FF" w:rsidRDefault="00D164FC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1058,9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1936,2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1050,5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1097,6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1142,9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1188,5</w:t>
            </w:r>
          </w:p>
        </w:tc>
      </w:tr>
      <w:tr w:rsidR="00D164FC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(вне стационара)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4100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A6C9F" w:rsidRDefault="00D164FC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4100</w:t>
            </w:r>
          </w:p>
        </w:tc>
      </w:tr>
      <w:tr w:rsidR="00D164FC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 xml:space="preserve">Расходы бюджета муниципального образования «Глазовский </w:t>
            </w:r>
            <w:r w:rsidRPr="00353655">
              <w:rPr>
                <w:rFonts w:eastAsia="Calibri"/>
                <w:sz w:val="18"/>
              </w:rPr>
              <w:lastRenderedPageBreak/>
              <w:t>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A7BF1">
              <w:rPr>
                <w:rFonts w:eastAsia="Calibri"/>
                <w:color w:val="0070C0"/>
                <w:sz w:val="18"/>
                <w:szCs w:val="18"/>
              </w:rPr>
              <w:t>508,56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6954FF" w:rsidRDefault="00D164FC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475,7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1082,8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587,5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614,3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638,4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663,8</w:t>
            </w:r>
          </w:p>
        </w:tc>
      </w:tr>
      <w:tr w:rsidR="00D164FC" w:rsidRPr="00353655" w:rsidTr="00EA51DC">
        <w:trPr>
          <w:trHeight w:val="78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предметов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5193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5427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A6C9F" w:rsidRDefault="00D164FC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5507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4123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4163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4203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A70F71" w:rsidRDefault="00D164FC" w:rsidP="00EA51DC">
            <w:pPr>
              <w:spacing w:after="200"/>
              <w:jc w:val="center"/>
              <w:rPr>
                <w:rFonts w:eastAsia="Calibri"/>
                <w:color w:val="00B050"/>
                <w:sz w:val="18"/>
                <w:szCs w:val="18"/>
              </w:rPr>
            </w:pPr>
            <w:r w:rsidRPr="00A70F71">
              <w:rPr>
                <w:rFonts w:eastAsia="Calibri"/>
                <w:color w:val="00B050"/>
                <w:sz w:val="18"/>
                <w:szCs w:val="18"/>
              </w:rPr>
              <w:t>4203</w:t>
            </w:r>
          </w:p>
        </w:tc>
      </w:tr>
      <w:tr w:rsidR="00D164FC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586,3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6954FF" w:rsidRDefault="00D164FC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503,2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286,</w:t>
            </w:r>
            <w:r>
              <w:rPr>
                <w:rFonts w:eastAsia="Calibri"/>
                <w:color w:val="000000" w:themeColor="text1"/>
                <w:sz w:val="18"/>
                <w:szCs w:val="17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309</w:t>
            </w:r>
          </w:p>
        </w:tc>
      </w:tr>
      <w:tr w:rsidR="00D164FC" w:rsidRPr="00353655" w:rsidTr="00EA51DC">
        <w:trPr>
          <w:trHeight w:val="47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«Создание экспозиций (выставок) музеев, организация выездных выставок»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64FC" w:rsidRPr="00353655" w:rsidRDefault="00D164FC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Количество выставок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64FC" w:rsidRPr="00353655" w:rsidRDefault="00D164FC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0A6C9F" w:rsidRDefault="00D164FC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</w:tr>
      <w:tr w:rsidR="00D164FC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6954FF" w:rsidRDefault="00D164FC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230CEF" w:rsidRDefault="00D164FC" w:rsidP="000826E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503,1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286,0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297,0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230CEF" w:rsidRDefault="00D164FC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309,0</w:t>
            </w:r>
          </w:p>
        </w:tc>
      </w:tr>
      <w:tr w:rsidR="00D164FC" w:rsidRPr="00353655" w:rsidTr="00EA51DC">
        <w:trPr>
          <w:trHeight w:val="47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6" w:type="dxa"/>
            <w:gridSpan w:val="3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4FC" w:rsidRPr="00BB76F2" w:rsidRDefault="00D164FC" w:rsidP="00EA51DC">
            <w:pPr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BB76F2">
              <w:rPr>
                <w:rFonts w:eastAsia="Calibri"/>
                <w:b/>
                <w:sz w:val="18"/>
                <w:szCs w:val="18"/>
              </w:rPr>
              <w:t>Функционирование молодежного центра</w:t>
            </w:r>
          </w:p>
        </w:tc>
      </w:tr>
      <w:tr w:rsidR="00D164FC" w:rsidRPr="00353655" w:rsidTr="00EA51DC">
        <w:trPr>
          <w:trHeight w:val="56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мероприятий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2C42D8" w:rsidRDefault="00D164FC" w:rsidP="00531812">
            <w:pPr>
              <w:spacing w:before="40" w:after="40"/>
              <w:jc w:val="center"/>
              <w:rPr>
                <w:b/>
                <w:color w:val="FF0000"/>
                <w:sz w:val="28"/>
                <w:szCs w:val="28"/>
              </w:rPr>
            </w:pPr>
            <w:r w:rsidRPr="002C42D8">
              <w:rPr>
                <w:b/>
                <w:color w:val="FF0000"/>
                <w:sz w:val="28"/>
                <w:szCs w:val="28"/>
              </w:rPr>
              <w:t xml:space="preserve">40 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FF0000"/>
                <w:sz w:val="28"/>
                <w:szCs w:val="28"/>
              </w:rPr>
            </w:pPr>
            <w:r w:rsidRPr="002C42D8">
              <w:rPr>
                <w:color w:val="FF0000"/>
                <w:sz w:val="28"/>
                <w:szCs w:val="28"/>
              </w:rPr>
              <w:t>40</w:t>
            </w:r>
          </w:p>
        </w:tc>
      </w:tr>
      <w:tr w:rsidR="00D164FC" w:rsidRPr="00353655" w:rsidTr="00EA51DC">
        <w:trPr>
          <w:trHeight w:val="566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2093,5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1967,6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2034,2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2200,2</w:t>
            </w:r>
          </w:p>
        </w:tc>
      </w:tr>
      <w:tr w:rsidR="00D164FC" w:rsidRPr="002C42D8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4FC" w:rsidRPr="00BF2438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 xml:space="preserve">Муниципальная работа «Организация мероприятий, направленных на профилактику асоциального и деструктивного поведения подростков </w:t>
            </w: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и молодежи, поддержка детей и молодежи, находящейся в социально-опасном положении»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BF2438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Количество мероприятий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C42D8" w:rsidRDefault="00D164FC" w:rsidP="00EA51DC">
            <w:pPr>
              <w:spacing w:before="40" w:after="40"/>
              <w:ind w:right="-111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2C42D8" w:rsidRDefault="00D164FC" w:rsidP="00EA51DC">
            <w:pPr>
              <w:spacing w:before="40" w:after="40"/>
              <w:jc w:val="center"/>
              <w:rPr>
                <w:color w:val="00B050"/>
                <w:sz w:val="18"/>
                <w:szCs w:val="18"/>
              </w:rPr>
            </w:pPr>
            <w:r w:rsidRPr="002C42D8">
              <w:rPr>
                <w:color w:val="00B050"/>
                <w:sz w:val="18"/>
                <w:szCs w:val="18"/>
              </w:rPr>
              <w:t>20</w:t>
            </w:r>
          </w:p>
        </w:tc>
      </w:tr>
      <w:tr w:rsidR="00D164FC" w:rsidRPr="00353655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353655" w:rsidRDefault="00D164FC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</w:t>
            </w:r>
            <w:r w:rsidRPr="00353655">
              <w:rPr>
                <w:sz w:val="18"/>
                <w:szCs w:val="18"/>
              </w:rPr>
              <w:lastRenderedPageBreak/>
              <w:t>оказание муниципальной услуги (выполнение работы)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5514D8" w:rsidRDefault="00D164FC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ind w:right="-11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1628,3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1530,3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1582,2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1645,4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4FC" w:rsidRPr="00D621AE" w:rsidRDefault="00D164FC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1711,2</w:t>
            </w:r>
          </w:p>
        </w:tc>
      </w:tr>
    </w:tbl>
    <w:p w:rsidR="000E020E" w:rsidRDefault="000E020E" w:rsidP="000E020E"/>
    <w:p w:rsidR="00E53588" w:rsidRDefault="00E53588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F55986" w:rsidRDefault="00F55986" w:rsidP="00E53588">
      <w:pPr>
        <w:jc w:val="right"/>
        <w:rPr>
          <w:b/>
          <w:color w:val="C00000"/>
        </w:rPr>
      </w:pP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lastRenderedPageBreak/>
        <w:t>Приложение 5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«Глазовский район»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«Развитие культуры» </w:t>
      </w:r>
    </w:p>
    <w:p w:rsidR="00E53588" w:rsidRPr="0024436F" w:rsidRDefault="00E53588" w:rsidP="00E53588">
      <w:pPr>
        <w:rPr>
          <w:color w:val="C00000"/>
        </w:rPr>
      </w:pPr>
    </w:p>
    <w:p w:rsidR="00E53588" w:rsidRPr="0024436F" w:rsidRDefault="00E53588" w:rsidP="00E53588">
      <w:pPr>
        <w:rPr>
          <w:b/>
          <w:sz w:val="16"/>
          <w:szCs w:val="16"/>
        </w:rPr>
      </w:pPr>
      <w:r w:rsidRPr="0024436F">
        <w:rPr>
          <w:b/>
          <w:sz w:val="16"/>
          <w:szCs w:val="16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24436F">
        <w:rPr>
          <w:b/>
          <w:sz w:val="16"/>
          <w:szCs w:val="16"/>
        </w:rPr>
        <w:tab/>
      </w:r>
    </w:p>
    <w:p w:rsidR="00E53588" w:rsidRPr="0024436F" w:rsidRDefault="00E53588" w:rsidP="00E53588">
      <w:pPr>
        <w:rPr>
          <w:sz w:val="16"/>
          <w:szCs w:val="16"/>
        </w:rPr>
      </w:pPr>
    </w:p>
    <w:tbl>
      <w:tblPr>
        <w:tblW w:w="16444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677"/>
        <w:gridCol w:w="1561"/>
        <w:gridCol w:w="601"/>
        <w:gridCol w:w="425"/>
        <w:gridCol w:w="425"/>
        <w:gridCol w:w="1096"/>
        <w:gridCol w:w="567"/>
        <w:gridCol w:w="851"/>
        <w:gridCol w:w="850"/>
        <w:gridCol w:w="736"/>
        <w:gridCol w:w="581"/>
        <w:gridCol w:w="567"/>
        <w:gridCol w:w="736"/>
        <w:gridCol w:w="654"/>
        <w:gridCol w:w="82"/>
        <w:gridCol w:w="841"/>
        <w:gridCol w:w="663"/>
        <w:gridCol w:w="709"/>
      </w:tblGrid>
      <w:tr w:rsidR="00E53588" w:rsidRPr="0024436F" w:rsidTr="006241CE">
        <w:trPr>
          <w:gridAfter w:val="4"/>
          <w:wAfter w:w="229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975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6241CE" w:rsidP="00E5358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Развитие культуры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37756,80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88370,7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89170,7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92737,5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37756,8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7756FC" w:rsidRDefault="00917842" w:rsidP="00E53588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756FC">
              <w:rPr>
                <w:b/>
                <w:bCs/>
                <w:color w:val="000000" w:themeColor="text1"/>
                <w:sz w:val="16"/>
                <w:szCs w:val="16"/>
              </w:rPr>
              <w:t>104257,4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  <w:p w:rsidR="00E53588" w:rsidRPr="007756FC" w:rsidRDefault="00E53588" w:rsidP="00E53588">
            <w:pPr>
              <w:spacing w:before="20" w:after="2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756FC">
              <w:rPr>
                <w:b/>
                <w:bCs/>
                <w:color w:val="000000" w:themeColor="text1"/>
                <w:sz w:val="16"/>
                <w:szCs w:val="16"/>
              </w:rPr>
              <w:t>88370,7</w:t>
            </w:r>
          </w:p>
          <w:p w:rsidR="00E53588" w:rsidRPr="00917842" w:rsidRDefault="00E53588" w:rsidP="00E53588">
            <w:pPr>
              <w:spacing w:before="20" w:after="20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917842" w:rsidRDefault="00E53588" w:rsidP="00E53588">
            <w:pPr>
              <w:rPr>
                <w:b/>
                <w:color w:val="FF0000"/>
                <w:sz w:val="16"/>
                <w:szCs w:val="16"/>
              </w:rPr>
            </w:pPr>
          </w:p>
          <w:p w:rsidR="00E53588" w:rsidRPr="00917842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  <w:p w:rsidR="00E53588" w:rsidRPr="00917842" w:rsidRDefault="00E53588" w:rsidP="00E53588">
            <w:pPr>
              <w:rPr>
                <w:b/>
                <w:color w:val="FF0000"/>
                <w:sz w:val="16"/>
                <w:szCs w:val="16"/>
              </w:rPr>
            </w:pPr>
          </w:p>
          <w:p w:rsidR="00E53588" w:rsidRPr="007756FC" w:rsidRDefault="00E53588" w:rsidP="00E53588">
            <w:pPr>
              <w:rPr>
                <w:b/>
                <w:color w:val="000000" w:themeColor="text1"/>
                <w:sz w:val="16"/>
                <w:szCs w:val="16"/>
              </w:rPr>
            </w:pPr>
            <w:r w:rsidRPr="007756FC">
              <w:rPr>
                <w:b/>
                <w:color w:val="000000" w:themeColor="text1"/>
                <w:sz w:val="16"/>
                <w:szCs w:val="16"/>
              </w:rPr>
              <w:t>89170,7</w:t>
            </w:r>
          </w:p>
          <w:p w:rsidR="00E53588" w:rsidRPr="00917842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FF0000"/>
                <w:spacing w:val="15"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92737,5</w:t>
            </w: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16341,0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16994,6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16686,</w:t>
            </w:r>
            <w:r w:rsidRPr="0024436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/>
          <w:p w:rsidR="00E53588" w:rsidRPr="0024436F" w:rsidRDefault="00E53588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16341,0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8D1182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4791,4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16130,8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16519,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414886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15929,1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16279,1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16930,3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17607,5</w:t>
            </w: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9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1029,2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5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0310666670 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1054,0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5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1043,4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3643,6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3790,0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16020,2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16519,2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18429,3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15929,1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16279,1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16930,3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17607,5</w:t>
            </w: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1001,4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1333,61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978,21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355,4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825,1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588,8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236,3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425,0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1360,8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932,4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428,4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418,6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289,5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129,1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402,7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285,6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1257,89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872,59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1164,7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920,3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426,9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329,6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Проведение библиотечных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  <w:sz w:val="16"/>
                <w:szCs w:val="16"/>
              </w:rPr>
            </w:pPr>
          </w:p>
          <w:p w:rsidR="008D1182" w:rsidRPr="005F05A6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5F05A6">
              <w:rPr>
                <w:bCs/>
                <w:sz w:val="16"/>
                <w:szCs w:val="16"/>
              </w:rPr>
              <w:t xml:space="preserve"> краеведческая конференция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F05A6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5F05A6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5F05A6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58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  <w:r w:rsidRPr="005F05A6">
              <w:rPr>
                <w:color w:val="FF0000"/>
                <w:sz w:val="16"/>
                <w:szCs w:val="16"/>
              </w:rPr>
              <w:t xml:space="preserve">Реализация целевых библиотечных мероприятий 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14886" w:rsidRDefault="008D1182" w:rsidP="00E53588">
            <w:pPr>
              <w:spacing w:before="20" w:after="20"/>
              <w:jc w:val="center"/>
              <w:rPr>
                <w:sz w:val="16"/>
                <w:szCs w:val="16"/>
                <w:highlight w:val="magenta"/>
              </w:rPr>
            </w:pPr>
            <w:r w:rsidRPr="00414886">
              <w:rPr>
                <w:sz w:val="16"/>
                <w:szCs w:val="16"/>
                <w:highlight w:val="magenta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0311600000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184,7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353,8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529,0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111,7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93,</w:t>
            </w: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14886" w:rsidRDefault="008D1182" w:rsidP="00E53588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414886">
              <w:rPr>
                <w:b/>
                <w:color w:val="000000" w:themeColor="text1"/>
                <w:sz w:val="16"/>
                <w:szCs w:val="16"/>
                <w:highlight w:val="magenta"/>
              </w:rPr>
              <w:t>117,0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15,4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15,4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16,6</w:t>
            </w:r>
          </w:p>
        </w:tc>
      </w:tr>
      <w:tr w:rsidR="008D1182" w:rsidRPr="0024436F" w:rsidTr="00414886">
        <w:trPr>
          <w:trHeight w:val="58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414886" w:rsidRDefault="008D1182" w:rsidP="00E53588">
            <w:pPr>
              <w:spacing w:before="20" w:after="20"/>
              <w:jc w:val="center"/>
              <w:rPr>
                <w:sz w:val="16"/>
                <w:szCs w:val="16"/>
                <w:highlight w:val="magenta"/>
              </w:rPr>
            </w:pPr>
            <w:r w:rsidRPr="00414886">
              <w:rPr>
                <w:sz w:val="16"/>
                <w:szCs w:val="16"/>
                <w:highlight w:val="magenta"/>
              </w:rPr>
              <w:t>04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414886" w:rsidRDefault="008D1182" w:rsidP="00E53588">
            <w:pPr>
              <w:spacing w:before="20" w:after="20"/>
              <w:rPr>
                <w:b/>
                <w:color w:val="000000" w:themeColor="text1"/>
                <w:sz w:val="16"/>
                <w:szCs w:val="16"/>
              </w:rPr>
            </w:pPr>
            <w:r w:rsidRPr="00414886">
              <w:rPr>
                <w:b/>
                <w:color w:val="000000" w:themeColor="text1"/>
                <w:sz w:val="16"/>
                <w:szCs w:val="16"/>
                <w:highlight w:val="magenta"/>
              </w:rPr>
              <w:t>103,0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6B11B0" w:rsidRDefault="008D1182" w:rsidP="006B11B0">
            <w:pPr>
              <w:spacing w:line="240" w:lineRule="auto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6B11B0">
              <w:rPr>
                <w:rFonts w:eastAsia="Times New Roman" w:cs="Times New Roman"/>
                <w:color w:val="00B050"/>
                <w:szCs w:val="24"/>
                <w:lang w:eastAsia="ru-RU"/>
              </w:rPr>
              <w:t>На проведение мероприятий по подключению общедоступных библиотек РФ к  информационно –</w:t>
            </w:r>
            <w:r w:rsidRPr="006B11B0">
              <w:rPr>
                <w:rFonts w:eastAsia="Times New Roman" w:cs="Times New Roman"/>
                <w:color w:val="00B050"/>
                <w:szCs w:val="24"/>
                <w:lang w:eastAsia="ru-RU"/>
              </w:rPr>
              <w:lastRenderedPageBreak/>
              <w:t>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8D1182" w:rsidRDefault="008D1182" w:rsidP="00E53588">
            <w:pPr>
              <w:rPr>
                <w:color w:val="00B050"/>
                <w:sz w:val="16"/>
                <w:szCs w:val="16"/>
              </w:rPr>
            </w:pPr>
          </w:p>
          <w:p w:rsidR="008D1182" w:rsidRDefault="008D1182" w:rsidP="00E53588">
            <w:pPr>
              <w:rPr>
                <w:color w:val="FF000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(</w:t>
            </w:r>
            <w:r w:rsidRPr="005B1E92">
              <w:rPr>
                <w:color w:val="FF0000"/>
                <w:sz w:val="16"/>
                <w:szCs w:val="16"/>
              </w:rPr>
              <w:t>в редакции  Постановления от 29.01.2020 № 1.15.1)</w:t>
            </w:r>
          </w:p>
          <w:p w:rsidR="008D1182" w:rsidRPr="00300ADA" w:rsidRDefault="008D1182" w:rsidP="00E53588">
            <w:pPr>
              <w:rPr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0311651460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177,8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414886" w:rsidRDefault="008D1182" w:rsidP="00414886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414886">
              <w:rPr>
                <w:color w:val="000000" w:themeColor="text1"/>
                <w:sz w:val="16"/>
                <w:szCs w:val="16"/>
                <w:highlight w:val="magenta"/>
              </w:rPr>
              <w:t>98,8</w:t>
            </w:r>
          </w:p>
          <w:p w:rsidR="008D1182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  <w:p w:rsidR="008D1182" w:rsidRPr="00300ADA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7756FC">
              <w:rPr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7756FC">
              <w:rPr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300ADA" w:rsidRDefault="008D1182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1,6</w:t>
            </w:r>
          </w:p>
        </w:tc>
      </w:tr>
      <w:tr w:rsidR="008D1182" w:rsidRPr="0024436F" w:rsidTr="00EA51DC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На проведение мероприятий по комплектованию книжных фондов 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0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lang w:val="en-US"/>
              </w:rPr>
              <w:t>36.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</w:tr>
      <w:tr w:rsidR="008D1182" w:rsidRPr="0024436F" w:rsidTr="008D1182">
        <w:trPr>
          <w:trHeight w:val="77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Выплата  денежного п</w:t>
            </w:r>
            <w:r w:rsidRPr="0024436F">
              <w:rPr>
                <w:sz w:val="16"/>
                <w:szCs w:val="16"/>
              </w:rPr>
              <w:t>оощрения для работников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337,2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  <w:t xml:space="preserve"> краеведческая конференция</w:t>
            </w:r>
          </w:p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  <w:r w:rsidRPr="005F05A6">
              <w:rPr>
                <w:color w:val="FF0000"/>
                <w:sz w:val="16"/>
                <w:szCs w:val="16"/>
              </w:rPr>
              <w:t>( В РЕДАКЦИИ ПОСТАНВЛЕНИЯ ОТ 07.05.2020 №1.52)</w:t>
            </w:r>
          </w:p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A025D9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A025D9">
              <w:rPr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8B495A" w:rsidRDefault="008D1182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8B495A" w:rsidRDefault="008D1182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color w:val="00B050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40" w:after="40"/>
              <w:rPr>
                <w:szCs w:val="24"/>
              </w:rPr>
            </w:pPr>
            <w:r w:rsidRPr="00FE5835">
              <w:rPr>
                <w:szCs w:val="24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E53588">
            <w:pPr>
              <w:rPr>
                <w:szCs w:val="24"/>
              </w:rPr>
            </w:pPr>
            <w:r w:rsidRPr="00FE5835">
              <w:rPr>
                <w:szCs w:val="24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03116</w:t>
            </w:r>
            <w:r w:rsidRPr="00FE5835">
              <w:rPr>
                <w:szCs w:val="24"/>
                <w:lang w:val="en-US"/>
              </w:rPr>
              <w:t>L</w:t>
            </w:r>
            <w:r w:rsidRPr="00FE5835">
              <w:rPr>
                <w:szCs w:val="24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</w:p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21,5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</w:p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line="240" w:lineRule="auto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E5835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  <w:p w:rsidR="008D1182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435D3C">
              <w:rPr>
                <w:color w:val="FF0000"/>
                <w:sz w:val="16"/>
                <w:szCs w:val="16"/>
              </w:rPr>
              <w:t>( В СООТВ ПОСТАН ОТ 03.07.2020№1.65</w:t>
            </w:r>
            <w:r>
              <w:rPr>
                <w:color w:val="FF0000"/>
                <w:szCs w:val="24"/>
              </w:rPr>
              <w:t>)</w:t>
            </w:r>
          </w:p>
          <w:p w:rsidR="008D1182" w:rsidRPr="00FE5835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  <w:t>04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  <w:lang w:val="en-US"/>
              </w:rPr>
            </w:pP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  <w:t>03116</w:t>
            </w: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  <w:lang w:val="en-US"/>
              </w:rPr>
              <w:t>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A025D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  <w:t>102,0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</w:tr>
      <w:tr w:rsidR="008D1182" w:rsidRPr="0024436F" w:rsidTr="00A025D9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E5835" w:rsidRDefault="008D1182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color w:val="000000" w:themeColor="text1"/>
                <w:sz w:val="16"/>
                <w:szCs w:val="16"/>
                <w:highlight w:val="magenta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  <w:lang w:val="en-US"/>
              </w:rPr>
              <w:t>0</w:t>
            </w: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</w:pP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  <w:t>03116</w:t>
            </w: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  <w:lang w:val="en-US"/>
              </w:rPr>
              <w:t>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E5835" w:rsidRDefault="008D1182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A025D9" w:rsidRDefault="008D1182" w:rsidP="00CF131D">
            <w:pPr>
              <w:spacing w:before="20" w:after="20"/>
              <w:rPr>
                <w:rFonts w:cs="Times New Roman"/>
                <w:b/>
                <w:color w:val="000000" w:themeColor="text1"/>
                <w:sz w:val="16"/>
                <w:szCs w:val="16"/>
              </w:rPr>
            </w:pPr>
            <w:r w:rsidRPr="00A025D9">
              <w:rPr>
                <w:rFonts w:cs="Times New Roman"/>
                <w:b/>
                <w:color w:val="000000" w:themeColor="text1"/>
                <w:sz w:val="16"/>
                <w:szCs w:val="16"/>
                <w:highlight w:val="magenta"/>
              </w:rPr>
              <w:t>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E5835" w:rsidRDefault="008D1182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</w:tr>
      <w:tr w:rsidR="008D1182" w:rsidRPr="0024436F" w:rsidTr="008D1182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  <w:highlight w:val="magenta"/>
              </w:rPr>
            </w:pPr>
            <w:r w:rsidRPr="00A025D9">
              <w:rPr>
                <w:b/>
                <w:sz w:val="16"/>
                <w:szCs w:val="16"/>
                <w:highlight w:val="magenta"/>
              </w:rPr>
              <w:t>321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43,0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64,6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64,6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41,5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41,5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44,9</w:t>
            </w:r>
          </w:p>
        </w:tc>
      </w:tr>
      <w:tr w:rsidR="008D1182" w:rsidRPr="0024436F" w:rsidTr="008D1182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A025D9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  <w:highlight w:val="magenta"/>
              </w:rPr>
            </w:pPr>
            <w:r w:rsidRPr="00A025D9">
              <w:rPr>
                <w:b/>
                <w:sz w:val="16"/>
                <w:szCs w:val="16"/>
                <w:highlight w:val="magenta"/>
              </w:rPr>
              <w:t>112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8,9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8D1182" w:rsidRPr="0024436F" w:rsidTr="008D1182">
        <w:trPr>
          <w:trHeight w:val="56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59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 и сборов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8D1182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392"/>
              </w:tabs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8D1182" w:rsidRPr="0024436F" w:rsidTr="006241CE">
        <w:trPr>
          <w:trHeight w:val="255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4226,01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3595,9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55052,8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571</w:t>
            </w:r>
            <w:r w:rsidRPr="0024436F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48448B">
              <w:rPr>
                <w:b/>
                <w:sz w:val="16"/>
                <w:szCs w:val="16"/>
                <w:highlight w:val="magenta"/>
              </w:rPr>
              <w:t>52128,3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53978,3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56137,4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58382,9</w:t>
            </w:r>
          </w:p>
        </w:tc>
      </w:tr>
      <w:tr w:rsidR="008D1182" w:rsidRPr="0024436F" w:rsidTr="008D1182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2802,4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54308,5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56562,9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48448B">
              <w:rPr>
                <w:sz w:val="16"/>
                <w:szCs w:val="16"/>
                <w:highlight w:val="magenta"/>
              </w:rPr>
              <w:t>52128,3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53978,3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56137,4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58382,9</w:t>
            </w:r>
          </w:p>
        </w:tc>
      </w:tr>
      <w:tr w:rsidR="008D1182" w:rsidRPr="0024436F" w:rsidTr="008D1182">
        <w:trPr>
          <w:trHeight w:val="48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0320167870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744</w:t>
            </w:r>
            <w:r w:rsidRPr="0024436F">
              <w:rPr>
                <w:sz w:val="16"/>
                <w:szCs w:val="16"/>
              </w:rPr>
              <w:t>,</w:t>
            </w:r>
            <w:r w:rsidRPr="0024436F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17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793,5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1034,4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5674,7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16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4396,4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1278,3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1317,4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761,2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2819,4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5580,5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4070,9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2159,8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551,8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3014,1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1019,7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1528,7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2873,1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6148,4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847,4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7041,4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4795,4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2246,0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63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мероприятий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2282,0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1670,1</w:t>
            </w:r>
          </w:p>
        </w:tc>
        <w:tc>
          <w:tcPr>
            <w:tcW w:w="5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7652,9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2682,6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87,0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94,9</w:t>
            </w:r>
          </w:p>
        </w:tc>
      </w:tr>
      <w:tr w:rsidR="008D1182" w:rsidRPr="0024436F" w:rsidTr="008D1182">
        <w:trPr>
          <w:trHeight w:val="6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7756FC">
              <w:rPr>
                <w:b/>
                <w:sz w:val="16"/>
                <w:szCs w:val="16"/>
                <w:highlight w:val="magenta"/>
              </w:rPr>
              <w:t>1500,0</w:t>
            </w: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зимних площадок;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color w:val="FFFF00"/>
                <w:sz w:val="16"/>
                <w:szCs w:val="16"/>
                <w:highlight w:val="yellow"/>
              </w:rPr>
              <w:t>0 0</w:t>
            </w: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Смотр-Конкурс танцевальных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хоровых коллективов, посвященный Г. Н. Матвееву «Песни в ладонях»;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вокальных ансамблей;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0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театральных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музыкальный конкурс, посвященный П.И. Чайковскому</w:t>
            </w:r>
          </w:p>
          <w:p w:rsidR="008D1182" w:rsidRPr="0024436F" w:rsidRDefault="008D1182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Межрайонный фестиваль юмора «Штат-базар»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Открытый  фестиваль духовного творчества </w:t>
            </w:r>
          </w:p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Фотоконкурс </w:t>
            </w:r>
          </w:p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7,5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</w:tr>
      <w:tr w:rsidR="008D1182" w:rsidRPr="0024436F" w:rsidTr="008D1182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Итоговая конференция, посвященная празднованию Дня работников культуры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«Лучшая слайд-презентация о деятельности клубного учреждения» </w:t>
            </w:r>
          </w:p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профессионального мастерства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Конкурс ростовых фигур «Сказочные герои»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12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4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конкурсов инновационных проектов</w:t>
            </w: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фестиваль национальных </w:t>
            </w:r>
            <w:r w:rsidRPr="0024436F">
              <w:rPr>
                <w:bCs/>
                <w:spacing w:val="-4"/>
                <w:sz w:val="16"/>
                <w:szCs w:val="16"/>
              </w:rPr>
              <w:t>культур «Радуга дружбы»</w:t>
            </w: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65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</w:t>
            </w:r>
          </w:p>
        </w:tc>
      </w:tr>
      <w:tr w:rsidR="008D1182" w:rsidRPr="0024436F" w:rsidTr="008D1182">
        <w:trPr>
          <w:trHeight w:val="7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31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1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786,1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29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0321305720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3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1278,7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6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450,3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220,0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7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48,0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D1182">
        <w:trPr>
          <w:trHeight w:val="3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</w:tr>
      <w:tr w:rsidR="008D1182" w:rsidRPr="0024436F" w:rsidTr="008D1182">
        <w:trPr>
          <w:trHeight w:val="3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1178,6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3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81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S</w:t>
            </w:r>
            <w:r w:rsidRPr="0024436F">
              <w:rPr>
                <w:sz w:val="16"/>
                <w:szCs w:val="16"/>
              </w:rPr>
              <w:t>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81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8D1182" w:rsidRPr="0024436F" w:rsidTr="008233E7">
        <w:trPr>
          <w:trHeight w:val="3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0321350140</w:t>
            </w: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233E7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300,0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233E7">
        <w:trPr>
          <w:trHeight w:val="194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886D9C">
        <w:trPr>
          <w:trHeight w:val="263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6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R</w:t>
            </w:r>
            <w:r w:rsidRPr="0024436F">
              <w:rPr>
                <w:sz w:val="16"/>
                <w:szCs w:val="16"/>
              </w:rPr>
              <w:t>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56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 «Батыр ДондыДора»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авторской эстрадной удмуртской песни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Конкурс  Лэнд-арт «Дондыдор»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смотр-конкурс музыкальных представлений </w:t>
            </w:r>
            <w:r w:rsidRPr="0024436F">
              <w:rPr>
                <w:bCs/>
                <w:sz w:val="16"/>
                <w:szCs w:val="16"/>
              </w:rPr>
              <w:lastRenderedPageBreak/>
              <w:t>«Эксперимент»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40" w:after="40"/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167C5E">
              <w:rPr>
                <w:rFonts w:eastAsia="Calibri"/>
                <w:color w:val="FF0000"/>
                <w:sz w:val="16"/>
                <w:szCs w:val="16"/>
              </w:rPr>
              <w:t>33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167C5E">
              <w:rPr>
                <w:bCs/>
                <w:color w:val="FF0000"/>
                <w:sz w:val="16"/>
                <w:szCs w:val="16"/>
              </w:rPr>
              <w:t>Фестиваль песенной культуры северных удмуртов «Пестросаес»</w:t>
            </w:r>
          </w:p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  <w:p w:rsidR="008D1182" w:rsidRPr="00167C5E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>
              <w:rPr>
                <w:bCs/>
                <w:color w:val="FF0000"/>
                <w:sz w:val="16"/>
                <w:szCs w:val="16"/>
              </w:rPr>
              <w:t>(Изменеия внесены Постановлением от 18 августа 2020 № 1.86)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167C5E" w:rsidRDefault="008D1182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233E7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10,0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7756FC">
              <w:rPr>
                <w:color w:val="000000" w:themeColor="text1"/>
                <w:sz w:val="16"/>
                <w:szCs w:val="16"/>
              </w:rPr>
              <w:t>5,0</w:t>
            </w: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7756FC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7756FC">
              <w:rPr>
                <w:color w:val="000000" w:themeColor="text1"/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167C5E" w:rsidRDefault="008D1182" w:rsidP="00E53588">
            <w:pPr>
              <w:spacing w:before="20" w:after="20"/>
              <w:rPr>
                <w:color w:val="FF0000"/>
                <w:sz w:val="16"/>
                <w:szCs w:val="16"/>
              </w:rPr>
            </w:pPr>
            <w:r w:rsidRPr="00167C5E">
              <w:rPr>
                <w:color w:val="FF0000"/>
                <w:sz w:val="16"/>
                <w:szCs w:val="16"/>
              </w:rPr>
              <w:t>5,4</w:t>
            </w: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конкурс «Юные дарования»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5B1E92">
              <w:rPr>
                <w:bCs/>
                <w:color w:val="FF0000"/>
                <w:sz w:val="16"/>
                <w:szCs w:val="16"/>
              </w:rPr>
              <w:t>Районный фестиваль «Творческая родня»</w:t>
            </w:r>
          </w:p>
          <w:p w:rsidR="008D1182" w:rsidRPr="005B1E9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>
              <w:rPr>
                <w:bCs/>
                <w:color w:val="FF0000"/>
                <w:sz w:val="16"/>
                <w:szCs w:val="16"/>
              </w:rPr>
              <w:t>(Изменеия внесены Постановлением от 18 августа 2020 № 1.86)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8233E7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8D1182" w:rsidRPr="0024436F" w:rsidTr="006241CE">
        <w:trPr>
          <w:trHeight w:val="6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обрядов «Шуэншлач»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3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Открытый районный конкурс «В поисках Донды батыра»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8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фотоконкурс-выставка» Красота родного края»</w:t>
            </w:r>
          </w:p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6241CE">
        <w:trPr>
          <w:trHeight w:val="21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39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Развитие инфраструктуры учреждений культуры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2003,0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4207,0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0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1200,00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конкурс снежных скульптур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Интернет-конкурс  стихов и рекламных сленгов на тему ДондыДор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42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Районный конкурс театрализованной песни 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открытый  этно-арт фестиваль «Тылотолэзь»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81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</w:rPr>
              <w:t>45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DE341D">
              <w:rPr>
                <w:bCs/>
                <w:color w:val="FF0000"/>
                <w:sz w:val="16"/>
                <w:szCs w:val="16"/>
              </w:rPr>
              <w:t xml:space="preserve">Обеспечение развития и укрепления материально-технической базы Домов культуры в населенных </w:t>
            </w:r>
          </w:p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  <w:r w:rsidRPr="00DE341D">
              <w:rPr>
                <w:bCs/>
                <w:color w:val="FF0000"/>
                <w:sz w:val="16"/>
                <w:szCs w:val="16"/>
              </w:rPr>
              <w:t>пунктах до 50 тыс. чел</w:t>
            </w:r>
          </w:p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  <w:r w:rsidRPr="00B03B8D">
              <w:rPr>
                <w:color w:val="FF0000"/>
                <w:sz w:val="20"/>
                <w:szCs w:val="20"/>
              </w:rPr>
              <w:t>(в редакции  Постановления от 29.01.2020 № 1.15.1)</w:t>
            </w:r>
          </w:p>
          <w:p w:rsidR="00435D3C" w:rsidRDefault="00435D3C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  <w:p w:rsidR="00435D3C" w:rsidRDefault="00435D3C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  <w:p w:rsidR="00435D3C" w:rsidRDefault="00435D3C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  <w:p w:rsidR="00435D3C" w:rsidRPr="00B03B8D" w:rsidRDefault="00435D3C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435D3C" w:rsidRDefault="008D1182" w:rsidP="00435D3C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03213</w:t>
            </w:r>
            <w:r w:rsidRPr="008233E7">
              <w:rPr>
                <w:color w:val="000000" w:themeColor="text1"/>
                <w:sz w:val="16"/>
                <w:szCs w:val="16"/>
                <w:lang w:val="en-US"/>
              </w:rPr>
              <w:t>L</w:t>
            </w:r>
            <w:r w:rsidRPr="008233E7">
              <w:rPr>
                <w:color w:val="000000" w:themeColor="text1"/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8233E7" w:rsidRDefault="008D1182" w:rsidP="00E53588">
            <w:pPr>
              <w:spacing w:before="20" w:after="20"/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  <w:r w:rsidRPr="00DE341D">
              <w:rPr>
                <w:color w:val="FF0000"/>
                <w:sz w:val="16"/>
                <w:szCs w:val="16"/>
                <w:highlight w:val="yellow"/>
              </w:rPr>
              <w:t>1010,1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182" w:rsidRPr="008233E7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33E7">
              <w:rPr>
                <w:color w:val="000000" w:themeColor="text1"/>
                <w:sz w:val="16"/>
                <w:szCs w:val="16"/>
              </w:rPr>
              <w:t>606,1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7756FC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756FC">
              <w:rPr>
                <w:color w:val="000000" w:themeColor="text1"/>
                <w:sz w:val="16"/>
                <w:szCs w:val="16"/>
                <w:highlight w:val="magenta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DE341D" w:rsidRDefault="008D1182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DE341D" w:rsidRDefault="008D1182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435D3C">
        <w:trPr>
          <w:trHeight w:val="115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DE341D" w:rsidRDefault="008D1182" w:rsidP="00E53588">
            <w:pPr>
              <w:spacing w:before="20" w:after="20"/>
              <w:jc w:val="center"/>
              <w:rPr>
                <w:rFonts w:eastAsia="Calibri"/>
                <w:bCs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435D3C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DE341D" w:rsidRDefault="008D1182" w:rsidP="00E5358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46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E26B58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47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852FA3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852FA3">
              <w:rPr>
                <w:sz w:val="16"/>
                <w:szCs w:val="16"/>
              </w:rPr>
              <w:t>Открытый районный конкурс мужского этническогоо блюда «Тылокужым»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фестиваль-конкурс народного творчества «Ярмарка талантов»</w:t>
            </w:r>
          </w:p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color w:val="FF0000"/>
                <w:sz w:val="16"/>
                <w:szCs w:val="16"/>
              </w:rPr>
              <w:t>Изменеия внесены Постановлением от 18 августа 2020 № 1.86)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</w:t>
            </w:r>
          </w:p>
        </w:tc>
      </w:tr>
      <w:tr w:rsidR="008D1182" w:rsidRPr="0024436F" w:rsidTr="00F75EE4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5C6759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Районныйэтнофестиваль национальных культур «Удмуртия-созвучие культур»</w:t>
            </w:r>
          </w:p>
          <w:p w:rsidR="008D1182" w:rsidRPr="008B495A" w:rsidRDefault="008D1182" w:rsidP="00FF693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D1182" w:rsidRPr="00F154B5" w:rsidRDefault="00F154B5" w:rsidP="00F154B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 w:val="16"/>
                <w:szCs w:val="16"/>
                <w:lang w:eastAsia="ru-RU"/>
              </w:rPr>
            </w:pPr>
            <w:r>
              <w:rPr>
                <w:color w:val="FF0000"/>
                <w:sz w:val="16"/>
                <w:szCs w:val="16"/>
              </w:rPr>
              <w:t>(</w:t>
            </w:r>
            <w:r w:rsidR="008D1182" w:rsidRPr="00F154B5">
              <w:rPr>
                <w:color w:val="FF0000"/>
                <w:sz w:val="16"/>
                <w:szCs w:val="16"/>
              </w:rPr>
              <w:t>В РЕДАКЦИИ ПОСТАНВЛЕНИЯ ОТ 07.05.2020 №1.52)</w:t>
            </w:r>
          </w:p>
          <w:p w:rsidR="008D1182" w:rsidRPr="005C6759" w:rsidRDefault="008D1182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154B5">
              <w:rPr>
                <w:bCs/>
                <w:color w:val="FF0000"/>
                <w:sz w:val="16"/>
                <w:szCs w:val="16"/>
              </w:rPr>
              <w:t xml:space="preserve">Изменеия внесены Постановлением </w:t>
            </w:r>
            <w:r w:rsidRPr="00F154B5">
              <w:rPr>
                <w:bCs/>
                <w:color w:val="FF0000"/>
                <w:sz w:val="16"/>
                <w:szCs w:val="16"/>
              </w:rPr>
              <w:lastRenderedPageBreak/>
              <w:t>от 18 августа 2020 № 1.86)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75EE4">
              <w:rPr>
                <w:color w:val="000000" w:themeColor="text1"/>
                <w:sz w:val="16"/>
                <w:szCs w:val="16"/>
              </w:rPr>
              <w:t>7,0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9F58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</w:t>
            </w:r>
          </w:p>
        </w:tc>
      </w:tr>
      <w:tr w:rsidR="008D1182" w:rsidRPr="0024436F" w:rsidTr="00F75EE4">
        <w:trPr>
          <w:trHeight w:val="457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50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0321309550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617,4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F75EE4">
        <w:trPr>
          <w:trHeight w:val="45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75EE4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1182" w:rsidRPr="00F75EE4" w:rsidRDefault="008D1182" w:rsidP="00E53588">
            <w:pPr>
              <w:rPr>
                <w:sz w:val="16"/>
                <w:szCs w:val="16"/>
                <w:highlight w:val="magenta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8D1182" w:rsidRPr="00F75EE4" w:rsidRDefault="008D1182" w:rsidP="00E53588">
            <w:pPr>
              <w:spacing w:before="20" w:after="20"/>
              <w:jc w:val="center"/>
              <w:rPr>
                <w:bCs/>
                <w:sz w:val="16"/>
                <w:szCs w:val="16"/>
                <w:highlight w:val="magenta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03213</w:t>
            </w:r>
            <w:r w:rsidRPr="00F154B5">
              <w:rPr>
                <w:sz w:val="16"/>
                <w:szCs w:val="16"/>
                <w:lang w:val="en-US"/>
              </w:rPr>
              <w:t>S</w:t>
            </w:r>
            <w:r w:rsidRPr="00F154B5">
              <w:rPr>
                <w:sz w:val="16"/>
                <w:szCs w:val="16"/>
              </w:rPr>
              <w:t>9550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F154B5" w:rsidRDefault="008D1182" w:rsidP="00E53588">
            <w:pPr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109,0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70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0321460120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5764,3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9408,9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9902,0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11022,3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10307,4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10307,4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11148,5</w:t>
            </w:r>
          </w:p>
        </w:tc>
      </w:tr>
      <w:tr w:rsidR="008D1182" w:rsidRPr="0024436F" w:rsidTr="006241CE">
        <w:trPr>
          <w:trHeight w:val="1021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8,1</w:t>
            </w:r>
          </w:p>
          <w:p w:rsidR="008D1182" w:rsidRPr="0024436F" w:rsidRDefault="008D1182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8,7</w:t>
            </w:r>
          </w:p>
        </w:tc>
      </w:tr>
      <w:tr w:rsidR="008D1182" w:rsidRPr="0024436F" w:rsidTr="006241CE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0321560120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1396,0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2688,4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3399,2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3497,8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3906,8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3396,9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3396,9</w:t>
            </w: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3532,8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3674,1</w:t>
            </w:r>
          </w:p>
        </w:tc>
      </w:tr>
      <w:tr w:rsidR="008D1182" w:rsidRPr="0024436F" w:rsidTr="006241CE">
        <w:trPr>
          <w:trHeight w:val="3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4,1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4,5</w:t>
            </w:r>
          </w:p>
        </w:tc>
      </w:tr>
      <w:tr w:rsidR="008D1182" w:rsidRPr="0024436F" w:rsidTr="006241CE">
        <w:trPr>
          <w:trHeight w:val="68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1828,2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2342,7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2942,4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2748,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2370,3</w:t>
            </w: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2465,1</w:t>
            </w:r>
          </w:p>
        </w:tc>
      </w:tr>
      <w:tr w:rsidR="008D1182" w:rsidRPr="0024436F" w:rsidTr="006241CE">
        <w:trPr>
          <w:trHeight w:val="47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1825,2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1803,4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2748,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4025,3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2465,1</w:t>
            </w: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2E7B63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0321807850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8D1182" w:rsidRPr="0024436F" w:rsidTr="002E7B63">
        <w:trPr>
          <w:trHeight w:val="68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4,9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241,7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318,7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191,3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18,4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182,5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182,5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197,4</w:t>
            </w:r>
          </w:p>
        </w:tc>
      </w:tr>
      <w:tr w:rsidR="008D1182" w:rsidRPr="0024436F" w:rsidTr="002E7B63">
        <w:trPr>
          <w:trHeight w:val="68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164,1</w:t>
            </w: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104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777,3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1467,6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309,4</w:t>
            </w:r>
          </w:p>
        </w:tc>
      </w:tr>
      <w:tr w:rsidR="008D1182" w:rsidRPr="0024436F" w:rsidTr="006241CE">
        <w:trPr>
          <w:trHeight w:val="6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0322260620</w:t>
            </w:r>
          </w:p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9,0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1225,6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5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658,5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6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и сборов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spacing w:before="20" w:after="20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233,8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283,4</w:t>
            </w:r>
          </w:p>
        </w:tc>
      </w:tr>
      <w:tr w:rsidR="008D1182" w:rsidRPr="0024436F" w:rsidTr="006241CE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24,5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</w:tr>
      <w:tr w:rsidR="008D1182" w:rsidRPr="0024436F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Функционирование молодежного центра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263,4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1746,8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1298,4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2245,3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2245,3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2428,5</w:t>
            </w:r>
          </w:p>
        </w:tc>
      </w:tr>
      <w:tr w:rsidR="008D1182" w:rsidRPr="0024436F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687891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  <w:r w:rsidRPr="00F154B5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687891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  <w:r w:rsidRPr="00F154B5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687891" w:rsidRDefault="00F154B5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  <w:r w:rsidRPr="00F154B5"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687891" w:rsidRDefault="008D1182" w:rsidP="00E53588">
            <w:pPr>
              <w:spacing w:before="40" w:after="40"/>
              <w:jc w:val="center"/>
              <w:rPr>
                <w:sz w:val="16"/>
                <w:szCs w:val="16"/>
                <w:highlight w:val="magenta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687891" w:rsidRDefault="00F154B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  <w:highlight w:val="magenta"/>
              </w:rPr>
            </w:pPr>
            <w:r w:rsidRPr="00F154B5">
              <w:rPr>
                <w:b/>
                <w:bCs/>
                <w:sz w:val="16"/>
                <w:szCs w:val="16"/>
              </w:rPr>
              <w:t>Реализация регионального проекта «Культурная среда»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20173E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032А100000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F154B5">
              <w:rPr>
                <w:b/>
                <w:sz w:val="16"/>
                <w:szCs w:val="16"/>
              </w:rPr>
              <w:t>49,9</w:t>
            </w:r>
          </w:p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54,0</w:t>
            </w:r>
          </w:p>
        </w:tc>
      </w:tr>
      <w:tr w:rsidR="008D1182" w:rsidRPr="00A45418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F154B5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F154B5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F154B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F154B5">
              <w:rPr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0173E" w:rsidRDefault="008D1182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0173E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16"/>
                <w:szCs w:val="16"/>
              </w:rPr>
            </w:pPr>
            <w:r w:rsidRPr="005F05A6">
              <w:rPr>
                <w:rFonts w:cs="Times New Roman"/>
                <w:color w:val="FF0000"/>
                <w:sz w:val="16"/>
                <w:szCs w:val="16"/>
              </w:rPr>
              <w:t>на обеспечение учреждений культуры специализированным автотранспортом</w:t>
            </w:r>
            <w:r w:rsidRPr="005F05A6">
              <w:rPr>
                <w:rFonts w:cs="Times New Roman"/>
                <w:color w:val="FF0000"/>
                <w:sz w:val="16"/>
                <w:szCs w:val="16"/>
              </w:rPr>
              <w:br/>
              <w:t>для обслуживания населения, в том числе сельского населения</w:t>
            </w:r>
          </w:p>
          <w:p w:rsidR="008D1182" w:rsidRPr="00F154B5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F154B5">
              <w:rPr>
                <w:color w:val="FF0000"/>
                <w:sz w:val="18"/>
                <w:szCs w:val="18"/>
              </w:rPr>
              <w:t>(в редакции  Постановления от 29.01.2020 № 1.15.1)</w:t>
            </w:r>
          </w:p>
          <w:p w:rsidR="008D1182" w:rsidRPr="005F05A6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A45418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20173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20173E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032А155190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F154B5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F154B5" w:rsidRDefault="008D1182" w:rsidP="00E53588">
            <w:pPr>
              <w:spacing w:before="20" w:after="20"/>
              <w:rPr>
                <w:color w:val="000000" w:themeColor="text1"/>
                <w:sz w:val="16"/>
                <w:szCs w:val="16"/>
              </w:rPr>
            </w:pPr>
            <w:r w:rsidRPr="00F154B5">
              <w:rPr>
                <w:color w:val="000000" w:themeColor="text1"/>
                <w:sz w:val="16"/>
                <w:szCs w:val="16"/>
              </w:rPr>
              <w:t>4984,4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F154B5">
              <w:rPr>
                <w:sz w:val="16"/>
                <w:szCs w:val="16"/>
              </w:rPr>
              <w:t>49,9</w:t>
            </w:r>
          </w:p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F154B5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49,9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A45418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54,0</w:t>
            </w:r>
          </w:p>
        </w:tc>
      </w:tr>
      <w:tr w:rsidR="008D1182" w:rsidRPr="0024436F" w:rsidTr="006241CE">
        <w:trPr>
          <w:trHeight w:val="1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912FE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  <w:sz w:val="16"/>
                <w:szCs w:val="16"/>
              </w:rPr>
            </w:pPr>
            <w:r w:rsidRPr="0024436F">
              <w:rPr>
                <w:b/>
                <w:spacing w:val="-2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8D1182" w:rsidRPr="0024436F" w:rsidTr="006241CE">
        <w:trPr>
          <w:trHeight w:val="7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D1182" w:rsidRPr="0024436F" w:rsidRDefault="008D1182" w:rsidP="008D1182">
            <w:pPr>
              <w:spacing w:before="20" w:after="2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  <w:p w:rsidR="008D1182" w:rsidRPr="0024436F" w:rsidRDefault="008D1182" w:rsidP="008D1182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8D1182" w:rsidRPr="0024436F" w:rsidTr="006241CE">
        <w:trPr>
          <w:trHeight w:val="44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Default="008D1182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AC0278" w:rsidRDefault="00AC0278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  <w:p w:rsidR="00AC0278" w:rsidRPr="0024436F" w:rsidRDefault="00AC0278" w:rsidP="00AC0278">
            <w:pPr>
              <w:autoSpaceDE w:val="0"/>
              <w:autoSpaceDN w:val="0"/>
              <w:adjustRightInd w:val="0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8D1182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D1182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УПДКМПФиС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492,2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8D1182" w:rsidRPr="0024436F" w:rsidRDefault="008D1182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D1182" w:rsidRPr="0024436F" w:rsidRDefault="008D1182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:rsidR="00E53588" w:rsidRDefault="00E53588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6F24C3" w:rsidRDefault="006F24C3" w:rsidP="007C6321">
      <w:pPr>
        <w:rPr>
          <w:sz w:val="16"/>
          <w:szCs w:val="16"/>
        </w:rPr>
      </w:pPr>
    </w:p>
    <w:p w:rsidR="007C6321" w:rsidRDefault="007C6321" w:rsidP="007C6321">
      <w:pPr>
        <w:rPr>
          <w:b/>
        </w:rPr>
      </w:pPr>
    </w:p>
    <w:p w:rsidR="00A02B9E" w:rsidRDefault="00A02B9E" w:rsidP="00E53588">
      <w:pPr>
        <w:jc w:val="right"/>
        <w:rPr>
          <w:b/>
        </w:rPr>
      </w:pPr>
    </w:p>
    <w:p w:rsidR="00A02B9E" w:rsidRDefault="00A02B9E" w:rsidP="00E53588">
      <w:pPr>
        <w:jc w:val="right"/>
        <w:rPr>
          <w:b/>
        </w:rPr>
      </w:pPr>
    </w:p>
    <w:p w:rsidR="00E53588" w:rsidRPr="0024436F" w:rsidRDefault="00E53588" w:rsidP="00E53588">
      <w:pPr>
        <w:jc w:val="right"/>
        <w:rPr>
          <w:b/>
        </w:rPr>
      </w:pPr>
      <w:r w:rsidRPr="0024436F">
        <w:rPr>
          <w:b/>
        </w:rPr>
        <w:t>Приложение 6.</w:t>
      </w:r>
    </w:p>
    <w:p w:rsidR="00E53588" w:rsidRPr="0024436F" w:rsidRDefault="00E53588" w:rsidP="00E53588">
      <w:pPr>
        <w:jc w:val="right"/>
      </w:pPr>
      <w:r w:rsidRPr="0024436F"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</w:pPr>
      <w:r w:rsidRPr="0024436F">
        <w:t xml:space="preserve"> «Глазовский район»</w:t>
      </w:r>
    </w:p>
    <w:p w:rsidR="00E53588" w:rsidRPr="0024436F" w:rsidRDefault="00A27882" w:rsidP="00E53588">
      <w:pPr>
        <w:jc w:val="right"/>
        <w:rPr>
          <w:b/>
        </w:rPr>
      </w:pPr>
      <w:r>
        <w:t>«Развитие культуры</w:t>
      </w:r>
      <w:r w:rsidR="00E53588" w:rsidRPr="0024436F">
        <w:t>»</w:t>
      </w:r>
    </w:p>
    <w:p w:rsidR="00E53588" w:rsidRPr="0024436F" w:rsidRDefault="00E53588" w:rsidP="00E53588">
      <w:pPr>
        <w:jc w:val="right"/>
        <w:rPr>
          <w:b/>
        </w:rPr>
      </w:pPr>
    </w:p>
    <w:p w:rsidR="00E53588" w:rsidRPr="0024436F" w:rsidRDefault="00E53588" w:rsidP="00E53588">
      <w:r w:rsidRPr="0024436F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E53588" w:rsidRPr="0024436F" w:rsidRDefault="00E53588" w:rsidP="00E53588"/>
    <w:tbl>
      <w:tblPr>
        <w:tblW w:w="15891" w:type="dxa"/>
        <w:tblInd w:w="93" w:type="dxa"/>
        <w:tblLayout w:type="fixed"/>
        <w:tblLook w:val="00A0"/>
      </w:tblPr>
      <w:tblGrid>
        <w:gridCol w:w="507"/>
        <w:gridCol w:w="501"/>
        <w:gridCol w:w="1701"/>
        <w:gridCol w:w="2409"/>
        <w:gridCol w:w="993"/>
        <w:gridCol w:w="992"/>
        <w:gridCol w:w="992"/>
        <w:gridCol w:w="992"/>
        <w:gridCol w:w="993"/>
        <w:gridCol w:w="992"/>
        <w:gridCol w:w="140"/>
        <w:gridCol w:w="852"/>
        <w:gridCol w:w="851"/>
        <w:gridCol w:w="992"/>
        <w:gridCol w:w="992"/>
        <w:gridCol w:w="992"/>
      </w:tblGrid>
      <w:tr w:rsidR="00E53588" w:rsidRPr="0024436F" w:rsidTr="00E53588">
        <w:trPr>
          <w:gridAfter w:val="5"/>
          <w:wAfter w:w="4679" w:type="dxa"/>
          <w:trHeight w:val="405"/>
          <w:tblHeader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09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53588" w:rsidRPr="0024436F" w:rsidTr="00E53588">
        <w:trPr>
          <w:trHeight w:val="570"/>
          <w:tblHeader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2024</w:t>
            </w:r>
          </w:p>
        </w:tc>
      </w:tr>
      <w:tr w:rsidR="00E53588" w:rsidRPr="0024436F" w:rsidTr="00E53588">
        <w:trPr>
          <w:trHeight w:val="330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Развитие культуры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844460,3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88370,7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89170,7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844460,3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104257,4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88370,7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89170,7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92737,5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2588,6 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97553B" w:rsidRDefault="00A2273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886D9C" w:rsidRDefault="00E53588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</w:p>
          <w:p w:rsidR="00E53588" w:rsidRPr="00886D9C" w:rsidRDefault="00886D9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886D9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firstLine="88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154712,1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16341,0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18690,8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tabs>
                <w:tab w:val="left" w:pos="392"/>
              </w:tabs>
              <w:spacing w:before="40" w:after="40"/>
              <w:rPr>
                <w:color w:val="FF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685929,1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7C6321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685929,1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7C6321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C0167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7301,9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A2273C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6151,9</w:t>
            </w:r>
            <w:r w:rsidR="00E53588"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C0167F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6054DC" w:rsidRDefault="00C0167F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6054DC" w:rsidRDefault="006054DC" w:rsidP="00E53588">
            <w:pPr>
              <w:spacing w:before="40" w:after="40"/>
              <w:jc w:val="right"/>
              <w:rPr>
                <w:color w:val="000000" w:themeColor="text1"/>
                <w:sz w:val="16"/>
                <w:szCs w:val="16"/>
              </w:rPr>
            </w:pPr>
            <w:r w:rsidRPr="006054DC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96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Прочие межбюджетные </w:t>
            </w:r>
            <w:r w:rsidRPr="0024436F">
              <w:rPr>
                <w:sz w:val="16"/>
                <w:szCs w:val="16"/>
              </w:rPr>
              <w:lastRenderedPageBreak/>
              <w:t>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53588" w:rsidRPr="0024436F" w:rsidRDefault="00E53588" w:rsidP="00E53588">
      <w:pPr>
        <w:rPr>
          <w:sz w:val="16"/>
          <w:szCs w:val="16"/>
        </w:rPr>
      </w:pPr>
    </w:p>
    <w:p w:rsidR="00E53588" w:rsidRPr="0024436F" w:rsidRDefault="00E53588" w:rsidP="00E53588">
      <w:pPr>
        <w:rPr>
          <w:b/>
        </w:rPr>
      </w:pPr>
    </w:p>
    <w:sectPr w:rsidR="00E53588" w:rsidRPr="0024436F" w:rsidSect="00AE7C85">
      <w:pgSz w:w="16838" w:h="11906" w:orient="landscape"/>
      <w:pgMar w:top="1134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564" w:rsidRDefault="00BD3564" w:rsidP="00F053EF">
      <w:pPr>
        <w:spacing w:line="240" w:lineRule="auto"/>
      </w:pPr>
      <w:r>
        <w:separator/>
      </w:r>
    </w:p>
  </w:endnote>
  <w:endnote w:type="continuationSeparator" w:id="0">
    <w:p w:rsidR="00BD3564" w:rsidRDefault="00BD3564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564" w:rsidRDefault="00BD3564" w:rsidP="00F053EF">
      <w:pPr>
        <w:spacing w:line="240" w:lineRule="auto"/>
      </w:pPr>
      <w:r>
        <w:separator/>
      </w:r>
    </w:p>
  </w:footnote>
  <w:footnote w:type="continuationSeparator" w:id="0">
    <w:p w:rsidR="00BD3564" w:rsidRDefault="00BD3564" w:rsidP="00F053EF">
      <w:pPr>
        <w:spacing w:line="240" w:lineRule="auto"/>
      </w:pPr>
      <w:r>
        <w:continuationSeparator/>
      </w:r>
    </w:p>
  </w:footnote>
  <w:footnote w:id="1">
    <w:p w:rsidR="000337A2" w:rsidRPr="000353A5" w:rsidRDefault="000337A2" w:rsidP="0094346F">
      <w:pPr>
        <w:pStyle w:val="a8"/>
      </w:pPr>
      <w:r w:rsidRPr="000353A5">
        <w:rPr>
          <w:rStyle w:val="aa"/>
        </w:rPr>
        <w:footnoteRef/>
      </w:r>
      <w:r w:rsidRPr="000353A5">
        <w:t xml:space="preserve"> Сформировано на основе плана финансово-хо</w:t>
      </w:r>
      <w:r>
        <w:t>зяйственной деятельности на 2019</w:t>
      </w:r>
      <w:r w:rsidRPr="000353A5">
        <w:t xml:space="preserve">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4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24"/>
  </w:num>
  <w:num w:numId="8">
    <w:abstractNumId w:val="23"/>
  </w:num>
  <w:num w:numId="9">
    <w:abstractNumId w:val="4"/>
  </w:num>
  <w:num w:numId="10">
    <w:abstractNumId w:val="12"/>
  </w:num>
  <w:num w:numId="11">
    <w:abstractNumId w:val="14"/>
  </w:num>
  <w:num w:numId="12">
    <w:abstractNumId w:val="21"/>
  </w:num>
  <w:num w:numId="13">
    <w:abstractNumId w:val="25"/>
  </w:num>
  <w:num w:numId="14">
    <w:abstractNumId w:val="7"/>
  </w:num>
  <w:num w:numId="15">
    <w:abstractNumId w:val="20"/>
  </w:num>
  <w:num w:numId="16">
    <w:abstractNumId w:val="1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3"/>
  </w:num>
  <w:num w:numId="21">
    <w:abstractNumId w:val="8"/>
  </w:num>
  <w:num w:numId="22">
    <w:abstractNumId w:val="17"/>
  </w:num>
  <w:num w:numId="23">
    <w:abstractNumId w:val="0"/>
  </w:num>
  <w:num w:numId="24">
    <w:abstractNumId w:val="22"/>
  </w:num>
  <w:num w:numId="25">
    <w:abstractNumId w:val="18"/>
  </w:num>
  <w:num w:numId="26">
    <w:abstractNumId w:val="1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149"/>
    <w:rsid w:val="00000174"/>
    <w:rsid w:val="00005809"/>
    <w:rsid w:val="000058A6"/>
    <w:rsid w:val="00007E88"/>
    <w:rsid w:val="00012AA9"/>
    <w:rsid w:val="00015AE9"/>
    <w:rsid w:val="000201C1"/>
    <w:rsid w:val="00020AC5"/>
    <w:rsid w:val="00021771"/>
    <w:rsid w:val="00022137"/>
    <w:rsid w:val="00023EFF"/>
    <w:rsid w:val="000248E3"/>
    <w:rsid w:val="00026D20"/>
    <w:rsid w:val="000313F8"/>
    <w:rsid w:val="0003223D"/>
    <w:rsid w:val="000326B3"/>
    <w:rsid w:val="000337A2"/>
    <w:rsid w:val="000405A9"/>
    <w:rsid w:val="000420DE"/>
    <w:rsid w:val="000438B5"/>
    <w:rsid w:val="00043C69"/>
    <w:rsid w:val="000453ED"/>
    <w:rsid w:val="00045769"/>
    <w:rsid w:val="00051634"/>
    <w:rsid w:val="00053D4C"/>
    <w:rsid w:val="00056F89"/>
    <w:rsid w:val="000574EF"/>
    <w:rsid w:val="00064686"/>
    <w:rsid w:val="0006595F"/>
    <w:rsid w:val="00081F0D"/>
    <w:rsid w:val="000826EC"/>
    <w:rsid w:val="000840A2"/>
    <w:rsid w:val="000870D5"/>
    <w:rsid w:val="000929DE"/>
    <w:rsid w:val="000948B8"/>
    <w:rsid w:val="0009521A"/>
    <w:rsid w:val="000A6C9F"/>
    <w:rsid w:val="000B049D"/>
    <w:rsid w:val="000B3190"/>
    <w:rsid w:val="000B5440"/>
    <w:rsid w:val="000B58FB"/>
    <w:rsid w:val="000B60F5"/>
    <w:rsid w:val="000C36FA"/>
    <w:rsid w:val="000D5EBF"/>
    <w:rsid w:val="000D6C00"/>
    <w:rsid w:val="000D7756"/>
    <w:rsid w:val="000E020E"/>
    <w:rsid w:val="000E4F6C"/>
    <w:rsid w:val="000F41C9"/>
    <w:rsid w:val="000F78D3"/>
    <w:rsid w:val="0010451C"/>
    <w:rsid w:val="001045D1"/>
    <w:rsid w:val="001128B8"/>
    <w:rsid w:val="00112D11"/>
    <w:rsid w:val="00114177"/>
    <w:rsid w:val="00116A1C"/>
    <w:rsid w:val="00120C27"/>
    <w:rsid w:val="001222D0"/>
    <w:rsid w:val="001236B2"/>
    <w:rsid w:val="00126BF0"/>
    <w:rsid w:val="00126FC8"/>
    <w:rsid w:val="00136A42"/>
    <w:rsid w:val="00140793"/>
    <w:rsid w:val="00140D97"/>
    <w:rsid w:val="00145E81"/>
    <w:rsid w:val="00146261"/>
    <w:rsid w:val="00146FC1"/>
    <w:rsid w:val="001500FB"/>
    <w:rsid w:val="00157220"/>
    <w:rsid w:val="00160A9B"/>
    <w:rsid w:val="00161CFF"/>
    <w:rsid w:val="001625E1"/>
    <w:rsid w:val="00167C5E"/>
    <w:rsid w:val="001711D4"/>
    <w:rsid w:val="00171F8A"/>
    <w:rsid w:val="00173381"/>
    <w:rsid w:val="00176C6C"/>
    <w:rsid w:val="00184B2A"/>
    <w:rsid w:val="0018557D"/>
    <w:rsid w:val="00191A5A"/>
    <w:rsid w:val="00192F69"/>
    <w:rsid w:val="001A54B9"/>
    <w:rsid w:val="001B2601"/>
    <w:rsid w:val="001C1FEB"/>
    <w:rsid w:val="001D138B"/>
    <w:rsid w:val="001D1B89"/>
    <w:rsid w:val="001D1DCC"/>
    <w:rsid w:val="001D232C"/>
    <w:rsid w:val="001D3E59"/>
    <w:rsid w:val="001D50B2"/>
    <w:rsid w:val="001D65CE"/>
    <w:rsid w:val="001E723B"/>
    <w:rsid w:val="001F0234"/>
    <w:rsid w:val="001F0C10"/>
    <w:rsid w:val="001F0DE8"/>
    <w:rsid w:val="001F4A26"/>
    <w:rsid w:val="001F4A27"/>
    <w:rsid w:val="00201663"/>
    <w:rsid w:val="0020173E"/>
    <w:rsid w:val="00204520"/>
    <w:rsid w:val="00210250"/>
    <w:rsid w:val="00210B3E"/>
    <w:rsid w:val="00211244"/>
    <w:rsid w:val="00214F82"/>
    <w:rsid w:val="00216F99"/>
    <w:rsid w:val="00220552"/>
    <w:rsid w:val="002212C4"/>
    <w:rsid w:val="002221DA"/>
    <w:rsid w:val="00223559"/>
    <w:rsid w:val="002272B2"/>
    <w:rsid w:val="00232919"/>
    <w:rsid w:val="00233411"/>
    <w:rsid w:val="0025144C"/>
    <w:rsid w:val="00251AFD"/>
    <w:rsid w:val="00256321"/>
    <w:rsid w:val="00256E3E"/>
    <w:rsid w:val="002628EC"/>
    <w:rsid w:val="00263692"/>
    <w:rsid w:val="0026695C"/>
    <w:rsid w:val="00272D5D"/>
    <w:rsid w:val="00282136"/>
    <w:rsid w:val="002838F2"/>
    <w:rsid w:val="00286E36"/>
    <w:rsid w:val="00293E2F"/>
    <w:rsid w:val="002A69AC"/>
    <w:rsid w:val="002A6CAC"/>
    <w:rsid w:val="002A79AC"/>
    <w:rsid w:val="002B1B38"/>
    <w:rsid w:val="002B42A9"/>
    <w:rsid w:val="002B551B"/>
    <w:rsid w:val="002B71DA"/>
    <w:rsid w:val="002C137E"/>
    <w:rsid w:val="002C2EC0"/>
    <w:rsid w:val="002C30AC"/>
    <w:rsid w:val="002C42D8"/>
    <w:rsid w:val="002C49E1"/>
    <w:rsid w:val="002C4FCC"/>
    <w:rsid w:val="002D0F5D"/>
    <w:rsid w:val="002D3623"/>
    <w:rsid w:val="002D7627"/>
    <w:rsid w:val="002E0290"/>
    <w:rsid w:val="002E2C75"/>
    <w:rsid w:val="002E3E88"/>
    <w:rsid w:val="002E4169"/>
    <w:rsid w:val="002E58F2"/>
    <w:rsid w:val="002E7289"/>
    <w:rsid w:val="002E7400"/>
    <w:rsid w:val="002E7B63"/>
    <w:rsid w:val="002F23CD"/>
    <w:rsid w:val="00300ADA"/>
    <w:rsid w:val="003158ED"/>
    <w:rsid w:val="0032198A"/>
    <w:rsid w:val="00323AF8"/>
    <w:rsid w:val="00324C11"/>
    <w:rsid w:val="0033287E"/>
    <w:rsid w:val="00336899"/>
    <w:rsid w:val="003376FD"/>
    <w:rsid w:val="0034097B"/>
    <w:rsid w:val="00342F3C"/>
    <w:rsid w:val="00343730"/>
    <w:rsid w:val="00352229"/>
    <w:rsid w:val="00352771"/>
    <w:rsid w:val="00355CFE"/>
    <w:rsid w:val="00355D69"/>
    <w:rsid w:val="00356C6C"/>
    <w:rsid w:val="0036339B"/>
    <w:rsid w:val="0036648F"/>
    <w:rsid w:val="0037030B"/>
    <w:rsid w:val="00376E01"/>
    <w:rsid w:val="003774CB"/>
    <w:rsid w:val="00377D37"/>
    <w:rsid w:val="00380049"/>
    <w:rsid w:val="003802CA"/>
    <w:rsid w:val="0038231F"/>
    <w:rsid w:val="0038321F"/>
    <w:rsid w:val="003845F9"/>
    <w:rsid w:val="003907D5"/>
    <w:rsid w:val="00390FFE"/>
    <w:rsid w:val="00393BB7"/>
    <w:rsid w:val="003A48E0"/>
    <w:rsid w:val="003A7C34"/>
    <w:rsid w:val="003B12CC"/>
    <w:rsid w:val="003B14FF"/>
    <w:rsid w:val="003B3F06"/>
    <w:rsid w:val="003B713E"/>
    <w:rsid w:val="003C0FC9"/>
    <w:rsid w:val="003C24DA"/>
    <w:rsid w:val="003C4B5B"/>
    <w:rsid w:val="003C6647"/>
    <w:rsid w:val="003C7D39"/>
    <w:rsid w:val="003D2493"/>
    <w:rsid w:val="003D5137"/>
    <w:rsid w:val="003D7902"/>
    <w:rsid w:val="003E434A"/>
    <w:rsid w:val="003E761D"/>
    <w:rsid w:val="003F031A"/>
    <w:rsid w:val="003F1667"/>
    <w:rsid w:val="003F2E62"/>
    <w:rsid w:val="003F2E8B"/>
    <w:rsid w:val="003F353B"/>
    <w:rsid w:val="003F41D1"/>
    <w:rsid w:val="00402142"/>
    <w:rsid w:val="0040765A"/>
    <w:rsid w:val="004104D8"/>
    <w:rsid w:val="00414886"/>
    <w:rsid w:val="00415396"/>
    <w:rsid w:val="0041591D"/>
    <w:rsid w:val="0042101F"/>
    <w:rsid w:val="00422914"/>
    <w:rsid w:val="004329D9"/>
    <w:rsid w:val="004342D0"/>
    <w:rsid w:val="00435D3C"/>
    <w:rsid w:val="00437EBC"/>
    <w:rsid w:val="004405B2"/>
    <w:rsid w:val="004429F2"/>
    <w:rsid w:val="00451AED"/>
    <w:rsid w:val="004523FD"/>
    <w:rsid w:val="00452587"/>
    <w:rsid w:val="00454E92"/>
    <w:rsid w:val="004567F1"/>
    <w:rsid w:val="00464AB8"/>
    <w:rsid w:val="00465731"/>
    <w:rsid w:val="004668FA"/>
    <w:rsid w:val="00474FCE"/>
    <w:rsid w:val="00475ACD"/>
    <w:rsid w:val="00481A07"/>
    <w:rsid w:val="0048416A"/>
    <w:rsid w:val="0048448B"/>
    <w:rsid w:val="004844C1"/>
    <w:rsid w:val="0048693A"/>
    <w:rsid w:val="00486F9A"/>
    <w:rsid w:val="004879BE"/>
    <w:rsid w:val="00487D9F"/>
    <w:rsid w:val="00491068"/>
    <w:rsid w:val="0049467A"/>
    <w:rsid w:val="004959C3"/>
    <w:rsid w:val="004A5D44"/>
    <w:rsid w:val="004B256F"/>
    <w:rsid w:val="004B287A"/>
    <w:rsid w:val="004B49BC"/>
    <w:rsid w:val="004C147A"/>
    <w:rsid w:val="004C4B65"/>
    <w:rsid w:val="004C77AE"/>
    <w:rsid w:val="004D06B8"/>
    <w:rsid w:val="004D27BB"/>
    <w:rsid w:val="004D44CE"/>
    <w:rsid w:val="004D57C7"/>
    <w:rsid w:val="004F3CD0"/>
    <w:rsid w:val="004F4CA0"/>
    <w:rsid w:val="004F705E"/>
    <w:rsid w:val="004F71FA"/>
    <w:rsid w:val="00504BD3"/>
    <w:rsid w:val="00512824"/>
    <w:rsid w:val="00513BC0"/>
    <w:rsid w:val="005149BC"/>
    <w:rsid w:val="00514DA4"/>
    <w:rsid w:val="00515949"/>
    <w:rsid w:val="005175C2"/>
    <w:rsid w:val="00522BC9"/>
    <w:rsid w:val="00522D44"/>
    <w:rsid w:val="00531812"/>
    <w:rsid w:val="005326FB"/>
    <w:rsid w:val="0053484C"/>
    <w:rsid w:val="00534F5F"/>
    <w:rsid w:val="0053745E"/>
    <w:rsid w:val="005403E5"/>
    <w:rsid w:val="005413CC"/>
    <w:rsid w:val="00547358"/>
    <w:rsid w:val="005514D8"/>
    <w:rsid w:val="005519A9"/>
    <w:rsid w:val="005654FA"/>
    <w:rsid w:val="00565F69"/>
    <w:rsid w:val="00566CDF"/>
    <w:rsid w:val="005675C1"/>
    <w:rsid w:val="00571C9B"/>
    <w:rsid w:val="0058090A"/>
    <w:rsid w:val="00582099"/>
    <w:rsid w:val="00585491"/>
    <w:rsid w:val="005855F8"/>
    <w:rsid w:val="00585FD9"/>
    <w:rsid w:val="00586AE8"/>
    <w:rsid w:val="005B1E92"/>
    <w:rsid w:val="005B2340"/>
    <w:rsid w:val="005B405C"/>
    <w:rsid w:val="005B6721"/>
    <w:rsid w:val="005C6E2E"/>
    <w:rsid w:val="005D2E46"/>
    <w:rsid w:val="005D65B4"/>
    <w:rsid w:val="005F05A6"/>
    <w:rsid w:val="005F2C01"/>
    <w:rsid w:val="005F73FD"/>
    <w:rsid w:val="00601B5F"/>
    <w:rsid w:val="006054DC"/>
    <w:rsid w:val="0060564A"/>
    <w:rsid w:val="00617A3D"/>
    <w:rsid w:val="006241CE"/>
    <w:rsid w:val="0062538C"/>
    <w:rsid w:val="006302FF"/>
    <w:rsid w:val="006474BE"/>
    <w:rsid w:val="00652A61"/>
    <w:rsid w:val="0065302B"/>
    <w:rsid w:val="006620D1"/>
    <w:rsid w:val="0066374C"/>
    <w:rsid w:val="00666B23"/>
    <w:rsid w:val="00674BFB"/>
    <w:rsid w:val="0067719D"/>
    <w:rsid w:val="00681E33"/>
    <w:rsid w:val="006864F4"/>
    <w:rsid w:val="00687891"/>
    <w:rsid w:val="00690E4D"/>
    <w:rsid w:val="00696E74"/>
    <w:rsid w:val="006A1CFE"/>
    <w:rsid w:val="006A1D10"/>
    <w:rsid w:val="006A2A8C"/>
    <w:rsid w:val="006B11B0"/>
    <w:rsid w:val="006C001B"/>
    <w:rsid w:val="006C0096"/>
    <w:rsid w:val="006C3235"/>
    <w:rsid w:val="006C3F77"/>
    <w:rsid w:val="006C4839"/>
    <w:rsid w:val="006C6631"/>
    <w:rsid w:val="006D5B89"/>
    <w:rsid w:val="006E050A"/>
    <w:rsid w:val="006E0EC5"/>
    <w:rsid w:val="006F165D"/>
    <w:rsid w:val="006F24C3"/>
    <w:rsid w:val="00705D58"/>
    <w:rsid w:val="0071296D"/>
    <w:rsid w:val="007150EE"/>
    <w:rsid w:val="0072077F"/>
    <w:rsid w:val="00721924"/>
    <w:rsid w:val="00725B3A"/>
    <w:rsid w:val="00730A65"/>
    <w:rsid w:val="00735690"/>
    <w:rsid w:val="007366DB"/>
    <w:rsid w:val="00751060"/>
    <w:rsid w:val="00753592"/>
    <w:rsid w:val="00753875"/>
    <w:rsid w:val="00754726"/>
    <w:rsid w:val="00754ACD"/>
    <w:rsid w:val="00757BBB"/>
    <w:rsid w:val="00770AE7"/>
    <w:rsid w:val="007756FC"/>
    <w:rsid w:val="0077644A"/>
    <w:rsid w:val="007814F7"/>
    <w:rsid w:val="0078435C"/>
    <w:rsid w:val="00787274"/>
    <w:rsid w:val="00795EA9"/>
    <w:rsid w:val="00795F7F"/>
    <w:rsid w:val="007A19A3"/>
    <w:rsid w:val="007A2F9B"/>
    <w:rsid w:val="007B2A9A"/>
    <w:rsid w:val="007B50D7"/>
    <w:rsid w:val="007B5298"/>
    <w:rsid w:val="007C44D5"/>
    <w:rsid w:val="007C6321"/>
    <w:rsid w:val="007C6EE1"/>
    <w:rsid w:val="007D3CD5"/>
    <w:rsid w:val="007D48A9"/>
    <w:rsid w:val="007D5149"/>
    <w:rsid w:val="007D7995"/>
    <w:rsid w:val="007F1CE8"/>
    <w:rsid w:val="007F20D3"/>
    <w:rsid w:val="007F3F88"/>
    <w:rsid w:val="007F5678"/>
    <w:rsid w:val="007F7127"/>
    <w:rsid w:val="007F77D7"/>
    <w:rsid w:val="007F7A3F"/>
    <w:rsid w:val="00801939"/>
    <w:rsid w:val="00804063"/>
    <w:rsid w:val="0081321D"/>
    <w:rsid w:val="00813FCB"/>
    <w:rsid w:val="008144CF"/>
    <w:rsid w:val="00814E71"/>
    <w:rsid w:val="00815DC9"/>
    <w:rsid w:val="00820F85"/>
    <w:rsid w:val="008214BB"/>
    <w:rsid w:val="008233E7"/>
    <w:rsid w:val="00825B90"/>
    <w:rsid w:val="00826EA5"/>
    <w:rsid w:val="00827467"/>
    <w:rsid w:val="00833850"/>
    <w:rsid w:val="00841BF9"/>
    <w:rsid w:val="00842027"/>
    <w:rsid w:val="008430CF"/>
    <w:rsid w:val="00851D08"/>
    <w:rsid w:val="0086322F"/>
    <w:rsid w:val="0086399E"/>
    <w:rsid w:val="00871E21"/>
    <w:rsid w:val="008779D8"/>
    <w:rsid w:val="008805E8"/>
    <w:rsid w:val="008820FD"/>
    <w:rsid w:val="00883DBE"/>
    <w:rsid w:val="00884431"/>
    <w:rsid w:val="00886D9C"/>
    <w:rsid w:val="00891779"/>
    <w:rsid w:val="008965C4"/>
    <w:rsid w:val="008A2DD9"/>
    <w:rsid w:val="008B495A"/>
    <w:rsid w:val="008B687D"/>
    <w:rsid w:val="008B722D"/>
    <w:rsid w:val="008C0026"/>
    <w:rsid w:val="008C041D"/>
    <w:rsid w:val="008D1182"/>
    <w:rsid w:val="008D3556"/>
    <w:rsid w:val="008D406D"/>
    <w:rsid w:val="008D48E8"/>
    <w:rsid w:val="008F4C5D"/>
    <w:rsid w:val="008F76DA"/>
    <w:rsid w:val="009008F1"/>
    <w:rsid w:val="00901E1C"/>
    <w:rsid w:val="00906B3F"/>
    <w:rsid w:val="00907C5E"/>
    <w:rsid w:val="00910417"/>
    <w:rsid w:val="00912FEF"/>
    <w:rsid w:val="009147C4"/>
    <w:rsid w:val="009156D9"/>
    <w:rsid w:val="00917842"/>
    <w:rsid w:val="0092192C"/>
    <w:rsid w:val="009237A8"/>
    <w:rsid w:val="009244F7"/>
    <w:rsid w:val="00934D5A"/>
    <w:rsid w:val="0093713F"/>
    <w:rsid w:val="00942489"/>
    <w:rsid w:val="0094346F"/>
    <w:rsid w:val="00950C01"/>
    <w:rsid w:val="00952D8B"/>
    <w:rsid w:val="009562B7"/>
    <w:rsid w:val="00961401"/>
    <w:rsid w:val="00967588"/>
    <w:rsid w:val="0096788F"/>
    <w:rsid w:val="00971C39"/>
    <w:rsid w:val="0097553B"/>
    <w:rsid w:val="00976719"/>
    <w:rsid w:val="00977505"/>
    <w:rsid w:val="0098086A"/>
    <w:rsid w:val="00980EC7"/>
    <w:rsid w:val="00993734"/>
    <w:rsid w:val="0099472C"/>
    <w:rsid w:val="009A0D57"/>
    <w:rsid w:val="009A3CF2"/>
    <w:rsid w:val="009B15B1"/>
    <w:rsid w:val="009B7C01"/>
    <w:rsid w:val="009C5A88"/>
    <w:rsid w:val="009D4845"/>
    <w:rsid w:val="009D6E77"/>
    <w:rsid w:val="009E1DF3"/>
    <w:rsid w:val="009E330F"/>
    <w:rsid w:val="009E34C5"/>
    <w:rsid w:val="009E47F8"/>
    <w:rsid w:val="009E5C5D"/>
    <w:rsid w:val="009F440A"/>
    <w:rsid w:val="009F58AC"/>
    <w:rsid w:val="00A00973"/>
    <w:rsid w:val="00A01B39"/>
    <w:rsid w:val="00A0210F"/>
    <w:rsid w:val="00A025D9"/>
    <w:rsid w:val="00A02B9E"/>
    <w:rsid w:val="00A032D9"/>
    <w:rsid w:val="00A0471B"/>
    <w:rsid w:val="00A179D9"/>
    <w:rsid w:val="00A2273C"/>
    <w:rsid w:val="00A22839"/>
    <w:rsid w:val="00A26599"/>
    <w:rsid w:val="00A27882"/>
    <w:rsid w:val="00A36E4B"/>
    <w:rsid w:val="00A4299C"/>
    <w:rsid w:val="00A50966"/>
    <w:rsid w:val="00A5693B"/>
    <w:rsid w:val="00A661D3"/>
    <w:rsid w:val="00A70762"/>
    <w:rsid w:val="00A70F71"/>
    <w:rsid w:val="00A7232F"/>
    <w:rsid w:val="00A73BFE"/>
    <w:rsid w:val="00A83436"/>
    <w:rsid w:val="00A87C30"/>
    <w:rsid w:val="00A91283"/>
    <w:rsid w:val="00A917F4"/>
    <w:rsid w:val="00A93594"/>
    <w:rsid w:val="00A94954"/>
    <w:rsid w:val="00AA27BD"/>
    <w:rsid w:val="00AA44EC"/>
    <w:rsid w:val="00AA6549"/>
    <w:rsid w:val="00AA78DF"/>
    <w:rsid w:val="00AB4AC8"/>
    <w:rsid w:val="00AB57AC"/>
    <w:rsid w:val="00AB7F46"/>
    <w:rsid w:val="00AC0278"/>
    <w:rsid w:val="00AD2F32"/>
    <w:rsid w:val="00AE1BDB"/>
    <w:rsid w:val="00AE4698"/>
    <w:rsid w:val="00AE7A80"/>
    <w:rsid w:val="00AE7C85"/>
    <w:rsid w:val="00AF639B"/>
    <w:rsid w:val="00B02D3C"/>
    <w:rsid w:val="00B03B8D"/>
    <w:rsid w:val="00B03E8B"/>
    <w:rsid w:val="00B1728B"/>
    <w:rsid w:val="00B176C0"/>
    <w:rsid w:val="00B21BC9"/>
    <w:rsid w:val="00B37257"/>
    <w:rsid w:val="00B41448"/>
    <w:rsid w:val="00B53B4A"/>
    <w:rsid w:val="00B541E8"/>
    <w:rsid w:val="00B60CF1"/>
    <w:rsid w:val="00B70F9A"/>
    <w:rsid w:val="00B745D2"/>
    <w:rsid w:val="00B74DBE"/>
    <w:rsid w:val="00B74EB6"/>
    <w:rsid w:val="00B807BC"/>
    <w:rsid w:val="00B8258F"/>
    <w:rsid w:val="00B82DC8"/>
    <w:rsid w:val="00B8307D"/>
    <w:rsid w:val="00B8529A"/>
    <w:rsid w:val="00B85DB9"/>
    <w:rsid w:val="00B94A17"/>
    <w:rsid w:val="00B94B90"/>
    <w:rsid w:val="00B95F49"/>
    <w:rsid w:val="00B97957"/>
    <w:rsid w:val="00BA10AF"/>
    <w:rsid w:val="00BA24BD"/>
    <w:rsid w:val="00BB0DE7"/>
    <w:rsid w:val="00BB13DD"/>
    <w:rsid w:val="00BB41B4"/>
    <w:rsid w:val="00BB5984"/>
    <w:rsid w:val="00BB6E05"/>
    <w:rsid w:val="00BC20F9"/>
    <w:rsid w:val="00BC2463"/>
    <w:rsid w:val="00BC5CF9"/>
    <w:rsid w:val="00BD3564"/>
    <w:rsid w:val="00BE1E0C"/>
    <w:rsid w:val="00BE7412"/>
    <w:rsid w:val="00BF1319"/>
    <w:rsid w:val="00BF1A87"/>
    <w:rsid w:val="00BF47F6"/>
    <w:rsid w:val="00C0167F"/>
    <w:rsid w:val="00C10A3D"/>
    <w:rsid w:val="00C1312C"/>
    <w:rsid w:val="00C15972"/>
    <w:rsid w:val="00C267E4"/>
    <w:rsid w:val="00C26DED"/>
    <w:rsid w:val="00C310A1"/>
    <w:rsid w:val="00C36B2E"/>
    <w:rsid w:val="00C41981"/>
    <w:rsid w:val="00C47327"/>
    <w:rsid w:val="00C50ECC"/>
    <w:rsid w:val="00C52407"/>
    <w:rsid w:val="00C5251E"/>
    <w:rsid w:val="00C53B48"/>
    <w:rsid w:val="00C56B27"/>
    <w:rsid w:val="00C64D8A"/>
    <w:rsid w:val="00C650D0"/>
    <w:rsid w:val="00C65217"/>
    <w:rsid w:val="00C66C96"/>
    <w:rsid w:val="00C67081"/>
    <w:rsid w:val="00C71EF4"/>
    <w:rsid w:val="00C813CC"/>
    <w:rsid w:val="00C81492"/>
    <w:rsid w:val="00C844BD"/>
    <w:rsid w:val="00C9525A"/>
    <w:rsid w:val="00CA0E1B"/>
    <w:rsid w:val="00CA65D1"/>
    <w:rsid w:val="00CA6DF9"/>
    <w:rsid w:val="00CA7100"/>
    <w:rsid w:val="00CB2186"/>
    <w:rsid w:val="00CB34FC"/>
    <w:rsid w:val="00CC0CAB"/>
    <w:rsid w:val="00CC75CB"/>
    <w:rsid w:val="00CC7A19"/>
    <w:rsid w:val="00CD3697"/>
    <w:rsid w:val="00CE5040"/>
    <w:rsid w:val="00CE6FFD"/>
    <w:rsid w:val="00CF131D"/>
    <w:rsid w:val="00D00C42"/>
    <w:rsid w:val="00D06B55"/>
    <w:rsid w:val="00D06C3A"/>
    <w:rsid w:val="00D14161"/>
    <w:rsid w:val="00D14EB1"/>
    <w:rsid w:val="00D164FC"/>
    <w:rsid w:val="00D16C13"/>
    <w:rsid w:val="00D208F5"/>
    <w:rsid w:val="00D30FD1"/>
    <w:rsid w:val="00D34722"/>
    <w:rsid w:val="00D408AA"/>
    <w:rsid w:val="00D41091"/>
    <w:rsid w:val="00D41913"/>
    <w:rsid w:val="00D4720F"/>
    <w:rsid w:val="00D525CD"/>
    <w:rsid w:val="00D5429F"/>
    <w:rsid w:val="00D610BE"/>
    <w:rsid w:val="00D667CC"/>
    <w:rsid w:val="00D67449"/>
    <w:rsid w:val="00D72175"/>
    <w:rsid w:val="00D732BC"/>
    <w:rsid w:val="00D75003"/>
    <w:rsid w:val="00D76CA6"/>
    <w:rsid w:val="00D80B91"/>
    <w:rsid w:val="00D86848"/>
    <w:rsid w:val="00D90DC2"/>
    <w:rsid w:val="00D97945"/>
    <w:rsid w:val="00DA180E"/>
    <w:rsid w:val="00DA27CF"/>
    <w:rsid w:val="00DA2B54"/>
    <w:rsid w:val="00DB200F"/>
    <w:rsid w:val="00DB3651"/>
    <w:rsid w:val="00DB6F9C"/>
    <w:rsid w:val="00DC1A20"/>
    <w:rsid w:val="00DC578A"/>
    <w:rsid w:val="00DE341D"/>
    <w:rsid w:val="00DF021B"/>
    <w:rsid w:val="00DF3CBA"/>
    <w:rsid w:val="00DF715F"/>
    <w:rsid w:val="00DF768A"/>
    <w:rsid w:val="00E055C7"/>
    <w:rsid w:val="00E060E3"/>
    <w:rsid w:val="00E112BD"/>
    <w:rsid w:val="00E13F1B"/>
    <w:rsid w:val="00E148A6"/>
    <w:rsid w:val="00E16E80"/>
    <w:rsid w:val="00E41DF0"/>
    <w:rsid w:val="00E42462"/>
    <w:rsid w:val="00E4583A"/>
    <w:rsid w:val="00E46ED6"/>
    <w:rsid w:val="00E53588"/>
    <w:rsid w:val="00E5372B"/>
    <w:rsid w:val="00E53D3B"/>
    <w:rsid w:val="00E55CB1"/>
    <w:rsid w:val="00E80204"/>
    <w:rsid w:val="00E80DDF"/>
    <w:rsid w:val="00E80E31"/>
    <w:rsid w:val="00E83BFE"/>
    <w:rsid w:val="00E86CCD"/>
    <w:rsid w:val="00E87964"/>
    <w:rsid w:val="00E90BD9"/>
    <w:rsid w:val="00E928FF"/>
    <w:rsid w:val="00E93CAC"/>
    <w:rsid w:val="00EA1608"/>
    <w:rsid w:val="00EA1CCE"/>
    <w:rsid w:val="00EA1D8F"/>
    <w:rsid w:val="00EA51DC"/>
    <w:rsid w:val="00EC26AF"/>
    <w:rsid w:val="00ED113D"/>
    <w:rsid w:val="00ED2BE6"/>
    <w:rsid w:val="00ED353F"/>
    <w:rsid w:val="00ED5CC5"/>
    <w:rsid w:val="00ED7CCE"/>
    <w:rsid w:val="00EE1DB9"/>
    <w:rsid w:val="00EE2DA9"/>
    <w:rsid w:val="00EE5048"/>
    <w:rsid w:val="00EE5449"/>
    <w:rsid w:val="00EF3180"/>
    <w:rsid w:val="00F00147"/>
    <w:rsid w:val="00F00AA3"/>
    <w:rsid w:val="00F0478A"/>
    <w:rsid w:val="00F053EF"/>
    <w:rsid w:val="00F14228"/>
    <w:rsid w:val="00F154B5"/>
    <w:rsid w:val="00F16B53"/>
    <w:rsid w:val="00F27411"/>
    <w:rsid w:val="00F27A29"/>
    <w:rsid w:val="00F32002"/>
    <w:rsid w:val="00F33DAC"/>
    <w:rsid w:val="00F4017B"/>
    <w:rsid w:val="00F406D0"/>
    <w:rsid w:val="00F41542"/>
    <w:rsid w:val="00F44E1C"/>
    <w:rsid w:val="00F4700D"/>
    <w:rsid w:val="00F47448"/>
    <w:rsid w:val="00F5388E"/>
    <w:rsid w:val="00F55986"/>
    <w:rsid w:val="00F56E77"/>
    <w:rsid w:val="00F61185"/>
    <w:rsid w:val="00F63650"/>
    <w:rsid w:val="00F6519C"/>
    <w:rsid w:val="00F656AB"/>
    <w:rsid w:val="00F65EDB"/>
    <w:rsid w:val="00F75EE4"/>
    <w:rsid w:val="00F77118"/>
    <w:rsid w:val="00F82D88"/>
    <w:rsid w:val="00F87A2C"/>
    <w:rsid w:val="00F9511B"/>
    <w:rsid w:val="00F95883"/>
    <w:rsid w:val="00FA38C1"/>
    <w:rsid w:val="00FA490A"/>
    <w:rsid w:val="00FB2137"/>
    <w:rsid w:val="00FB2CF5"/>
    <w:rsid w:val="00FB59F3"/>
    <w:rsid w:val="00FD35CB"/>
    <w:rsid w:val="00FD392B"/>
    <w:rsid w:val="00FD3E8D"/>
    <w:rsid w:val="00FD72AD"/>
    <w:rsid w:val="00FE5835"/>
    <w:rsid w:val="00FE6F69"/>
    <w:rsid w:val="00FF24F6"/>
    <w:rsid w:val="00FF60AB"/>
    <w:rsid w:val="00FF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95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BBC24-09BC-4E6A-BD13-04188BE5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15878</TotalTime>
  <Pages>147</Pages>
  <Words>35559</Words>
  <Characters>202689</Characters>
  <Application>Microsoft Office Word</Application>
  <DocSecurity>0</DocSecurity>
  <Lines>1689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147</cp:revision>
  <cp:lastPrinted>2021-01-27T10:07:00Z</cp:lastPrinted>
  <dcterms:created xsi:type="dcterms:W3CDTF">2019-03-01T05:42:00Z</dcterms:created>
  <dcterms:modified xsi:type="dcterms:W3CDTF">2021-05-13T09:27:00Z</dcterms:modified>
</cp:coreProperties>
</file>