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CA4" w:rsidRDefault="00007CA4" w:rsidP="00007CA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-114300</wp:posOffset>
            </wp:positionV>
            <wp:extent cx="495300" cy="68580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007CA4" w:rsidRPr="00007CA4" w:rsidRDefault="00007CA4" w:rsidP="00007CA4">
      <w:pPr>
        <w:spacing w:after="0" w:line="240" w:lineRule="auto"/>
        <w:rPr>
          <w:rFonts w:ascii="Times New Roman" w:eastAsia="Times New Roman" w:hAnsi="Times New Roman" w:cs="Times New Roman"/>
          <w:b/>
          <w:bCs/>
          <w:sz w:val="24"/>
          <w:szCs w:val="24"/>
          <w:lang w:eastAsia="ru-RU"/>
        </w:rPr>
      </w:pP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МУНИЦИПАЛЬНОГО ОБРАЗОВАНИЯ «ГЛАЗОВСКИЙ РАЙОН»</w:t>
      </w: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«ГЛАЗ ЁРОС» МУНИЦИПАЛ КЫЛДЫТЭТЛЭН АДМИНИСТРАЦИЕЗ</w:t>
      </w:r>
    </w:p>
    <w:p w:rsidR="00007CA4" w:rsidRPr="00007CA4" w:rsidRDefault="00007CA4" w:rsidP="00007CA4">
      <w:pPr>
        <w:spacing w:after="0" w:line="240" w:lineRule="auto"/>
        <w:ind w:firstLine="540"/>
        <w:jc w:val="center"/>
        <w:rPr>
          <w:rFonts w:ascii="Times New Roman" w:eastAsia="Times New Roman" w:hAnsi="Times New Roman" w:cs="Times New Roman"/>
          <w:b/>
          <w:bCs/>
          <w:sz w:val="20"/>
          <w:szCs w:val="20"/>
          <w:lang w:eastAsia="ru-RU"/>
        </w:rPr>
      </w:pP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ГЛАЗОВСКОГО РАЙОНА)</w:t>
      </w:r>
    </w:p>
    <w:p w:rsidR="00007CA4" w:rsidRPr="00007CA4" w:rsidRDefault="00007CA4" w:rsidP="00007CA4">
      <w:pPr>
        <w:spacing w:after="0" w:line="240" w:lineRule="auto"/>
        <w:jc w:val="center"/>
        <w:rPr>
          <w:rFonts w:ascii="Times New Roman" w:eastAsia="Times New Roman" w:hAnsi="Times New Roman" w:cs="Times New Roman"/>
          <w:b/>
          <w:bCs/>
          <w:sz w:val="24"/>
          <w:szCs w:val="24"/>
          <w:lang w:eastAsia="ru-RU"/>
        </w:rPr>
      </w:pPr>
      <w:r w:rsidRPr="00007CA4">
        <w:rPr>
          <w:rFonts w:ascii="Times New Roman" w:eastAsia="Times New Roman" w:hAnsi="Times New Roman" w:cs="Times New Roman"/>
          <w:b/>
          <w:bCs/>
          <w:lang w:eastAsia="ru-RU"/>
        </w:rPr>
        <w:t xml:space="preserve">       (ГЛАЗ ЁРОСЛЭН АДМИНИСТРАЦИЕЗ)</w:t>
      </w:r>
    </w:p>
    <w:p w:rsidR="00007CA4" w:rsidRPr="00007CA4" w:rsidRDefault="00007CA4" w:rsidP="00007CA4">
      <w:pPr>
        <w:spacing w:after="0" w:line="240" w:lineRule="auto"/>
        <w:rPr>
          <w:rFonts w:ascii="Times New Roman" w:eastAsia="Times New Roman" w:hAnsi="Times New Roman" w:cs="Times New Roman"/>
          <w:sz w:val="28"/>
          <w:szCs w:val="28"/>
          <w:lang w:eastAsia="ru-RU"/>
        </w:rPr>
      </w:pPr>
    </w:p>
    <w:p w:rsidR="00007CA4" w:rsidRPr="00007CA4" w:rsidRDefault="00007CA4" w:rsidP="00007CA4">
      <w:pPr>
        <w:keepNext/>
        <w:spacing w:after="0" w:line="240" w:lineRule="auto"/>
        <w:jc w:val="center"/>
        <w:outlineLvl w:val="0"/>
        <w:rPr>
          <w:rFonts w:ascii="Times New Roman" w:eastAsia="Times New Roman" w:hAnsi="Times New Roman" w:cs="Times New Roman"/>
          <w:b/>
          <w:bCs/>
          <w:sz w:val="32"/>
          <w:szCs w:val="32"/>
          <w:lang w:eastAsia="ru-RU"/>
        </w:rPr>
      </w:pPr>
      <w:r w:rsidRPr="00007CA4">
        <w:rPr>
          <w:rFonts w:ascii="Times New Roman" w:eastAsia="Times New Roman" w:hAnsi="Times New Roman" w:cs="Times New Roman"/>
          <w:b/>
          <w:bCs/>
          <w:sz w:val="32"/>
          <w:szCs w:val="32"/>
          <w:lang w:eastAsia="ru-RU"/>
        </w:rPr>
        <w:t>ПОСТАНОВЛЕНИЕ</w:t>
      </w:r>
    </w:p>
    <w:p w:rsidR="00007CA4" w:rsidRPr="00007CA4" w:rsidRDefault="00007CA4" w:rsidP="00007CA4">
      <w:pPr>
        <w:spacing w:after="0" w:line="240" w:lineRule="auto"/>
        <w:rPr>
          <w:rFonts w:ascii="Times New Roman" w:eastAsia="Times New Roman" w:hAnsi="Times New Roman" w:cs="Times New Roman"/>
          <w:sz w:val="24"/>
          <w:szCs w:val="24"/>
          <w:lang w:eastAsia="ru-RU"/>
        </w:rPr>
      </w:pPr>
    </w:p>
    <w:p w:rsidR="004674B6" w:rsidRPr="00484A08" w:rsidRDefault="004674B6" w:rsidP="002F4DD2">
      <w:pPr>
        <w:spacing w:after="0" w:line="240" w:lineRule="auto"/>
        <w:ind w:firstLine="709"/>
        <w:rPr>
          <w:rFonts w:ascii="Times New Roman" w:eastAsia="Times New Roman" w:hAnsi="Times New Roman" w:cs="Times New Roman"/>
          <w:sz w:val="24"/>
          <w:szCs w:val="24"/>
          <w:lang w:eastAsia="ru-RU"/>
        </w:rPr>
      </w:pPr>
    </w:p>
    <w:p w:rsidR="004674B6" w:rsidRPr="00484A08" w:rsidRDefault="004674B6" w:rsidP="002F4DD2">
      <w:pPr>
        <w:spacing w:after="0" w:line="240" w:lineRule="auto"/>
        <w:ind w:firstLine="709"/>
        <w:jc w:val="center"/>
        <w:rPr>
          <w:rFonts w:ascii="Times New Roman" w:eastAsia="Times New Roman" w:hAnsi="Times New Roman" w:cs="Times New Roman"/>
          <w:b/>
          <w:bCs/>
          <w:sz w:val="24"/>
          <w:szCs w:val="24"/>
          <w:lang w:eastAsia="ru-RU"/>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5"/>
      </w:tblGrid>
      <w:tr w:rsidR="004D23B2" w:rsidRPr="004D23B2" w:rsidTr="004D23B2">
        <w:tc>
          <w:tcPr>
            <w:tcW w:w="4785" w:type="dxa"/>
          </w:tcPr>
          <w:p w:rsidR="004D23B2" w:rsidRPr="004D23B2" w:rsidRDefault="004D23B2" w:rsidP="00532C49">
            <w:pPr>
              <w:rPr>
                <w:b/>
                <w:bCs/>
                <w:sz w:val="24"/>
                <w:szCs w:val="24"/>
              </w:rPr>
            </w:pPr>
            <w:r w:rsidRPr="004D23B2">
              <w:rPr>
                <w:b/>
                <w:bCs/>
                <w:sz w:val="24"/>
                <w:szCs w:val="24"/>
              </w:rPr>
              <w:t xml:space="preserve">   </w:t>
            </w:r>
            <w:r w:rsidR="00635EA6">
              <w:rPr>
                <w:b/>
                <w:bCs/>
                <w:sz w:val="24"/>
                <w:szCs w:val="24"/>
              </w:rPr>
              <w:t>«</w:t>
            </w:r>
            <w:r w:rsidR="00532C49">
              <w:rPr>
                <w:b/>
                <w:bCs/>
                <w:sz w:val="24"/>
                <w:szCs w:val="24"/>
              </w:rPr>
              <w:t>29</w:t>
            </w:r>
            <w:r w:rsidR="00635EA6">
              <w:rPr>
                <w:b/>
                <w:bCs/>
                <w:sz w:val="24"/>
                <w:szCs w:val="24"/>
              </w:rPr>
              <w:t>»</w:t>
            </w:r>
            <w:r w:rsidR="00BC4D5E">
              <w:rPr>
                <w:b/>
                <w:bCs/>
                <w:sz w:val="24"/>
                <w:szCs w:val="24"/>
              </w:rPr>
              <w:t xml:space="preserve"> </w:t>
            </w:r>
            <w:r w:rsidR="00532C49">
              <w:rPr>
                <w:b/>
                <w:bCs/>
                <w:sz w:val="24"/>
                <w:szCs w:val="24"/>
              </w:rPr>
              <w:t>декабря</w:t>
            </w:r>
            <w:r w:rsidR="00BC4D5E">
              <w:rPr>
                <w:b/>
                <w:bCs/>
                <w:sz w:val="24"/>
                <w:szCs w:val="24"/>
              </w:rPr>
              <w:t xml:space="preserve"> </w:t>
            </w:r>
            <w:r w:rsidRPr="004D23B2">
              <w:rPr>
                <w:b/>
                <w:bCs/>
                <w:sz w:val="24"/>
                <w:szCs w:val="24"/>
              </w:rPr>
              <w:t>201</w:t>
            </w:r>
            <w:r w:rsidR="00532C49">
              <w:rPr>
                <w:b/>
                <w:bCs/>
                <w:sz w:val="24"/>
                <w:szCs w:val="24"/>
              </w:rPr>
              <w:t>8</w:t>
            </w:r>
          </w:p>
        </w:tc>
        <w:tc>
          <w:tcPr>
            <w:tcW w:w="4786" w:type="dxa"/>
          </w:tcPr>
          <w:p w:rsidR="004D23B2" w:rsidRPr="004D23B2" w:rsidRDefault="004D23B2" w:rsidP="00532C49">
            <w:pPr>
              <w:jc w:val="center"/>
              <w:rPr>
                <w:sz w:val="24"/>
                <w:szCs w:val="24"/>
              </w:rPr>
            </w:pPr>
            <w:r w:rsidRPr="004D23B2">
              <w:rPr>
                <w:b/>
                <w:bCs/>
                <w:sz w:val="24"/>
                <w:szCs w:val="24"/>
              </w:rPr>
              <w:t xml:space="preserve">                                                      № </w:t>
            </w:r>
            <w:r w:rsidR="00BC4D5E">
              <w:rPr>
                <w:b/>
                <w:bCs/>
                <w:sz w:val="24"/>
                <w:szCs w:val="24"/>
              </w:rPr>
              <w:t>1.</w:t>
            </w:r>
            <w:r w:rsidR="00532C49">
              <w:rPr>
                <w:b/>
                <w:bCs/>
                <w:sz w:val="24"/>
                <w:szCs w:val="24"/>
              </w:rPr>
              <w:t>155</w:t>
            </w:r>
          </w:p>
        </w:tc>
      </w:tr>
    </w:tbl>
    <w:p w:rsidR="004D23B2" w:rsidRPr="004D23B2" w:rsidRDefault="004D23B2" w:rsidP="004D23B2">
      <w:pPr>
        <w:spacing w:after="0" w:line="240" w:lineRule="auto"/>
        <w:jc w:val="center"/>
        <w:rPr>
          <w:rFonts w:ascii="Times New Roman" w:eastAsia="Times New Roman" w:hAnsi="Times New Roman" w:cs="Times New Roman"/>
          <w:b/>
          <w:bCs/>
          <w:sz w:val="24"/>
          <w:szCs w:val="24"/>
          <w:lang w:eastAsia="ru-RU"/>
        </w:rPr>
      </w:pPr>
      <w:r w:rsidRPr="004D23B2">
        <w:rPr>
          <w:rFonts w:ascii="Times New Roman" w:eastAsia="Times New Roman" w:hAnsi="Times New Roman" w:cs="Times New Roman"/>
          <w:b/>
          <w:bCs/>
          <w:sz w:val="24"/>
          <w:szCs w:val="24"/>
          <w:lang w:eastAsia="ru-RU"/>
        </w:rPr>
        <w:t>город Глазов</w:t>
      </w:r>
    </w:p>
    <w:p w:rsidR="004D23B2" w:rsidRPr="004D23B2" w:rsidRDefault="004D23B2" w:rsidP="004D23B2">
      <w:pPr>
        <w:spacing w:after="0" w:line="240" w:lineRule="auto"/>
        <w:ind w:left="-360"/>
        <w:jc w:val="center"/>
        <w:rPr>
          <w:rFonts w:ascii="Times New Roman" w:eastAsia="Times New Roman" w:hAnsi="Times New Roman" w:cs="Times New Roman"/>
          <w:b/>
          <w:bCs/>
          <w:sz w:val="24"/>
          <w:szCs w:val="24"/>
          <w:lang w:eastAsia="ru-RU"/>
        </w:rPr>
      </w:pPr>
    </w:p>
    <w:p w:rsidR="004D23B2" w:rsidRPr="004D23B2" w:rsidRDefault="004D23B2" w:rsidP="004D23B2">
      <w:pPr>
        <w:spacing w:after="0" w:line="240" w:lineRule="auto"/>
        <w:ind w:left="-360"/>
        <w:jc w:val="center"/>
        <w:rPr>
          <w:rFonts w:ascii="Times New Roman" w:eastAsia="Times New Roman" w:hAnsi="Times New Roman" w:cs="Times New Roman"/>
          <w:b/>
          <w:bCs/>
          <w:sz w:val="24"/>
          <w:szCs w:val="24"/>
          <w:lang w:eastAsia="ru-RU"/>
        </w:rPr>
      </w:pPr>
    </w:p>
    <w:p w:rsidR="008823FC" w:rsidRDefault="004D23B2" w:rsidP="008823FC">
      <w:pPr>
        <w:spacing w:after="0" w:line="240" w:lineRule="auto"/>
        <w:jc w:val="both"/>
        <w:rPr>
          <w:rFonts w:ascii="Times New Roman" w:eastAsia="Times New Roman" w:hAnsi="Times New Roman" w:cs="Times New Roman"/>
          <w:b/>
          <w:bCs/>
          <w:sz w:val="24"/>
          <w:szCs w:val="24"/>
          <w:lang w:eastAsia="ru-RU"/>
        </w:rPr>
      </w:pPr>
      <w:r w:rsidRPr="004D23B2">
        <w:rPr>
          <w:rFonts w:ascii="Times New Roman" w:eastAsia="Times New Roman" w:hAnsi="Times New Roman" w:cs="Times New Roman"/>
          <w:b/>
          <w:bCs/>
          <w:sz w:val="24"/>
          <w:szCs w:val="24"/>
          <w:lang w:eastAsia="ru-RU"/>
        </w:rPr>
        <w:t xml:space="preserve">О внесении изменений в муниципальную программу </w:t>
      </w:r>
    </w:p>
    <w:p w:rsidR="004D23B2" w:rsidRPr="004D23B2" w:rsidRDefault="008823FC" w:rsidP="008823FC">
      <w:pPr>
        <w:spacing w:after="0" w:line="240" w:lineRule="auto"/>
        <w:jc w:val="both"/>
        <w:rPr>
          <w:rFonts w:ascii="Times New Roman" w:eastAsia="Times New Roman" w:hAnsi="Times New Roman" w:cs="Times New Roman"/>
          <w:b/>
          <w:bCs/>
          <w:sz w:val="24"/>
          <w:szCs w:val="24"/>
          <w:lang w:eastAsia="ru-RU"/>
        </w:rPr>
      </w:pPr>
      <w:r w:rsidRPr="004D23B2">
        <w:rPr>
          <w:rFonts w:ascii="Times New Roman" w:eastAsia="Times New Roman" w:hAnsi="Times New Roman" w:cs="Times New Roman"/>
          <w:b/>
          <w:bCs/>
          <w:sz w:val="24"/>
          <w:szCs w:val="24"/>
          <w:lang w:eastAsia="ru-RU"/>
        </w:rPr>
        <w:t>муниципального образования «Глазовский район»</w:t>
      </w:r>
    </w:p>
    <w:p w:rsidR="008823FC" w:rsidRDefault="001F0A23" w:rsidP="004D23B2">
      <w:pPr>
        <w:spacing w:after="0" w:line="240" w:lineRule="auto"/>
        <w:jc w:val="both"/>
        <w:rPr>
          <w:rFonts w:ascii="Times New Roman" w:eastAsia="Times New Roman" w:hAnsi="Times New Roman" w:cs="Times New Roman"/>
          <w:b/>
          <w:bCs/>
          <w:sz w:val="24"/>
          <w:szCs w:val="24"/>
          <w:lang w:eastAsia="ru-RU"/>
        </w:rPr>
      </w:pPr>
      <w:r w:rsidRPr="00EF7CB2">
        <w:rPr>
          <w:rFonts w:ascii="Times New Roman" w:eastAsia="Times New Roman" w:hAnsi="Times New Roman" w:cs="Times New Roman"/>
          <w:b/>
          <w:bCs/>
          <w:sz w:val="24"/>
          <w:szCs w:val="24"/>
          <w:lang w:eastAsia="ru-RU"/>
        </w:rPr>
        <w:t>«</w:t>
      </w:r>
      <w:r w:rsidRPr="00EF7CB2">
        <w:rPr>
          <w:rFonts w:ascii="Times New Roman" w:eastAsia="Times New Roman" w:hAnsi="Times New Roman" w:cs="Times New Roman"/>
          <w:b/>
          <w:sz w:val="24"/>
          <w:szCs w:val="24"/>
          <w:lang w:eastAsia="ru-RU"/>
        </w:rPr>
        <w:t>Муниципальное хозяйство</w:t>
      </w:r>
      <w:r w:rsidR="008823FC">
        <w:rPr>
          <w:rFonts w:ascii="Times New Roman" w:eastAsia="Times New Roman" w:hAnsi="Times New Roman" w:cs="Times New Roman"/>
          <w:b/>
          <w:sz w:val="24"/>
          <w:szCs w:val="24"/>
          <w:lang w:eastAsia="ru-RU"/>
        </w:rPr>
        <w:t xml:space="preserve"> на 2015-2020 годы</w:t>
      </w:r>
      <w:r w:rsidRPr="00EF7CB2">
        <w:rPr>
          <w:rFonts w:ascii="Times New Roman" w:eastAsia="Times New Roman" w:hAnsi="Times New Roman" w:cs="Times New Roman"/>
          <w:b/>
          <w:bCs/>
          <w:sz w:val="24"/>
          <w:szCs w:val="24"/>
          <w:lang w:eastAsia="ru-RU"/>
        </w:rPr>
        <w:t>»</w:t>
      </w:r>
      <w:r w:rsidR="004D23B2" w:rsidRPr="004D23B2">
        <w:rPr>
          <w:rFonts w:ascii="Times New Roman" w:eastAsia="Times New Roman" w:hAnsi="Times New Roman" w:cs="Times New Roman"/>
          <w:b/>
          <w:bCs/>
          <w:sz w:val="24"/>
          <w:szCs w:val="24"/>
          <w:lang w:eastAsia="ru-RU"/>
        </w:rPr>
        <w:t xml:space="preserve">, </w:t>
      </w:r>
    </w:p>
    <w:p w:rsidR="008823FC" w:rsidRDefault="004D23B2" w:rsidP="004D23B2">
      <w:pPr>
        <w:spacing w:after="0" w:line="240" w:lineRule="auto"/>
        <w:jc w:val="both"/>
        <w:rPr>
          <w:rFonts w:ascii="Times New Roman" w:eastAsia="Times New Roman" w:hAnsi="Times New Roman" w:cs="Times New Roman"/>
          <w:b/>
          <w:bCs/>
          <w:color w:val="000000"/>
          <w:sz w:val="24"/>
          <w:szCs w:val="24"/>
          <w:lang w:eastAsia="ru-RU"/>
        </w:rPr>
      </w:pPr>
      <w:proofErr w:type="gramStart"/>
      <w:r w:rsidRPr="004D23B2">
        <w:rPr>
          <w:rFonts w:ascii="Times New Roman" w:eastAsia="Times New Roman" w:hAnsi="Times New Roman" w:cs="Times New Roman"/>
          <w:b/>
          <w:bCs/>
          <w:sz w:val="24"/>
          <w:szCs w:val="24"/>
          <w:lang w:eastAsia="ru-RU"/>
        </w:rPr>
        <w:t>утвержденную</w:t>
      </w:r>
      <w:proofErr w:type="gramEnd"/>
      <w:r w:rsidRPr="004D23B2">
        <w:rPr>
          <w:rFonts w:ascii="Times New Roman" w:eastAsia="Times New Roman" w:hAnsi="Times New Roman" w:cs="Times New Roman"/>
          <w:b/>
          <w:bCs/>
          <w:sz w:val="24"/>
          <w:szCs w:val="24"/>
          <w:lang w:eastAsia="ru-RU"/>
        </w:rPr>
        <w:t xml:space="preserve"> </w:t>
      </w:r>
      <w:r w:rsidRPr="004D23B2">
        <w:rPr>
          <w:rFonts w:ascii="Times New Roman" w:eastAsia="Times New Roman" w:hAnsi="Times New Roman" w:cs="Times New Roman"/>
          <w:b/>
          <w:bCs/>
          <w:color w:val="000000"/>
          <w:sz w:val="24"/>
          <w:szCs w:val="24"/>
          <w:lang w:eastAsia="ru-RU"/>
        </w:rPr>
        <w:t xml:space="preserve">постановлением Администрации </w:t>
      </w:r>
    </w:p>
    <w:p w:rsidR="008823FC" w:rsidRDefault="004D23B2" w:rsidP="004D23B2">
      <w:pPr>
        <w:spacing w:after="0" w:line="240" w:lineRule="auto"/>
        <w:jc w:val="both"/>
        <w:rPr>
          <w:rFonts w:ascii="Times New Roman" w:eastAsia="Times New Roman" w:hAnsi="Times New Roman" w:cs="Times New Roman"/>
          <w:b/>
          <w:bCs/>
          <w:color w:val="000000"/>
          <w:sz w:val="24"/>
          <w:szCs w:val="24"/>
          <w:lang w:eastAsia="ru-RU"/>
        </w:rPr>
      </w:pPr>
      <w:r w:rsidRPr="004D23B2">
        <w:rPr>
          <w:rFonts w:ascii="Times New Roman" w:eastAsia="Times New Roman" w:hAnsi="Times New Roman" w:cs="Times New Roman"/>
          <w:b/>
          <w:bCs/>
          <w:color w:val="000000"/>
          <w:sz w:val="24"/>
          <w:szCs w:val="24"/>
          <w:lang w:eastAsia="ru-RU"/>
        </w:rPr>
        <w:t xml:space="preserve">муниципального образования «Глазовский район» </w:t>
      </w:r>
    </w:p>
    <w:p w:rsidR="00532C49" w:rsidRPr="004D23B2" w:rsidRDefault="004D23B2" w:rsidP="00532C49">
      <w:pPr>
        <w:spacing w:after="0" w:line="240" w:lineRule="auto"/>
        <w:jc w:val="both"/>
        <w:rPr>
          <w:rFonts w:ascii="Times New Roman" w:eastAsia="Times New Roman" w:hAnsi="Times New Roman" w:cs="Times New Roman"/>
          <w:b/>
          <w:bCs/>
          <w:sz w:val="24"/>
          <w:szCs w:val="24"/>
          <w:lang w:eastAsia="ru-RU"/>
        </w:rPr>
      </w:pPr>
      <w:r w:rsidRPr="009728C2">
        <w:rPr>
          <w:rFonts w:ascii="Times New Roman" w:eastAsia="Times New Roman" w:hAnsi="Times New Roman" w:cs="Times New Roman"/>
          <w:b/>
          <w:bCs/>
          <w:color w:val="000000"/>
          <w:sz w:val="24"/>
          <w:szCs w:val="24"/>
          <w:lang w:eastAsia="ru-RU"/>
        </w:rPr>
        <w:t xml:space="preserve">от </w:t>
      </w:r>
      <w:r w:rsidR="00CA694A">
        <w:rPr>
          <w:rFonts w:ascii="Times New Roman" w:eastAsia="Times New Roman" w:hAnsi="Times New Roman" w:cs="Times New Roman"/>
          <w:b/>
          <w:bCs/>
          <w:color w:val="000000"/>
          <w:sz w:val="24"/>
          <w:szCs w:val="24"/>
          <w:lang w:eastAsia="ru-RU"/>
        </w:rPr>
        <w:t>24</w:t>
      </w:r>
      <w:r w:rsidRPr="009728C2">
        <w:rPr>
          <w:rFonts w:ascii="Times New Roman" w:eastAsia="Times New Roman" w:hAnsi="Times New Roman" w:cs="Times New Roman"/>
          <w:b/>
          <w:bCs/>
          <w:color w:val="000000"/>
          <w:sz w:val="24"/>
          <w:szCs w:val="24"/>
          <w:lang w:eastAsia="ru-RU"/>
        </w:rPr>
        <w:t>.</w:t>
      </w:r>
      <w:r w:rsidR="00CA694A">
        <w:rPr>
          <w:rFonts w:ascii="Times New Roman" w:eastAsia="Times New Roman" w:hAnsi="Times New Roman" w:cs="Times New Roman"/>
          <w:b/>
          <w:bCs/>
          <w:color w:val="000000"/>
          <w:sz w:val="24"/>
          <w:szCs w:val="24"/>
          <w:lang w:eastAsia="ru-RU"/>
        </w:rPr>
        <w:t>03</w:t>
      </w:r>
      <w:r w:rsidRPr="009728C2">
        <w:rPr>
          <w:rFonts w:ascii="Times New Roman" w:eastAsia="Times New Roman" w:hAnsi="Times New Roman" w:cs="Times New Roman"/>
          <w:b/>
          <w:bCs/>
          <w:color w:val="000000"/>
          <w:sz w:val="24"/>
          <w:szCs w:val="24"/>
          <w:lang w:eastAsia="ru-RU"/>
        </w:rPr>
        <w:t>.201</w:t>
      </w:r>
      <w:r w:rsidR="00CA694A">
        <w:rPr>
          <w:rFonts w:ascii="Times New Roman" w:eastAsia="Times New Roman" w:hAnsi="Times New Roman" w:cs="Times New Roman"/>
          <w:b/>
          <w:bCs/>
          <w:color w:val="000000"/>
          <w:sz w:val="24"/>
          <w:szCs w:val="24"/>
          <w:lang w:eastAsia="ru-RU"/>
        </w:rPr>
        <w:t>7</w:t>
      </w:r>
      <w:r w:rsidRPr="009728C2">
        <w:rPr>
          <w:rFonts w:ascii="Times New Roman" w:eastAsia="Times New Roman" w:hAnsi="Times New Roman" w:cs="Times New Roman"/>
          <w:b/>
          <w:bCs/>
          <w:color w:val="000000"/>
          <w:sz w:val="24"/>
          <w:szCs w:val="24"/>
          <w:lang w:eastAsia="ru-RU"/>
        </w:rPr>
        <w:t xml:space="preserve"> № </w:t>
      </w:r>
      <w:r w:rsidR="00CA694A">
        <w:rPr>
          <w:rFonts w:ascii="Times New Roman" w:eastAsia="Times New Roman" w:hAnsi="Times New Roman" w:cs="Times New Roman"/>
          <w:b/>
          <w:bCs/>
          <w:color w:val="000000"/>
          <w:sz w:val="24"/>
          <w:szCs w:val="24"/>
          <w:lang w:eastAsia="ru-RU"/>
        </w:rPr>
        <w:t>55</w:t>
      </w:r>
      <w:r w:rsidRPr="004D23B2">
        <w:rPr>
          <w:rFonts w:ascii="Times New Roman" w:eastAsia="Times New Roman" w:hAnsi="Times New Roman" w:cs="Times New Roman"/>
          <w:b/>
          <w:bCs/>
          <w:color w:val="000000"/>
          <w:sz w:val="24"/>
          <w:szCs w:val="24"/>
          <w:lang w:eastAsia="ru-RU"/>
        </w:rPr>
        <w:t xml:space="preserve"> </w:t>
      </w:r>
    </w:p>
    <w:p w:rsidR="004D23B2" w:rsidRPr="004D23B2" w:rsidRDefault="004D23B2" w:rsidP="004D23B2">
      <w:pPr>
        <w:spacing w:after="0" w:line="240" w:lineRule="auto"/>
        <w:jc w:val="both"/>
        <w:rPr>
          <w:rFonts w:ascii="Times New Roman" w:eastAsia="Times New Roman" w:hAnsi="Times New Roman" w:cs="Times New Roman"/>
          <w:b/>
          <w:bCs/>
          <w:sz w:val="24"/>
          <w:szCs w:val="24"/>
          <w:lang w:eastAsia="ru-RU"/>
        </w:rPr>
      </w:pPr>
    </w:p>
    <w:p w:rsidR="004D23B2" w:rsidRPr="004D23B2" w:rsidRDefault="004D23B2" w:rsidP="004D23B2">
      <w:pPr>
        <w:spacing w:after="0" w:line="240" w:lineRule="auto"/>
        <w:jc w:val="both"/>
        <w:rPr>
          <w:rFonts w:ascii="Times New Roman" w:eastAsia="Times New Roman" w:hAnsi="Times New Roman" w:cs="Times New Roman"/>
          <w:b/>
          <w:bCs/>
          <w:sz w:val="24"/>
          <w:szCs w:val="24"/>
          <w:lang w:eastAsia="ru-RU"/>
        </w:rPr>
      </w:pPr>
    </w:p>
    <w:p w:rsidR="004D23B2" w:rsidRPr="004D23B2" w:rsidRDefault="004D23B2" w:rsidP="004D2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sz w:val="24"/>
          <w:szCs w:val="24"/>
          <w:lang w:eastAsia="ru-RU"/>
        </w:rPr>
      </w:pPr>
    </w:p>
    <w:p w:rsidR="004D23B2" w:rsidRPr="004D23B2" w:rsidRDefault="004D23B2" w:rsidP="004D23B2">
      <w:pPr>
        <w:spacing w:after="0" w:line="240" w:lineRule="auto"/>
        <w:ind w:firstLine="709"/>
        <w:jc w:val="both"/>
        <w:rPr>
          <w:rFonts w:ascii="Times New Roman" w:eastAsia="Times New Roman" w:hAnsi="Times New Roman" w:cs="Times New Roman"/>
          <w:b/>
          <w:sz w:val="24"/>
          <w:szCs w:val="24"/>
          <w:shd w:val="clear" w:color="auto" w:fill="FFFFFF"/>
          <w:lang w:eastAsia="ru-RU"/>
        </w:rPr>
      </w:pPr>
      <w:r w:rsidRPr="004D23B2">
        <w:rPr>
          <w:rFonts w:ascii="Times New Roman" w:eastAsia="Times New Roman" w:hAnsi="Times New Roman" w:cs="Times New Roman"/>
          <w:sz w:val="24"/>
          <w:szCs w:val="24"/>
          <w:shd w:val="clear" w:color="auto" w:fill="FFFFFF"/>
          <w:lang w:eastAsia="ru-RU"/>
        </w:rPr>
        <w:t>В соответствии с Бюджетным кодексом Российской Федерации, руководствуясь Постановлением Администрации муниципального образования «Глазовский район» от 12.07.2017 №111 «Об утверждении порядка разработки, реализации и оценке эффективности муниципальных программ муниципального образования «Глазовский район», Уставом муниципального образования «Глазовский район» и в</w:t>
      </w:r>
      <w:r w:rsidRPr="004D23B2">
        <w:rPr>
          <w:rFonts w:ascii="Times New Roman" w:eastAsia="Times New Roman" w:hAnsi="Times New Roman" w:cs="Times New Roman"/>
          <w:sz w:val="24"/>
          <w:szCs w:val="24"/>
          <w:lang w:eastAsia="ru-RU"/>
        </w:rPr>
        <w:t xml:space="preserve"> целях приведения в соответствие муниципальных программ муниципального образования «Глазовский район»,</w:t>
      </w:r>
      <w:r w:rsidRPr="004D23B2">
        <w:rPr>
          <w:rFonts w:ascii="Times New Roman" w:eastAsia="Times New Roman" w:hAnsi="Times New Roman" w:cs="Times New Roman"/>
          <w:b/>
          <w:sz w:val="24"/>
          <w:szCs w:val="24"/>
          <w:shd w:val="clear" w:color="auto" w:fill="FFFFFF"/>
          <w:lang w:eastAsia="ru-RU"/>
        </w:rPr>
        <w:t xml:space="preserve"> ПОСТАНОВЛЯЮ:</w:t>
      </w:r>
    </w:p>
    <w:p w:rsidR="004D23B2" w:rsidRPr="004D23B2" w:rsidRDefault="004D23B2" w:rsidP="004D23B2">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4D23B2">
        <w:rPr>
          <w:rFonts w:ascii="Times New Roman" w:eastAsia="Times New Roman" w:hAnsi="Times New Roman" w:cs="Times New Roman"/>
          <w:sz w:val="24"/>
          <w:szCs w:val="24"/>
          <w:shd w:val="clear" w:color="auto" w:fill="FFFFFF"/>
          <w:lang w:eastAsia="ru-RU"/>
        </w:rPr>
        <w:t>1. Внести изменения в муниципальную программу муниципального образования «Глазовский район» «</w:t>
      </w:r>
      <w:r w:rsidR="00A05E12">
        <w:rPr>
          <w:rFonts w:ascii="Times New Roman" w:eastAsia="Times New Roman" w:hAnsi="Times New Roman" w:cs="Times New Roman"/>
          <w:sz w:val="24"/>
          <w:szCs w:val="24"/>
          <w:shd w:val="clear" w:color="auto" w:fill="FFFFFF"/>
          <w:lang w:eastAsia="ru-RU"/>
        </w:rPr>
        <w:t>Муниципальное хозяйство</w:t>
      </w:r>
      <w:r w:rsidRPr="004D23B2">
        <w:rPr>
          <w:rFonts w:ascii="Times New Roman" w:eastAsia="Times New Roman" w:hAnsi="Times New Roman" w:cs="Times New Roman"/>
          <w:sz w:val="24"/>
          <w:szCs w:val="24"/>
          <w:shd w:val="clear" w:color="auto" w:fill="FFFFFF"/>
          <w:lang w:eastAsia="ru-RU"/>
        </w:rPr>
        <w:t xml:space="preserve"> на 2015-2020 годы», утвержденную постановлением Администрации муниципального образования «Глазовский район» от </w:t>
      </w:r>
      <w:r w:rsidR="00CA694A">
        <w:rPr>
          <w:rFonts w:ascii="Times New Roman" w:eastAsia="Times New Roman" w:hAnsi="Times New Roman" w:cs="Times New Roman"/>
          <w:sz w:val="24"/>
          <w:szCs w:val="24"/>
          <w:shd w:val="clear" w:color="auto" w:fill="FFFFFF"/>
          <w:lang w:eastAsia="ru-RU"/>
        </w:rPr>
        <w:t>24</w:t>
      </w:r>
      <w:r w:rsidRPr="004D23B2">
        <w:rPr>
          <w:rFonts w:ascii="Times New Roman" w:eastAsia="Times New Roman" w:hAnsi="Times New Roman" w:cs="Times New Roman"/>
          <w:sz w:val="24"/>
          <w:szCs w:val="24"/>
          <w:shd w:val="clear" w:color="auto" w:fill="FFFFFF"/>
          <w:lang w:eastAsia="ru-RU"/>
        </w:rPr>
        <w:t>.</w:t>
      </w:r>
      <w:r w:rsidR="00CA694A">
        <w:rPr>
          <w:rFonts w:ascii="Times New Roman" w:eastAsia="Times New Roman" w:hAnsi="Times New Roman" w:cs="Times New Roman"/>
          <w:sz w:val="24"/>
          <w:szCs w:val="24"/>
          <w:shd w:val="clear" w:color="auto" w:fill="FFFFFF"/>
          <w:lang w:eastAsia="ru-RU"/>
        </w:rPr>
        <w:t>03</w:t>
      </w:r>
      <w:r w:rsidRPr="004D23B2">
        <w:rPr>
          <w:rFonts w:ascii="Times New Roman" w:eastAsia="Times New Roman" w:hAnsi="Times New Roman" w:cs="Times New Roman"/>
          <w:sz w:val="24"/>
          <w:szCs w:val="24"/>
          <w:shd w:val="clear" w:color="auto" w:fill="FFFFFF"/>
          <w:lang w:eastAsia="ru-RU"/>
        </w:rPr>
        <w:t>.201</w:t>
      </w:r>
      <w:r w:rsidR="00532C49">
        <w:rPr>
          <w:rFonts w:ascii="Times New Roman" w:eastAsia="Times New Roman" w:hAnsi="Times New Roman" w:cs="Times New Roman"/>
          <w:sz w:val="24"/>
          <w:szCs w:val="24"/>
          <w:shd w:val="clear" w:color="auto" w:fill="FFFFFF"/>
          <w:lang w:eastAsia="ru-RU"/>
        </w:rPr>
        <w:t>7</w:t>
      </w:r>
      <w:r w:rsidRPr="004D23B2">
        <w:rPr>
          <w:rFonts w:ascii="Times New Roman" w:eastAsia="Times New Roman" w:hAnsi="Times New Roman" w:cs="Times New Roman"/>
          <w:sz w:val="24"/>
          <w:szCs w:val="24"/>
          <w:shd w:val="clear" w:color="auto" w:fill="FFFFFF"/>
          <w:lang w:eastAsia="ru-RU"/>
        </w:rPr>
        <w:t xml:space="preserve"> №</w:t>
      </w:r>
      <w:r w:rsidR="00CA694A">
        <w:rPr>
          <w:rFonts w:ascii="Times New Roman" w:eastAsia="Times New Roman" w:hAnsi="Times New Roman" w:cs="Times New Roman"/>
          <w:sz w:val="24"/>
          <w:szCs w:val="24"/>
          <w:shd w:val="clear" w:color="auto" w:fill="FFFFFF"/>
          <w:lang w:eastAsia="ru-RU"/>
        </w:rPr>
        <w:t>55</w:t>
      </w:r>
      <w:r w:rsidRPr="004D23B2">
        <w:rPr>
          <w:rFonts w:ascii="Times New Roman" w:eastAsia="Times New Roman" w:hAnsi="Times New Roman" w:cs="Times New Roman"/>
          <w:sz w:val="24"/>
          <w:szCs w:val="24"/>
          <w:shd w:val="clear" w:color="auto" w:fill="FFFFFF"/>
          <w:lang w:eastAsia="ru-RU"/>
        </w:rPr>
        <w:t>, изложив ее в новой редакции (прилагается).</w:t>
      </w:r>
    </w:p>
    <w:p w:rsidR="004D23B2" w:rsidRPr="004D23B2" w:rsidRDefault="004D23B2" w:rsidP="004D23B2">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4D23B2">
        <w:rPr>
          <w:rFonts w:ascii="Times New Roman" w:eastAsia="Times New Roman" w:hAnsi="Times New Roman" w:cs="Times New Roman"/>
          <w:sz w:val="24"/>
          <w:szCs w:val="24"/>
          <w:shd w:val="clear" w:color="auto" w:fill="FFFFFF"/>
          <w:lang w:eastAsia="ru-RU"/>
        </w:rPr>
        <w:t xml:space="preserve">2. Отделу экономики Администрации муниципального образования «Глазовский район» </w:t>
      </w:r>
      <w:proofErr w:type="gramStart"/>
      <w:r w:rsidRPr="004D23B2">
        <w:rPr>
          <w:rFonts w:ascii="Times New Roman" w:eastAsia="Times New Roman" w:hAnsi="Times New Roman" w:cs="Times New Roman"/>
          <w:sz w:val="24"/>
          <w:szCs w:val="24"/>
          <w:shd w:val="clear" w:color="auto" w:fill="FFFFFF"/>
          <w:lang w:eastAsia="ru-RU"/>
        </w:rPr>
        <w:t>разместить</w:t>
      </w:r>
      <w:proofErr w:type="gramEnd"/>
      <w:r w:rsidRPr="004D23B2">
        <w:rPr>
          <w:rFonts w:ascii="Times New Roman" w:eastAsia="Times New Roman" w:hAnsi="Times New Roman" w:cs="Times New Roman"/>
          <w:sz w:val="24"/>
          <w:szCs w:val="24"/>
          <w:shd w:val="clear" w:color="auto" w:fill="FFFFFF"/>
          <w:lang w:eastAsia="ru-RU"/>
        </w:rPr>
        <w:t xml:space="preserve"> настоящее постановление на официальном портале муниципального образования «Глазовский район». </w:t>
      </w:r>
    </w:p>
    <w:p w:rsidR="00746E1E" w:rsidRPr="00EF7CB2" w:rsidRDefault="004D23B2" w:rsidP="00AE50BD">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D23B2">
        <w:rPr>
          <w:rFonts w:ascii="Times New Roman" w:eastAsia="Times New Roman" w:hAnsi="Times New Roman" w:cs="Times New Roman"/>
          <w:sz w:val="24"/>
          <w:szCs w:val="24"/>
          <w:shd w:val="clear" w:color="auto" w:fill="FFFFFF"/>
          <w:lang w:eastAsia="ru-RU"/>
        </w:rPr>
        <w:t xml:space="preserve">3. </w:t>
      </w:r>
      <w:proofErr w:type="gramStart"/>
      <w:r w:rsidR="00746E1E" w:rsidRPr="00EF7CB2">
        <w:rPr>
          <w:rFonts w:ascii="Times New Roman" w:eastAsia="Times New Roman" w:hAnsi="Times New Roman" w:cs="Times New Roman"/>
          <w:sz w:val="24"/>
          <w:szCs w:val="24"/>
          <w:lang w:eastAsia="ru-RU"/>
        </w:rPr>
        <w:t>Контроль за</w:t>
      </w:r>
      <w:proofErr w:type="gramEnd"/>
      <w:r w:rsidR="00746E1E" w:rsidRPr="00EF7CB2">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главы Администрации муниципального образования «Глазовский район» по вопросам строительства и ЖКХ  С.А. Лапина</w:t>
      </w:r>
      <w:r w:rsidR="00746E1E" w:rsidRPr="00EF7CB2">
        <w:rPr>
          <w:rFonts w:ascii="Times New Roman" w:eastAsia="Times New Roman" w:hAnsi="Times New Roman" w:cs="Times New Roman"/>
          <w:bCs/>
          <w:color w:val="000000"/>
          <w:sz w:val="24"/>
          <w:szCs w:val="24"/>
          <w:lang w:eastAsia="ru-RU"/>
        </w:rPr>
        <w:t>.</w:t>
      </w:r>
    </w:p>
    <w:p w:rsidR="00746E1E" w:rsidRDefault="00746E1E" w:rsidP="004D23B2">
      <w:pPr>
        <w:spacing w:after="0" w:line="240" w:lineRule="auto"/>
        <w:ind w:firstLine="709"/>
        <w:jc w:val="both"/>
        <w:rPr>
          <w:rFonts w:ascii="Times New Roman" w:eastAsia="Times New Roman" w:hAnsi="Times New Roman" w:cs="Times New Roman"/>
          <w:sz w:val="24"/>
          <w:szCs w:val="24"/>
          <w:shd w:val="clear" w:color="auto" w:fill="FFFFFF"/>
          <w:lang w:eastAsia="ru-RU"/>
        </w:rPr>
      </w:pPr>
    </w:p>
    <w:p w:rsidR="004D23B2" w:rsidRPr="004D23B2" w:rsidRDefault="004D23B2" w:rsidP="004D23B2">
      <w:pPr>
        <w:spacing w:after="0" w:line="240" w:lineRule="auto"/>
        <w:jc w:val="both"/>
        <w:rPr>
          <w:rFonts w:ascii="Times New Roman" w:eastAsia="Times New Roman" w:hAnsi="Times New Roman" w:cs="Times New Roman"/>
          <w:b/>
          <w:sz w:val="24"/>
          <w:szCs w:val="24"/>
          <w:shd w:val="clear" w:color="auto" w:fill="FFFFFF"/>
          <w:lang w:eastAsia="ru-RU"/>
        </w:rPr>
      </w:pPr>
    </w:p>
    <w:p w:rsidR="004D23B2" w:rsidRPr="004D23B2" w:rsidRDefault="004D23B2" w:rsidP="004D23B2">
      <w:pPr>
        <w:spacing w:after="0" w:line="240" w:lineRule="auto"/>
        <w:jc w:val="both"/>
        <w:rPr>
          <w:rFonts w:ascii="Times New Roman" w:eastAsia="Times New Roman" w:hAnsi="Times New Roman" w:cs="Times New Roman"/>
          <w:b/>
          <w:sz w:val="24"/>
          <w:szCs w:val="24"/>
          <w:shd w:val="clear" w:color="auto" w:fill="FFFFFF"/>
          <w:lang w:eastAsia="ru-RU"/>
        </w:rPr>
      </w:pPr>
      <w:r w:rsidRPr="004D23B2">
        <w:rPr>
          <w:rFonts w:ascii="Times New Roman" w:eastAsia="Times New Roman" w:hAnsi="Times New Roman" w:cs="Times New Roman"/>
          <w:b/>
          <w:sz w:val="24"/>
          <w:szCs w:val="24"/>
          <w:shd w:val="clear" w:color="auto" w:fill="FFFFFF"/>
          <w:lang w:eastAsia="ru-RU"/>
        </w:rPr>
        <w:t xml:space="preserve">Глава </w:t>
      </w:r>
      <w:proofErr w:type="gramStart"/>
      <w:r w:rsidRPr="004D23B2">
        <w:rPr>
          <w:rFonts w:ascii="Times New Roman" w:eastAsia="Times New Roman" w:hAnsi="Times New Roman" w:cs="Times New Roman"/>
          <w:b/>
          <w:sz w:val="24"/>
          <w:szCs w:val="24"/>
          <w:shd w:val="clear" w:color="auto" w:fill="FFFFFF"/>
          <w:lang w:eastAsia="ru-RU"/>
        </w:rPr>
        <w:t>муниципального</w:t>
      </w:r>
      <w:proofErr w:type="gramEnd"/>
      <w:r w:rsidRPr="004D23B2">
        <w:rPr>
          <w:rFonts w:ascii="Times New Roman" w:eastAsia="Times New Roman" w:hAnsi="Times New Roman" w:cs="Times New Roman"/>
          <w:b/>
          <w:sz w:val="24"/>
          <w:szCs w:val="24"/>
          <w:shd w:val="clear" w:color="auto" w:fill="FFFFFF"/>
          <w:lang w:eastAsia="ru-RU"/>
        </w:rPr>
        <w:t xml:space="preserve"> </w:t>
      </w:r>
    </w:p>
    <w:p w:rsidR="004D23B2" w:rsidRPr="004D23B2" w:rsidRDefault="004D23B2" w:rsidP="004D23B2">
      <w:pPr>
        <w:spacing w:after="0" w:line="240" w:lineRule="auto"/>
        <w:jc w:val="both"/>
        <w:rPr>
          <w:rFonts w:ascii="Times New Roman" w:eastAsia="Times New Roman" w:hAnsi="Times New Roman" w:cs="Times New Roman"/>
          <w:b/>
          <w:sz w:val="24"/>
          <w:szCs w:val="24"/>
          <w:shd w:val="clear" w:color="auto" w:fill="FFFFFF"/>
          <w:lang w:eastAsia="ru-RU"/>
        </w:rPr>
      </w:pPr>
      <w:r w:rsidRPr="004D23B2">
        <w:rPr>
          <w:rFonts w:ascii="Times New Roman" w:eastAsia="Times New Roman" w:hAnsi="Times New Roman" w:cs="Times New Roman"/>
          <w:b/>
          <w:sz w:val="24"/>
          <w:szCs w:val="24"/>
          <w:shd w:val="clear" w:color="auto" w:fill="FFFFFF"/>
          <w:lang w:eastAsia="ru-RU"/>
        </w:rPr>
        <w:t xml:space="preserve">образования «Глазовский  район»                           </w:t>
      </w:r>
      <w:r w:rsidRPr="004D23B2">
        <w:rPr>
          <w:rFonts w:ascii="Times New Roman" w:eastAsia="Times New Roman" w:hAnsi="Times New Roman" w:cs="Times New Roman"/>
          <w:b/>
          <w:sz w:val="24"/>
          <w:szCs w:val="24"/>
          <w:shd w:val="clear" w:color="auto" w:fill="FFFFFF"/>
          <w:lang w:eastAsia="ru-RU"/>
        </w:rPr>
        <w:tab/>
      </w:r>
      <w:r w:rsidRPr="004D23B2">
        <w:rPr>
          <w:rFonts w:ascii="Times New Roman" w:eastAsia="Times New Roman" w:hAnsi="Times New Roman" w:cs="Times New Roman"/>
          <w:b/>
          <w:sz w:val="24"/>
          <w:szCs w:val="24"/>
          <w:shd w:val="clear" w:color="auto" w:fill="FFFFFF"/>
          <w:lang w:eastAsia="ru-RU"/>
        </w:rPr>
        <w:tab/>
      </w:r>
      <w:r w:rsidRPr="004D23B2">
        <w:rPr>
          <w:rFonts w:ascii="Times New Roman" w:eastAsia="Times New Roman" w:hAnsi="Times New Roman" w:cs="Times New Roman"/>
          <w:b/>
          <w:sz w:val="24"/>
          <w:szCs w:val="24"/>
          <w:shd w:val="clear" w:color="auto" w:fill="FFFFFF"/>
          <w:lang w:eastAsia="ru-RU"/>
        </w:rPr>
        <w:tab/>
      </w:r>
      <w:r w:rsidRPr="004D23B2">
        <w:rPr>
          <w:rFonts w:ascii="Times New Roman" w:eastAsia="Times New Roman" w:hAnsi="Times New Roman" w:cs="Times New Roman"/>
          <w:b/>
          <w:sz w:val="24"/>
          <w:szCs w:val="24"/>
          <w:shd w:val="clear" w:color="auto" w:fill="FFFFFF"/>
          <w:lang w:eastAsia="ru-RU"/>
        </w:rPr>
        <w:tab/>
        <w:t>В.В. Сабреков</w:t>
      </w:r>
    </w:p>
    <w:p w:rsidR="008F1B41" w:rsidRDefault="008F1B41" w:rsidP="00EF7CB2">
      <w:pPr>
        <w:spacing w:after="0" w:line="240" w:lineRule="auto"/>
        <w:jc w:val="both"/>
        <w:rPr>
          <w:rFonts w:ascii="Times New Roman" w:eastAsia="Times New Roman" w:hAnsi="Times New Roman" w:cs="Times New Roman"/>
          <w:bCs/>
          <w:sz w:val="16"/>
          <w:szCs w:val="16"/>
          <w:lang w:eastAsia="ru-RU"/>
        </w:rPr>
      </w:pPr>
    </w:p>
    <w:p w:rsidR="00EF7CB2" w:rsidRPr="00EF7CB2" w:rsidRDefault="00EF7CB2" w:rsidP="00EF7CB2">
      <w:pPr>
        <w:spacing w:after="0" w:line="240" w:lineRule="auto"/>
        <w:jc w:val="both"/>
        <w:rPr>
          <w:rFonts w:ascii="Times New Roman" w:eastAsia="Times New Roman" w:hAnsi="Times New Roman" w:cs="Times New Roman"/>
          <w:b/>
          <w:bCs/>
          <w:sz w:val="24"/>
          <w:szCs w:val="24"/>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r w:rsidRPr="00CD3ED3">
        <w:rPr>
          <w:rFonts w:ascii="Times New Roman" w:eastAsia="Times New Roman" w:hAnsi="Times New Roman" w:cs="Times New Roman"/>
          <w:b/>
          <w:bCs/>
          <w:sz w:val="24"/>
          <w:szCs w:val="24"/>
          <w:lang w:eastAsia="ru-RU"/>
        </w:rPr>
        <w:t>СОГЛАСОВАНИЕ:</w:t>
      </w:r>
    </w:p>
    <w:tbl>
      <w:tblPr>
        <w:tblW w:w="0" w:type="auto"/>
        <w:tblLook w:val="04A0" w:firstRow="1" w:lastRow="0" w:firstColumn="1" w:lastColumn="0" w:noHBand="0" w:noVBand="1"/>
      </w:tblPr>
      <w:tblGrid>
        <w:gridCol w:w="4796"/>
        <w:gridCol w:w="4774"/>
      </w:tblGrid>
      <w:tr w:rsidR="00CD3ED3" w:rsidRPr="00CD3ED3" w:rsidTr="00CD3ED3">
        <w:tc>
          <w:tcPr>
            <w:tcW w:w="4796"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Первый заместитель главы Администрации муниципального образования «Глазовский район» по экономике, имущественным отношениям и финансам</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_____________________ Ю.В. Ушакова</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_______________201</w:t>
            </w:r>
            <w:r w:rsidR="00867574">
              <w:rPr>
                <w:rFonts w:ascii="Times New Roman" w:eastAsia="Times New Roman" w:hAnsi="Times New Roman" w:cs="Times New Roman"/>
                <w:sz w:val="24"/>
                <w:szCs w:val="24"/>
                <w:lang w:eastAsia="ru-RU"/>
              </w:rPr>
              <w:t>9</w:t>
            </w:r>
            <w:r w:rsidRPr="00CD3ED3">
              <w:rPr>
                <w:rFonts w:ascii="Times New Roman" w:eastAsia="Times New Roman" w:hAnsi="Times New Roman" w:cs="Times New Roman"/>
                <w:sz w:val="24"/>
                <w:szCs w:val="24"/>
                <w:lang w:eastAsia="ru-RU"/>
              </w:rPr>
              <w:t xml:space="preserve"> г.</w:t>
            </w:r>
          </w:p>
          <w:p w:rsidR="00CD3ED3" w:rsidRPr="00CD3ED3" w:rsidRDefault="00CD3ED3" w:rsidP="00CD3ED3">
            <w:pPr>
              <w:spacing w:after="0"/>
              <w:jc w:val="both"/>
              <w:rPr>
                <w:rFonts w:ascii="Times New Roman" w:eastAsia="Times New Roman" w:hAnsi="Times New Roman" w:cs="Times New Roman"/>
                <w:sz w:val="24"/>
                <w:szCs w:val="24"/>
                <w:lang w:eastAsia="ru-RU"/>
              </w:rPr>
            </w:pPr>
          </w:p>
        </w:tc>
        <w:tc>
          <w:tcPr>
            <w:tcW w:w="4775" w:type="dxa"/>
          </w:tcPr>
          <w:p w:rsid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Заместитель главы Администрации муниципального образования «Глазовский район» </w:t>
            </w:r>
          </w:p>
          <w:p w:rsidR="00570ED6" w:rsidRPr="00CD3ED3" w:rsidRDefault="00570ED6"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___________________ </w:t>
            </w:r>
            <w:r w:rsidR="00570ED6">
              <w:rPr>
                <w:rFonts w:ascii="Times New Roman" w:eastAsia="Times New Roman" w:hAnsi="Times New Roman" w:cs="Times New Roman"/>
                <w:sz w:val="24"/>
                <w:szCs w:val="24"/>
                <w:lang w:eastAsia="ru-RU"/>
              </w:rPr>
              <w:t>С</w:t>
            </w:r>
            <w:r w:rsidRPr="00CD3ED3">
              <w:rPr>
                <w:rFonts w:ascii="Times New Roman" w:eastAsia="Times New Roman" w:hAnsi="Times New Roman" w:cs="Times New Roman"/>
                <w:sz w:val="24"/>
                <w:szCs w:val="24"/>
                <w:lang w:eastAsia="ru-RU"/>
              </w:rPr>
              <w:t xml:space="preserve">.А. </w:t>
            </w:r>
            <w:r w:rsidR="00570ED6">
              <w:rPr>
                <w:rFonts w:ascii="Times New Roman" w:eastAsia="Times New Roman" w:hAnsi="Times New Roman" w:cs="Times New Roman"/>
                <w:sz w:val="24"/>
                <w:szCs w:val="24"/>
                <w:lang w:eastAsia="ru-RU"/>
              </w:rPr>
              <w:t>Лапин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w:t>
            </w:r>
            <w:r w:rsidR="00867574">
              <w:rPr>
                <w:rFonts w:ascii="Times New Roman" w:eastAsia="Times New Roman" w:hAnsi="Times New Roman" w:cs="Times New Roman"/>
                <w:sz w:val="24"/>
                <w:szCs w:val="24"/>
                <w:lang w:eastAsia="ru-RU"/>
              </w:rPr>
              <w:t>9</w:t>
            </w:r>
            <w:r w:rsidRPr="00CD3ED3">
              <w:rPr>
                <w:rFonts w:ascii="Times New Roman" w:eastAsia="Times New Roman" w:hAnsi="Times New Roman" w:cs="Times New Roman"/>
                <w:sz w:val="24"/>
                <w:szCs w:val="24"/>
                <w:lang w:eastAsia="ru-RU"/>
              </w:rPr>
              <w:t xml:space="preserve"> г.</w:t>
            </w:r>
          </w:p>
          <w:p w:rsidR="00CD3ED3" w:rsidRPr="00CD3ED3" w:rsidRDefault="00CD3ED3" w:rsidP="00CD3ED3">
            <w:pPr>
              <w:spacing w:after="0"/>
              <w:jc w:val="both"/>
              <w:rPr>
                <w:rFonts w:ascii="Times New Roman" w:eastAsia="Times New Roman" w:hAnsi="Times New Roman" w:cs="Times New Roman"/>
                <w:i/>
                <w:sz w:val="24"/>
                <w:szCs w:val="24"/>
                <w:u w:val="single"/>
                <w:lang w:eastAsia="ru-RU"/>
              </w:rPr>
            </w:pPr>
          </w:p>
        </w:tc>
      </w:tr>
      <w:tr w:rsidR="00CD3ED3" w:rsidRPr="00CD3ED3" w:rsidTr="00CD3ED3">
        <w:tc>
          <w:tcPr>
            <w:tcW w:w="4796"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Начальник правового отдела Аппарата Администрации муниципального образования «Глазовский район»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___________________ М.В. Русских</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w:t>
            </w:r>
            <w:r w:rsidR="00867574">
              <w:rPr>
                <w:rFonts w:ascii="Times New Roman" w:eastAsia="Times New Roman" w:hAnsi="Times New Roman" w:cs="Times New Roman"/>
                <w:sz w:val="24"/>
                <w:szCs w:val="24"/>
                <w:lang w:eastAsia="ru-RU"/>
              </w:rPr>
              <w:t>9</w:t>
            </w:r>
            <w:r w:rsidRPr="00CD3ED3">
              <w:rPr>
                <w:rFonts w:ascii="Times New Roman" w:eastAsia="Times New Roman" w:hAnsi="Times New Roman" w:cs="Times New Roman"/>
                <w:sz w:val="24"/>
                <w:szCs w:val="24"/>
                <w:lang w:eastAsia="ru-RU"/>
              </w:rPr>
              <w:t xml:space="preserve"> г.</w:t>
            </w:r>
          </w:p>
          <w:p w:rsidR="00CD3ED3" w:rsidRPr="00CD3ED3" w:rsidRDefault="00CD3ED3" w:rsidP="00CD3ED3">
            <w:pPr>
              <w:spacing w:after="0"/>
              <w:jc w:val="both"/>
              <w:rPr>
                <w:rFonts w:ascii="Times New Roman" w:eastAsia="Times New Roman" w:hAnsi="Times New Roman" w:cs="Times New Roman"/>
                <w:sz w:val="24"/>
                <w:szCs w:val="24"/>
                <w:lang w:eastAsia="ru-RU"/>
              </w:rPr>
            </w:pPr>
          </w:p>
        </w:tc>
        <w:tc>
          <w:tcPr>
            <w:tcW w:w="4775"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Начальник отдела организационной работы и административной реформы Аппарата Администрации муниципального образования «Глазовский район»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 Н.А. </w:t>
            </w:r>
            <w:r w:rsidR="006E5A47">
              <w:rPr>
                <w:rFonts w:ascii="Times New Roman" w:eastAsia="Times New Roman" w:hAnsi="Times New Roman" w:cs="Times New Roman"/>
                <w:sz w:val="24"/>
                <w:szCs w:val="24"/>
                <w:lang w:eastAsia="ru-RU"/>
              </w:rPr>
              <w:t>Пономарева</w:t>
            </w:r>
            <w:r w:rsidRPr="00CD3ED3">
              <w:rPr>
                <w:rFonts w:ascii="Times New Roman" w:eastAsia="Times New Roman" w:hAnsi="Times New Roman" w:cs="Times New Roman"/>
                <w:sz w:val="24"/>
                <w:szCs w:val="24"/>
                <w:lang w:eastAsia="ru-RU"/>
              </w:rPr>
              <w:t xml:space="preserve"> </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w:t>
            </w:r>
            <w:r w:rsidR="00867574">
              <w:rPr>
                <w:rFonts w:ascii="Times New Roman" w:eastAsia="Times New Roman" w:hAnsi="Times New Roman" w:cs="Times New Roman"/>
                <w:sz w:val="24"/>
                <w:szCs w:val="24"/>
                <w:lang w:eastAsia="ru-RU"/>
              </w:rPr>
              <w:t>9</w:t>
            </w:r>
            <w:r w:rsidRPr="00CD3ED3">
              <w:rPr>
                <w:rFonts w:ascii="Times New Roman" w:eastAsia="Times New Roman" w:hAnsi="Times New Roman" w:cs="Times New Roman"/>
                <w:sz w:val="24"/>
                <w:szCs w:val="24"/>
                <w:lang w:eastAsia="ru-RU"/>
              </w:rPr>
              <w:t xml:space="preserve"> г.</w:t>
            </w:r>
          </w:p>
          <w:p w:rsidR="00CD3ED3" w:rsidRPr="00CD3ED3" w:rsidRDefault="00CD3ED3" w:rsidP="00CD3ED3">
            <w:pPr>
              <w:spacing w:after="0"/>
              <w:jc w:val="both"/>
              <w:rPr>
                <w:rFonts w:ascii="Times New Roman" w:eastAsia="Times New Roman" w:hAnsi="Times New Roman" w:cs="Times New Roman"/>
                <w:b/>
                <w:bCs/>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tc>
      </w:tr>
    </w:tbl>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029E1" w:rsidRDefault="00C029E1" w:rsidP="002F4DD2">
      <w:pPr>
        <w:pStyle w:val="a4"/>
        <w:ind w:left="0" w:firstLine="709"/>
        <w:rPr>
          <w:sz w:val="20"/>
          <w:szCs w:val="20"/>
        </w:rPr>
      </w:pPr>
    </w:p>
    <w:p w:rsidR="00C029E1" w:rsidRDefault="00C029E1" w:rsidP="002F4DD2">
      <w:pPr>
        <w:pStyle w:val="a4"/>
        <w:ind w:left="0" w:firstLine="709"/>
        <w:rPr>
          <w:sz w:val="20"/>
          <w:szCs w:val="20"/>
        </w:rPr>
      </w:pPr>
    </w:p>
    <w:p w:rsidR="00C029E1" w:rsidRDefault="00C029E1" w:rsidP="002F4DD2">
      <w:pPr>
        <w:pStyle w:val="a4"/>
        <w:ind w:left="0" w:firstLine="709"/>
        <w:rPr>
          <w:sz w:val="20"/>
          <w:szCs w:val="20"/>
        </w:rPr>
      </w:pPr>
    </w:p>
    <w:p w:rsidR="00315854" w:rsidRDefault="00315854" w:rsidP="002F4DD2">
      <w:pPr>
        <w:pStyle w:val="a4"/>
        <w:ind w:left="0" w:firstLine="709"/>
        <w:rPr>
          <w:sz w:val="20"/>
          <w:szCs w:val="20"/>
        </w:rPr>
      </w:pPr>
    </w:p>
    <w:p w:rsidR="00315854" w:rsidRDefault="00315854" w:rsidP="002F4DD2">
      <w:pPr>
        <w:pStyle w:val="a4"/>
        <w:ind w:left="0" w:firstLine="709"/>
        <w:rPr>
          <w:sz w:val="20"/>
          <w:szCs w:val="20"/>
        </w:rPr>
      </w:pPr>
    </w:p>
    <w:p w:rsidR="00C029E1" w:rsidRDefault="00C029E1"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140EEF" w:rsidRDefault="00140EEF"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140EEF" w:rsidP="00D03076">
      <w:pPr>
        <w:pStyle w:val="a4"/>
        <w:ind w:left="0"/>
        <w:rPr>
          <w:sz w:val="20"/>
          <w:szCs w:val="20"/>
        </w:rPr>
      </w:pPr>
      <w:r>
        <w:rPr>
          <w:sz w:val="20"/>
          <w:szCs w:val="20"/>
        </w:rPr>
        <w:t>Р</w:t>
      </w:r>
      <w:r w:rsidR="00D03076">
        <w:rPr>
          <w:sz w:val="20"/>
          <w:szCs w:val="20"/>
        </w:rPr>
        <w:t>ассылка:</w:t>
      </w:r>
    </w:p>
    <w:p w:rsidR="00AE66C9" w:rsidRDefault="00AE66C9" w:rsidP="00D03076">
      <w:pPr>
        <w:pStyle w:val="a4"/>
        <w:ind w:left="0"/>
        <w:rPr>
          <w:sz w:val="20"/>
          <w:szCs w:val="20"/>
        </w:rPr>
      </w:pPr>
    </w:p>
    <w:p w:rsidR="00140EEF" w:rsidRDefault="00140EEF" w:rsidP="00D03076">
      <w:pPr>
        <w:pStyle w:val="a4"/>
        <w:ind w:left="0"/>
        <w:rPr>
          <w:sz w:val="20"/>
          <w:szCs w:val="20"/>
        </w:rPr>
      </w:pPr>
      <w:r>
        <w:rPr>
          <w:sz w:val="20"/>
          <w:szCs w:val="20"/>
        </w:rPr>
        <w:t>2-отдел организационной работы</w:t>
      </w:r>
    </w:p>
    <w:p w:rsidR="00140EEF" w:rsidRDefault="00140EEF" w:rsidP="00D03076">
      <w:pPr>
        <w:pStyle w:val="a4"/>
        <w:ind w:left="0"/>
        <w:rPr>
          <w:sz w:val="20"/>
          <w:szCs w:val="20"/>
        </w:rPr>
      </w:pPr>
      <w:r>
        <w:rPr>
          <w:sz w:val="20"/>
          <w:szCs w:val="20"/>
        </w:rPr>
        <w:t>1-отдел ЖКХ, транспорта и связи</w:t>
      </w:r>
    </w:p>
    <w:p w:rsidR="00140EEF" w:rsidRDefault="00140EEF" w:rsidP="00D03076">
      <w:pPr>
        <w:pStyle w:val="a4"/>
        <w:ind w:left="0"/>
        <w:rPr>
          <w:sz w:val="20"/>
          <w:szCs w:val="20"/>
        </w:rPr>
      </w:pPr>
      <w:r>
        <w:rPr>
          <w:sz w:val="20"/>
          <w:szCs w:val="20"/>
        </w:rPr>
        <w:t>1-отдел экономики</w:t>
      </w:r>
    </w:p>
    <w:p w:rsidR="00140EEF" w:rsidRDefault="00140EEF" w:rsidP="00D03076">
      <w:pPr>
        <w:pStyle w:val="a4"/>
        <w:ind w:left="0"/>
        <w:rPr>
          <w:sz w:val="20"/>
          <w:szCs w:val="20"/>
        </w:rPr>
      </w:pPr>
      <w:r>
        <w:rPr>
          <w:sz w:val="20"/>
          <w:szCs w:val="20"/>
        </w:rPr>
        <w:t>Опубликовать</w:t>
      </w:r>
    </w:p>
    <w:p w:rsidR="00AE66C9" w:rsidRDefault="00AE66C9" w:rsidP="00D03076">
      <w:pPr>
        <w:pStyle w:val="a4"/>
        <w:ind w:left="0"/>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8A24DA" w:rsidRDefault="008A24DA" w:rsidP="002F4DD2">
      <w:pPr>
        <w:pStyle w:val="a4"/>
        <w:ind w:left="0" w:firstLine="709"/>
        <w:rPr>
          <w:sz w:val="20"/>
          <w:szCs w:val="20"/>
        </w:rPr>
      </w:pPr>
    </w:p>
    <w:p w:rsidR="008A24DA" w:rsidRDefault="008A24DA" w:rsidP="002F4DD2">
      <w:pPr>
        <w:pStyle w:val="a4"/>
        <w:ind w:left="0" w:firstLine="709"/>
        <w:rPr>
          <w:sz w:val="20"/>
          <w:szCs w:val="20"/>
        </w:rPr>
      </w:pPr>
    </w:p>
    <w:p w:rsidR="00B47C69" w:rsidRDefault="00B47C69" w:rsidP="002F4DD2">
      <w:pPr>
        <w:pStyle w:val="a4"/>
        <w:ind w:left="0" w:firstLine="709"/>
        <w:rPr>
          <w:sz w:val="20"/>
          <w:szCs w:val="20"/>
        </w:rPr>
      </w:pPr>
    </w:p>
    <w:p w:rsidR="008A24DA" w:rsidRPr="00EF7CB2" w:rsidRDefault="008A24DA" w:rsidP="008A24DA">
      <w:pPr>
        <w:spacing w:after="0" w:line="240" w:lineRule="auto"/>
        <w:jc w:val="both"/>
        <w:rPr>
          <w:rFonts w:ascii="Times New Roman" w:eastAsia="Times New Roman" w:hAnsi="Times New Roman" w:cs="Times New Roman"/>
          <w:bCs/>
          <w:sz w:val="16"/>
          <w:szCs w:val="16"/>
          <w:lang w:eastAsia="ru-RU"/>
        </w:rPr>
      </w:pPr>
      <w:r w:rsidRPr="00EF7CB2">
        <w:rPr>
          <w:rFonts w:ascii="Times New Roman" w:eastAsia="Times New Roman" w:hAnsi="Times New Roman" w:cs="Times New Roman"/>
          <w:bCs/>
          <w:sz w:val="16"/>
          <w:szCs w:val="16"/>
          <w:lang w:eastAsia="ru-RU"/>
        </w:rPr>
        <w:t>С.В.Главатских7-12-47</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3E532D" w:rsidRPr="00484A08" w:rsidTr="003E532D">
        <w:tc>
          <w:tcPr>
            <w:tcW w:w="4928" w:type="dxa"/>
          </w:tcPr>
          <w:p w:rsidR="003E532D" w:rsidRDefault="003E532D" w:rsidP="002F4DD2">
            <w:pPr>
              <w:ind w:firstLine="709"/>
              <w:rPr>
                <w:rFonts w:ascii="Times New Roman" w:eastAsia="Times New Roman" w:hAnsi="Times New Roman" w:cs="Times New Roman"/>
                <w:sz w:val="24"/>
                <w:szCs w:val="24"/>
                <w:lang w:eastAsia="ru-RU"/>
              </w:rPr>
            </w:pPr>
          </w:p>
          <w:p w:rsidR="007D3A58" w:rsidRPr="00484A08" w:rsidRDefault="007D3A58" w:rsidP="002F4DD2">
            <w:pPr>
              <w:ind w:firstLine="709"/>
              <w:rPr>
                <w:rFonts w:ascii="Times New Roman" w:eastAsia="Times New Roman" w:hAnsi="Times New Roman" w:cs="Times New Roman"/>
                <w:sz w:val="24"/>
                <w:szCs w:val="24"/>
                <w:lang w:eastAsia="ru-RU"/>
              </w:rPr>
            </w:pPr>
          </w:p>
        </w:tc>
        <w:tc>
          <w:tcPr>
            <w:tcW w:w="4642" w:type="dxa"/>
          </w:tcPr>
          <w:p w:rsidR="006E5A47" w:rsidRDefault="006E5A47" w:rsidP="00F5216F">
            <w:pPr>
              <w:ind w:firstLine="709"/>
              <w:jc w:val="right"/>
              <w:rPr>
                <w:rFonts w:ascii="Times New Roman" w:eastAsia="Times New Roman" w:hAnsi="Times New Roman" w:cs="Times New Roman"/>
                <w:sz w:val="24"/>
                <w:szCs w:val="24"/>
                <w:lang w:eastAsia="ru-RU"/>
              </w:rPr>
            </w:pP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Утверждена</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постановлением Администрации муниципального образования </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«Глазовский район» </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от _________________ № _______</w:t>
            </w:r>
          </w:p>
        </w:tc>
      </w:tr>
      <w:tr w:rsidR="003E532D" w:rsidRPr="00484A08" w:rsidTr="003E532D">
        <w:tc>
          <w:tcPr>
            <w:tcW w:w="4928" w:type="dxa"/>
          </w:tcPr>
          <w:p w:rsidR="003E532D" w:rsidRPr="00484A08" w:rsidRDefault="003E532D" w:rsidP="002F4DD2">
            <w:pPr>
              <w:ind w:firstLine="709"/>
              <w:rPr>
                <w:rFonts w:ascii="Times New Roman" w:eastAsia="Times New Roman" w:hAnsi="Times New Roman" w:cs="Times New Roman"/>
                <w:sz w:val="24"/>
                <w:szCs w:val="24"/>
                <w:lang w:eastAsia="ru-RU"/>
              </w:rPr>
            </w:pPr>
          </w:p>
        </w:tc>
        <w:tc>
          <w:tcPr>
            <w:tcW w:w="4642" w:type="dxa"/>
          </w:tcPr>
          <w:p w:rsidR="003E532D" w:rsidRPr="00484A08" w:rsidRDefault="003E532D" w:rsidP="002F4DD2">
            <w:pPr>
              <w:ind w:firstLine="709"/>
              <w:rPr>
                <w:rFonts w:ascii="Times New Roman" w:eastAsia="Times New Roman" w:hAnsi="Times New Roman" w:cs="Times New Roman"/>
                <w:sz w:val="24"/>
                <w:szCs w:val="24"/>
                <w:lang w:eastAsia="ru-RU"/>
              </w:rPr>
            </w:pPr>
          </w:p>
        </w:tc>
      </w:tr>
    </w:tbl>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7.Муниципальная программа муниципального образования «Глазовский район»</w:t>
      </w: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«Муниципал</w:t>
      </w:r>
      <w:r w:rsidR="006E5A47">
        <w:rPr>
          <w:rFonts w:ascii="Times New Roman" w:eastAsia="Times New Roman" w:hAnsi="Times New Roman" w:cs="Times New Roman"/>
          <w:b/>
          <w:sz w:val="24"/>
          <w:szCs w:val="24"/>
          <w:lang w:eastAsia="ru-RU"/>
        </w:rPr>
        <w:t>ьное хозяйство</w:t>
      </w:r>
      <w:r w:rsidRPr="00351CD8">
        <w:rPr>
          <w:rFonts w:ascii="Times New Roman" w:eastAsia="Times New Roman" w:hAnsi="Times New Roman" w:cs="Times New Roman"/>
          <w:b/>
          <w:sz w:val="24"/>
          <w:szCs w:val="24"/>
          <w:lang w:eastAsia="ru-RU"/>
        </w:rPr>
        <w:t>».</w:t>
      </w: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муниципальной программы</w:t>
      </w:r>
    </w:p>
    <w:p w:rsidR="00351CD8" w:rsidRPr="00351CD8" w:rsidRDefault="00351CD8" w:rsidP="002F4DD2">
      <w:pPr>
        <w:keepNext/>
        <w:tabs>
          <w:tab w:val="left" w:pos="1276"/>
        </w:tabs>
        <w:spacing w:after="0" w:line="240" w:lineRule="auto"/>
        <w:ind w:firstLine="709"/>
        <w:outlineLvl w:val="1"/>
        <w:rPr>
          <w:rFonts w:ascii="Times New Roman" w:eastAsia="Times New Roman" w:hAnsi="Times New Roman" w:cs="Times New Roman"/>
          <w:b/>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0"/>
      </w:tblGrid>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Муниципальная программа муниципального образования «Глазовский район»</w:t>
            </w:r>
          </w:p>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6E5A47">
              <w:rPr>
                <w:rFonts w:ascii="Times New Roman" w:eastAsia="Times New Roman" w:hAnsi="Times New Roman" w:cs="Times New Roman"/>
                <w:sz w:val="24"/>
                <w:szCs w:val="24"/>
                <w:lang w:eastAsia="ru-RU"/>
              </w:rPr>
              <w:t>Муниципальное хозяйство</w:t>
            </w:r>
            <w:r w:rsidRPr="00351CD8">
              <w:rPr>
                <w:rFonts w:ascii="Times New Roman" w:eastAsia="Times New Roman" w:hAnsi="Times New Roman" w:cs="Times New Roman"/>
                <w:sz w:val="24"/>
                <w:szCs w:val="24"/>
                <w:lang w:eastAsia="ru-RU"/>
              </w:rPr>
              <w:t>»</w:t>
            </w:r>
          </w:p>
          <w:p w:rsidR="00351CD8" w:rsidRPr="00351CD8" w:rsidRDefault="00351CD8" w:rsidP="00902383">
            <w:pPr>
              <w:spacing w:after="0" w:line="240" w:lineRule="auto"/>
              <w:rPr>
                <w:rFonts w:ascii="Times New Roman" w:eastAsia="Times New Roman" w:hAnsi="Times New Roman" w:cs="Times New Roman"/>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7.1</w:t>
            </w:r>
            <w:r w:rsidR="00070427">
              <w:rPr>
                <w:rFonts w:ascii="Times New Roman" w:eastAsia="Times New Roman" w:hAnsi="Times New Roman" w:cs="Times New Roman"/>
                <w:color w:val="000000"/>
                <w:sz w:val="24"/>
                <w:szCs w:val="24"/>
                <w:lang w:eastAsia="ar-SA"/>
              </w:rPr>
              <w:t xml:space="preserve">. </w:t>
            </w:r>
            <w:r w:rsidRPr="00351CD8">
              <w:rPr>
                <w:rFonts w:ascii="Times New Roman" w:eastAsia="Times New Roman" w:hAnsi="Times New Roman" w:cs="Times New Roman"/>
                <w:color w:val="000000"/>
                <w:sz w:val="24"/>
                <w:szCs w:val="24"/>
                <w:lang w:eastAsia="ar-SA"/>
              </w:rPr>
              <w:t>Подпрограмма «Территориальное развитие (градостроительство и землеустройство)</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7.2</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«Содержание и развитие коммунальной инфраструктуры»</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7.3</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«Благоустройство и охрана окружающей среды»</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7.4</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«Развитие транспортной системы»</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по строительству и ЖКХ</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Архитектуры и строительства</w:t>
            </w:r>
          </w:p>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w:t>
            </w:r>
          </w:p>
          <w:p w:rsidR="00351CD8" w:rsidRPr="00351CD8" w:rsidRDefault="00351CD8" w:rsidP="00902383">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Отдел ГИБДД ГУ «Межмуниципальный отдел МВД России «Глазовский» </w:t>
            </w:r>
            <w:proofErr w:type="gramStart"/>
            <w:r w:rsidRPr="00351CD8">
              <w:rPr>
                <w:rFonts w:ascii="Times New Roman" w:eastAsia="Times New Roman" w:hAnsi="Times New Roman" w:cs="Times New Roman"/>
                <w:sz w:val="24"/>
                <w:szCs w:val="24"/>
                <w:lang w:eastAsia="ru-RU"/>
              </w:rPr>
              <w:t xml:space="preserve">( </w:t>
            </w:r>
            <w:proofErr w:type="gramEnd"/>
            <w:r w:rsidRPr="00351CD8">
              <w:rPr>
                <w:rFonts w:ascii="Times New Roman" w:eastAsia="Times New Roman" w:hAnsi="Times New Roman" w:cs="Times New Roman"/>
                <w:sz w:val="24"/>
                <w:szCs w:val="24"/>
                <w:lang w:eastAsia="ru-RU"/>
              </w:rPr>
              <w:t>по согласованию)</w:t>
            </w:r>
          </w:p>
        </w:tc>
      </w:tr>
      <w:tr w:rsidR="00351CD8" w:rsidRPr="00351CD8" w:rsidTr="00351CD8">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ind w:right="2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Реализация целенаправленной градостроительной политики по формированию комфортной и безопасной среды для </w:t>
            </w:r>
            <w:proofErr w:type="spellStart"/>
            <w:proofErr w:type="gramStart"/>
            <w:r w:rsidRPr="00351CD8">
              <w:rPr>
                <w:rFonts w:ascii="Times New Roman" w:eastAsia="Times New Roman" w:hAnsi="Times New Roman" w:cs="Times New Roman"/>
                <w:bCs/>
                <w:sz w:val="24"/>
                <w:szCs w:val="24"/>
                <w:lang w:eastAsia="ru-RU"/>
              </w:rPr>
              <w:t>прожива-ния</w:t>
            </w:r>
            <w:proofErr w:type="spellEnd"/>
            <w:proofErr w:type="gramEnd"/>
            <w:r w:rsidRPr="00351CD8">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sz w:val="24"/>
                <w:szCs w:val="24"/>
                <w:lang w:eastAsia="ru-RU"/>
              </w:rPr>
              <w:t xml:space="preserve"> повышение качества и надежности предоставления жилищно-коммунальных услуг населению, </w:t>
            </w:r>
            <w:r w:rsidRPr="00351CD8">
              <w:rPr>
                <w:rFonts w:ascii="Times New Roman" w:eastAsia="Times New Roman" w:hAnsi="Times New Roman" w:cs="Times New Roman"/>
                <w:bCs/>
                <w:kern w:val="2"/>
                <w:sz w:val="24"/>
                <w:szCs w:val="24"/>
                <w:lang w:eastAsia="ru-RU"/>
              </w:rPr>
              <w:t>улучшение состояния и развитие сети автомобильных дорог общего пользования местного значения.</w:t>
            </w:r>
          </w:p>
          <w:p w:rsidR="00351CD8" w:rsidRPr="00351CD8" w:rsidRDefault="00351CD8" w:rsidP="00902383">
            <w:pPr>
              <w:spacing w:after="0" w:line="240" w:lineRule="auto"/>
              <w:rPr>
                <w:rFonts w:ascii="Times New Roman" w:eastAsia="Times New Roman" w:hAnsi="Times New Roman" w:cs="Times New Roman"/>
                <w:bCs/>
                <w:kern w:val="1"/>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1CD8">
              <w:rPr>
                <w:rFonts w:ascii="Times New Roman" w:eastAsia="Times New Roman" w:hAnsi="Times New Roman" w:cs="Times New Roman"/>
                <w:color w:val="000000"/>
                <w:sz w:val="24"/>
                <w:szCs w:val="24"/>
                <w:lang w:eastAsia="ru-RU"/>
              </w:rPr>
              <w:t>1.</w:t>
            </w:r>
            <w:r w:rsidR="00AD4570">
              <w:rPr>
                <w:rFonts w:ascii="Times New Roman" w:eastAsia="Times New Roman" w:hAnsi="Times New Roman" w:cs="Times New Roman"/>
                <w:color w:val="000000"/>
                <w:sz w:val="24"/>
                <w:szCs w:val="24"/>
                <w:lang w:eastAsia="ru-RU"/>
              </w:rPr>
              <w:t xml:space="preserve"> </w:t>
            </w:r>
            <w:r w:rsidRPr="00351CD8">
              <w:rPr>
                <w:rFonts w:ascii="Times New Roman" w:eastAsia="Times New Roman" w:hAnsi="Times New Roman" w:cs="Times New Roman"/>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Обеспечение бесперебойной и безаварийной работы коммунального комплекса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качества предоставляемых потребителям коммунальных услуг</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Совершенствование системы сбора и утилизации отходов</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уровня благоустройства территории района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ГОСТ </w:t>
            </w:r>
            <w:proofErr w:type="gramStart"/>
            <w:r w:rsidRPr="00351CD8">
              <w:rPr>
                <w:rFonts w:ascii="Times New Roman" w:eastAsia="Times New Roman" w:hAnsi="Times New Roman" w:cs="Times New Roman"/>
                <w:sz w:val="24"/>
                <w:szCs w:val="24"/>
                <w:lang w:eastAsia="ru-RU"/>
              </w:rPr>
              <w:t>Р</w:t>
            </w:r>
            <w:proofErr w:type="gramEnd"/>
            <w:r w:rsidRPr="00351CD8">
              <w:rPr>
                <w:rFonts w:ascii="Times New Roman" w:eastAsia="Times New Roman" w:hAnsi="Times New Roman" w:cs="Times New Roman"/>
                <w:sz w:val="24"/>
                <w:szCs w:val="24"/>
                <w:lang w:eastAsia="ru-RU"/>
              </w:rPr>
              <w:t xml:space="preserve"> 50597-93 «Автомобильные дороги и улицы. </w:t>
            </w:r>
            <w:r w:rsidRPr="00351CD8">
              <w:rPr>
                <w:rFonts w:ascii="Times New Roman" w:eastAsia="Times New Roman" w:hAnsi="Times New Roman" w:cs="Times New Roman"/>
                <w:sz w:val="24"/>
                <w:szCs w:val="24"/>
                <w:lang w:eastAsia="ru-RU"/>
              </w:rPr>
              <w:lastRenderedPageBreak/>
              <w:t>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351CD8" w:rsidRPr="00351CD8" w:rsidRDefault="00351CD8" w:rsidP="00902383">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351CD8" w:rsidRPr="00351CD8" w:rsidRDefault="00351CD8" w:rsidP="00902383">
            <w:pPr>
              <w:spacing w:after="0" w:line="240" w:lineRule="auto"/>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740262">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902383">
            <w:pPr>
              <w:spacing w:after="0" w:line="240" w:lineRule="auto"/>
              <w:contextualSpacing/>
              <w:jc w:val="both"/>
              <w:rPr>
                <w:rFonts w:ascii="Times New Roman" w:eastAsia="Times New Roman" w:hAnsi="Times New Roman" w:cs="Times New Roman"/>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AC75B7">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color w:val="000000"/>
                <w:sz w:val="24"/>
                <w:szCs w:val="24"/>
                <w:lang w:eastAsia="ru-RU"/>
              </w:rPr>
              <w:t>Срок реализации – 2015-202</w:t>
            </w:r>
            <w:r w:rsidR="00AC75B7">
              <w:rPr>
                <w:rFonts w:ascii="Times New Roman" w:eastAsia="Times New Roman" w:hAnsi="Times New Roman" w:cs="Times New Roman"/>
                <w:color w:val="000000"/>
                <w:sz w:val="24"/>
                <w:szCs w:val="24"/>
                <w:lang w:eastAsia="ru-RU"/>
              </w:rPr>
              <w:t>0</w:t>
            </w:r>
            <w:r w:rsidRPr="00351CD8">
              <w:rPr>
                <w:rFonts w:ascii="Times New Roman" w:eastAsia="Times New Roman" w:hAnsi="Times New Roman" w:cs="Times New Roman"/>
                <w:color w:val="000000"/>
                <w:sz w:val="24"/>
                <w:szCs w:val="24"/>
                <w:lang w:eastAsia="ru-RU"/>
              </w:rPr>
              <w:t xml:space="preserve"> годы.</w:t>
            </w:r>
            <w:r w:rsidR="00AC75B7">
              <w:rPr>
                <w:rFonts w:ascii="Times New Roman" w:eastAsia="Times New Roman" w:hAnsi="Times New Roman" w:cs="Times New Roman"/>
                <w:color w:val="000000"/>
                <w:sz w:val="24"/>
                <w:szCs w:val="24"/>
                <w:lang w:eastAsia="ru-RU"/>
              </w:rPr>
              <w:t xml:space="preserve"> Этапы не выделяются.</w:t>
            </w:r>
            <w:bookmarkStart w:id="0" w:name="_GoBack"/>
            <w:bookmarkEnd w:id="0"/>
            <w:r w:rsidRPr="00351CD8">
              <w:rPr>
                <w:rFonts w:ascii="Times New Roman" w:eastAsia="Times New Roman" w:hAnsi="Times New Roman" w:cs="Times New Roman"/>
                <w:color w:val="000000"/>
                <w:sz w:val="24"/>
                <w:szCs w:val="24"/>
                <w:lang w:eastAsia="ru-RU"/>
              </w:rPr>
              <w:t xml:space="preserve"> </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Объем средств бюджета муниципального района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«Территориальное развитие (градостроительство и землеустройство) – </w:t>
            </w:r>
            <w:r w:rsidR="00055ADE" w:rsidRPr="00240975">
              <w:rPr>
                <w:rFonts w:ascii="Times New Roman" w:eastAsia="Times New Roman" w:hAnsi="Times New Roman" w:cs="Times New Roman"/>
                <w:color w:val="000000"/>
                <w:sz w:val="24"/>
                <w:szCs w:val="24"/>
                <w:highlight w:val="yellow"/>
                <w:lang w:eastAsia="ar-SA"/>
              </w:rPr>
              <w:t>5</w:t>
            </w:r>
            <w:r w:rsidR="00B47C69" w:rsidRPr="00240975">
              <w:rPr>
                <w:rFonts w:ascii="Times New Roman" w:eastAsia="Times New Roman" w:hAnsi="Times New Roman" w:cs="Times New Roman"/>
                <w:color w:val="000000"/>
                <w:sz w:val="24"/>
                <w:szCs w:val="24"/>
                <w:highlight w:val="yellow"/>
                <w:lang w:eastAsia="ar-SA"/>
              </w:rPr>
              <w:t> </w:t>
            </w:r>
            <w:r w:rsidR="00055ADE" w:rsidRPr="00240975">
              <w:rPr>
                <w:rFonts w:ascii="Times New Roman" w:eastAsia="Times New Roman" w:hAnsi="Times New Roman" w:cs="Times New Roman"/>
                <w:color w:val="000000"/>
                <w:sz w:val="24"/>
                <w:szCs w:val="24"/>
                <w:highlight w:val="yellow"/>
                <w:lang w:eastAsia="ar-SA"/>
              </w:rPr>
              <w:t>188</w:t>
            </w:r>
            <w:r w:rsidR="00B47C69" w:rsidRPr="00B47C69">
              <w:rPr>
                <w:rFonts w:ascii="Times New Roman" w:eastAsia="Times New Roman" w:hAnsi="Times New Roman" w:cs="Times New Roman"/>
                <w:color w:val="000000"/>
                <w:sz w:val="24"/>
                <w:szCs w:val="24"/>
                <w:highlight w:val="yellow"/>
                <w:lang w:eastAsia="ar-SA"/>
              </w:rPr>
              <w:t>,</w:t>
            </w:r>
            <w:r w:rsidR="00055ADE">
              <w:rPr>
                <w:rFonts w:ascii="Times New Roman" w:eastAsia="Times New Roman" w:hAnsi="Times New Roman" w:cs="Times New Roman"/>
                <w:color w:val="000000"/>
                <w:sz w:val="24"/>
                <w:szCs w:val="24"/>
                <w:highlight w:val="yellow"/>
                <w:lang w:eastAsia="ar-SA"/>
              </w:rPr>
              <w:t>0</w:t>
            </w:r>
            <w:r w:rsidR="00ED696C" w:rsidRPr="00B47C69">
              <w:rPr>
                <w:rFonts w:ascii="Times New Roman" w:eastAsia="Times New Roman" w:hAnsi="Times New Roman" w:cs="Times New Roman"/>
                <w:color w:val="000000"/>
                <w:sz w:val="24"/>
                <w:szCs w:val="24"/>
                <w:highlight w:val="yellow"/>
                <w:lang w:eastAsia="ar-SA"/>
              </w:rPr>
              <w:t xml:space="preserve"> </w:t>
            </w:r>
            <w:r w:rsidRPr="00B47C69">
              <w:rPr>
                <w:rFonts w:ascii="Times New Roman" w:eastAsia="Times New Roman" w:hAnsi="Times New Roman" w:cs="Times New Roman"/>
                <w:color w:val="000000"/>
                <w:sz w:val="24"/>
                <w:szCs w:val="24"/>
                <w:highlight w:val="yellow"/>
                <w:lang w:eastAsia="ar-SA"/>
              </w:rPr>
              <w:t>тыс. руб.;</w:t>
            </w:r>
          </w:p>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«Содержание и развитие коммунальной инфраструктуры» - </w:t>
            </w:r>
            <w:r w:rsidR="00C45661" w:rsidRPr="00240975">
              <w:rPr>
                <w:rFonts w:ascii="Times New Roman" w:eastAsia="Times New Roman" w:hAnsi="Times New Roman" w:cs="Times New Roman"/>
                <w:color w:val="000000"/>
                <w:sz w:val="24"/>
                <w:szCs w:val="24"/>
                <w:highlight w:val="yellow"/>
                <w:lang w:eastAsia="ar-SA"/>
              </w:rPr>
              <w:t>1</w:t>
            </w:r>
            <w:r w:rsidR="00324D53" w:rsidRPr="00240975">
              <w:rPr>
                <w:rFonts w:ascii="Times New Roman" w:eastAsia="Times New Roman" w:hAnsi="Times New Roman" w:cs="Times New Roman"/>
                <w:color w:val="000000"/>
                <w:sz w:val="24"/>
                <w:szCs w:val="24"/>
                <w:highlight w:val="yellow"/>
                <w:lang w:eastAsia="ar-SA"/>
              </w:rPr>
              <w:t>89</w:t>
            </w:r>
            <w:r w:rsidR="00C45661" w:rsidRPr="00240975">
              <w:rPr>
                <w:rFonts w:ascii="Times New Roman" w:eastAsia="Times New Roman" w:hAnsi="Times New Roman" w:cs="Times New Roman"/>
                <w:color w:val="000000"/>
                <w:sz w:val="24"/>
                <w:szCs w:val="24"/>
                <w:highlight w:val="yellow"/>
                <w:lang w:eastAsia="ar-SA"/>
              </w:rPr>
              <w:t xml:space="preserve"> </w:t>
            </w:r>
            <w:r w:rsidR="00324D53" w:rsidRPr="00240975">
              <w:rPr>
                <w:rFonts w:ascii="Times New Roman" w:eastAsia="Times New Roman" w:hAnsi="Times New Roman" w:cs="Times New Roman"/>
                <w:color w:val="000000"/>
                <w:sz w:val="24"/>
                <w:szCs w:val="24"/>
                <w:highlight w:val="yellow"/>
                <w:lang w:eastAsia="ar-SA"/>
              </w:rPr>
              <w:t>196</w:t>
            </w:r>
            <w:r w:rsidR="00C45661" w:rsidRPr="00240975">
              <w:rPr>
                <w:rFonts w:ascii="Times New Roman" w:eastAsia="Times New Roman" w:hAnsi="Times New Roman" w:cs="Times New Roman"/>
                <w:color w:val="000000"/>
                <w:sz w:val="24"/>
                <w:szCs w:val="24"/>
                <w:highlight w:val="yellow"/>
                <w:lang w:eastAsia="ar-SA"/>
              </w:rPr>
              <w:t>,</w:t>
            </w:r>
            <w:r w:rsidR="00324D53" w:rsidRPr="00240975">
              <w:rPr>
                <w:rFonts w:ascii="Times New Roman" w:eastAsia="Times New Roman" w:hAnsi="Times New Roman" w:cs="Times New Roman"/>
                <w:color w:val="000000"/>
                <w:sz w:val="24"/>
                <w:szCs w:val="24"/>
                <w:highlight w:val="yellow"/>
                <w:lang w:eastAsia="ar-SA"/>
              </w:rPr>
              <w:t>0</w:t>
            </w:r>
            <w:r w:rsidRPr="00240975">
              <w:rPr>
                <w:rFonts w:ascii="Times New Roman" w:eastAsia="Times New Roman" w:hAnsi="Times New Roman" w:cs="Times New Roman"/>
                <w:color w:val="000000"/>
                <w:sz w:val="24"/>
                <w:szCs w:val="24"/>
                <w:highlight w:val="yellow"/>
                <w:lang w:eastAsia="ar-SA"/>
              </w:rPr>
              <w:t xml:space="preserve">тыс. </w:t>
            </w:r>
            <w:r w:rsidRPr="00B47C69">
              <w:rPr>
                <w:rFonts w:ascii="Times New Roman" w:eastAsia="Times New Roman" w:hAnsi="Times New Roman" w:cs="Times New Roman"/>
                <w:color w:val="000000"/>
                <w:sz w:val="24"/>
                <w:szCs w:val="24"/>
                <w:highlight w:val="yellow"/>
                <w:lang w:eastAsia="ar-SA"/>
              </w:rPr>
              <w:t>руб.;</w:t>
            </w:r>
          </w:p>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«Благоустройство и охрана окружающей среды» - </w:t>
            </w:r>
            <w:r w:rsidR="00055ADE" w:rsidRPr="00240975">
              <w:rPr>
                <w:rFonts w:ascii="Times New Roman" w:eastAsia="Times New Roman" w:hAnsi="Times New Roman" w:cs="Times New Roman"/>
                <w:color w:val="000000"/>
                <w:sz w:val="24"/>
                <w:szCs w:val="24"/>
                <w:highlight w:val="yellow"/>
                <w:lang w:eastAsia="ar-SA"/>
              </w:rPr>
              <w:t>2</w:t>
            </w:r>
            <w:r w:rsidR="00C45661" w:rsidRPr="00240975">
              <w:rPr>
                <w:rFonts w:ascii="Times New Roman" w:eastAsia="Times New Roman" w:hAnsi="Times New Roman" w:cs="Times New Roman"/>
                <w:color w:val="000000"/>
                <w:sz w:val="24"/>
                <w:szCs w:val="24"/>
                <w:highlight w:val="yellow"/>
                <w:lang w:eastAsia="ar-SA"/>
              </w:rPr>
              <w:t xml:space="preserve"> </w:t>
            </w:r>
            <w:r w:rsidR="00055ADE" w:rsidRPr="00240975">
              <w:rPr>
                <w:rFonts w:ascii="Times New Roman" w:eastAsia="Times New Roman" w:hAnsi="Times New Roman" w:cs="Times New Roman"/>
                <w:color w:val="000000"/>
                <w:sz w:val="24"/>
                <w:szCs w:val="24"/>
                <w:highlight w:val="yellow"/>
                <w:lang w:eastAsia="ar-SA"/>
              </w:rPr>
              <w:t>418</w:t>
            </w:r>
            <w:r w:rsidR="00C45661" w:rsidRPr="00240975">
              <w:rPr>
                <w:rFonts w:ascii="Times New Roman" w:eastAsia="Times New Roman" w:hAnsi="Times New Roman" w:cs="Times New Roman"/>
                <w:color w:val="000000"/>
                <w:sz w:val="24"/>
                <w:szCs w:val="24"/>
                <w:highlight w:val="yellow"/>
                <w:lang w:eastAsia="ar-SA"/>
              </w:rPr>
              <w:t>,</w:t>
            </w:r>
            <w:r w:rsidR="00055ADE" w:rsidRPr="00240975">
              <w:rPr>
                <w:rFonts w:ascii="Times New Roman" w:eastAsia="Times New Roman" w:hAnsi="Times New Roman" w:cs="Times New Roman"/>
                <w:color w:val="000000"/>
                <w:sz w:val="24"/>
                <w:szCs w:val="24"/>
                <w:highlight w:val="yellow"/>
                <w:lang w:eastAsia="ar-SA"/>
              </w:rPr>
              <w:t>4</w:t>
            </w:r>
            <w:r w:rsidRPr="00240975">
              <w:rPr>
                <w:rFonts w:ascii="Times New Roman" w:eastAsia="Times New Roman" w:hAnsi="Times New Roman" w:cs="Times New Roman"/>
                <w:color w:val="000000"/>
                <w:sz w:val="24"/>
                <w:szCs w:val="24"/>
                <w:highlight w:val="yellow"/>
                <w:lang w:eastAsia="ar-SA"/>
              </w:rPr>
              <w:t>тыс</w:t>
            </w:r>
            <w:r w:rsidRPr="00B47C69">
              <w:rPr>
                <w:rFonts w:ascii="Times New Roman" w:eastAsia="Times New Roman" w:hAnsi="Times New Roman" w:cs="Times New Roman"/>
                <w:color w:val="000000"/>
                <w:sz w:val="24"/>
                <w:szCs w:val="24"/>
                <w:highlight w:val="yellow"/>
                <w:lang w:eastAsia="ar-SA"/>
              </w:rPr>
              <w:t>. руб.;</w:t>
            </w:r>
          </w:p>
          <w:p w:rsidR="00C45661" w:rsidRDefault="00351CD8" w:rsidP="00F5216F">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По  Подпрограмме «Развитие транспортной системы» -</w:t>
            </w:r>
          </w:p>
          <w:p w:rsidR="00351CD8" w:rsidRPr="00351CD8" w:rsidRDefault="0016581D" w:rsidP="0016581D">
            <w:pPr>
              <w:shd w:val="clear" w:color="auto" w:fill="FFFFFF"/>
              <w:tabs>
                <w:tab w:val="left" w:pos="993"/>
              </w:tabs>
              <w:suppressAutoHyphens/>
              <w:spacing w:after="0" w:line="240" w:lineRule="auto"/>
              <w:ind w:firstLine="35"/>
              <w:jc w:val="both"/>
              <w:rPr>
                <w:rFonts w:ascii="Times New Roman" w:eastAsia="Times New Roman" w:hAnsi="Times New Roman" w:cs="Times New Roman"/>
                <w:sz w:val="24"/>
                <w:szCs w:val="24"/>
                <w:lang w:eastAsia="ru-RU"/>
              </w:rPr>
            </w:pPr>
            <w:r w:rsidRPr="00240975">
              <w:rPr>
                <w:rFonts w:ascii="Times New Roman" w:eastAsia="Times New Roman" w:hAnsi="Times New Roman" w:cs="Times New Roman"/>
                <w:color w:val="000000"/>
                <w:sz w:val="24"/>
                <w:szCs w:val="24"/>
                <w:highlight w:val="yellow"/>
                <w:lang w:eastAsia="ar-SA"/>
              </w:rPr>
              <w:t>106</w:t>
            </w:r>
            <w:r w:rsidR="00C45661" w:rsidRPr="00240975">
              <w:rPr>
                <w:rFonts w:ascii="Times New Roman" w:eastAsia="Times New Roman" w:hAnsi="Times New Roman" w:cs="Times New Roman"/>
                <w:color w:val="000000"/>
                <w:sz w:val="24"/>
                <w:szCs w:val="24"/>
                <w:highlight w:val="yellow"/>
                <w:lang w:eastAsia="ar-SA"/>
              </w:rPr>
              <w:t xml:space="preserve"> </w:t>
            </w:r>
            <w:r w:rsidRPr="00240975">
              <w:rPr>
                <w:rFonts w:ascii="Times New Roman" w:eastAsia="Times New Roman" w:hAnsi="Times New Roman" w:cs="Times New Roman"/>
                <w:color w:val="000000"/>
                <w:sz w:val="24"/>
                <w:szCs w:val="24"/>
                <w:highlight w:val="yellow"/>
                <w:lang w:eastAsia="ar-SA"/>
              </w:rPr>
              <w:t>093</w:t>
            </w:r>
            <w:r w:rsidR="00C45661" w:rsidRPr="00240975">
              <w:rPr>
                <w:rFonts w:ascii="Times New Roman" w:eastAsia="Times New Roman" w:hAnsi="Times New Roman" w:cs="Times New Roman"/>
                <w:color w:val="000000"/>
                <w:sz w:val="24"/>
                <w:szCs w:val="24"/>
                <w:highlight w:val="yellow"/>
                <w:lang w:eastAsia="ar-SA"/>
              </w:rPr>
              <w:t>,</w:t>
            </w:r>
            <w:r w:rsidRPr="00240975">
              <w:rPr>
                <w:rFonts w:ascii="Times New Roman" w:eastAsia="Times New Roman" w:hAnsi="Times New Roman" w:cs="Times New Roman"/>
                <w:color w:val="000000"/>
                <w:sz w:val="24"/>
                <w:szCs w:val="24"/>
                <w:highlight w:val="yellow"/>
                <w:lang w:eastAsia="ar-SA"/>
              </w:rPr>
              <w:t>8</w:t>
            </w:r>
            <w:r w:rsidR="00351CD8" w:rsidRPr="00240975">
              <w:rPr>
                <w:rFonts w:ascii="Times New Roman" w:eastAsia="Times New Roman" w:hAnsi="Times New Roman" w:cs="Times New Roman"/>
                <w:color w:val="000000"/>
                <w:sz w:val="24"/>
                <w:szCs w:val="24"/>
                <w:highlight w:val="yellow"/>
                <w:lang w:eastAsia="ar-SA"/>
              </w:rPr>
              <w:t>тыс. руб.</w:t>
            </w:r>
          </w:p>
        </w:tc>
      </w:tr>
      <w:tr w:rsidR="00351CD8" w:rsidRPr="00351CD8" w:rsidTr="00351CD8">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формирование комфортной среды проживания, сохранение культурного и исторического наследия;</w:t>
            </w:r>
          </w:p>
          <w:p w:rsidR="00351CD8" w:rsidRPr="00351CD8" w:rsidRDefault="00351CD8" w:rsidP="00902383">
            <w:pPr>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740262">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w:t>
            </w:r>
          </w:p>
          <w:p w:rsidR="00351CD8" w:rsidRPr="00351CD8" w:rsidRDefault="00351CD8" w:rsidP="00902383">
            <w:pPr>
              <w:spacing w:after="0" w:line="240" w:lineRule="auto"/>
              <w:ind w:firstLine="35"/>
              <w:rPr>
                <w:rFonts w:ascii="Times New Roman" w:eastAsia="Calibri" w:hAnsi="Times New Roman" w:cs="Times New Roman"/>
                <w:sz w:val="24"/>
                <w:szCs w:val="24"/>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Calibri" w:hAnsi="Times New Roman" w:cs="Times New Roman"/>
                <w:sz w:val="24"/>
                <w:szCs w:val="24"/>
              </w:rPr>
              <w:t>повышение качества коммунальных услуг;</w:t>
            </w:r>
          </w:p>
          <w:p w:rsidR="00351CD8" w:rsidRPr="00351CD8" w:rsidRDefault="00351CD8" w:rsidP="00902383">
            <w:pPr>
              <w:autoSpaceDE w:val="0"/>
              <w:autoSpaceDN w:val="0"/>
              <w:adjustRightInd w:val="0"/>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создание комфортной, безопасной и  эстетически привлекательной окружающей среды;</w:t>
            </w:r>
          </w:p>
          <w:p w:rsidR="00351CD8" w:rsidRPr="00351CD8" w:rsidRDefault="00351CD8" w:rsidP="00902383">
            <w:pPr>
              <w:spacing w:after="0" w:line="240" w:lineRule="auto"/>
              <w:ind w:firstLine="35"/>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902383">
            <w:pPr>
              <w:shd w:val="clear" w:color="auto" w:fill="FFFFFF"/>
              <w:tabs>
                <w:tab w:val="left" w:pos="317"/>
              </w:tabs>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приведение автомобильных дорог общего пользования местного значения в соответствие установленным нормативным требованиям.</w:t>
            </w:r>
          </w:p>
        </w:tc>
      </w:tr>
    </w:tbl>
    <w:p w:rsidR="00351CD8" w:rsidRPr="00351CD8" w:rsidRDefault="00351CD8" w:rsidP="002F4DD2">
      <w:pPr>
        <w:spacing w:after="0" w:line="240" w:lineRule="auto"/>
        <w:ind w:firstLine="709"/>
        <w:rPr>
          <w:rFonts w:ascii="Times New Roman" w:eastAsia="Times New Roman" w:hAnsi="Times New Roman" w:cs="Times New Roman"/>
          <w:sz w:val="24"/>
          <w:szCs w:val="24"/>
          <w:lang w:eastAsia="ru-RU"/>
        </w:rPr>
      </w:pPr>
    </w:p>
    <w:p w:rsidR="00351CD8" w:rsidRPr="00351CD8" w:rsidRDefault="00351CD8" w:rsidP="002F4DD2">
      <w:pPr>
        <w:keepNext/>
        <w:spacing w:after="0" w:line="240" w:lineRule="auto"/>
        <w:ind w:firstLine="709"/>
        <w:contextualSpacing/>
        <w:jc w:val="center"/>
        <w:rPr>
          <w:rFonts w:ascii="Times New Roman" w:eastAsia="Times New Roman" w:hAnsi="Times New Roman" w:cs="Times New Roman"/>
          <w:b/>
          <w:bCs/>
          <w:sz w:val="24"/>
          <w:szCs w:val="24"/>
          <w:lang w:val="x-none" w:eastAsia="ru-RU"/>
        </w:rPr>
      </w:pPr>
      <w:r w:rsidRPr="00351CD8">
        <w:rPr>
          <w:rFonts w:ascii="Times New Roman" w:eastAsia="Times New Roman" w:hAnsi="Times New Roman" w:cs="Times New Roman"/>
          <w:b/>
          <w:bCs/>
          <w:sz w:val="24"/>
          <w:szCs w:val="24"/>
          <w:lang w:eastAsia="ru-RU"/>
        </w:rPr>
        <w:lastRenderedPageBreak/>
        <w:t>7.1.</w:t>
      </w:r>
      <w:r w:rsidR="00740262">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val="x-none" w:eastAsia="ru-RU"/>
        </w:rPr>
        <w:t>Подпрограмма «Территориальное развитие</w:t>
      </w:r>
    </w:p>
    <w:p w:rsidR="00351CD8" w:rsidRPr="00351CD8" w:rsidRDefault="00351CD8" w:rsidP="002F4DD2">
      <w:pPr>
        <w:keepNext/>
        <w:spacing w:after="0" w:line="240" w:lineRule="auto"/>
        <w:ind w:firstLine="709"/>
        <w:contextualSpacing/>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val="x-none" w:eastAsia="ru-RU"/>
        </w:rPr>
        <w:t>(градостроительство и землеустройство)»</w:t>
      </w:r>
      <w:r w:rsidRPr="00351CD8">
        <w:rPr>
          <w:rFonts w:ascii="Times New Roman" w:eastAsia="Times New Roman" w:hAnsi="Times New Roman" w:cs="Times New Roman"/>
          <w:b/>
          <w:bCs/>
          <w:sz w:val="24"/>
          <w:szCs w:val="24"/>
          <w:lang w:eastAsia="ru-RU"/>
        </w:rPr>
        <w:t xml:space="preserve"> </w:t>
      </w:r>
    </w:p>
    <w:p w:rsidR="00351CD8" w:rsidRPr="00351CD8" w:rsidRDefault="00351CD8" w:rsidP="002F4DD2">
      <w:pPr>
        <w:keepNext/>
        <w:autoSpaceDE w:val="0"/>
        <w:autoSpaceDN w:val="0"/>
        <w:adjustRightInd w:val="0"/>
        <w:spacing w:after="0" w:line="240" w:lineRule="auto"/>
        <w:ind w:right="-85" w:firstLine="709"/>
        <w:contextualSpacing/>
        <w:rPr>
          <w:rFonts w:ascii="Times New Roman" w:eastAsia="Times New Roman" w:hAnsi="Times New Roman" w:cs="Times New Roman"/>
          <w:b/>
          <w:sz w:val="24"/>
          <w:szCs w:val="24"/>
          <w:lang w:val="x-none" w:eastAsia="ru-RU"/>
        </w:rPr>
      </w:pPr>
    </w:p>
    <w:p w:rsidR="00351CD8" w:rsidRPr="00351CD8" w:rsidRDefault="00351CD8" w:rsidP="002F4DD2">
      <w:pPr>
        <w:keepNext/>
        <w:autoSpaceDE w:val="0"/>
        <w:autoSpaceDN w:val="0"/>
        <w:adjustRightInd w:val="0"/>
        <w:spacing w:after="0" w:line="240" w:lineRule="auto"/>
        <w:ind w:right="-85" w:firstLine="709"/>
        <w:contextualSpacing/>
        <w:jc w:val="center"/>
        <w:rPr>
          <w:rFonts w:ascii="Times New Roman" w:eastAsia="Times New Roman" w:hAnsi="Times New Roman" w:cs="Times New Roman"/>
          <w:b/>
          <w:sz w:val="24"/>
          <w:szCs w:val="24"/>
          <w:lang w:val="x-none" w:eastAsia="ru-RU"/>
        </w:rPr>
      </w:pPr>
      <w:r w:rsidRPr="00351CD8">
        <w:rPr>
          <w:rFonts w:ascii="Times New Roman" w:eastAsia="Times New Roman" w:hAnsi="Times New Roman" w:cs="Times New Roman"/>
          <w:b/>
          <w:sz w:val="24"/>
          <w:szCs w:val="24"/>
          <w:lang w:eastAsia="ru-RU"/>
        </w:rPr>
        <w:t>1.</w:t>
      </w: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650"/>
      </w:tblGrid>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Наименование подпрограммы</w:t>
            </w:r>
          </w:p>
        </w:tc>
        <w:tc>
          <w:tcPr>
            <w:tcW w:w="7654" w:type="dxa"/>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Территориальное развитие (градостроительство и землеустройство)</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Заместитель главы Администрации МО «Глазовский район» по вопросам строительства, ЖКХ и имущества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Отдел архитектуры и строительства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Соисполнитель</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имущественных отношений</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Цель</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654" w:type="dxa"/>
          </w:tcPr>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 развития.</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комплексной застройки отведенных под строительство жилья земельных участков.</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открытости и доступности информации о градостроительной деятельности на территории МО «Глазовский район».</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Создание условий для расширения базы налогообложения по земельному налогу (налогу на недвижимость).</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Утверждение нормативов градостроительного проектирования муниципального района.</w:t>
            </w:r>
          </w:p>
          <w:p w:rsidR="00351CD8" w:rsidRPr="00351CD8" w:rsidRDefault="00351CD8" w:rsidP="00902383">
            <w:pPr>
              <w:numPr>
                <w:ilvl w:val="0"/>
                <w:numId w:val="12"/>
              </w:numPr>
              <w:tabs>
                <w:tab w:val="left" w:pos="378"/>
              </w:tabs>
              <w:spacing w:after="0" w:line="240" w:lineRule="auto"/>
              <w:ind w:left="0" w:firstLine="0"/>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Информационное обеспечение градостроительной деятельности на территории Глазовского района</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654" w:type="dxa"/>
          </w:tcPr>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351CD8" w:rsidRPr="00351CD8" w:rsidRDefault="00351CD8" w:rsidP="00902383">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351CD8" w:rsidRPr="00351CD8" w:rsidRDefault="00351CD8" w:rsidP="00902383">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всего,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введенная в действие за отчетный год,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в </w:t>
            </w:r>
            <w:r w:rsidRPr="00351CD8">
              <w:rPr>
                <w:rFonts w:ascii="Times New Roman" w:eastAsia="Times New Roman" w:hAnsi="Times New Roman" w:cs="Times New Roman"/>
                <w:bCs/>
                <w:sz w:val="24"/>
                <w:szCs w:val="24"/>
                <w:lang w:eastAsia="ru-RU"/>
              </w:rPr>
              <w:lastRenderedPageBreak/>
              <w:t xml:space="preserve">расчете на 10 тыс. человек населения,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351CD8" w:rsidRPr="00351CD8" w:rsidRDefault="00351CD8" w:rsidP="00A00659">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Объем не завершенного в установленные сроки строительства, осуществляемого за счет сред</w:t>
            </w:r>
            <w:r w:rsidR="00A00659">
              <w:rPr>
                <w:rFonts w:ascii="Times New Roman" w:eastAsia="Times New Roman" w:hAnsi="Times New Roman" w:cs="Times New Roman"/>
                <w:bCs/>
                <w:sz w:val="24"/>
                <w:szCs w:val="24"/>
                <w:lang w:eastAsia="ru-RU"/>
              </w:rPr>
              <w:t>ств бюджета района.</w:t>
            </w:r>
            <w:r w:rsidRPr="00351CD8">
              <w:rPr>
                <w:rFonts w:ascii="Times New Roman" w:eastAsia="Times New Roman" w:hAnsi="Times New Roman" w:cs="Times New Roman"/>
                <w:bCs/>
                <w:sz w:val="24"/>
                <w:szCs w:val="24"/>
                <w:lang w:eastAsia="ru-RU"/>
              </w:rPr>
              <w:t xml:space="preserve">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Сроки и этапы  реализации</w:t>
            </w:r>
          </w:p>
        </w:tc>
        <w:tc>
          <w:tcPr>
            <w:tcW w:w="7654" w:type="dxa"/>
          </w:tcPr>
          <w:p w:rsidR="00351CD8" w:rsidRPr="00351CD8" w:rsidRDefault="00D3127C" w:rsidP="002F3585">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реализации - 2015-202</w:t>
            </w:r>
            <w:r w:rsidR="00FF1B5D">
              <w:rPr>
                <w:rFonts w:ascii="Times New Roman" w:eastAsia="Times New Roman" w:hAnsi="Times New Roman" w:cs="Times New Roman"/>
                <w:bCs/>
                <w:sz w:val="24"/>
                <w:szCs w:val="24"/>
                <w:lang w:eastAsia="ru-RU"/>
              </w:rPr>
              <w:t>0</w:t>
            </w:r>
            <w:r w:rsidR="00351CD8" w:rsidRPr="00351CD8">
              <w:rPr>
                <w:rFonts w:ascii="Times New Roman" w:eastAsia="Times New Roman" w:hAnsi="Times New Roman" w:cs="Times New Roman"/>
                <w:bCs/>
                <w:sz w:val="24"/>
                <w:szCs w:val="24"/>
                <w:lang w:eastAsia="ru-RU"/>
              </w:rPr>
              <w:t xml:space="preserve"> годы.</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Этапы реализации подпрограммы не выделяются.</w:t>
            </w:r>
          </w:p>
        </w:tc>
      </w:tr>
      <w:tr w:rsidR="00351CD8" w:rsidRPr="00351CD8" w:rsidTr="00351CD8">
        <w:trPr>
          <w:trHeight w:val="1123"/>
        </w:trPr>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за счет средств бюджета МО «Глазовский район»</w:t>
            </w:r>
          </w:p>
        </w:tc>
        <w:tc>
          <w:tcPr>
            <w:tcW w:w="7654" w:type="dxa"/>
          </w:tcPr>
          <w:p w:rsid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счет собственных средств бюджета МО «Глазовский район» составит </w:t>
            </w:r>
            <w:r w:rsidR="00531B66">
              <w:rPr>
                <w:rFonts w:ascii="Times New Roman" w:eastAsia="Times New Roman" w:hAnsi="Times New Roman" w:cs="Times New Roman"/>
                <w:bCs/>
                <w:sz w:val="24"/>
                <w:szCs w:val="24"/>
                <w:lang w:eastAsia="ru-RU"/>
              </w:rPr>
              <w:t>5188</w:t>
            </w:r>
            <w:r w:rsidR="00F152EF">
              <w:rPr>
                <w:rFonts w:ascii="Times New Roman" w:eastAsia="Times New Roman" w:hAnsi="Times New Roman" w:cs="Times New Roman"/>
                <w:bCs/>
                <w:sz w:val="24"/>
                <w:szCs w:val="24"/>
                <w:lang w:eastAsia="ru-RU"/>
              </w:rPr>
              <w:t>,</w:t>
            </w:r>
            <w:r w:rsidR="00531B66">
              <w:rPr>
                <w:rFonts w:ascii="Times New Roman" w:eastAsia="Times New Roman" w:hAnsi="Times New Roman" w:cs="Times New Roman"/>
                <w:bCs/>
                <w:sz w:val="24"/>
                <w:szCs w:val="24"/>
                <w:lang w:eastAsia="ru-RU"/>
              </w:rPr>
              <w:t>0</w:t>
            </w:r>
            <w:r w:rsidR="00C56F7D">
              <w:rPr>
                <w:rFonts w:ascii="Times New Roman" w:eastAsia="Times New Roman" w:hAnsi="Times New Roman" w:cs="Times New Roman"/>
                <w:bCs/>
                <w:sz w:val="24"/>
                <w:szCs w:val="24"/>
                <w:lang w:eastAsia="ru-RU"/>
              </w:rPr>
              <w:t>0</w:t>
            </w:r>
            <w:r w:rsidRPr="00351CD8">
              <w:rPr>
                <w:rFonts w:ascii="Times New Roman" w:eastAsia="Times New Roman" w:hAnsi="Times New Roman" w:cs="Times New Roman"/>
                <w:bCs/>
                <w:sz w:val="24"/>
                <w:szCs w:val="24"/>
                <w:lang w:eastAsia="ru-RU"/>
              </w:rPr>
              <w:t xml:space="preserve"> тыс. рублей, в том числе по годам реализации программы: </w:t>
            </w:r>
          </w:p>
          <w:p w:rsidR="006A7456" w:rsidRDefault="006A7456" w:rsidP="002F3585">
            <w:pPr>
              <w:spacing w:after="0" w:line="240" w:lineRule="auto"/>
              <w:jc w:val="both"/>
              <w:rPr>
                <w:rFonts w:ascii="Times New Roman" w:eastAsia="Times New Roman" w:hAnsi="Times New Roman" w:cs="Times New Roman"/>
                <w:bCs/>
                <w:sz w:val="24"/>
                <w:szCs w:val="24"/>
                <w:lang w:eastAsia="ru-RU"/>
              </w:rPr>
            </w:pPr>
          </w:p>
          <w:tbl>
            <w:tblPr>
              <w:tblW w:w="6855" w:type="dxa"/>
              <w:jc w:val="center"/>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94"/>
              <w:gridCol w:w="916"/>
              <w:gridCol w:w="666"/>
              <w:gridCol w:w="674"/>
              <w:gridCol w:w="960"/>
              <w:gridCol w:w="813"/>
              <w:gridCol w:w="766"/>
              <w:gridCol w:w="766"/>
            </w:tblGrid>
            <w:tr w:rsidR="00FF1B5D" w:rsidRPr="00D64A7A" w:rsidTr="00FF1B5D">
              <w:trPr>
                <w:trHeight w:val="300"/>
                <w:jc w:val="center"/>
              </w:trPr>
              <w:tc>
                <w:tcPr>
                  <w:tcW w:w="1294" w:type="dxa"/>
                  <w:shd w:val="clear" w:color="000000" w:fill="FFFFFF"/>
                  <w:vAlign w:val="center"/>
                </w:tcPr>
                <w:p w:rsidR="00FF1B5D" w:rsidRPr="00D64A7A" w:rsidRDefault="00FF1B5D" w:rsidP="00902383">
                  <w:pPr>
                    <w:spacing w:after="0" w:line="240" w:lineRule="auto"/>
                    <w:jc w:val="center"/>
                    <w:rPr>
                      <w:rFonts w:ascii="Times New Roman" w:eastAsia="Times New Roman" w:hAnsi="Times New Roman" w:cs="Times New Roman"/>
                      <w:b/>
                      <w:bCs/>
                      <w:sz w:val="20"/>
                      <w:szCs w:val="20"/>
                      <w:lang w:eastAsia="ru-RU"/>
                    </w:rPr>
                  </w:pPr>
                </w:p>
              </w:tc>
              <w:tc>
                <w:tcPr>
                  <w:tcW w:w="916" w:type="dxa"/>
                  <w:shd w:val="clear" w:color="000000" w:fill="FFFFFF"/>
                  <w:vAlign w:val="center"/>
                </w:tcPr>
                <w:p w:rsidR="00FF1B5D" w:rsidRPr="00D64A7A" w:rsidRDefault="00FF1B5D" w:rsidP="00902383">
                  <w:pPr>
                    <w:spacing w:after="0" w:line="240" w:lineRule="auto"/>
                    <w:jc w:val="center"/>
                    <w:rPr>
                      <w:rFonts w:ascii="Times New Roman" w:eastAsia="Times New Roman" w:hAnsi="Times New Roman" w:cs="Times New Roman"/>
                      <w:bCs/>
                      <w:sz w:val="20"/>
                      <w:szCs w:val="20"/>
                      <w:lang w:eastAsia="ru-RU"/>
                    </w:rPr>
                  </w:pPr>
                  <w:r w:rsidRPr="00D64A7A">
                    <w:rPr>
                      <w:rFonts w:ascii="Times New Roman" w:eastAsia="Times New Roman" w:hAnsi="Times New Roman" w:cs="Times New Roman"/>
                      <w:bCs/>
                      <w:sz w:val="20"/>
                      <w:szCs w:val="20"/>
                      <w:lang w:eastAsia="ru-RU"/>
                    </w:rPr>
                    <w:t>Итого</w:t>
                  </w:r>
                </w:p>
              </w:tc>
              <w:tc>
                <w:tcPr>
                  <w:tcW w:w="666" w:type="dxa"/>
                  <w:shd w:val="clear" w:color="000000" w:fill="FFFFFF"/>
                  <w:noWrap/>
                  <w:vAlign w:val="center"/>
                </w:tcPr>
                <w:p w:rsidR="00FF1B5D" w:rsidRPr="00D64A7A" w:rsidRDefault="00FF1B5D"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5 г"/>
                    </w:smartTagPr>
                    <w:r w:rsidRPr="00D64A7A">
                      <w:rPr>
                        <w:rFonts w:ascii="Times New Roman" w:eastAsia="Times New Roman" w:hAnsi="Times New Roman" w:cs="Times New Roman"/>
                        <w:bCs/>
                        <w:sz w:val="20"/>
                        <w:szCs w:val="20"/>
                        <w:lang w:eastAsia="ru-RU"/>
                      </w:rPr>
                      <w:t>2015 г</w:t>
                    </w:r>
                  </w:smartTag>
                  <w:r w:rsidRPr="00D64A7A">
                    <w:rPr>
                      <w:rFonts w:ascii="Times New Roman" w:eastAsia="Times New Roman" w:hAnsi="Times New Roman" w:cs="Times New Roman"/>
                      <w:bCs/>
                      <w:sz w:val="20"/>
                      <w:szCs w:val="20"/>
                      <w:lang w:eastAsia="ru-RU"/>
                    </w:rPr>
                    <w:t>.</w:t>
                  </w:r>
                </w:p>
              </w:tc>
              <w:tc>
                <w:tcPr>
                  <w:tcW w:w="674" w:type="dxa"/>
                  <w:shd w:val="clear" w:color="000000" w:fill="FFFFFF"/>
                  <w:noWrap/>
                  <w:vAlign w:val="center"/>
                </w:tcPr>
                <w:p w:rsidR="00FF1B5D" w:rsidRPr="00D64A7A" w:rsidRDefault="00FF1B5D"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6 г"/>
                    </w:smartTagPr>
                    <w:r w:rsidRPr="00D64A7A">
                      <w:rPr>
                        <w:rFonts w:ascii="Times New Roman" w:eastAsia="Times New Roman" w:hAnsi="Times New Roman" w:cs="Times New Roman"/>
                        <w:bCs/>
                        <w:sz w:val="20"/>
                        <w:szCs w:val="20"/>
                        <w:lang w:eastAsia="ru-RU"/>
                      </w:rPr>
                      <w:t>2016 г</w:t>
                    </w:r>
                  </w:smartTag>
                  <w:r w:rsidRPr="00D64A7A">
                    <w:rPr>
                      <w:rFonts w:ascii="Times New Roman" w:eastAsia="Times New Roman" w:hAnsi="Times New Roman" w:cs="Times New Roman"/>
                      <w:bCs/>
                      <w:sz w:val="20"/>
                      <w:szCs w:val="20"/>
                      <w:lang w:eastAsia="ru-RU"/>
                    </w:rPr>
                    <w:t>.</w:t>
                  </w:r>
                </w:p>
              </w:tc>
              <w:tc>
                <w:tcPr>
                  <w:tcW w:w="960" w:type="dxa"/>
                  <w:shd w:val="clear" w:color="000000" w:fill="FFFFFF"/>
                  <w:noWrap/>
                  <w:vAlign w:val="center"/>
                </w:tcPr>
                <w:p w:rsidR="00FF1B5D" w:rsidRPr="00D64A7A" w:rsidRDefault="00FF1B5D"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7 г"/>
                    </w:smartTagPr>
                    <w:r w:rsidRPr="00D64A7A">
                      <w:rPr>
                        <w:rFonts w:ascii="Times New Roman" w:eastAsia="Times New Roman" w:hAnsi="Times New Roman" w:cs="Times New Roman"/>
                        <w:bCs/>
                        <w:sz w:val="20"/>
                        <w:szCs w:val="20"/>
                        <w:lang w:eastAsia="ru-RU"/>
                      </w:rPr>
                      <w:t>2017 г</w:t>
                    </w:r>
                  </w:smartTag>
                  <w:r w:rsidRPr="00D64A7A">
                    <w:rPr>
                      <w:rFonts w:ascii="Times New Roman" w:eastAsia="Times New Roman" w:hAnsi="Times New Roman" w:cs="Times New Roman"/>
                      <w:bCs/>
                      <w:sz w:val="20"/>
                      <w:szCs w:val="20"/>
                      <w:lang w:eastAsia="ru-RU"/>
                    </w:rPr>
                    <w:t>.</w:t>
                  </w:r>
                </w:p>
              </w:tc>
              <w:tc>
                <w:tcPr>
                  <w:tcW w:w="813" w:type="dxa"/>
                  <w:shd w:val="clear" w:color="000000" w:fill="FFFFFF"/>
                  <w:noWrap/>
                  <w:vAlign w:val="center"/>
                </w:tcPr>
                <w:p w:rsidR="00FF1B5D" w:rsidRPr="00D64A7A" w:rsidRDefault="00FF1B5D"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8 г"/>
                    </w:smartTagPr>
                    <w:r w:rsidRPr="00D64A7A">
                      <w:rPr>
                        <w:rFonts w:ascii="Times New Roman" w:eastAsia="Times New Roman" w:hAnsi="Times New Roman" w:cs="Times New Roman"/>
                        <w:bCs/>
                        <w:sz w:val="20"/>
                        <w:szCs w:val="20"/>
                        <w:lang w:eastAsia="ru-RU"/>
                      </w:rPr>
                      <w:t>2018 г</w:t>
                    </w:r>
                  </w:smartTag>
                  <w:r w:rsidRPr="00D64A7A">
                    <w:rPr>
                      <w:rFonts w:ascii="Times New Roman" w:eastAsia="Times New Roman" w:hAnsi="Times New Roman" w:cs="Times New Roman"/>
                      <w:bCs/>
                      <w:sz w:val="20"/>
                      <w:szCs w:val="20"/>
                      <w:lang w:eastAsia="ru-RU"/>
                    </w:rPr>
                    <w:t>.</w:t>
                  </w:r>
                </w:p>
              </w:tc>
              <w:tc>
                <w:tcPr>
                  <w:tcW w:w="766" w:type="dxa"/>
                  <w:shd w:val="clear" w:color="000000" w:fill="FFFFFF"/>
                  <w:noWrap/>
                  <w:vAlign w:val="center"/>
                </w:tcPr>
                <w:p w:rsidR="00FF1B5D" w:rsidRPr="00D64A7A" w:rsidRDefault="00FF1B5D"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9 г"/>
                    </w:smartTagPr>
                    <w:r w:rsidRPr="00D64A7A">
                      <w:rPr>
                        <w:rFonts w:ascii="Times New Roman" w:eastAsia="Times New Roman" w:hAnsi="Times New Roman" w:cs="Times New Roman"/>
                        <w:bCs/>
                        <w:sz w:val="20"/>
                        <w:szCs w:val="20"/>
                        <w:lang w:eastAsia="ru-RU"/>
                      </w:rPr>
                      <w:t>2019 г</w:t>
                    </w:r>
                  </w:smartTag>
                  <w:r w:rsidRPr="00D64A7A">
                    <w:rPr>
                      <w:rFonts w:ascii="Times New Roman" w:eastAsia="Times New Roman" w:hAnsi="Times New Roman" w:cs="Times New Roman"/>
                      <w:bCs/>
                      <w:sz w:val="20"/>
                      <w:szCs w:val="20"/>
                      <w:lang w:eastAsia="ru-RU"/>
                    </w:rPr>
                    <w:t>.</w:t>
                  </w:r>
                </w:p>
              </w:tc>
              <w:tc>
                <w:tcPr>
                  <w:tcW w:w="766" w:type="dxa"/>
                  <w:shd w:val="clear" w:color="000000" w:fill="FFFFFF"/>
                  <w:vAlign w:val="center"/>
                </w:tcPr>
                <w:p w:rsidR="00FF1B5D" w:rsidRPr="00D64A7A" w:rsidRDefault="00FF1B5D"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20 г"/>
                    </w:smartTagPr>
                    <w:r w:rsidRPr="00D64A7A">
                      <w:rPr>
                        <w:rFonts w:ascii="Times New Roman" w:eastAsia="Times New Roman" w:hAnsi="Times New Roman" w:cs="Times New Roman"/>
                        <w:bCs/>
                        <w:sz w:val="20"/>
                        <w:szCs w:val="20"/>
                        <w:lang w:eastAsia="ru-RU"/>
                      </w:rPr>
                      <w:t>2020 г</w:t>
                    </w:r>
                  </w:smartTag>
                  <w:r w:rsidRPr="00D64A7A">
                    <w:rPr>
                      <w:rFonts w:ascii="Times New Roman" w:eastAsia="Times New Roman" w:hAnsi="Times New Roman" w:cs="Times New Roman"/>
                      <w:bCs/>
                      <w:sz w:val="20"/>
                      <w:szCs w:val="20"/>
                      <w:lang w:eastAsia="ru-RU"/>
                    </w:rPr>
                    <w:t>.</w:t>
                  </w:r>
                </w:p>
              </w:tc>
            </w:tr>
            <w:tr w:rsidR="00FF1B5D" w:rsidRPr="00D64A7A" w:rsidTr="00FF1B5D">
              <w:trPr>
                <w:trHeight w:val="300"/>
                <w:jc w:val="center"/>
              </w:trPr>
              <w:tc>
                <w:tcPr>
                  <w:tcW w:w="1294" w:type="dxa"/>
                  <w:shd w:val="clear" w:color="000000" w:fill="FFFFFF"/>
                  <w:vAlign w:val="center"/>
                </w:tcPr>
                <w:p w:rsidR="00FF1B5D" w:rsidRPr="00D64A7A" w:rsidRDefault="00FF1B5D" w:rsidP="00FF1B5D">
                  <w:pPr>
                    <w:spacing w:after="0" w:line="240" w:lineRule="auto"/>
                    <w:jc w:val="center"/>
                    <w:rPr>
                      <w:rFonts w:ascii="Times New Roman" w:eastAsia="Times New Roman" w:hAnsi="Times New Roman" w:cs="Times New Roman"/>
                      <w:sz w:val="20"/>
                      <w:szCs w:val="20"/>
                      <w:lang w:eastAsia="ru-RU"/>
                    </w:rPr>
                  </w:pPr>
                  <w:r w:rsidRPr="00D64A7A">
                    <w:rPr>
                      <w:rFonts w:ascii="Times New Roman" w:eastAsia="Times New Roman" w:hAnsi="Times New Roman" w:cs="Times New Roman"/>
                      <w:sz w:val="20"/>
                      <w:szCs w:val="20"/>
                      <w:lang w:eastAsia="ru-RU"/>
                    </w:rPr>
                    <w:t>Всего</w:t>
                  </w:r>
                </w:p>
              </w:tc>
              <w:tc>
                <w:tcPr>
                  <w:tcW w:w="916" w:type="dxa"/>
                  <w:shd w:val="clear" w:color="000000" w:fill="FFFFFF"/>
                  <w:vAlign w:val="center"/>
                </w:tcPr>
                <w:p w:rsidR="00FF1B5D" w:rsidRPr="00686D40" w:rsidRDefault="005F30EB" w:rsidP="00FF1B5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5188,0</w:t>
                  </w:r>
                </w:p>
              </w:tc>
              <w:tc>
                <w:tcPr>
                  <w:tcW w:w="666" w:type="dxa"/>
                  <w:shd w:val="clear" w:color="000000" w:fill="FFFFFF"/>
                  <w:noWrap/>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208,0</w:t>
                  </w:r>
                </w:p>
              </w:tc>
              <w:tc>
                <w:tcPr>
                  <w:tcW w:w="674" w:type="dxa"/>
                  <w:shd w:val="clear" w:color="000000" w:fill="FFFFFF"/>
                  <w:noWrap/>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665,1</w:t>
                  </w:r>
                </w:p>
              </w:tc>
              <w:tc>
                <w:tcPr>
                  <w:tcW w:w="960" w:type="dxa"/>
                  <w:shd w:val="clear" w:color="000000" w:fill="FFFFFF"/>
                  <w:noWrap/>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1056,2</w:t>
                  </w:r>
                </w:p>
              </w:tc>
              <w:tc>
                <w:tcPr>
                  <w:tcW w:w="813" w:type="dxa"/>
                  <w:shd w:val="clear" w:color="000000" w:fill="FFFFFF"/>
                  <w:noWrap/>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1658,7</w:t>
                  </w:r>
                </w:p>
              </w:tc>
              <w:tc>
                <w:tcPr>
                  <w:tcW w:w="766" w:type="dxa"/>
                  <w:shd w:val="clear" w:color="000000" w:fill="FFFFFF"/>
                  <w:noWrap/>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800,0</w:t>
                  </w:r>
                </w:p>
              </w:tc>
              <w:tc>
                <w:tcPr>
                  <w:tcW w:w="766" w:type="dxa"/>
                  <w:shd w:val="clear" w:color="000000" w:fill="FFFFFF"/>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800,0</w:t>
                  </w:r>
                </w:p>
              </w:tc>
            </w:tr>
            <w:tr w:rsidR="00FF1B5D" w:rsidRPr="00D64A7A" w:rsidTr="00FF1B5D">
              <w:trPr>
                <w:trHeight w:val="300"/>
                <w:jc w:val="center"/>
              </w:trPr>
              <w:tc>
                <w:tcPr>
                  <w:tcW w:w="1294" w:type="dxa"/>
                  <w:shd w:val="clear" w:color="000000" w:fill="FFFFFF"/>
                  <w:vAlign w:val="center"/>
                </w:tcPr>
                <w:p w:rsidR="00FF1B5D" w:rsidRPr="00D64A7A" w:rsidRDefault="00FF1B5D" w:rsidP="00FF1B5D">
                  <w:pPr>
                    <w:spacing w:after="0" w:line="240" w:lineRule="auto"/>
                    <w:jc w:val="center"/>
                    <w:rPr>
                      <w:rFonts w:ascii="Times New Roman" w:eastAsia="Times New Roman" w:hAnsi="Times New Roman" w:cs="Times New Roman"/>
                      <w:sz w:val="20"/>
                      <w:szCs w:val="20"/>
                      <w:lang w:eastAsia="ru-RU"/>
                    </w:rPr>
                  </w:pPr>
                  <w:r w:rsidRPr="00D64A7A">
                    <w:rPr>
                      <w:rFonts w:ascii="Times New Roman" w:eastAsia="Times New Roman" w:hAnsi="Times New Roman" w:cs="Times New Roman"/>
                      <w:sz w:val="20"/>
                      <w:szCs w:val="20"/>
                      <w:lang w:eastAsia="ru-RU"/>
                    </w:rPr>
                    <w:t>Бюджет МО «Глазовский район»</w:t>
                  </w:r>
                </w:p>
              </w:tc>
              <w:tc>
                <w:tcPr>
                  <w:tcW w:w="916" w:type="dxa"/>
                  <w:shd w:val="clear" w:color="000000" w:fill="FFFFFF"/>
                  <w:vAlign w:val="center"/>
                </w:tcPr>
                <w:p w:rsidR="005F30EB" w:rsidRPr="00686D40" w:rsidRDefault="005F30EB" w:rsidP="005F30E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5188,0,</w:t>
                  </w:r>
                </w:p>
              </w:tc>
              <w:tc>
                <w:tcPr>
                  <w:tcW w:w="666" w:type="dxa"/>
                  <w:shd w:val="clear" w:color="000000" w:fill="FFFFFF"/>
                  <w:noWrap/>
                  <w:vAlign w:val="center"/>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208,0</w:t>
                  </w:r>
                </w:p>
              </w:tc>
              <w:tc>
                <w:tcPr>
                  <w:tcW w:w="674" w:type="dxa"/>
                  <w:shd w:val="clear" w:color="000000" w:fill="FFFFFF"/>
                  <w:noWrap/>
                  <w:vAlign w:val="center"/>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665,1</w:t>
                  </w:r>
                </w:p>
              </w:tc>
              <w:tc>
                <w:tcPr>
                  <w:tcW w:w="960" w:type="dxa"/>
                  <w:shd w:val="clear" w:color="000000" w:fill="FFFFFF"/>
                  <w:noWrap/>
                  <w:vAlign w:val="center"/>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1056,2</w:t>
                  </w:r>
                </w:p>
              </w:tc>
              <w:tc>
                <w:tcPr>
                  <w:tcW w:w="813" w:type="dxa"/>
                  <w:shd w:val="clear" w:color="000000" w:fill="FFFFFF"/>
                  <w:noWrap/>
                  <w:vAlign w:val="center"/>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1658,7</w:t>
                  </w:r>
                </w:p>
              </w:tc>
              <w:tc>
                <w:tcPr>
                  <w:tcW w:w="766" w:type="dxa"/>
                  <w:shd w:val="clear" w:color="000000" w:fill="FFFFFF"/>
                  <w:noWrap/>
                  <w:vAlign w:val="center"/>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800,0</w:t>
                  </w:r>
                </w:p>
              </w:tc>
              <w:tc>
                <w:tcPr>
                  <w:tcW w:w="766" w:type="dxa"/>
                  <w:shd w:val="clear" w:color="000000" w:fill="FFFFFF"/>
                  <w:vAlign w:val="center"/>
                </w:tcPr>
                <w:p w:rsidR="00FF1B5D" w:rsidRPr="00A87380" w:rsidRDefault="00FF1B5D" w:rsidP="00FF1B5D">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800,0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подлежит уточнению в рамках бюджетного цикла.</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Ожидаемые конечные результаты, оценка планируемой эффективности </w:t>
            </w:r>
          </w:p>
        </w:tc>
        <w:tc>
          <w:tcPr>
            <w:tcW w:w="7654" w:type="dxa"/>
          </w:tcPr>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w:t>
            </w:r>
            <w:r w:rsidR="00D3127C">
              <w:rPr>
                <w:rFonts w:ascii="Times New Roman" w:eastAsia="Times New Roman" w:hAnsi="Times New Roman" w:cs="Times New Roman"/>
                <w:bCs/>
                <w:sz w:val="24"/>
                <w:szCs w:val="24"/>
                <w:lang w:eastAsia="ru-RU"/>
              </w:rPr>
              <w:t xml:space="preserve"> жилищные условия. На конец 202</w:t>
            </w:r>
            <w:r w:rsidR="00651D3D">
              <w:rPr>
                <w:rFonts w:ascii="Times New Roman" w:eastAsia="Times New Roman" w:hAnsi="Times New Roman" w:cs="Times New Roman"/>
                <w:bCs/>
                <w:sz w:val="24"/>
                <w:szCs w:val="24"/>
                <w:lang w:eastAsia="ru-RU"/>
              </w:rPr>
              <w:t>0</w:t>
            </w:r>
            <w:r w:rsidRPr="00351CD8">
              <w:rPr>
                <w:rFonts w:ascii="Times New Roman" w:eastAsia="Times New Roman" w:hAnsi="Times New Roman" w:cs="Times New Roman"/>
                <w:bCs/>
                <w:sz w:val="24"/>
                <w:szCs w:val="24"/>
                <w:lang w:eastAsia="ru-RU"/>
              </w:rPr>
              <w:t xml:space="preserve"> года планируется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w:t>
            </w:r>
            <w:proofErr w:type="gramStart"/>
            <w:r w:rsidRPr="00351CD8">
              <w:rPr>
                <w:rFonts w:ascii="Times New Roman" w:eastAsia="Times New Roman" w:hAnsi="Times New Roman" w:cs="Times New Roman"/>
                <w:bCs/>
                <w:sz w:val="24"/>
                <w:szCs w:val="24"/>
                <w:lang w:eastAsia="ru-RU"/>
              </w:rPr>
              <w:t>.м</w:t>
            </w:r>
            <w:proofErr w:type="spellEnd"/>
            <w:proofErr w:type="gramEnd"/>
            <w:r w:rsidRPr="00351CD8">
              <w:rPr>
                <w:rFonts w:ascii="Times New Roman" w:eastAsia="Times New Roman" w:hAnsi="Times New Roman" w:cs="Times New Roman"/>
                <w:bCs/>
                <w:sz w:val="24"/>
                <w:szCs w:val="24"/>
                <w:lang w:eastAsia="ru-RU"/>
              </w:rPr>
              <w:t xml:space="preserve"> в расчете на одного человека.</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увеличения объемов строительно-монтажных работ будут созданы дополнительные рабочие места, что повлияет на доходы и </w:t>
            </w:r>
            <w:r w:rsidRPr="00351CD8">
              <w:rPr>
                <w:rFonts w:ascii="Times New Roman" w:eastAsia="Times New Roman" w:hAnsi="Times New Roman" w:cs="Times New Roman"/>
                <w:bCs/>
                <w:sz w:val="24"/>
                <w:szCs w:val="24"/>
                <w:lang w:eastAsia="ru-RU"/>
              </w:rPr>
              <w:lastRenderedPageBreak/>
              <w:t>занятость населения, экономический рост, налоговые поступления в бюджетную систему.</w:t>
            </w:r>
          </w:p>
          <w:p w:rsidR="00351CD8" w:rsidRPr="00351CD8" w:rsidRDefault="00351CD8" w:rsidP="002F3585">
            <w:pPr>
              <w:shd w:val="clear" w:color="auto" w:fill="FFFFFF"/>
              <w:tabs>
                <w:tab w:val="left" w:pos="1134"/>
              </w:tabs>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51CD8" w:rsidRPr="00351CD8" w:rsidRDefault="00351CD8" w:rsidP="002F4DD2">
      <w:pPr>
        <w:keepNext/>
        <w:shd w:val="clear" w:color="auto" w:fill="FFFFFF"/>
        <w:tabs>
          <w:tab w:val="left" w:pos="1276"/>
        </w:tabs>
        <w:spacing w:after="0" w:line="240" w:lineRule="auto"/>
        <w:ind w:right="624" w:firstLine="709"/>
        <w:rPr>
          <w:rFonts w:ascii="Times New Roman" w:eastAsia="Times New Roman" w:hAnsi="Times New Roman" w:cs="Times New Roman"/>
          <w:b/>
          <w:bCs/>
          <w:sz w:val="24"/>
          <w:szCs w:val="24"/>
          <w:lang w:eastAsia="ru-RU"/>
        </w:rPr>
      </w:pPr>
    </w:p>
    <w:p w:rsidR="00351CD8" w:rsidRP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351CD8" w:rsidRPr="00B04491"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Территориальное планирование</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 xml:space="preserve">Схема территориального планирования Глазовского района утверждена решением Совета депутатов МО «Глазовский район» от </w:t>
      </w:r>
      <w:r w:rsidRPr="00351CD8">
        <w:rPr>
          <w:rFonts w:ascii="Times New Roman" w:eastAsia="Times New Roman" w:hAnsi="Times New Roman" w:cs="Times New Roman"/>
          <w:bCs/>
          <w:sz w:val="24"/>
          <w:szCs w:val="24"/>
          <w:lang w:eastAsia="x-none"/>
        </w:rPr>
        <w:t>20</w:t>
      </w:r>
      <w:r w:rsidRPr="00351CD8">
        <w:rPr>
          <w:rFonts w:ascii="Times New Roman" w:eastAsia="Times New Roman" w:hAnsi="Times New Roman" w:cs="Times New Roman"/>
          <w:bCs/>
          <w:sz w:val="24"/>
          <w:szCs w:val="24"/>
          <w:lang w:val="x-none" w:eastAsia="x-none"/>
        </w:rPr>
        <w:t xml:space="preserve"> </w:t>
      </w:r>
      <w:r w:rsidRPr="00351CD8">
        <w:rPr>
          <w:rFonts w:ascii="Times New Roman" w:eastAsia="Times New Roman" w:hAnsi="Times New Roman" w:cs="Times New Roman"/>
          <w:bCs/>
          <w:sz w:val="24"/>
          <w:szCs w:val="24"/>
          <w:lang w:eastAsia="x-none"/>
        </w:rPr>
        <w:t>декабря</w:t>
      </w:r>
      <w:r w:rsidRPr="00351CD8">
        <w:rPr>
          <w:rFonts w:ascii="Times New Roman" w:eastAsia="Times New Roman" w:hAnsi="Times New Roman" w:cs="Times New Roman"/>
          <w:bCs/>
          <w:sz w:val="24"/>
          <w:szCs w:val="24"/>
          <w:lang w:val="x-none" w:eastAsia="x-none"/>
        </w:rPr>
        <w:t xml:space="preserve"> 2010г.№ </w:t>
      </w:r>
      <w:r w:rsidRPr="00351CD8">
        <w:rPr>
          <w:rFonts w:ascii="Times New Roman" w:eastAsia="Times New Roman" w:hAnsi="Times New Roman" w:cs="Times New Roman"/>
          <w:bCs/>
          <w:sz w:val="24"/>
          <w:szCs w:val="24"/>
          <w:lang w:eastAsia="x-none"/>
        </w:rPr>
        <w:t>103</w:t>
      </w:r>
      <w:r w:rsidRPr="00351CD8">
        <w:rPr>
          <w:rFonts w:ascii="Times New Roman" w:eastAsia="Times New Roman" w:hAnsi="Times New Roman" w:cs="Times New Roman"/>
          <w:bCs/>
          <w:sz w:val="24"/>
          <w:szCs w:val="24"/>
          <w:lang w:val="x-none" w:eastAsia="x-none"/>
        </w:rPr>
        <w:t xml:space="preserve">.  </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val="x-none" w:eastAsia="x-none"/>
        </w:rPr>
      </w:pPr>
      <w:r w:rsidRPr="00351CD8">
        <w:rPr>
          <w:rFonts w:ascii="Times New Roman" w:eastAsia="Times New Roman" w:hAnsi="Times New Roman" w:cs="Times New Roman"/>
          <w:iCs/>
          <w:color w:val="000000"/>
          <w:sz w:val="24"/>
          <w:szCs w:val="24"/>
          <w:lang w:val="x-none" w:eastAsia="x-none"/>
        </w:rPr>
        <w:t>Схема территориального планирования Глазовского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В задачи Схемы территориального планирования Глазовского района входит выработка системы мероприятий, обеспечивающих:</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повышение уровня жизни и условий проживания населения;</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прогресс в развитии экономики района;</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современную организацию инженерной и транспортной инфраструктур.</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достижение долговременной экологической безопасности, охрану природы;</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сохранение культурного наследия;</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 xml:space="preserve">рациональное </w:t>
      </w:r>
      <w:r w:rsidRPr="00AD47D7">
        <w:rPr>
          <w:rFonts w:ascii="Times New Roman" w:eastAsia="Times New Roman" w:hAnsi="Times New Roman" w:cs="Times New Roman"/>
          <w:iCs/>
          <w:color w:val="000000"/>
          <w:sz w:val="24"/>
          <w:szCs w:val="24"/>
          <w:lang w:eastAsia="ru-RU"/>
        </w:rPr>
        <w:t>использование всех видов ресурсов</w:t>
      </w:r>
      <w:r w:rsidRPr="00AD47D7">
        <w:rPr>
          <w:rFonts w:ascii="Times New Roman" w:eastAsia="Times New Roman" w:hAnsi="Times New Roman" w:cs="Times New Roman"/>
          <w:sz w:val="24"/>
          <w:szCs w:val="24"/>
          <w:lang w:eastAsia="ru-RU"/>
        </w:rPr>
        <w:t>;</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Решение поставленных задач базируется на всесторонней комплексной оценке территории, в ходе которой выявляется и оценивается</w:t>
      </w:r>
      <w:r w:rsidRPr="00351CD8">
        <w:rPr>
          <w:rFonts w:ascii="Times New Roman" w:eastAsia="Times New Roman" w:hAnsi="Times New Roman" w:cs="Times New Roman"/>
          <w:iCs/>
          <w:color w:val="FF0000"/>
          <w:sz w:val="24"/>
          <w:szCs w:val="24"/>
          <w:lang w:eastAsia="ru-RU"/>
        </w:rPr>
        <w:t xml:space="preserve"> </w:t>
      </w:r>
      <w:r w:rsidRPr="00351CD8">
        <w:rPr>
          <w:rFonts w:ascii="Times New Roman" w:eastAsia="Times New Roman" w:hAnsi="Times New Roman" w:cs="Times New Roman"/>
          <w:iCs/>
          <w:color w:val="000000"/>
          <w:sz w:val="24"/>
          <w:szCs w:val="24"/>
          <w:lang w:eastAsia="ru-RU"/>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района, целевых программ и др.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основе Генеральных планов сельских поселений осуществляется: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 соответствии требованиями законодательства </w:t>
      </w:r>
      <w:r w:rsidRPr="00351CD8">
        <w:rPr>
          <w:rFonts w:ascii="Times New Roman" w:eastAsia="Times New Roman" w:hAnsi="Times New Roman" w:cs="Times New Roman"/>
          <w:bCs/>
          <w:sz w:val="24"/>
          <w:szCs w:val="24"/>
          <w:lang w:val="x-none" w:eastAsia="ru-RU"/>
        </w:rPr>
        <w:t xml:space="preserve">устанавливает территориальные зоны и </w:t>
      </w:r>
      <w:r w:rsidRPr="00351CD8">
        <w:rPr>
          <w:rFonts w:ascii="Times New Roman" w:eastAsia="Times New Roman" w:hAnsi="Times New Roman" w:cs="Times New Roman"/>
          <w:sz w:val="24"/>
          <w:szCs w:val="24"/>
          <w:lang w:val="x-none"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351CD8" w:rsidRPr="00351CD8" w:rsidRDefault="00351CD8" w:rsidP="002F4DD2">
      <w:pPr>
        <w:keepNext/>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Сведения об объемах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993"/>
        <w:gridCol w:w="1098"/>
      </w:tblGrid>
      <w:tr w:rsidR="00351CD8" w:rsidRPr="00351CD8" w:rsidTr="00B04491">
        <w:trPr>
          <w:tblHeader/>
        </w:trPr>
        <w:tc>
          <w:tcPr>
            <w:tcW w:w="7371"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показателя</w:t>
            </w:r>
          </w:p>
        </w:tc>
        <w:tc>
          <w:tcPr>
            <w:tcW w:w="993" w:type="dxa"/>
            <w:shd w:val="clear" w:color="auto" w:fill="auto"/>
            <w:vAlign w:val="center"/>
          </w:tcPr>
          <w:p w:rsidR="00351CD8" w:rsidRPr="0051720A"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2013 г"/>
              </w:smartTagPr>
              <w:r w:rsidRPr="0051720A">
                <w:rPr>
                  <w:rFonts w:ascii="Times New Roman" w:eastAsia="Times New Roman" w:hAnsi="Times New Roman" w:cs="Times New Roman"/>
                  <w:sz w:val="24"/>
                  <w:szCs w:val="24"/>
                  <w:lang w:eastAsia="ru-RU"/>
                </w:rPr>
                <w:t>2013 г</w:t>
              </w:r>
            </w:smartTag>
            <w:r w:rsidRPr="0051720A">
              <w:rPr>
                <w:rFonts w:ascii="Times New Roman" w:eastAsia="Times New Roman" w:hAnsi="Times New Roman" w:cs="Times New Roman"/>
                <w:sz w:val="24"/>
                <w:szCs w:val="24"/>
                <w:lang w:eastAsia="ru-RU"/>
              </w:rPr>
              <w:t>.</w:t>
            </w:r>
          </w:p>
        </w:tc>
        <w:tc>
          <w:tcPr>
            <w:tcW w:w="1098" w:type="dxa"/>
            <w:shd w:val="clear" w:color="auto" w:fill="auto"/>
            <w:vAlign w:val="center"/>
          </w:tcPr>
          <w:p w:rsidR="00351CD8" w:rsidRPr="0051720A" w:rsidRDefault="00351CD8" w:rsidP="0051720A">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2014 г"/>
              </w:smartTagPr>
              <w:r w:rsidRPr="0051720A">
                <w:rPr>
                  <w:rFonts w:ascii="Times New Roman" w:eastAsia="Times New Roman" w:hAnsi="Times New Roman" w:cs="Times New Roman"/>
                  <w:sz w:val="24"/>
                  <w:szCs w:val="24"/>
                  <w:lang w:eastAsia="ru-RU"/>
                </w:rPr>
                <w:t>2014 г</w:t>
              </w:r>
            </w:smartTag>
            <w:r w:rsidRPr="0051720A">
              <w:rPr>
                <w:rFonts w:ascii="Times New Roman" w:eastAsia="Times New Roman" w:hAnsi="Times New Roman" w:cs="Times New Roman"/>
                <w:sz w:val="24"/>
                <w:szCs w:val="24"/>
                <w:lang w:eastAsia="ru-RU"/>
              </w:rPr>
              <w:t xml:space="preserve">., </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Площадь земельных участков, предоставленных для строительства в расчете на 10 тыс. человек населения, всего, </w:t>
            </w:r>
            <w:proofErr w:type="gramStart"/>
            <w:r w:rsidRPr="00351CD8">
              <w:rPr>
                <w:rFonts w:ascii="Times New Roman" w:eastAsia="Times New Roman" w:hAnsi="Times New Roman" w:cs="Times New Roman"/>
                <w:sz w:val="24"/>
                <w:szCs w:val="24"/>
                <w:lang w:eastAsia="ru-RU"/>
              </w:rPr>
              <w:t>га</w:t>
            </w:r>
            <w:proofErr w:type="gramEnd"/>
            <w:r w:rsidRPr="00351CD8">
              <w:rPr>
                <w:rFonts w:ascii="Times New Roman" w:eastAsia="Times New Roman" w:hAnsi="Times New Roman" w:cs="Times New Roman"/>
                <w:sz w:val="24"/>
                <w:szCs w:val="24"/>
                <w:lang w:eastAsia="ru-RU"/>
              </w:rPr>
              <w:t xml:space="preserve"> </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9,07</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6,0</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51CD8">
              <w:rPr>
                <w:rFonts w:ascii="Times New Roman" w:eastAsia="Times New Roman" w:hAnsi="Times New Roman" w:cs="Times New Roman"/>
                <w:sz w:val="24"/>
                <w:szCs w:val="24"/>
                <w:lang w:eastAsia="ru-RU"/>
              </w:rPr>
              <w:t>га</w:t>
            </w:r>
            <w:proofErr w:type="gramEnd"/>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4,4</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4,5</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Общая площадь жилых помещений, приходящаяся в среднем на одного жителя, всего, кв. м </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22,8</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23,2</w:t>
            </w:r>
          </w:p>
        </w:tc>
      </w:tr>
      <w:tr w:rsidR="00351CD8" w:rsidRPr="00351CD8" w:rsidTr="00B04491">
        <w:tc>
          <w:tcPr>
            <w:tcW w:w="7371" w:type="dxa"/>
            <w:shd w:val="clear" w:color="auto" w:fill="auto"/>
          </w:tcPr>
          <w:p w:rsidR="00351CD8" w:rsidRPr="00351CD8" w:rsidRDefault="00351CD8" w:rsidP="002F4DD2">
            <w:pPr>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том числе </w:t>
            </w:r>
            <w:proofErr w:type="gramStart"/>
            <w:r w:rsidRPr="00351CD8">
              <w:rPr>
                <w:rFonts w:ascii="Times New Roman" w:eastAsia="Times New Roman" w:hAnsi="Times New Roman" w:cs="Times New Roman"/>
                <w:sz w:val="24"/>
                <w:szCs w:val="24"/>
                <w:lang w:eastAsia="ru-RU"/>
              </w:rPr>
              <w:t>введенная</w:t>
            </w:r>
            <w:proofErr w:type="gramEnd"/>
            <w:r w:rsidRPr="00351CD8">
              <w:rPr>
                <w:rFonts w:ascii="Times New Roman" w:eastAsia="Times New Roman" w:hAnsi="Times New Roman" w:cs="Times New Roman"/>
                <w:sz w:val="24"/>
                <w:szCs w:val="24"/>
                <w:lang w:eastAsia="ru-RU"/>
              </w:rPr>
              <w:t xml:space="preserve"> за один год</w:t>
            </w:r>
          </w:p>
        </w:tc>
        <w:tc>
          <w:tcPr>
            <w:tcW w:w="993" w:type="dxa"/>
            <w:shd w:val="clear" w:color="auto" w:fill="auto"/>
            <w:vAlign w:val="center"/>
          </w:tcPr>
          <w:p w:rsidR="00351CD8" w:rsidRPr="00351CD8" w:rsidRDefault="00351CD8" w:rsidP="002F4DD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0,39</w:t>
            </w:r>
          </w:p>
        </w:tc>
        <w:tc>
          <w:tcPr>
            <w:tcW w:w="1098" w:type="dxa"/>
            <w:shd w:val="clear" w:color="auto" w:fill="auto"/>
            <w:vAlign w:val="center"/>
          </w:tcPr>
          <w:p w:rsidR="00351CD8" w:rsidRPr="00351CD8" w:rsidRDefault="00351CD8" w:rsidP="002F4DD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0,45</w:t>
            </w:r>
          </w:p>
        </w:tc>
      </w:tr>
    </w:tbl>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val="x-none" w:eastAsia="ru-RU"/>
        </w:rPr>
      </w:pPr>
      <w:r w:rsidRPr="00351CD8">
        <w:rPr>
          <w:rFonts w:ascii="Times New Roman" w:eastAsia="Times New Roman" w:hAnsi="Times New Roman" w:cs="Times New Roman"/>
          <w:sz w:val="24"/>
          <w:szCs w:val="24"/>
          <w:lang w:val="x-none" w:eastAsia="ru-RU"/>
        </w:rPr>
        <w:t xml:space="preserve">Ведется и публикуется на официальном сайте муниципального образования «Глазовский район»  сведения об инвестиционных площадках. </w:t>
      </w:r>
    </w:p>
    <w:p w:rsidR="00351CD8" w:rsidRPr="00B04491" w:rsidRDefault="00351CD8" w:rsidP="002F4DD2">
      <w:pPr>
        <w:autoSpaceDE w:val="0"/>
        <w:autoSpaceDN w:val="0"/>
        <w:adjustRightInd w:val="0"/>
        <w:spacing w:after="0" w:line="240" w:lineRule="auto"/>
        <w:ind w:firstLine="709"/>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Использование земель</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val="x-none" w:eastAsia="ru-RU"/>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351CD8">
        <w:rPr>
          <w:rFonts w:ascii="Times New Roman" w:eastAsia="Times New Roman" w:hAnsi="Times New Roman" w:cs="Times New Roman"/>
          <w:sz w:val="24"/>
          <w:szCs w:val="24"/>
          <w:lang w:eastAsia="ru-RU"/>
        </w:rPr>
        <w:t>%</w:t>
      </w:r>
      <w:r w:rsidRPr="00351CD8">
        <w:rPr>
          <w:rFonts w:ascii="Times New Roman" w:eastAsia="Times New Roman" w:hAnsi="Times New Roman" w:cs="Times New Roman"/>
          <w:sz w:val="24"/>
          <w:szCs w:val="24"/>
          <w:lang w:val="x-none" w:eastAsia="ru-RU"/>
        </w:rPr>
        <w:t xml:space="preserve">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Доходы от продажи от передачи в аренду земельных участков, находящихся в муниципальной собственности, подлежат зачислению в бюджет района</w:t>
      </w:r>
      <w:r w:rsidRPr="00351CD8">
        <w:rPr>
          <w:rFonts w:ascii="Times New Roman" w:eastAsia="Times New Roman" w:hAnsi="Times New Roman" w:cs="Times New Roman"/>
          <w:sz w:val="24"/>
          <w:szCs w:val="24"/>
          <w:lang w:eastAsia="ru-RU"/>
        </w:rPr>
        <w:t>.</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причины:</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w:t>
      </w:r>
      <w:r w:rsidRPr="00351CD8">
        <w:rPr>
          <w:rFonts w:ascii="Times New Roman" w:eastAsia="Times New Roman" w:hAnsi="Times New Roman" w:cs="Times New Roman"/>
          <w:bCs/>
          <w:sz w:val="24"/>
          <w:szCs w:val="24"/>
          <w:lang w:eastAsia="ru-RU"/>
        </w:rPr>
        <w:tab/>
        <w:t>установление пониженных налоговых ставок и льгот по земельному налогу;</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б)</w:t>
      </w:r>
      <w:r w:rsidRPr="00351CD8">
        <w:rPr>
          <w:rFonts w:ascii="Times New Roman" w:eastAsia="Times New Roman" w:hAnsi="Times New Roman" w:cs="Times New Roman"/>
          <w:bCs/>
          <w:sz w:val="24"/>
          <w:szCs w:val="24"/>
          <w:lang w:eastAsia="ru-RU"/>
        </w:rPr>
        <w:tab/>
        <w:t>неоформленные права на фактически используемые земельные участки;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w:t>
      </w:r>
      <w:r w:rsidRPr="00351CD8">
        <w:rPr>
          <w:rFonts w:ascii="Times New Roman" w:eastAsia="Times New Roman" w:hAnsi="Times New Roman" w:cs="Times New Roman"/>
          <w:bCs/>
          <w:sz w:val="24"/>
          <w:szCs w:val="24"/>
          <w:lang w:eastAsia="ru-RU"/>
        </w:rPr>
        <w:tab/>
        <w:t xml:space="preserve">несформированные земельные участки под многоквартирными домами. </w:t>
      </w:r>
    </w:p>
    <w:p w:rsidR="00351CD8" w:rsidRPr="00351CD8" w:rsidRDefault="00351CD8" w:rsidP="002F4DD2">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351CD8" w:rsidRPr="00351CD8" w:rsidRDefault="00351CD8" w:rsidP="002F4DD2">
      <w:pPr>
        <w:autoSpaceDE w:val="0"/>
        <w:autoSpaceDN w:val="0"/>
        <w:adjustRightInd w:val="0"/>
        <w:spacing w:after="0" w:line="240" w:lineRule="auto"/>
        <w:ind w:firstLine="709"/>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проблемы:</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Необходимость постоянного совершенствования </w:t>
      </w:r>
      <w:hyperlink r:id="rId10" w:history="1">
        <w:r w:rsidRPr="00351CD8">
          <w:rPr>
            <w:rFonts w:ascii="Times New Roman" w:eastAsia="Times New Roman" w:hAnsi="Times New Roman" w:cs="Times New Roman"/>
            <w:bCs/>
            <w:sz w:val="24"/>
            <w:szCs w:val="24"/>
            <w:lang w:val="x-none" w:eastAsia="ru-RU"/>
          </w:rPr>
          <w:t>Правил</w:t>
        </w:r>
      </w:hyperlink>
      <w:r w:rsidRPr="00351CD8">
        <w:rPr>
          <w:rFonts w:ascii="Times New Roman" w:eastAsia="Times New Roman" w:hAnsi="Times New Roman" w:cs="Times New Roman"/>
          <w:bCs/>
          <w:sz w:val="24"/>
          <w:szCs w:val="24"/>
          <w:lang w:val="x-none" w:eastAsia="ru-RU"/>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i/>
          <w:sz w:val="24"/>
          <w:szCs w:val="24"/>
          <w:lang w:val="x-none" w:eastAsia="ru-RU"/>
        </w:rPr>
      </w:pPr>
      <w:r w:rsidRPr="00351CD8">
        <w:rPr>
          <w:rFonts w:ascii="Times New Roman" w:eastAsia="Times New Roman" w:hAnsi="Times New Roman" w:cs="Times New Roman"/>
          <w:bCs/>
          <w:sz w:val="24"/>
          <w:szCs w:val="24"/>
          <w:lang w:val="x-none" w:eastAsia="ru-RU"/>
        </w:rPr>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351CD8" w:rsidRPr="0051720A"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Значительный неиспользуемый потенциал в части платы за использование земель (земельный налог, арендная плата за использование земель).</w:t>
      </w:r>
    </w:p>
    <w:p w:rsidR="0051720A" w:rsidRPr="00351CD8" w:rsidRDefault="0051720A" w:rsidP="0051720A">
      <w:pPr>
        <w:tabs>
          <w:tab w:val="left" w:pos="1134"/>
        </w:tabs>
        <w:spacing w:after="0" w:line="240" w:lineRule="auto"/>
        <w:ind w:left="709"/>
        <w:jc w:val="both"/>
        <w:rPr>
          <w:rFonts w:ascii="Times New Roman" w:eastAsia="Times New Roman" w:hAnsi="Times New Roman" w:cs="Times New Roman"/>
          <w:bCs/>
          <w:sz w:val="24"/>
          <w:szCs w:val="24"/>
          <w:lang w:val="x-none"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Приоритеты, цели и задачи в сфере деятельности</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подпрограммы реализуются следующие полномочия, отнесенные к вопросам местного значения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подготовка и утверждение документов территориального планирования (генеральные планы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утверждение правил землепользования и застройки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ведение информационной системы обеспечения градостроительной деятельности, осуществляемой на территории района;</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создание условий для жилищного строительства;</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осуществление муниципального земельного контроля за использованием земель района (полномочия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11" w:history="1">
        <w:r w:rsidRPr="00351CD8">
          <w:rPr>
            <w:rFonts w:ascii="Times New Roman" w:eastAsia="Times New Roman" w:hAnsi="Times New Roman" w:cs="Times New Roman"/>
            <w:sz w:val="24"/>
            <w:szCs w:val="24"/>
            <w:lang w:val="x-none" w:eastAsia="ru-RU"/>
          </w:rPr>
          <w:t>законом</w:t>
        </w:r>
      </w:hyperlink>
      <w:r w:rsidRPr="00351CD8">
        <w:rPr>
          <w:rFonts w:ascii="Times New Roman" w:eastAsia="Times New Roman" w:hAnsi="Times New Roman" w:cs="Times New Roman"/>
          <w:sz w:val="24"/>
          <w:szCs w:val="24"/>
          <w:lang w:val="x-none" w:eastAsia="ru-RU"/>
        </w:rPr>
        <w:t xml:space="preserve"> «О рекламе»;</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повысить доступность жилья для граждан Российской Федерации (Указ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инвестиционной деятельности, привлечению инвестиций:</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 xml:space="preserve">прирост инвестиций в основной капитал – 3,8 процента к предыдущему году; </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улучшению предпринимательского климата в сфере строительства:</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Законом Удмуртской Республики от 16 декабря </w:t>
      </w:r>
      <w:smartTag w:uri="urn:schemas-microsoft-com:office:smarttags" w:element="metricconverter">
        <w:smartTagPr>
          <w:attr w:name="ProductID" w:val="2002 г"/>
        </w:smartTagPr>
        <w:r w:rsidRPr="00351CD8">
          <w:rPr>
            <w:rFonts w:ascii="Times New Roman" w:eastAsia="Times New Roman" w:hAnsi="Times New Roman" w:cs="Times New Roman"/>
            <w:sz w:val="24"/>
            <w:szCs w:val="24"/>
            <w:lang w:val="x-none" w:eastAsia="ru-RU"/>
          </w:rPr>
          <w:t>2002 г</w:t>
        </w:r>
      </w:smartTag>
      <w:r w:rsidRPr="00351CD8">
        <w:rPr>
          <w:rFonts w:ascii="Times New Roman" w:eastAsia="Times New Roman" w:hAnsi="Times New Roman" w:cs="Times New Roman"/>
          <w:sz w:val="24"/>
          <w:szCs w:val="24"/>
          <w:lang w:val="x-none" w:eastAsia="ru-RU"/>
        </w:rPr>
        <w:t>.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Удмуртской Республики от 15 апреля 2013 года №229-р утвержден План мероприятий («дорожная 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Для достижения поставленной цели будут решаться следующие задачи: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реализация градостроительной деятельности в соответствии со Схемой территориального планирования Глазовского района и Генеральными планами сельских поселений;</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актуализация документов территориального планирования, правил  землепользования и застройки;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выделение земельных участков под строительство, в том числе жилищное;</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комплексной застройки отведенных под строительство жилья земельных участков;</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открытости и доступности информации о градостроительной деятельности на территории МО «Глазовский район»;</w:t>
      </w:r>
    </w:p>
    <w:p w:rsidR="00351CD8" w:rsidRPr="002F4DD2"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 xml:space="preserve">создание условий для расширения базы налогообложения по земельному налогу (налогу на недвижимость). </w:t>
      </w:r>
    </w:p>
    <w:p w:rsidR="002F4DD2" w:rsidRPr="00351CD8" w:rsidRDefault="002F4DD2" w:rsidP="002F4DD2">
      <w:pPr>
        <w:tabs>
          <w:tab w:val="left" w:pos="1134"/>
        </w:tabs>
        <w:spacing w:after="0" w:line="240" w:lineRule="auto"/>
        <w:ind w:firstLine="709"/>
        <w:contextualSpacing/>
        <w:jc w:val="both"/>
        <w:rPr>
          <w:rFonts w:ascii="Times New Roman" w:eastAsia="Times New Roman" w:hAnsi="Times New Roman" w:cs="Times New Roman"/>
          <w:bCs/>
          <w:color w:val="000000"/>
          <w:sz w:val="24"/>
          <w:szCs w:val="24"/>
          <w:lang w:val="x-none"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Целевые показатели (индикаторы)</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505972" w:rsidRDefault="00351CD8" w:rsidP="0050597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val="x-none" w:eastAsia="ru-RU"/>
        </w:rPr>
        <w:t>Для количественной оценки достижения поставленных целей и задач определены следующие целевые показатели (индикаторы):</w:t>
      </w:r>
    </w:p>
    <w:p w:rsidR="00351CD8" w:rsidRPr="00351CD8" w:rsidRDefault="00351CD8" w:rsidP="0050597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Наличие утвержденной Схемы территориального планирования Глазовского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lastRenderedPageBreak/>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351CD8" w:rsidRPr="00351CD8" w:rsidRDefault="00351CD8" w:rsidP="002F4DD2">
      <w:pPr>
        <w:autoSpaceDE w:val="0"/>
        <w:autoSpaceDN w:val="0"/>
        <w:adjustRightInd w:val="0"/>
        <w:spacing w:after="0" w:line="240" w:lineRule="auto"/>
        <w:ind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всего,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введенная в действие за отчетный год,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строительства в расчете на 10 тыс. человек населения, га.</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развитие территории МО «Глазовский район», а также усилия органов местного самоуправления по активизации строительства, влияет на объем инвестиций.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строительство жилья на территории МО «Глазовский район»,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Объем не завершенного в установленные сроки строительства, осуществляемого за счет средств бюджета района, тыс. рублей.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r w:rsidRPr="00351CD8">
        <w:rPr>
          <w:rFonts w:ascii="Times New Roman" w:eastAsia="Times New Roman" w:hAnsi="Times New Roman" w:cs="Times New Roman"/>
          <w:sz w:val="24"/>
          <w:szCs w:val="24"/>
          <w:lang w:val="x-none" w:eastAsia="ru-RU"/>
        </w:rPr>
        <w:t xml:space="preserve">Сведения о </w:t>
      </w:r>
      <w:r w:rsidRPr="005259EB">
        <w:rPr>
          <w:rFonts w:ascii="Times New Roman" w:eastAsia="Times New Roman" w:hAnsi="Times New Roman" w:cs="Times New Roman"/>
          <w:sz w:val="24"/>
          <w:szCs w:val="24"/>
          <w:lang w:val="x-none" w:eastAsia="ru-RU"/>
        </w:rPr>
        <w:t>значениях целевых показателей по годам реализации муниципальной программы представлены в Приложении 1 к муниципальной подпрограмме.</w:t>
      </w:r>
    </w:p>
    <w:p w:rsidR="002F4DD2" w:rsidRPr="002F4DD2"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Сроки и этапы реализации подпрограммы</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Pr>
          <w:rFonts w:ascii="Times New Roman" w:eastAsia="Times New Roman" w:hAnsi="Times New Roman" w:cs="Times New Roman"/>
          <w:sz w:val="24"/>
          <w:szCs w:val="24"/>
          <w:lang w:eastAsia="ru-RU"/>
        </w:rPr>
        <w:tab/>
      </w:r>
      <w:r w:rsidR="00351CD8" w:rsidRPr="00351CD8">
        <w:rPr>
          <w:rFonts w:ascii="Times New Roman" w:eastAsia="Times New Roman" w:hAnsi="Times New Roman" w:cs="Times New Roman"/>
          <w:sz w:val="24"/>
          <w:szCs w:val="24"/>
          <w:lang w:val="x-none" w:eastAsia="ru-RU"/>
        </w:rPr>
        <w:t>Подп</w:t>
      </w:r>
      <w:r w:rsidR="00D3127C">
        <w:rPr>
          <w:rFonts w:ascii="Times New Roman" w:eastAsia="Times New Roman" w:hAnsi="Times New Roman" w:cs="Times New Roman"/>
          <w:sz w:val="24"/>
          <w:szCs w:val="24"/>
          <w:lang w:val="x-none" w:eastAsia="ru-RU"/>
        </w:rPr>
        <w:t>рограмма реализуется в 2015-202</w:t>
      </w:r>
      <w:r w:rsidR="00651D3D">
        <w:rPr>
          <w:rFonts w:ascii="Times New Roman" w:eastAsia="Times New Roman" w:hAnsi="Times New Roman" w:cs="Times New Roman"/>
          <w:sz w:val="24"/>
          <w:szCs w:val="24"/>
          <w:lang w:eastAsia="ru-RU"/>
        </w:rPr>
        <w:t>0</w:t>
      </w:r>
      <w:r w:rsidR="00351CD8" w:rsidRPr="00351CD8">
        <w:rPr>
          <w:rFonts w:ascii="Times New Roman" w:eastAsia="Times New Roman" w:hAnsi="Times New Roman" w:cs="Times New Roman"/>
          <w:sz w:val="24"/>
          <w:szCs w:val="24"/>
          <w:lang w:val="x-none" w:eastAsia="ru-RU"/>
        </w:rPr>
        <w:t xml:space="preserve"> годах.  </w:t>
      </w:r>
    </w:p>
    <w:p w:rsidR="00351CD8"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351CD8" w:rsidRPr="00351CD8">
        <w:rPr>
          <w:rFonts w:ascii="Times New Roman" w:eastAsia="Times New Roman" w:hAnsi="Times New Roman" w:cs="Times New Roman"/>
          <w:sz w:val="24"/>
          <w:szCs w:val="24"/>
          <w:lang w:val="x-none" w:eastAsia="ru-RU"/>
        </w:rPr>
        <w:t>Этапы реализации подпрограммы не выделяются.</w:t>
      </w:r>
    </w:p>
    <w:p w:rsidR="002F4DD2" w:rsidRPr="002F4DD2"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Основные мероприятия</w:t>
      </w:r>
    </w:p>
    <w:p w:rsidR="002F4DD2" w:rsidRDefault="002F4DD2"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мероприятия в сфере реализации подпрограммы:</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Подготовка и утверждение документации по планировке территорий (проектов планировки, проектов межевания территории).</w:t>
      </w:r>
    </w:p>
    <w:p w:rsidR="00351CD8" w:rsidRPr="00351CD8" w:rsidRDefault="00351CD8" w:rsidP="002F4DD2">
      <w:pPr>
        <w:keepNext/>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Результатом предоставления муниципальной услуги является:</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выдача Заявителю разрешения на строительство; </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продление срока действия разрешения на строительство;</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351CD8" w:rsidRPr="00351CD8" w:rsidRDefault="00351CD8" w:rsidP="002F4DD2">
      <w:pPr>
        <w:autoSpaceDE w:val="0"/>
        <w:autoSpaceDN w:val="0"/>
        <w:adjustRightInd w:val="0"/>
        <w:spacing w:after="0" w:line="240" w:lineRule="auto"/>
        <w:ind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bCs/>
          <w:sz w:val="24"/>
          <w:szCs w:val="24"/>
          <w:lang w:val="x-none" w:eastAsia="ru-RU"/>
        </w:rPr>
        <w:t xml:space="preserve">Подготовка и выдача градостроительных планов земельных участков. </w:t>
      </w:r>
      <w:r w:rsidRPr="00351CD8">
        <w:rPr>
          <w:rFonts w:ascii="Times New Roman" w:eastAsia="Calibri" w:hAnsi="Times New Roman" w:cs="Times New Roman"/>
          <w:sz w:val="24"/>
          <w:szCs w:val="24"/>
          <w:lang w:val="x-none" w:eastAsia="ru-RU"/>
        </w:rPr>
        <w:t>Подготовка градостроительного плана земельного участка осуществляется на основании:</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постановления Администрации МО «Глазовский район», если это инициатива органа местного самоуправления;</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351CD8" w:rsidRPr="00351CD8" w:rsidRDefault="00351CD8" w:rsidP="002F4DD2">
      <w:pPr>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«Глазовский район». Предоставляется в соответствии с Административным регламентом.  Результатом предоставления муниципальной услуги является:</w:t>
      </w:r>
    </w:p>
    <w:p w:rsidR="00351CD8" w:rsidRPr="00351CD8" w:rsidRDefault="00351CD8" w:rsidP="002F4DD2">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градостроительного плана земельного участка;</w:t>
      </w:r>
    </w:p>
    <w:p w:rsidR="00351CD8" w:rsidRPr="00351CD8" w:rsidRDefault="00351CD8" w:rsidP="002F4DD2">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Предоставляется в соответствии с Федеральным законом от 13 марта </w:t>
      </w:r>
      <w:smartTag w:uri="urn:schemas-microsoft-com:office:smarttags" w:element="metricconverter">
        <w:smartTagPr>
          <w:attr w:name="ProductID" w:val="2006 г"/>
        </w:smartTagPr>
        <w:r w:rsidRPr="00351CD8">
          <w:rPr>
            <w:rFonts w:ascii="Times New Roman" w:eastAsia="Calibri" w:hAnsi="Times New Roman" w:cs="Times New Roman"/>
            <w:sz w:val="24"/>
            <w:szCs w:val="24"/>
            <w:lang w:val="x-none" w:eastAsia="ru-RU"/>
          </w:rPr>
          <w:t>2006 г</w:t>
        </w:r>
      </w:smartTag>
      <w:r w:rsidRPr="00351CD8">
        <w:rPr>
          <w:rFonts w:ascii="Times New Roman" w:eastAsia="Calibri" w:hAnsi="Times New Roman" w:cs="Times New Roman"/>
          <w:sz w:val="24"/>
          <w:szCs w:val="24"/>
          <w:lang w:val="x-none" w:eastAsia="ru-RU"/>
        </w:rPr>
        <w:t xml:space="preserve">. № 38-ФЗ  «О рекламе», административным регламентом. Результатом предоставления муниципальной услуги является разрешение на установку рекламной конструкции на территории МО «Глазовский район» либо решение об отказе в предоставлении услуги. </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Создание и ведение информационной системы обеспечения градостроительной деятельности в муниципальном образовании «Глазовский район».</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p w:rsidR="00351CD8" w:rsidRPr="005259EB"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 xml:space="preserve">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w:t>
      </w:r>
      <w:r w:rsidRPr="005259EB">
        <w:rPr>
          <w:rFonts w:ascii="Times New Roman" w:eastAsia="Calibri" w:hAnsi="Times New Roman" w:cs="Times New Roman"/>
          <w:bCs/>
          <w:sz w:val="24"/>
          <w:szCs w:val="24"/>
          <w:lang w:val="x-none" w:eastAsia="ru-RU"/>
        </w:rPr>
        <w:t>поселений, иным вопросам градостроительства и землеустройства.</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259EB">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2F3585" w:rsidRPr="002F3585" w:rsidRDefault="002F3585" w:rsidP="002F4DD2">
      <w:pPr>
        <w:autoSpaceDE w:val="0"/>
        <w:autoSpaceDN w:val="0"/>
        <w:adjustRightInd w:val="0"/>
        <w:spacing w:after="0" w:line="240" w:lineRule="auto"/>
        <w:ind w:firstLine="709"/>
        <w:jc w:val="both"/>
        <w:rPr>
          <w:rFonts w:ascii="Times New Roman" w:eastAsia="Times New Roman" w:hAnsi="Times New Roman" w:cs="Times New Roman"/>
          <w:bCs/>
          <w:color w:val="FF000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Меры муниципального регулирования</w:t>
      </w:r>
    </w:p>
    <w:p w:rsidR="002F3585" w:rsidRPr="00351CD8" w:rsidRDefault="002F3585" w:rsidP="002F358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сфере градостроительства и землепользования действуют следующие муниципальные правовые акты:</w:t>
      </w:r>
    </w:p>
    <w:p w:rsidR="00351CD8" w:rsidRPr="00351CD8" w:rsidRDefault="00351CD8" w:rsidP="002F4DD2">
      <w:pPr>
        <w:widowControl w:val="0"/>
        <w:numPr>
          <w:ilvl w:val="0"/>
          <w:numId w:val="11"/>
        </w:numPr>
        <w:tabs>
          <w:tab w:val="left" w:pos="1134"/>
        </w:tabs>
        <w:spacing w:after="0" w:line="240" w:lineRule="auto"/>
        <w:ind w:left="0"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Схема территориального планирования Глазовского района.</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Генеральные планы сельских поселений. </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Правила землепользования и застройки сельских поселений.</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15</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78</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29</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139</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«Глазовский район».</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Постановления сельских поселений «О присвоении почтовых адресов новым объектам, подтверждение почтовых адресов существующих объектов».</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Для разработки документов территориального планирования, проектов планировки территории </w:t>
      </w:r>
      <w:r w:rsidRPr="005259EB">
        <w:rPr>
          <w:rFonts w:ascii="Times New Roman" w:eastAsia="Times New Roman" w:hAnsi="Times New Roman" w:cs="Times New Roman"/>
          <w:bCs/>
          <w:sz w:val="24"/>
          <w:szCs w:val="24"/>
          <w:lang w:eastAsia="ru-RU"/>
        </w:rPr>
        <w:t>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Финансовая оценка мер муниципального регулирования представлена в Приложении 3 к муниципальной программе.</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bCs/>
          <w:color w:val="00B0F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Прогноз сводных показателей муниципальных заданий на оказание муниципальных услуг</w:t>
      </w:r>
    </w:p>
    <w:p w:rsidR="005259EB" w:rsidRPr="00351CD8" w:rsidRDefault="005259EB" w:rsidP="000A0C8E">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5259EB" w:rsidRDefault="00351CD8" w:rsidP="002F4DD2">
      <w:pPr>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Муниципальное задание, на оказание муниципальных услуг (выполнение работ) в </w:t>
      </w:r>
      <w:r w:rsidRPr="005259EB">
        <w:rPr>
          <w:rFonts w:ascii="Times New Roman" w:eastAsia="Times New Roman" w:hAnsi="Times New Roman" w:cs="Times New Roman"/>
          <w:bCs/>
          <w:sz w:val="24"/>
          <w:szCs w:val="24"/>
          <w:lang w:val="x-none" w:eastAsia="ru-RU"/>
        </w:rPr>
        <w:t>рамках подпрограммы не формируются.</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5259EB">
        <w:rPr>
          <w:rFonts w:ascii="Times New Roman" w:eastAsia="Times New Roman" w:hAnsi="Times New Roman" w:cs="Times New Roman"/>
          <w:bCs/>
          <w:sz w:val="24"/>
          <w:szCs w:val="24"/>
          <w:lang w:eastAsia="ru-RU"/>
        </w:rPr>
        <w:t>к муниципальной программе</w:t>
      </w:r>
      <w:r w:rsidRPr="005259EB">
        <w:rPr>
          <w:rFonts w:ascii="Times New Roman" w:eastAsia="Times New Roman" w:hAnsi="Times New Roman" w:cs="Times New Roman"/>
          <w:sz w:val="24"/>
          <w:szCs w:val="24"/>
          <w:lang w:eastAsia="ru-RU"/>
        </w:rPr>
        <w:t>.</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Взаимодействие с органами государственной власти и местного самоуправления, организациями и гражданами</w:t>
      </w:r>
    </w:p>
    <w:p w:rsidR="005259EB" w:rsidRPr="00351CD8" w:rsidRDefault="005259EB" w:rsidP="005259EB">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сельских поселений, в </w:t>
      </w:r>
      <w:proofErr w:type="gramStart"/>
      <w:r w:rsidRPr="00351CD8">
        <w:rPr>
          <w:rFonts w:ascii="Times New Roman" w:eastAsia="Times New Roman" w:hAnsi="Times New Roman" w:cs="Times New Roman"/>
          <w:bCs/>
          <w:spacing w:val="-2"/>
          <w:sz w:val="24"/>
          <w:szCs w:val="24"/>
          <w:lang w:eastAsia="ru-RU"/>
        </w:rPr>
        <w:t>случаях</w:t>
      </w:r>
      <w:proofErr w:type="gramEnd"/>
      <w:r w:rsidRPr="00351CD8">
        <w:rPr>
          <w:rFonts w:ascii="Times New Roman" w:eastAsia="Times New Roman" w:hAnsi="Times New Roman" w:cs="Times New Roman"/>
          <w:bCs/>
          <w:spacing w:val="-2"/>
          <w:sz w:val="24"/>
          <w:szCs w:val="24"/>
          <w:lang w:eastAsia="ru-RU"/>
        </w:rPr>
        <w:t xml:space="preserve"> установленных в Градостроительном Кодексе Российской Федерации.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«Глазовский район».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Государственная регистрация прав на недвижимость, государственный кадастровый учет земельных участков осуществляется </w:t>
      </w:r>
      <w:proofErr w:type="spellStart"/>
      <w:r w:rsidRPr="00351CD8">
        <w:rPr>
          <w:rFonts w:ascii="Times New Roman" w:eastAsia="Times New Roman" w:hAnsi="Times New Roman" w:cs="Times New Roman"/>
          <w:bCs/>
          <w:sz w:val="24"/>
          <w:szCs w:val="24"/>
          <w:lang w:eastAsia="ru-RU"/>
        </w:rPr>
        <w:t>Глазовским</w:t>
      </w:r>
      <w:proofErr w:type="spellEnd"/>
      <w:r w:rsidRPr="00351CD8">
        <w:rPr>
          <w:rFonts w:ascii="Times New Roman" w:eastAsia="Times New Roman" w:hAnsi="Times New Roman" w:cs="Times New Roman"/>
          <w:bCs/>
          <w:sz w:val="24"/>
          <w:szCs w:val="24"/>
          <w:lang w:eastAsia="ru-RU"/>
        </w:rPr>
        <w:t xml:space="preserve">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Заказчиком выполнения проектов планировок земельных участков, выполнения работ по инженерно-геодезическим изысканиям выступает Администрация МО «Глазовский район».</w:t>
      </w:r>
    </w:p>
    <w:p w:rsid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Ресурсное обеспечение</w:t>
      </w:r>
    </w:p>
    <w:p w:rsidR="005259EB" w:rsidRPr="00351CD8" w:rsidRDefault="005259EB" w:rsidP="005259EB">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МО «Глазовский район», в том числе - собственные средства;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Общий объем финансирования мероп</w:t>
      </w:r>
      <w:r w:rsidR="00D3127C">
        <w:rPr>
          <w:rFonts w:ascii="Times New Roman" w:eastAsia="Times New Roman" w:hAnsi="Times New Roman" w:cs="Times New Roman"/>
          <w:bCs/>
          <w:sz w:val="24"/>
          <w:szCs w:val="24"/>
          <w:lang w:eastAsia="ru-RU"/>
        </w:rPr>
        <w:t>риятий подпрограммы за 2015-202</w:t>
      </w:r>
      <w:r w:rsidR="00AC6EBE">
        <w:rPr>
          <w:rFonts w:ascii="Times New Roman" w:eastAsia="Times New Roman" w:hAnsi="Times New Roman" w:cs="Times New Roman"/>
          <w:bCs/>
          <w:sz w:val="24"/>
          <w:szCs w:val="24"/>
          <w:lang w:eastAsia="ru-RU"/>
        </w:rPr>
        <w:t>0</w:t>
      </w:r>
      <w:r w:rsidRPr="00351CD8">
        <w:rPr>
          <w:rFonts w:ascii="Times New Roman" w:eastAsia="Times New Roman" w:hAnsi="Times New Roman" w:cs="Times New Roman"/>
          <w:bCs/>
          <w:sz w:val="24"/>
          <w:szCs w:val="24"/>
          <w:lang w:eastAsia="ru-RU"/>
        </w:rPr>
        <w:t xml:space="preserve"> годы за счет собственных средств бюджета МО «Глазовский район» </w:t>
      </w:r>
      <w:r w:rsidRPr="005259EB">
        <w:rPr>
          <w:rFonts w:ascii="Times New Roman" w:eastAsia="Times New Roman" w:hAnsi="Times New Roman" w:cs="Times New Roman"/>
          <w:bCs/>
          <w:sz w:val="24"/>
          <w:szCs w:val="24"/>
          <w:lang w:eastAsia="ru-RU"/>
        </w:rPr>
        <w:t xml:space="preserve">составит </w:t>
      </w:r>
      <w:r w:rsidR="00AC6EBE">
        <w:rPr>
          <w:rFonts w:ascii="Times New Roman" w:eastAsia="Times New Roman" w:hAnsi="Times New Roman" w:cs="Times New Roman"/>
          <w:bCs/>
          <w:sz w:val="24"/>
          <w:szCs w:val="24"/>
          <w:lang w:eastAsia="ru-RU"/>
        </w:rPr>
        <w:t>5188</w:t>
      </w:r>
      <w:r w:rsidR="00F152EF">
        <w:rPr>
          <w:rFonts w:ascii="Times New Roman" w:eastAsia="Times New Roman" w:hAnsi="Times New Roman" w:cs="Times New Roman"/>
          <w:bCs/>
          <w:sz w:val="24"/>
          <w:szCs w:val="24"/>
          <w:lang w:eastAsia="ru-RU"/>
        </w:rPr>
        <w:t>,</w:t>
      </w:r>
      <w:r w:rsidR="00AC6EBE">
        <w:rPr>
          <w:rFonts w:ascii="Times New Roman" w:eastAsia="Times New Roman" w:hAnsi="Times New Roman" w:cs="Times New Roman"/>
          <w:bCs/>
          <w:sz w:val="24"/>
          <w:szCs w:val="24"/>
          <w:lang w:eastAsia="ru-RU"/>
        </w:rPr>
        <w:t>0</w:t>
      </w:r>
      <w:r w:rsidR="00F152EF">
        <w:rPr>
          <w:rFonts w:ascii="Times New Roman" w:eastAsia="Times New Roman" w:hAnsi="Times New Roman" w:cs="Times New Roman"/>
          <w:bCs/>
          <w:sz w:val="24"/>
          <w:szCs w:val="24"/>
          <w:lang w:eastAsia="ru-RU"/>
        </w:rPr>
        <w:t>0</w:t>
      </w:r>
      <w:r w:rsidRPr="005259EB">
        <w:rPr>
          <w:rFonts w:ascii="Times New Roman" w:eastAsia="Times New Roman" w:hAnsi="Times New Roman" w:cs="Times New Roman"/>
          <w:bCs/>
          <w:sz w:val="24"/>
          <w:szCs w:val="24"/>
          <w:lang w:eastAsia="ru-RU"/>
        </w:rPr>
        <w:t xml:space="preserve"> тыс. рублей.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Ресурсное обеспечение реализации подпрограммы за счет средств бюджета МО «Глазовский район» представлено </w:t>
      </w:r>
      <w:r w:rsidRPr="005259EB">
        <w:rPr>
          <w:rFonts w:ascii="Times New Roman" w:eastAsia="Times New Roman" w:hAnsi="Times New Roman" w:cs="Times New Roman"/>
          <w:bCs/>
          <w:sz w:val="24"/>
          <w:szCs w:val="24"/>
          <w:lang w:eastAsia="ru-RU"/>
        </w:rPr>
        <w:t>в приложении 5 к муниципальной подпрограмме</w:t>
      </w:r>
      <w:r w:rsidRPr="00351CD8">
        <w:rPr>
          <w:rFonts w:ascii="Times New Roman" w:eastAsia="Times New Roman" w:hAnsi="Times New Roman" w:cs="Times New Roman"/>
          <w:bCs/>
          <w:color w:val="0000FF"/>
          <w:sz w:val="24"/>
          <w:szCs w:val="24"/>
          <w:lang w:eastAsia="ru-RU"/>
        </w:rPr>
        <w:t>.</w:t>
      </w:r>
    </w:p>
    <w:p w:rsidR="00351CD8" w:rsidRPr="005259EB" w:rsidRDefault="00351CD8" w:rsidP="002F4DD2">
      <w:pPr>
        <w:spacing w:after="0" w:line="240" w:lineRule="auto"/>
        <w:ind w:firstLine="709"/>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Прогнозная (справочная) оценка ресурсного обеспечения реализации подпрограммы за счет всех источников финансирования представлена </w:t>
      </w:r>
      <w:r w:rsidRPr="005259EB">
        <w:rPr>
          <w:rFonts w:ascii="Times New Roman" w:eastAsia="Times New Roman" w:hAnsi="Times New Roman" w:cs="Times New Roman"/>
          <w:bCs/>
          <w:sz w:val="24"/>
          <w:szCs w:val="24"/>
          <w:lang w:eastAsia="ru-RU"/>
        </w:rPr>
        <w:t>в приложении 6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Риски и меры по управлению рисками</w:t>
      </w:r>
    </w:p>
    <w:p w:rsidR="00CB1FB5" w:rsidRPr="00351CD8" w:rsidRDefault="00CB1FB5" w:rsidP="00CB1FB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Организационно-управленческие риски: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w:t>
      </w:r>
      <w:proofErr w:type="gramStart"/>
      <w:r w:rsidRPr="00351CD8">
        <w:rPr>
          <w:rFonts w:ascii="Times New Roman" w:eastAsia="Times New Roman" w:hAnsi="Times New Roman" w:cs="Times New Roman"/>
          <w:bCs/>
          <w:sz w:val="24"/>
          <w:szCs w:val="24"/>
          <w:lang w:eastAsia="ru-RU"/>
        </w:rPr>
        <w:t>связи</w:t>
      </w:r>
      <w:proofErr w:type="gramEnd"/>
      <w:r w:rsidRPr="00351CD8">
        <w:rPr>
          <w:rFonts w:ascii="Times New Roman" w:eastAsia="Times New Roman" w:hAnsi="Times New Roman" w:cs="Times New Roman"/>
          <w:bCs/>
          <w:sz w:val="24"/>
          <w:szCs w:val="24"/>
          <w:lang w:eastAsia="ru-RU"/>
        </w:rPr>
        <w:t xml:space="preserve"> с чем существуют </w:t>
      </w: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 Для минимизации данных рисков для большей части муниципальных услуг утверждены административные регламенты.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Правовые риски:</w:t>
      </w:r>
    </w:p>
    <w:p w:rsid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351CD8">
        <w:rPr>
          <w:rFonts w:ascii="Times New Roman" w:eastAsia="Times New Roman" w:hAnsi="Times New Roman" w:cs="Times New Roman"/>
          <w:bCs/>
          <w:sz w:val="24"/>
          <w:szCs w:val="24"/>
          <w:lang w:eastAsia="ru-RU"/>
        </w:rPr>
        <w:t>а также отсутствием необходимых подзаконных актов (</w:t>
      </w:r>
      <w:r w:rsidRPr="00351CD8">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351CD8">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351CD8">
        <w:rPr>
          <w:rFonts w:ascii="Times New Roman" w:eastAsia="Times New Roman" w:hAnsi="Times New Roman" w:cs="Times New Roman"/>
          <w:bCs/>
          <w:sz w:val="24"/>
          <w:szCs w:val="24"/>
          <w:lang w:eastAsia="ru-RU"/>
        </w:rPr>
        <w:t>уровнях</w:t>
      </w:r>
      <w:proofErr w:type="gramEnd"/>
      <w:r w:rsidRPr="00351CD8">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CB1FB5" w:rsidRPr="00351CD8" w:rsidRDefault="00CB1FB5"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Результаты и оценка эффективности</w:t>
      </w:r>
    </w:p>
    <w:p w:rsidR="00CB1FB5" w:rsidRPr="00351CD8" w:rsidRDefault="00CB1FB5" w:rsidP="00CB1FB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На конец </w:t>
      </w:r>
      <w:r w:rsidR="00D3127C">
        <w:rPr>
          <w:rFonts w:ascii="Times New Roman" w:eastAsia="Times New Roman" w:hAnsi="Times New Roman" w:cs="Times New Roman"/>
          <w:bCs/>
          <w:sz w:val="24"/>
          <w:szCs w:val="24"/>
          <w:lang w:eastAsia="ru-RU"/>
        </w:rPr>
        <w:t>2021</w:t>
      </w:r>
      <w:r w:rsidRPr="00351CD8">
        <w:rPr>
          <w:rFonts w:ascii="Times New Roman" w:eastAsia="Times New Roman" w:hAnsi="Times New Roman" w:cs="Times New Roman"/>
          <w:bCs/>
          <w:sz w:val="24"/>
          <w:szCs w:val="24"/>
          <w:lang w:eastAsia="ru-RU"/>
        </w:rPr>
        <w:t xml:space="preserve"> года планируется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w:t>
      </w:r>
      <w:proofErr w:type="gramStart"/>
      <w:r w:rsidRPr="00351CD8">
        <w:rPr>
          <w:rFonts w:ascii="Times New Roman" w:eastAsia="Times New Roman" w:hAnsi="Times New Roman" w:cs="Times New Roman"/>
          <w:bCs/>
          <w:sz w:val="24"/>
          <w:szCs w:val="24"/>
          <w:lang w:eastAsia="ru-RU"/>
        </w:rPr>
        <w:t>.м</w:t>
      </w:r>
      <w:proofErr w:type="spellEnd"/>
      <w:proofErr w:type="gramEnd"/>
      <w:r w:rsidRPr="00351CD8">
        <w:rPr>
          <w:rFonts w:ascii="Times New Roman" w:eastAsia="Times New Roman" w:hAnsi="Times New Roman" w:cs="Times New Roman"/>
          <w:bCs/>
          <w:sz w:val="24"/>
          <w:szCs w:val="24"/>
          <w:lang w:eastAsia="ru-RU"/>
        </w:rPr>
        <w:t xml:space="preserve"> в расчете на одного человека.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7.2</w:t>
      </w:r>
      <w:r w:rsidR="00CB1FB5">
        <w:rPr>
          <w:rFonts w:ascii="Times New Roman" w:eastAsia="Times New Roman" w:hAnsi="Times New Roman" w:cs="Times New Roman"/>
          <w:b/>
          <w:bCs/>
          <w:sz w:val="24"/>
          <w:szCs w:val="24"/>
          <w:lang w:eastAsia="ru-RU"/>
        </w:rPr>
        <w:t>.</w:t>
      </w:r>
      <w:r w:rsidRPr="00351CD8">
        <w:rPr>
          <w:rFonts w:ascii="Times New Roman" w:eastAsia="Times New Roman" w:hAnsi="Times New Roman" w:cs="Times New Roman"/>
          <w:b/>
          <w:bCs/>
          <w:sz w:val="24"/>
          <w:szCs w:val="24"/>
          <w:lang w:eastAsia="ru-RU"/>
        </w:rPr>
        <w:t xml:space="preserve"> Подпрограмма</w:t>
      </w:r>
      <w:r w:rsidR="00CB1FB5">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«Содержание и развитие коммунальной инфраструктуры »</w:t>
      </w: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Краткая характеристика (паспорт)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351CD8" w:rsidRPr="00351CD8" w:rsidTr="00351CD8">
        <w:trPr>
          <w:trHeight w:val="739"/>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подпрограммы</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Содержание и развитие жилищно-коммунальной инфраструктуры</w:t>
            </w:r>
          </w:p>
        </w:tc>
      </w:tr>
      <w:tr w:rsidR="00351CD8" w:rsidRPr="00351CD8" w:rsidTr="00351CD8">
        <w:trPr>
          <w:trHeight w:val="834"/>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муниципального образования «Глазовский район»  по  вопросам строительства,  ЖКХ и имущества.</w:t>
            </w:r>
          </w:p>
        </w:tc>
      </w:tr>
      <w:tr w:rsidR="00351CD8" w:rsidRPr="00351CD8" w:rsidTr="00351CD8">
        <w:trPr>
          <w:trHeight w:val="645"/>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Ответственный исполнитель</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 Администрации муниципального образования «Глазовский район».</w:t>
            </w:r>
          </w:p>
        </w:tc>
      </w:tr>
      <w:tr w:rsidR="00351CD8" w:rsidRPr="00351CD8" w:rsidTr="00351CD8">
        <w:trPr>
          <w:trHeight w:val="187"/>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Соисполнители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 Администрации муниципального образования «Глазовский район», отдел архитектуры и строительства Администрации муниципального образования «Глазовский район».</w:t>
            </w:r>
          </w:p>
        </w:tc>
      </w:tr>
      <w:tr w:rsidR="00351CD8" w:rsidRPr="00351CD8" w:rsidTr="00351CD8">
        <w:trPr>
          <w:trHeight w:val="1837"/>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Цель</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1.Обеспечение надежной и эффективной работы инженерно-коммунальной инфраструктуры на территории муниципального образования «Глазовский район»,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 2.Финансовое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351CD8" w:rsidRPr="00351CD8" w:rsidTr="00351CD8">
        <w:trPr>
          <w:trHeight w:val="3253"/>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Задачи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Обеспечение бесперебойной и безаварийной работы коммунального комплекса.</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Модернизация системы коммунальной инфраструктуры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3) Повышение эффективности работы коммунального комплекса (снижение издержек).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Обеспечение коммунальной инфраструктурой существующих и строящихся объектов на территории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5) Повышение качества предоставляемых потребителям коммунальных услуг.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необходимого объема финансирования, консолидация из различных источников финансовых сре</w:t>
            </w:r>
            <w:proofErr w:type="gramStart"/>
            <w:r w:rsidRPr="00351CD8">
              <w:rPr>
                <w:rFonts w:ascii="Times New Roman" w:eastAsia="Times New Roman" w:hAnsi="Times New Roman" w:cs="Times New Roman"/>
                <w:sz w:val="24"/>
                <w:szCs w:val="24"/>
                <w:lang w:eastAsia="ru-RU"/>
              </w:rPr>
              <w:t>дств дл</w:t>
            </w:r>
            <w:proofErr w:type="gramEnd"/>
            <w:r w:rsidRPr="00351CD8">
              <w:rPr>
                <w:rFonts w:ascii="Times New Roman" w:eastAsia="Times New Roman" w:hAnsi="Times New Roman" w:cs="Times New Roman"/>
                <w:sz w:val="24"/>
                <w:szCs w:val="24"/>
                <w:lang w:eastAsia="ru-RU"/>
              </w:rPr>
              <w:t xml:space="preserve">я переселения граждан из аварийного жилищного фонда.                            </w:t>
            </w:r>
          </w:p>
        </w:tc>
      </w:tr>
      <w:tr w:rsidR="00351CD8" w:rsidRPr="00351CD8" w:rsidTr="00351CD8">
        <w:trPr>
          <w:trHeight w:val="4101"/>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Целевые показатели (индикаторы)</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Износ инженерных теплосетей (магистральные сети),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Количество инцидентов на системах теплоснабжения,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Износ сетей электроснабжения,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Количество инцидентов на системах электроснабжения,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 Количество заявок на подключение к электрическим сетям, неудовлетворенных в установленный срок,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 Износ сетей холодного водоснабжения,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 Количество инцидентов на системах холодного водоснабжения,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8) Количество инцидентов на канализационных сетях,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 Износ сетей водоотведения (канализации),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10)Общий объем ликвидированного аварийного жилищного фонда, тыс. кв. м общей площади,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11) Количество жителей, улучшивших условия проживания,  человек</w:t>
            </w:r>
          </w:p>
        </w:tc>
      </w:tr>
      <w:tr w:rsidR="00351CD8" w:rsidRPr="00351CD8" w:rsidTr="00351CD8">
        <w:trPr>
          <w:trHeight w:val="986"/>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Сроки и этапы  реализации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 реализации - 2015-2020 годы.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Этапы реализации переселения  граждан из аварийного жилищного фонда 2014 - 2016 годы: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 2014 года - срок реализации до 31.12.2015;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 2015 года - срок реализации до 31.12.2016;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этап 2016 года - срок реализации до 01.09.2017.</w:t>
            </w:r>
          </w:p>
        </w:tc>
      </w:tr>
      <w:tr w:rsidR="00351CD8" w:rsidRPr="00351CD8" w:rsidTr="00351CD8">
        <w:trPr>
          <w:trHeight w:val="416"/>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Ресурсное обеспечение за счет средств бюджета муниципального образования «Глазовский район»</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Общий объем финансирования мероприятий подпрограммы за 2015-2020 годы составит </w:t>
            </w:r>
            <w:r w:rsidR="009657B9" w:rsidRPr="009657B9">
              <w:rPr>
                <w:rFonts w:ascii="Times New Roman" w:eastAsia="Calibri" w:hAnsi="Times New Roman" w:cs="Times New Roman"/>
                <w:sz w:val="24"/>
                <w:szCs w:val="24"/>
              </w:rPr>
              <w:t>1</w:t>
            </w:r>
            <w:r w:rsidR="00842290">
              <w:rPr>
                <w:rFonts w:ascii="Times New Roman" w:eastAsia="Calibri" w:hAnsi="Times New Roman" w:cs="Times New Roman"/>
                <w:sz w:val="24"/>
                <w:szCs w:val="24"/>
              </w:rPr>
              <w:t>89</w:t>
            </w:r>
            <w:r w:rsidR="009657B9" w:rsidRPr="009657B9">
              <w:rPr>
                <w:rFonts w:ascii="Times New Roman" w:eastAsia="Calibri" w:hAnsi="Times New Roman" w:cs="Times New Roman"/>
                <w:sz w:val="24"/>
                <w:szCs w:val="24"/>
              </w:rPr>
              <w:t xml:space="preserve"> </w:t>
            </w:r>
            <w:r w:rsidR="00842290">
              <w:rPr>
                <w:rFonts w:ascii="Times New Roman" w:eastAsia="Calibri" w:hAnsi="Times New Roman" w:cs="Times New Roman"/>
                <w:sz w:val="24"/>
                <w:szCs w:val="24"/>
              </w:rPr>
              <w:t>196</w:t>
            </w:r>
            <w:r w:rsidR="009657B9" w:rsidRPr="009657B9">
              <w:rPr>
                <w:rFonts w:ascii="Times New Roman" w:eastAsia="Calibri" w:hAnsi="Times New Roman" w:cs="Times New Roman"/>
                <w:sz w:val="24"/>
                <w:szCs w:val="24"/>
              </w:rPr>
              <w:t>,</w:t>
            </w:r>
            <w:r w:rsidR="00842290">
              <w:rPr>
                <w:rFonts w:ascii="Times New Roman" w:eastAsia="Calibri" w:hAnsi="Times New Roman" w:cs="Times New Roman"/>
                <w:sz w:val="24"/>
                <w:szCs w:val="24"/>
              </w:rPr>
              <w:t>0</w:t>
            </w:r>
            <w:r w:rsidR="009657B9" w:rsidRPr="009657B9">
              <w:rPr>
                <w:rFonts w:ascii="Times New Roman" w:eastAsia="Calibri" w:hAnsi="Times New Roman" w:cs="Times New Roman"/>
                <w:sz w:val="24"/>
                <w:szCs w:val="24"/>
              </w:rPr>
              <w:t>0</w:t>
            </w:r>
            <w:r w:rsidR="009657B9">
              <w:rPr>
                <w:rFonts w:ascii="Times New Roman" w:eastAsia="Calibri" w:hAnsi="Times New Roman" w:cs="Times New Roman"/>
                <w:sz w:val="24"/>
                <w:szCs w:val="24"/>
              </w:rPr>
              <w:t xml:space="preserve"> </w:t>
            </w:r>
            <w:r w:rsidRPr="006253A8">
              <w:rPr>
                <w:rFonts w:ascii="Times New Roman" w:eastAsia="Times New Roman" w:hAnsi="Times New Roman" w:cs="Times New Roman"/>
                <w:sz w:val="24"/>
                <w:szCs w:val="24"/>
                <w:lang w:eastAsia="ru-RU"/>
              </w:rPr>
              <w:t>тыс.</w:t>
            </w:r>
            <w:r w:rsidRPr="00351CD8">
              <w:rPr>
                <w:rFonts w:ascii="Times New Roman" w:eastAsia="Times New Roman" w:hAnsi="Times New Roman" w:cs="Times New Roman"/>
                <w:sz w:val="24"/>
                <w:szCs w:val="24"/>
                <w:lang w:eastAsia="ru-RU"/>
              </w:rPr>
              <w:t xml:space="preserve"> рублей, в том числе по годам реализации муниципальной подпрограммы (в тыс. руб.):</w:t>
            </w: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992"/>
              <w:gridCol w:w="992"/>
              <w:gridCol w:w="992"/>
              <w:gridCol w:w="851"/>
              <w:gridCol w:w="850"/>
              <w:gridCol w:w="851"/>
              <w:gridCol w:w="850"/>
            </w:tblGrid>
            <w:tr w:rsidR="00351CD8" w:rsidRPr="00A77A38" w:rsidTr="0026772F">
              <w:trPr>
                <w:trHeight w:val="282"/>
              </w:trPr>
              <w:tc>
                <w:tcPr>
                  <w:tcW w:w="1323"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p>
              </w:tc>
              <w:tc>
                <w:tcPr>
                  <w:tcW w:w="992"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r w:rsidRPr="00A77A38">
                    <w:rPr>
                      <w:rFonts w:ascii="Times New Roman" w:eastAsia="Calibri" w:hAnsi="Times New Roman" w:cs="Times New Roman"/>
                      <w:sz w:val="20"/>
                      <w:szCs w:val="20"/>
                    </w:rPr>
                    <w:t>Итого</w:t>
                  </w:r>
                </w:p>
              </w:tc>
              <w:tc>
                <w:tcPr>
                  <w:tcW w:w="992"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5 г"/>
                    </w:smartTagPr>
                    <w:r w:rsidRPr="00A77A38">
                      <w:rPr>
                        <w:rFonts w:ascii="Times New Roman" w:eastAsia="Calibri" w:hAnsi="Times New Roman" w:cs="Times New Roman"/>
                        <w:sz w:val="20"/>
                        <w:szCs w:val="20"/>
                      </w:rPr>
                      <w:t>2015 г</w:t>
                    </w:r>
                  </w:smartTag>
                  <w:r w:rsidRPr="00A77A38">
                    <w:rPr>
                      <w:rFonts w:ascii="Times New Roman" w:eastAsia="Calibri" w:hAnsi="Times New Roman" w:cs="Times New Roman"/>
                      <w:sz w:val="20"/>
                      <w:szCs w:val="20"/>
                    </w:rPr>
                    <w:t>.</w:t>
                  </w:r>
                </w:p>
              </w:tc>
              <w:tc>
                <w:tcPr>
                  <w:tcW w:w="992"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6 г"/>
                    </w:smartTagPr>
                    <w:r w:rsidRPr="00A77A38">
                      <w:rPr>
                        <w:rFonts w:ascii="Times New Roman" w:eastAsia="Calibri" w:hAnsi="Times New Roman" w:cs="Times New Roman"/>
                        <w:sz w:val="20"/>
                        <w:szCs w:val="20"/>
                      </w:rPr>
                      <w:t>2016 г</w:t>
                    </w:r>
                  </w:smartTag>
                  <w:r w:rsidRPr="00A77A38">
                    <w:rPr>
                      <w:rFonts w:ascii="Times New Roman" w:eastAsia="Calibri" w:hAnsi="Times New Roman" w:cs="Times New Roman"/>
                      <w:sz w:val="20"/>
                      <w:szCs w:val="20"/>
                    </w:rPr>
                    <w:t>.</w:t>
                  </w:r>
                </w:p>
              </w:tc>
              <w:tc>
                <w:tcPr>
                  <w:tcW w:w="851"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7 г"/>
                    </w:smartTagPr>
                    <w:r w:rsidRPr="00A77A38">
                      <w:rPr>
                        <w:rFonts w:ascii="Times New Roman" w:eastAsia="Calibri" w:hAnsi="Times New Roman" w:cs="Times New Roman"/>
                        <w:sz w:val="20"/>
                        <w:szCs w:val="20"/>
                      </w:rPr>
                      <w:t>2017 г</w:t>
                    </w:r>
                  </w:smartTag>
                  <w:r w:rsidRPr="00A77A38">
                    <w:rPr>
                      <w:rFonts w:ascii="Times New Roman" w:eastAsia="Calibri" w:hAnsi="Times New Roman" w:cs="Times New Roman"/>
                      <w:sz w:val="20"/>
                      <w:szCs w:val="20"/>
                    </w:rPr>
                    <w:t>.</w:t>
                  </w:r>
                </w:p>
              </w:tc>
              <w:tc>
                <w:tcPr>
                  <w:tcW w:w="850"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8 г"/>
                    </w:smartTagPr>
                    <w:r w:rsidRPr="00A77A38">
                      <w:rPr>
                        <w:rFonts w:ascii="Times New Roman" w:eastAsia="Calibri" w:hAnsi="Times New Roman" w:cs="Times New Roman"/>
                        <w:sz w:val="20"/>
                        <w:szCs w:val="20"/>
                      </w:rPr>
                      <w:t>2018 г</w:t>
                    </w:r>
                  </w:smartTag>
                  <w:r w:rsidRPr="00A77A38">
                    <w:rPr>
                      <w:rFonts w:ascii="Times New Roman" w:eastAsia="Calibri" w:hAnsi="Times New Roman" w:cs="Times New Roman"/>
                      <w:sz w:val="20"/>
                      <w:szCs w:val="20"/>
                    </w:rPr>
                    <w:t>.</w:t>
                  </w:r>
                </w:p>
              </w:tc>
              <w:tc>
                <w:tcPr>
                  <w:tcW w:w="851"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9 г"/>
                    </w:smartTagPr>
                    <w:r w:rsidRPr="00A77A38">
                      <w:rPr>
                        <w:rFonts w:ascii="Times New Roman" w:eastAsia="Calibri" w:hAnsi="Times New Roman" w:cs="Times New Roman"/>
                        <w:sz w:val="20"/>
                        <w:szCs w:val="20"/>
                      </w:rPr>
                      <w:t>2019 г</w:t>
                    </w:r>
                  </w:smartTag>
                </w:p>
              </w:tc>
              <w:tc>
                <w:tcPr>
                  <w:tcW w:w="850"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20 г"/>
                    </w:smartTagPr>
                    <w:r w:rsidRPr="00A77A38">
                      <w:rPr>
                        <w:rFonts w:ascii="Times New Roman" w:eastAsia="Calibri" w:hAnsi="Times New Roman" w:cs="Times New Roman"/>
                        <w:sz w:val="20"/>
                        <w:szCs w:val="20"/>
                      </w:rPr>
                      <w:t>2020 г</w:t>
                    </w:r>
                  </w:smartTag>
                </w:p>
              </w:tc>
            </w:tr>
            <w:tr w:rsidR="00890865" w:rsidRPr="00A77A38" w:rsidTr="0026772F">
              <w:trPr>
                <w:trHeight w:val="270"/>
              </w:trPr>
              <w:tc>
                <w:tcPr>
                  <w:tcW w:w="1323" w:type="dxa"/>
                  <w:shd w:val="clear" w:color="000000" w:fill="FFFFFF"/>
                  <w:vAlign w:val="center"/>
                </w:tcPr>
                <w:p w:rsidR="00890865" w:rsidRPr="00A77A38" w:rsidRDefault="00890865"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Всего</w:t>
                  </w:r>
                </w:p>
              </w:tc>
              <w:tc>
                <w:tcPr>
                  <w:tcW w:w="992" w:type="dxa"/>
                  <w:shd w:val="clear" w:color="000000" w:fill="FFFFFF"/>
                  <w:vAlign w:val="center"/>
                </w:tcPr>
                <w:p w:rsidR="00890865" w:rsidRPr="0026772F" w:rsidRDefault="00842290" w:rsidP="001747AF">
                  <w:pPr>
                    <w:rPr>
                      <w:rFonts w:ascii="Times New Roman" w:hAnsi="Times New Roman" w:cs="Times New Roman"/>
                      <w:bCs/>
                      <w:color w:val="000000"/>
                      <w:sz w:val="16"/>
                      <w:szCs w:val="16"/>
                    </w:rPr>
                  </w:pPr>
                  <w:r>
                    <w:rPr>
                      <w:rFonts w:ascii="Times New Roman" w:hAnsi="Times New Roman" w:cs="Times New Roman"/>
                      <w:bCs/>
                      <w:color w:val="000000"/>
                      <w:sz w:val="16"/>
                      <w:szCs w:val="16"/>
                    </w:rPr>
                    <w:t>189196,00</w:t>
                  </w:r>
                </w:p>
              </w:tc>
              <w:tc>
                <w:tcPr>
                  <w:tcW w:w="992" w:type="dxa"/>
                  <w:shd w:val="clear" w:color="000000" w:fill="FFFFFF"/>
                  <w:noWrap/>
                  <w:vAlign w:val="center"/>
                </w:tcPr>
                <w:p w:rsidR="00890865" w:rsidRPr="00890865" w:rsidRDefault="00890865">
                  <w:pPr>
                    <w:jc w:val="center"/>
                    <w:rPr>
                      <w:rFonts w:ascii="Times New Roman" w:hAnsi="Times New Roman" w:cs="Times New Roman"/>
                      <w:bCs/>
                      <w:color w:val="000000"/>
                      <w:sz w:val="14"/>
                      <w:szCs w:val="14"/>
                    </w:rPr>
                  </w:pPr>
                  <w:r w:rsidRPr="00890865">
                    <w:rPr>
                      <w:rFonts w:ascii="Times New Roman" w:hAnsi="Times New Roman" w:cs="Times New Roman"/>
                      <w:bCs/>
                      <w:color w:val="000000"/>
                      <w:sz w:val="14"/>
                      <w:szCs w:val="14"/>
                    </w:rPr>
                    <w:t>42 795,0</w:t>
                  </w:r>
                </w:p>
              </w:tc>
              <w:tc>
                <w:tcPr>
                  <w:tcW w:w="992" w:type="dxa"/>
                  <w:shd w:val="clear" w:color="000000" w:fill="FFFFFF"/>
                  <w:noWrap/>
                  <w:vAlign w:val="center"/>
                </w:tcPr>
                <w:p w:rsidR="00890865" w:rsidRPr="00890865" w:rsidRDefault="00890865">
                  <w:pPr>
                    <w:jc w:val="center"/>
                    <w:rPr>
                      <w:rFonts w:ascii="Times New Roman" w:hAnsi="Times New Roman" w:cs="Times New Roman"/>
                      <w:bCs/>
                      <w:sz w:val="14"/>
                      <w:szCs w:val="14"/>
                    </w:rPr>
                  </w:pPr>
                  <w:r w:rsidRPr="00890865">
                    <w:rPr>
                      <w:rFonts w:ascii="Times New Roman" w:hAnsi="Times New Roman" w:cs="Times New Roman"/>
                      <w:bCs/>
                      <w:sz w:val="14"/>
                      <w:szCs w:val="14"/>
                    </w:rPr>
                    <w:t>74 959,60</w:t>
                  </w:r>
                </w:p>
              </w:tc>
              <w:tc>
                <w:tcPr>
                  <w:tcW w:w="851" w:type="dxa"/>
                  <w:shd w:val="clear" w:color="000000" w:fill="FFFFFF"/>
                  <w:noWrap/>
                  <w:vAlign w:val="center"/>
                </w:tcPr>
                <w:p w:rsidR="00890865" w:rsidRPr="00890865" w:rsidRDefault="00890865">
                  <w:pPr>
                    <w:jc w:val="center"/>
                    <w:rPr>
                      <w:rFonts w:ascii="Times New Roman" w:hAnsi="Times New Roman" w:cs="Times New Roman"/>
                      <w:bCs/>
                      <w:color w:val="000000"/>
                      <w:sz w:val="14"/>
                      <w:szCs w:val="14"/>
                    </w:rPr>
                  </w:pPr>
                  <w:r w:rsidRPr="00890865">
                    <w:rPr>
                      <w:rFonts w:ascii="Times New Roman" w:hAnsi="Times New Roman" w:cs="Times New Roman"/>
                      <w:bCs/>
                      <w:color w:val="000000"/>
                      <w:sz w:val="14"/>
                      <w:szCs w:val="14"/>
                    </w:rPr>
                    <w:t>52 862,80</w:t>
                  </w:r>
                </w:p>
              </w:tc>
              <w:tc>
                <w:tcPr>
                  <w:tcW w:w="850" w:type="dxa"/>
                  <w:shd w:val="clear" w:color="000000" w:fill="FFFFFF"/>
                  <w:noWrap/>
                  <w:vAlign w:val="center"/>
                </w:tcPr>
                <w:p w:rsidR="00890865" w:rsidRPr="00890865" w:rsidRDefault="00890865">
                  <w:pPr>
                    <w:jc w:val="center"/>
                    <w:rPr>
                      <w:rFonts w:ascii="Times New Roman" w:hAnsi="Times New Roman" w:cs="Times New Roman"/>
                      <w:bCs/>
                      <w:color w:val="000000"/>
                      <w:sz w:val="14"/>
                      <w:szCs w:val="14"/>
                    </w:rPr>
                  </w:pPr>
                  <w:r w:rsidRPr="00890865">
                    <w:rPr>
                      <w:rFonts w:ascii="Times New Roman" w:hAnsi="Times New Roman" w:cs="Times New Roman"/>
                      <w:bCs/>
                      <w:color w:val="000000"/>
                      <w:sz w:val="14"/>
                      <w:szCs w:val="14"/>
                    </w:rPr>
                    <w:t>10 814,20</w:t>
                  </w:r>
                </w:p>
              </w:tc>
              <w:tc>
                <w:tcPr>
                  <w:tcW w:w="851" w:type="dxa"/>
                  <w:shd w:val="clear" w:color="000000" w:fill="FFFFFF"/>
                  <w:noWrap/>
                  <w:vAlign w:val="center"/>
                </w:tcPr>
                <w:p w:rsidR="00890865" w:rsidRPr="00890865" w:rsidRDefault="00890865">
                  <w:pPr>
                    <w:jc w:val="center"/>
                    <w:rPr>
                      <w:rFonts w:ascii="Times New Roman" w:hAnsi="Times New Roman" w:cs="Times New Roman"/>
                      <w:bCs/>
                      <w:color w:val="000000"/>
                      <w:sz w:val="14"/>
                      <w:szCs w:val="14"/>
                    </w:rPr>
                  </w:pPr>
                  <w:r w:rsidRPr="00890865">
                    <w:rPr>
                      <w:rFonts w:ascii="Times New Roman" w:hAnsi="Times New Roman" w:cs="Times New Roman"/>
                      <w:bCs/>
                      <w:color w:val="000000"/>
                      <w:sz w:val="14"/>
                      <w:szCs w:val="14"/>
                    </w:rPr>
                    <w:t>3 882,20</w:t>
                  </w:r>
                </w:p>
              </w:tc>
              <w:tc>
                <w:tcPr>
                  <w:tcW w:w="850" w:type="dxa"/>
                  <w:shd w:val="clear" w:color="000000" w:fill="FFFFFF"/>
                  <w:vAlign w:val="center"/>
                </w:tcPr>
                <w:p w:rsidR="00890865" w:rsidRPr="00890865" w:rsidRDefault="00890865">
                  <w:pPr>
                    <w:jc w:val="center"/>
                    <w:rPr>
                      <w:rFonts w:ascii="Times New Roman" w:hAnsi="Times New Roman" w:cs="Times New Roman"/>
                      <w:bCs/>
                      <w:color w:val="000000"/>
                      <w:sz w:val="14"/>
                      <w:szCs w:val="14"/>
                    </w:rPr>
                  </w:pPr>
                  <w:r w:rsidRPr="00890865">
                    <w:rPr>
                      <w:rFonts w:ascii="Times New Roman" w:hAnsi="Times New Roman" w:cs="Times New Roman"/>
                      <w:bCs/>
                      <w:color w:val="000000"/>
                      <w:sz w:val="14"/>
                      <w:szCs w:val="14"/>
                    </w:rPr>
                    <w:t>3 882,20</w:t>
                  </w:r>
                </w:p>
              </w:tc>
            </w:tr>
            <w:tr w:rsidR="00842290" w:rsidRPr="00A77A38" w:rsidTr="0026772F">
              <w:trPr>
                <w:trHeight w:val="282"/>
              </w:trPr>
              <w:tc>
                <w:tcPr>
                  <w:tcW w:w="1323" w:type="dxa"/>
                  <w:shd w:val="clear" w:color="000000" w:fill="FFFFFF"/>
                  <w:vAlign w:val="center"/>
                </w:tcPr>
                <w:p w:rsidR="00842290" w:rsidRPr="00A77A38" w:rsidRDefault="00842290"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бюджет МО «Глазовский район»</w:t>
                  </w:r>
                </w:p>
              </w:tc>
              <w:tc>
                <w:tcPr>
                  <w:tcW w:w="992" w:type="dxa"/>
                  <w:shd w:val="clear" w:color="000000" w:fill="FFFFFF"/>
                  <w:vAlign w:val="center"/>
                </w:tcPr>
                <w:p w:rsidR="00842290" w:rsidRPr="0026772F" w:rsidRDefault="00842290" w:rsidP="009556D3">
                  <w:pPr>
                    <w:rPr>
                      <w:rFonts w:ascii="Times New Roman" w:hAnsi="Times New Roman" w:cs="Times New Roman"/>
                      <w:bCs/>
                      <w:color w:val="000000"/>
                      <w:sz w:val="16"/>
                      <w:szCs w:val="16"/>
                    </w:rPr>
                  </w:pPr>
                  <w:r>
                    <w:rPr>
                      <w:rFonts w:ascii="Times New Roman" w:hAnsi="Times New Roman" w:cs="Times New Roman"/>
                      <w:bCs/>
                      <w:color w:val="000000"/>
                      <w:sz w:val="16"/>
                      <w:szCs w:val="16"/>
                    </w:rPr>
                    <w:t>189196,00</w:t>
                  </w:r>
                </w:p>
              </w:tc>
              <w:tc>
                <w:tcPr>
                  <w:tcW w:w="992" w:type="dxa"/>
                  <w:shd w:val="clear" w:color="000000" w:fill="FFFFFF"/>
                  <w:noWrap/>
                  <w:vAlign w:val="center"/>
                </w:tcPr>
                <w:p w:rsidR="00842290" w:rsidRPr="00890865" w:rsidRDefault="00842290" w:rsidP="009556D3">
                  <w:pPr>
                    <w:jc w:val="center"/>
                    <w:rPr>
                      <w:rFonts w:ascii="Times New Roman" w:hAnsi="Times New Roman" w:cs="Times New Roman"/>
                      <w:bCs/>
                      <w:color w:val="000000"/>
                      <w:sz w:val="14"/>
                      <w:szCs w:val="14"/>
                    </w:rPr>
                  </w:pPr>
                  <w:r w:rsidRPr="00890865">
                    <w:rPr>
                      <w:rFonts w:ascii="Times New Roman" w:hAnsi="Times New Roman" w:cs="Times New Roman"/>
                      <w:bCs/>
                      <w:color w:val="000000"/>
                      <w:sz w:val="14"/>
                      <w:szCs w:val="14"/>
                    </w:rPr>
                    <w:t>42 795,0</w:t>
                  </w:r>
                </w:p>
              </w:tc>
              <w:tc>
                <w:tcPr>
                  <w:tcW w:w="992" w:type="dxa"/>
                  <w:shd w:val="clear" w:color="000000" w:fill="FFFFFF"/>
                  <w:noWrap/>
                  <w:vAlign w:val="center"/>
                </w:tcPr>
                <w:p w:rsidR="00842290" w:rsidRPr="00890865" w:rsidRDefault="00842290" w:rsidP="009556D3">
                  <w:pPr>
                    <w:jc w:val="center"/>
                    <w:rPr>
                      <w:rFonts w:ascii="Times New Roman" w:hAnsi="Times New Roman" w:cs="Times New Roman"/>
                      <w:bCs/>
                      <w:sz w:val="14"/>
                      <w:szCs w:val="14"/>
                    </w:rPr>
                  </w:pPr>
                  <w:r w:rsidRPr="00890865">
                    <w:rPr>
                      <w:rFonts w:ascii="Times New Roman" w:hAnsi="Times New Roman" w:cs="Times New Roman"/>
                      <w:bCs/>
                      <w:sz w:val="14"/>
                      <w:szCs w:val="14"/>
                    </w:rPr>
                    <w:t>74 959,60</w:t>
                  </w:r>
                </w:p>
              </w:tc>
              <w:tc>
                <w:tcPr>
                  <w:tcW w:w="851" w:type="dxa"/>
                  <w:shd w:val="clear" w:color="000000" w:fill="FFFFFF"/>
                  <w:noWrap/>
                  <w:vAlign w:val="center"/>
                </w:tcPr>
                <w:p w:rsidR="00842290" w:rsidRPr="00890865" w:rsidRDefault="00842290" w:rsidP="009556D3">
                  <w:pPr>
                    <w:jc w:val="center"/>
                    <w:rPr>
                      <w:rFonts w:ascii="Times New Roman" w:hAnsi="Times New Roman" w:cs="Times New Roman"/>
                      <w:bCs/>
                      <w:color w:val="000000"/>
                      <w:sz w:val="14"/>
                      <w:szCs w:val="14"/>
                    </w:rPr>
                  </w:pPr>
                  <w:r w:rsidRPr="00890865">
                    <w:rPr>
                      <w:rFonts w:ascii="Times New Roman" w:hAnsi="Times New Roman" w:cs="Times New Roman"/>
                      <w:bCs/>
                      <w:color w:val="000000"/>
                      <w:sz w:val="14"/>
                      <w:szCs w:val="14"/>
                    </w:rPr>
                    <w:t>52 862,80</w:t>
                  </w:r>
                </w:p>
              </w:tc>
              <w:tc>
                <w:tcPr>
                  <w:tcW w:w="850" w:type="dxa"/>
                  <w:shd w:val="clear" w:color="000000" w:fill="FFFFFF"/>
                  <w:noWrap/>
                  <w:vAlign w:val="center"/>
                </w:tcPr>
                <w:p w:rsidR="00842290" w:rsidRPr="00890865" w:rsidRDefault="00842290" w:rsidP="009556D3">
                  <w:pPr>
                    <w:jc w:val="center"/>
                    <w:rPr>
                      <w:rFonts w:ascii="Times New Roman" w:hAnsi="Times New Roman" w:cs="Times New Roman"/>
                      <w:bCs/>
                      <w:color w:val="000000"/>
                      <w:sz w:val="14"/>
                      <w:szCs w:val="14"/>
                    </w:rPr>
                  </w:pPr>
                  <w:r w:rsidRPr="00890865">
                    <w:rPr>
                      <w:rFonts w:ascii="Times New Roman" w:hAnsi="Times New Roman" w:cs="Times New Roman"/>
                      <w:bCs/>
                      <w:color w:val="000000"/>
                      <w:sz w:val="14"/>
                      <w:szCs w:val="14"/>
                    </w:rPr>
                    <w:t>10 814,20</w:t>
                  </w:r>
                </w:p>
              </w:tc>
              <w:tc>
                <w:tcPr>
                  <w:tcW w:w="851" w:type="dxa"/>
                  <w:shd w:val="clear" w:color="000000" w:fill="FFFFFF"/>
                  <w:noWrap/>
                  <w:vAlign w:val="center"/>
                </w:tcPr>
                <w:p w:rsidR="00842290" w:rsidRPr="00890865" w:rsidRDefault="00842290" w:rsidP="009556D3">
                  <w:pPr>
                    <w:jc w:val="center"/>
                    <w:rPr>
                      <w:rFonts w:ascii="Times New Roman" w:hAnsi="Times New Roman" w:cs="Times New Roman"/>
                      <w:bCs/>
                      <w:color w:val="000000"/>
                      <w:sz w:val="14"/>
                      <w:szCs w:val="14"/>
                    </w:rPr>
                  </w:pPr>
                  <w:r w:rsidRPr="00890865">
                    <w:rPr>
                      <w:rFonts w:ascii="Times New Roman" w:hAnsi="Times New Roman" w:cs="Times New Roman"/>
                      <w:bCs/>
                      <w:color w:val="000000"/>
                      <w:sz w:val="14"/>
                      <w:szCs w:val="14"/>
                    </w:rPr>
                    <w:t>3 882,20</w:t>
                  </w:r>
                </w:p>
              </w:tc>
              <w:tc>
                <w:tcPr>
                  <w:tcW w:w="850" w:type="dxa"/>
                  <w:shd w:val="clear" w:color="000000" w:fill="FFFFFF"/>
                  <w:vAlign w:val="center"/>
                </w:tcPr>
                <w:p w:rsidR="00842290" w:rsidRPr="00890865" w:rsidRDefault="00842290" w:rsidP="009556D3">
                  <w:pPr>
                    <w:jc w:val="center"/>
                    <w:rPr>
                      <w:rFonts w:ascii="Times New Roman" w:hAnsi="Times New Roman" w:cs="Times New Roman"/>
                      <w:bCs/>
                      <w:color w:val="000000"/>
                      <w:sz w:val="14"/>
                      <w:szCs w:val="14"/>
                    </w:rPr>
                  </w:pPr>
                  <w:r w:rsidRPr="00890865">
                    <w:rPr>
                      <w:rFonts w:ascii="Times New Roman" w:hAnsi="Times New Roman" w:cs="Times New Roman"/>
                      <w:bCs/>
                      <w:color w:val="000000"/>
                      <w:sz w:val="14"/>
                      <w:szCs w:val="14"/>
                    </w:rPr>
                    <w:t>3 882,20</w:t>
                  </w:r>
                </w:p>
              </w:tc>
            </w:tr>
            <w:tr w:rsidR="00842290" w:rsidRPr="00A77A38" w:rsidTr="0026772F">
              <w:trPr>
                <w:trHeight w:val="394"/>
              </w:trPr>
              <w:tc>
                <w:tcPr>
                  <w:tcW w:w="1323" w:type="dxa"/>
                  <w:shd w:val="clear" w:color="000000" w:fill="FFFFFF"/>
                  <w:vAlign w:val="center"/>
                </w:tcPr>
                <w:p w:rsidR="00842290" w:rsidRPr="00A77A38" w:rsidRDefault="00842290"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В том числе</w:t>
                  </w:r>
                </w:p>
              </w:tc>
              <w:tc>
                <w:tcPr>
                  <w:tcW w:w="992" w:type="dxa"/>
                  <w:shd w:val="clear" w:color="000000" w:fill="FFFFFF"/>
                  <w:vAlign w:val="center"/>
                </w:tcPr>
                <w:p w:rsidR="00842290" w:rsidRPr="00A77A38" w:rsidRDefault="00842290" w:rsidP="001747AF">
                  <w:pPr>
                    <w:spacing w:after="0" w:line="240" w:lineRule="auto"/>
                    <w:rPr>
                      <w:rFonts w:ascii="Times New Roman" w:eastAsia="Calibri" w:hAnsi="Times New Roman" w:cs="Times New Roman"/>
                      <w:sz w:val="18"/>
                      <w:szCs w:val="18"/>
                    </w:rPr>
                  </w:pPr>
                </w:p>
              </w:tc>
              <w:tc>
                <w:tcPr>
                  <w:tcW w:w="992" w:type="dxa"/>
                  <w:shd w:val="clear" w:color="000000" w:fill="FFFFFF"/>
                  <w:noWrap/>
                  <w:vAlign w:val="center"/>
                </w:tcPr>
                <w:p w:rsidR="00842290" w:rsidRPr="00A77A38" w:rsidRDefault="00842290" w:rsidP="001747AF">
                  <w:pPr>
                    <w:spacing w:after="0" w:line="240" w:lineRule="auto"/>
                    <w:rPr>
                      <w:rFonts w:ascii="Times New Roman" w:eastAsia="Calibri" w:hAnsi="Times New Roman" w:cs="Times New Roman"/>
                      <w:sz w:val="18"/>
                      <w:szCs w:val="18"/>
                    </w:rPr>
                  </w:pPr>
                </w:p>
              </w:tc>
              <w:tc>
                <w:tcPr>
                  <w:tcW w:w="992" w:type="dxa"/>
                  <w:shd w:val="clear" w:color="000000" w:fill="FFFFFF"/>
                  <w:noWrap/>
                  <w:vAlign w:val="center"/>
                </w:tcPr>
                <w:p w:rsidR="00842290" w:rsidRPr="00A77A38" w:rsidRDefault="00842290" w:rsidP="001747AF">
                  <w:pPr>
                    <w:spacing w:after="0" w:line="240" w:lineRule="auto"/>
                    <w:rPr>
                      <w:rFonts w:ascii="Times New Roman" w:eastAsia="Calibri" w:hAnsi="Times New Roman" w:cs="Times New Roman"/>
                      <w:sz w:val="18"/>
                      <w:szCs w:val="18"/>
                    </w:rPr>
                  </w:pPr>
                </w:p>
              </w:tc>
              <w:tc>
                <w:tcPr>
                  <w:tcW w:w="851" w:type="dxa"/>
                  <w:shd w:val="clear" w:color="000000" w:fill="FFFFFF"/>
                  <w:noWrap/>
                  <w:vAlign w:val="center"/>
                </w:tcPr>
                <w:p w:rsidR="00842290" w:rsidRPr="00A77A38" w:rsidRDefault="00842290" w:rsidP="001747AF">
                  <w:pPr>
                    <w:spacing w:after="0" w:line="240" w:lineRule="auto"/>
                    <w:rPr>
                      <w:rFonts w:ascii="Times New Roman" w:eastAsia="Calibri" w:hAnsi="Times New Roman" w:cs="Times New Roman"/>
                      <w:sz w:val="18"/>
                      <w:szCs w:val="18"/>
                    </w:rPr>
                  </w:pPr>
                </w:p>
              </w:tc>
              <w:tc>
                <w:tcPr>
                  <w:tcW w:w="850" w:type="dxa"/>
                  <w:shd w:val="clear" w:color="000000" w:fill="FFFFFF"/>
                  <w:noWrap/>
                  <w:vAlign w:val="center"/>
                </w:tcPr>
                <w:p w:rsidR="00842290" w:rsidRPr="00A77A38" w:rsidRDefault="00842290" w:rsidP="001747AF">
                  <w:pPr>
                    <w:spacing w:after="0" w:line="240" w:lineRule="auto"/>
                    <w:rPr>
                      <w:rFonts w:ascii="Times New Roman" w:eastAsia="Calibri" w:hAnsi="Times New Roman" w:cs="Times New Roman"/>
                      <w:sz w:val="18"/>
                      <w:szCs w:val="18"/>
                    </w:rPr>
                  </w:pPr>
                </w:p>
              </w:tc>
              <w:tc>
                <w:tcPr>
                  <w:tcW w:w="851" w:type="dxa"/>
                  <w:shd w:val="clear" w:color="000000" w:fill="FFFFFF"/>
                  <w:noWrap/>
                  <w:vAlign w:val="center"/>
                </w:tcPr>
                <w:p w:rsidR="00842290" w:rsidRPr="00A77A38" w:rsidRDefault="00842290" w:rsidP="001747AF">
                  <w:pPr>
                    <w:spacing w:after="0" w:line="240" w:lineRule="auto"/>
                    <w:rPr>
                      <w:rFonts w:ascii="Times New Roman" w:eastAsia="Calibri" w:hAnsi="Times New Roman" w:cs="Times New Roman"/>
                      <w:sz w:val="18"/>
                      <w:szCs w:val="18"/>
                    </w:rPr>
                  </w:pPr>
                </w:p>
              </w:tc>
              <w:tc>
                <w:tcPr>
                  <w:tcW w:w="850" w:type="dxa"/>
                  <w:shd w:val="clear" w:color="000000" w:fill="FFFFFF"/>
                  <w:vAlign w:val="center"/>
                </w:tcPr>
                <w:p w:rsidR="00842290" w:rsidRPr="00A77A38" w:rsidRDefault="00842290" w:rsidP="001747AF">
                  <w:pPr>
                    <w:spacing w:after="0" w:line="240" w:lineRule="auto"/>
                    <w:rPr>
                      <w:rFonts w:ascii="Times New Roman" w:eastAsia="Calibri" w:hAnsi="Times New Roman" w:cs="Times New Roman"/>
                      <w:sz w:val="18"/>
                      <w:szCs w:val="18"/>
                    </w:rPr>
                  </w:pPr>
                </w:p>
              </w:tc>
            </w:tr>
            <w:tr w:rsidR="009556D3" w:rsidRPr="00A77A38" w:rsidTr="0026772F">
              <w:trPr>
                <w:trHeight w:val="682"/>
              </w:trPr>
              <w:tc>
                <w:tcPr>
                  <w:tcW w:w="1323" w:type="dxa"/>
                  <w:shd w:val="clear" w:color="000000" w:fill="FFFFFF"/>
                  <w:vAlign w:val="center"/>
                </w:tcPr>
                <w:p w:rsidR="009556D3" w:rsidRPr="00A77A38" w:rsidRDefault="009556D3"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Субсидии из бюджета УР</w:t>
                  </w:r>
                </w:p>
              </w:tc>
              <w:tc>
                <w:tcPr>
                  <w:tcW w:w="992" w:type="dxa"/>
                  <w:shd w:val="clear" w:color="000000" w:fill="FFFFFF"/>
                  <w:vAlign w:val="center"/>
                </w:tcPr>
                <w:p w:rsidR="009556D3" w:rsidRPr="0039366F" w:rsidRDefault="009556D3">
                  <w:pPr>
                    <w:jc w:val="right"/>
                    <w:rPr>
                      <w:rFonts w:ascii="Times New Roman" w:hAnsi="Times New Roman" w:cs="Times New Roman"/>
                      <w:bCs/>
                      <w:color w:val="000000"/>
                      <w:sz w:val="17"/>
                      <w:szCs w:val="17"/>
                    </w:rPr>
                  </w:pPr>
                  <w:r w:rsidRPr="0039366F">
                    <w:rPr>
                      <w:rFonts w:ascii="Times New Roman" w:hAnsi="Times New Roman" w:cs="Times New Roman"/>
                      <w:bCs/>
                      <w:color w:val="000000"/>
                      <w:sz w:val="17"/>
                      <w:szCs w:val="17"/>
                    </w:rPr>
                    <w:t>99 690,10</w:t>
                  </w:r>
                </w:p>
              </w:tc>
              <w:tc>
                <w:tcPr>
                  <w:tcW w:w="992" w:type="dxa"/>
                  <w:shd w:val="clear" w:color="000000" w:fill="FFFFFF"/>
                  <w:noWrap/>
                  <w:vAlign w:val="center"/>
                </w:tcPr>
                <w:p w:rsidR="009556D3" w:rsidRPr="009556D3" w:rsidRDefault="009556D3">
                  <w:pPr>
                    <w:jc w:val="right"/>
                    <w:rPr>
                      <w:rFonts w:ascii="Times New Roman" w:hAnsi="Times New Roman" w:cs="Times New Roman"/>
                      <w:color w:val="000000"/>
                      <w:sz w:val="17"/>
                      <w:szCs w:val="17"/>
                    </w:rPr>
                  </w:pPr>
                  <w:r w:rsidRPr="009556D3">
                    <w:rPr>
                      <w:rFonts w:ascii="Times New Roman" w:hAnsi="Times New Roman" w:cs="Times New Roman"/>
                      <w:color w:val="000000"/>
                      <w:sz w:val="17"/>
                      <w:szCs w:val="17"/>
                    </w:rPr>
                    <w:t>35 841,9</w:t>
                  </w:r>
                </w:p>
              </w:tc>
              <w:tc>
                <w:tcPr>
                  <w:tcW w:w="992" w:type="dxa"/>
                  <w:shd w:val="clear" w:color="000000" w:fill="FFFFFF"/>
                  <w:noWrap/>
                  <w:vAlign w:val="center"/>
                </w:tcPr>
                <w:p w:rsidR="009556D3" w:rsidRPr="009556D3" w:rsidRDefault="009556D3">
                  <w:pPr>
                    <w:jc w:val="right"/>
                    <w:rPr>
                      <w:rFonts w:ascii="Times New Roman" w:hAnsi="Times New Roman" w:cs="Times New Roman"/>
                      <w:color w:val="000000"/>
                      <w:sz w:val="17"/>
                      <w:szCs w:val="17"/>
                    </w:rPr>
                  </w:pPr>
                  <w:r w:rsidRPr="009556D3">
                    <w:rPr>
                      <w:rFonts w:ascii="Times New Roman" w:hAnsi="Times New Roman" w:cs="Times New Roman"/>
                      <w:color w:val="000000"/>
                      <w:sz w:val="17"/>
                      <w:szCs w:val="17"/>
                    </w:rPr>
                    <w:t>63 848,2</w:t>
                  </w:r>
                </w:p>
              </w:tc>
              <w:tc>
                <w:tcPr>
                  <w:tcW w:w="851" w:type="dxa"/>
                  <w:shd w:val="clear" w:color="000000" w:fill="FFFFFF"/>
                  <w:noWrap/>
                  <w:vAlign w:val="center"/>
                </w:tcPr>
                <w:p w:rsidR="009556D3" w:rsidRPr="001747AF" w:rsidRDefault="009556D3"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850" w:type="dxa"/>
                  <w:shd w:val="clear" w:color="000000" w:fill="FFFFFF"/>
                  <w:noWrap/>
                  <w:vAlign w:val="center"/>
                </w:tcPr>
                <w:p w:rsidR="009556D3" w:rsidRPr="001747AF" w:rsidRDefault="009556D3"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851" w:type="dxa"/>
                  <w:shd w:val="clear" w:color="000000" w:fill="FFFFFF"/>
                  <w:noWrap/>
                  <w:vAlign w:val="center"/>
                </w:tcPr>
                <w:p w:rsidR="009556D3" w:rsidRPr="001747AF" w:rsidRDefault="009556D3"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850" w:type="dxa"/>
                  <w:shd w:val="clear" w:color="000000" w:fill="FFFFFF"/>
                  <w:vAlign w:val="center"/>
                </w:tcPr>
                <w:p w:rsidR="009556D3" w:rsidRPr="001747AF" w:rsidRDefault="009556D3"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r>
            <w:tr w:rsidR="009556D3" w:rsidRPr="00A77A38" w:rsidTr="0026772F">
              <w:trPr>
                <w:trHeight w:val="510"/>
              </w:trPr>
              <w:tc>
                <w:tcPr>
                  <w:tcW w:w="1323" w:type="dxa"/>
                  <w:shd w:val="clear" w:color="000000" w:fill="FFFFFF"/>
                  <w:vAlign w:val="center"/>
                </w:tcPr>
                <w:p w:rsidR="009556D3" w:rsidRPr="00A77A38" w:rsidRDefault="009556D3"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Субвенции из бюджета УР</w:t>
                  </w:r>
                </w:p>
              </w:tc>
              <w:tc>
                <w:tcPr>
                  <w:tcW w:w="992" w:type="dxa"/>
                  <w:shd w:val="clear" w:color="000000" w:fill="FFFFFF"/>
                  <w:vAlign w:val="center"/>
                </w:tcPr>
                <w:p w:rsidR="009556D3" w:rsidRPr="0039366F" w:rsidRDefault="009556D3" w:rsidP="001747AF">
                  <w:pPr>
                    <w:rPr>
                      <w:rFonts w:ascii="Times New Roman" w:hAnsi="Times New Roman" w:cs="Times New Roman"/>
                      <w:bCs/>
                      <w:color w:val="000000"/>
                      <w:sz w:val="17"/>
                      <w:szCs w:val="17"/>
                    </w:rPr>
                  </w:pPr>
                  <w:r w:rsidRPr="0039366F">
                    <w:rPr>
                      <w:rFonts w:ascii="Times New Roman" w:hAnsi="Times New Roman" w:cs="Times New Roman"/>
                      <w:bCs/>
                      <w:color w:val="000000"/>
                      <w:sz w:val="17"/>
                      <w:szCs w:val="17"/>
                    </w:rPr>
                    <w:t>0,00</w:t>
                  </w:r>
                </w:p>
              </w:tc>
              <w:tc>
                <w:tcPr>
                  <w:tcW w:w="992"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992"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9556D3" w:rsidRPr="00A77A38" w:rsidTr="0026772F">
              <w:trPr>
                <w:trHeight w:val="510"/>
              </w:trPr>
              <w:tc>
                <w:tcPr>
                  <w:tcW w:w="1323" w:type="dxa"/>
                  <w:shd w:val="clear" w:color="000000" w:fill="FFFFFF"/>
                  <w:vAlign w:val="center"/>
                </w:tcPr>
                <w:p w:rsidR="009556D3" w:rsidRPr="00A77A38" w:rsidRDefault="009556D3"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Субсидии из бюджета УР, планируемые к привлечению</w:t>
                  </w:r>
                </w:p>
              </w:tc>
              <w:tc>
                <w:tcPr>
                  <w:tcW w:w="992" w:type="dxa"/>
                  <w:shd w:val="clear" w:color="000000" w:fill="FFFFFF"/>
                  <w:vAlign w:val="center"/>
                </w:tcPr>
                <w:p w:rsidR="009556D3" w:rsidRPr="0039366F" w:rsidRDefault="009556D3" w:rsidP="001747AF">
                  <w:pPr>
                    <w:rPr>
                      <w:rFonts w:ascii="Times New Roman" w:hAnsi="Times New Roman" w:cs="Times New Roman"/>
                      <w:bCs/>
                      <w:color w:val="000000"/>
                      <w:sz w:val="17"/>
                      <w:szCs w:val="17"/>
                    </w:rPr>
                  </w:pPr>
                  <w:r w:rsidRPr="0039366F">
                    <w:rPr>
                      <w:rFonts w:ascii="Times New Roman" w:hAnsi="Times New Roman" w:cs="Times New Roman"/>
                      <w:bCs/>
                      <w:color w:val="000000"/>
                      <w:sz w:val="17"/>
                      <w:szCs w:val="17"/>
                    </w:rPr>
                    <w:t>0,0</w:t>
                  </w:r>
                </w:p>
              </w:tc>
              <w:tc>
                <w:tcPr>
                  <w:tcW w:w="992"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992"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1"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9556D3" w:rsidRPr="00A77A38" w:rsidTr="0026772F">
              <w:trPr>
                <w:trHeight w:val="1395"/>
              </w:trPr>
              <w:tc>
                <w:tcPr>
                  <w:tcW w:w="1323" w:type="dxa"/>
                  <w:shd w:val="clear" w:color="000000" w:fill="FFFFFF"/>
                  <w:vAlign w:val="center"/>
                </w:tcPr>
                <w:p w:rsidR="009556D3" w:rsidRPr="00A77A38" w:rsidRDefault="009556D3"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Бюджеты поселений, входящих в состав МО «Глазовский район»</w:t>
                  </w:r>
                </w:p>
              </w:tc>
              <w:tc>
                <w:tcPr>
                  <w:tcW w:w="992" w:type="dxa"/>
                  <w:shd w:val="clear" w:color="000000" w:fill="FFFFFF"/>
                  <w:vAlign w:val="center"/>
                </w:tcPr>
                <w:p w:rsidR="009556D3" w:rsidRPr="0039366F" w:rsidRDefault="009556D3">
                  <w:pPr>
                    <w:jc w:val="right"/>
                    <w:rPr>
                      <w:rFonts w:ascii="Times New Roman" w:hAnsi="Times New Roman" w:cs="Times New Roman"/>
                      <w:bCs/>
                      <w:color w:val="000000"/>
                      <w:sz w:val="17"/>
                      <w:szCs w:val="17"/>
                    </w:rPr>
                  </w:pPr>
                  <w:r w:rsidRPr="0039366F">
                    <w:rPr>
                      <w:rFonts w:ascii="Times New Roman" w:hAnsi="Times New Roman" w:cs="Times New Roman"/>
                      <w:bCs/>
                      <w:color w:val="000000"/>
                      <w:sz w:val="17"/>
                      <w:szCs w:val="17"/>
                    </w:rPr>
                    <w:t>265,00</w:t>
                  </w:r>
                </w:p>
              </w:tc>
              <w:tc>
                <w:tcPr>
                  <w:tcW w:w="992" w:type="dxa"/>
                  <w:shd w:val="clear" w:color="000000" w:fill="FFFFFF"/>
                  <w:noWrap/>
                  <w:vAlign w:val="center"/>
                </w:tcPr>
                <w:p w:rsidR="009556D3" w:rsidRPr="009556D3" w:rsidRDefault="009556D3">
                  <w:pPr>
                    <w:jc w:val="right"/>
                    <w:rPr>
                      <w:rFonts w:ascii="Times New Roman" w:hAnsi="Times New Roman" w:cs="Times New Roman"/>
                      <w:color w:val="000000"/>
                      <w:sz w:val="17"/>
                      <w:szCs w:val="17"/>
                    </w:rPr>
                  </w:pPr>
                  <w:r w:rsidRPr="009556D3">
                    <w:rPr>
                      <w:rFonts w:ascii="Times New Roman" w:hAnsi="Times New Roman" w:cs="Times New Roman"/>
                      <w:color w:val="000000"/>
                      <w:sz w:val="17"/>
                      <w:szCs w:val="17"/>
                    </w:rPr>
                    <w:t>175,0</w:t>
                  </w:r>
                </w:p>
              </w:tc>
              <w:tc>
                <w:tcPr>
                  <w:tcW w:w="992" w:type="dxa"/>
                  <w:shd w:val="clear" w:color="000000" w:fill="FFFFFF"/>
                  <w:noWrap/>
                  <w:vAlign w:val="center"/>
                </w:tcPr>
                <w:p w:rsidR="009556D3" w:rsidRPr="009556D3" w:rsidRDefault="009556D3">
                  <w:pPr>
                    <w:jc w:val="right"/>
                    <w:rPr>
                      <w:rFonts w:ascii="Times New Roman" w:hAnsi="Times New Roman" w:cs="Times New Roman"/>
                      <w:color w:val="000000"/>
                      <w:sz w:val="17"/>
                      <w:szCs w:val="17"/>
                    </w:rPr>
                  </w:pPr>
                  <w:r w:rsidRPr="009556D3">
                    <w:rPr>
                      <w:rFonts w:ascii="Times New Roman" w:hAnsi="Times New Roman" w:cs="Times New Roman"/>
                      <w:color w:val="000000"/>
                      <w:sz w:val="17"/>
                      <w:szCs w:val="17"/>
                    </w:rPr>
                    <w:t>90,0</w:t>
                  </w:r>
                </w:p>
              </w:tc>
              <w:tc>
                <w:tcPr>
                  <w:tcW w:w="851"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0"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9556D3" w:rsidRPr="00A77A38" w:rsidTr="0026772F">
              <w:trPr>
                <w:trHeight w:val="200"/>
              </w:trPr>
              <w:tc>
                <w:tcPr>
                  <w:tcW w:w="1323" w:type="dxa"/>
                  <w:shd w:val="clear" w:color="000000" w:fill="FFFFFF"/>
                  <w:vAlign w:val="center"/>
                </w:tcPr>
                <w:p w:rsidR="009556D3" w:rsidRPr="00A77A38" w:rsidRDefault="009556D3"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Иные источники</w:t>
                  </w:r>
                  <w:r>
                    <w:rPr>
                      <w:rFonts w:ascii="Times New Roman" w:eastAsia="Calibri" w:hAnsi="Times New Roman" w:cs="Times New Roman"/>
                      <w:sz w:val="18"/>
                      <w:szCs w:val="18"/>
                    </w:rPr>
                    <w:t xml:space="preserve"> (дотации)</w:t>
                  </w:r>
                </w:p>
              </w:tc>
              <w:tc>
                <w:tcPr>
                  <w:tcW w:w="992" w:type="dxa"/>
                  <w:shd w:val="clear" w:color="000000" w:fill="FFFFFF"/>
                  <w:vAlign w:val="center"/>
                </w:tcPr>
                <w:p w:rsidR="009556D3" w:rsidRPr="001747AF" w:rsidRDefault="009556D3" w:rsidP="001747AF">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0,0</w:t>
                  </w:r>
                </w:p>
              </w:tc>
              <w:tc>
                <w:tcPr>
                  <w:tcW w:w="992"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992"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4 999,9</w:t>
                  </w:r>
                </w:p>
              </w:tc>
              <w:tc>
                <w:tcPr>
                  <w:tcW w:w="851"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0"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1" w:type="dxa"/>
                  <w:shd w:val="clear" w:color="000000" w:fill="FFFFFF"/>
                  <w:noWrap/>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0" w:type="dxa"/>
                  <w:shd w:val="clear" w:color="000000" w:fill="FFFFFF"/>
                  <w:vAlign w:val="center"/>
                </w:tcPr>
                <w:p w:rsidR="009556D3" w:rsidRPr="001747AF" w:rsidRDefault="009556D3"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r>
          </w:tbl>
          <w:p w:rsidR="00351CD8" w:rsidRPr="00351CD8" w:rsidRDefault="00351CD8" w:rsidP="001747AF">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Ресурсное обеспечение подпрограммы подлежит уточнению в рамках бюджетного цикла.</w:t>
            </w:r>
          </w:p>
        </w:tc>
      </w:tr>
      <w:tr w:rsidR="00351CD8" w:rsidRPr="00351CD8" w:rsidTr="00351CD8">
        <w:trPr>
          <w:trHeight w:val="6398"/>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Ожидаемые конечные результаты, оценка планируемой эффективности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подпрограммы: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технологические: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снижение потерь коммунальных ресурсов в производственном процессе;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социальные: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качества коммунальных услуг;</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экономические: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p>
        </w:tc>
      </w:tr>
    </w:tbl>
    <w:p w:rsidR="00CB1FB5" w:rsidRDefault="00CB1FB5" w:rsidP="00CB1FB5">
      <w:pPr>
        <w:spacing w:after="0" w:line="240" w:lineRule="auto"/>
        <w:ind w:left="709"/>
        <w:jc w:val="both"/>
        <w:rPr>
          <w:rFonts w:ascii="Times New Roman" w:eastAsia="Times New Roman" w:hAnsi="Times New Roman" w:cs="Times New Roman"/>
          <w:b/>
          <w:bCs/>
          <w:sz w:val="24"/>
          <w:szCs w:val="24"/>
          <w:lang w:eastAsia="ru-RU"/>
        </w:rPr>
      </w:pPr>
    </w:p>
    <w:p w:rsidR="00351CD8" w:rsidRDefault="00351CD8" w:rsidP="00E9606C">
      <w:pPr>
        <w:numPr>
          <w:ilvl w:val="0"/>
          <w:numId w:val="18"/>
        </w:numPr>
        <w:tabs>
          <w:tab w:val="left" w:pos="993"/>
        </w:tabs>
        <w:spacing w:after="0" w:line="240" w:lineRule="auto"/>
        <w:ind w:left="0"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E9606C" w:rsidRPr="00351CD8" w:rsidRDefault="00E9606C" w:rsidP="00E9606C">
      <w:pPr>
        <w:tabs>
          <w:tab w:val="left" w:pos="993"/>
        </w:tabs>
        <w:spacing w:after="0" w:line="240" w:lineRule="auto"/>
        <w:ind w:left="709"/>
        <w:jc w:val="center"/>
        <w:rPr>
          <w:rFonts w:ascii="Times New Roman" w:eastAsia="Times New Roman" w:hAnsi="Times New Roman" w:cs="Times New Roman"/>
          <w:b/>
          <w:bCs/>
          <w:sz w:val="24"/>
          <w:szCs w:val="24"/>
          <w:lang w:eastAsia="ru-RU"/>
        </w:rPr>
      </w:pP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К коммунальным услугам, предоставляемым потребителям муниципального образования «Глазовский район», относятся: </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теплоснабжение; </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электроснабжение;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газоснабжение;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водоотведение.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Теплоснабжение.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«Глазовский район» производится модернизация инженерной инфраструктуры,  а в частности производится модернизация котельных, устанавливается  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теплоснабжения Муниципального образования «Глазовский район» по состоянию на 1 января 2014 года включает в себя: 22 котельные,  в том числе 10 котельных  используют в качестве топлива природный газ,  12 котельных  используют в качестве топлива уголь. Протяженность тепловых сетей составляет в двухтрубном исполнении 41 км.  Износ инженерных теплосетей (магистральные сети) составляет 65%.</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Обслуживанием систем теплоснабжения занимается 4 организации.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w:t>
      </w:r>
      <w:proofErr w:type="spellStart"/>
      <w:r w:rsidRPr="00351CD8">
        <w:rPr>
          <w:rFonts w:ascii="Times New Roman" w:eastAsia="Times New Roman" w:hAnsi="Times New Roman" w:cs="Times New Roman"/>
          <w:bCs/>
          <w:sz w:val="24"/>
          <w:szCs w:val="24"/>
          <w:lang w:eastAsia="ru-RU"/>
        </w:rPr>
        <w:t>Теплоресурс</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Система теплоснабжения МО «Глазовский район»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Электроснабжение.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территории муниципального образования «Глазовский район» действуют следующие территориальные электросетевые организации: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ОАО «МРСК Центра и Приволжья», филиал «Удмуртэнерго» – ПС 10-110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и линии электропередачи напряжением 0,4-110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находящиеся в собственности ОАО «МРСК Центра и Приволжья», филиал «Удмуртэнерго».</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Горьковская дирекция по энергообеспечению - структурное подразделение </w:t>
      </w:r>
      <w:proofErr w:type="spellStart"/>
      <w:r w:rsidRPr="00351CD8">
        <w:rPr>
          <w:rFonts w:ascii="Times New Roman" w:eastAsia="Times New Roman" w:hAnsi="Times New Roman" w:cs="Times New Roman"/>
          <w:bCs/>
          <w:sz w:val="24"/>
          <w:szCs w:val="24"/>
          <w:lang w:eastAsia="ru-RU"/>
        </w:rPr>
        <w:t>Трансэнерго</w:t>
      </w:r>
      <w:proofErr w:type="spellEnd"/>
      <w:r w:rsidRPr="00351CD8">
        <w:rPr>
          <w:rFonts w:ascii="Times New Roman" w:eastAsia="Times New Roman" w:hAnsi="Times New Roman" w:cs="Times New Roman"/>
          <w:bCs/>
          <w:sz w:val="24"/>
          <w:szCs w:val="24"/>
          <w:lang w:eastAsia="ru-RU"/>
        </w:rPr>
        <w:t xml:space="preserve"> - филиал ОАО «РЖД»: ПС 110/35/27,5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«Кожиль» - </w:t>
      </w:r>
      <w:proofErr w:type="gramStart"/>
      <w:r w:rsidRPr="00351CD8">
        <w:rPr>
          <w:rFonts w:ascii="Times New Roman" w:eastAsia="Times New Roman" w:hAnsi="Times New Roman" w:cs="Times New Roman"/>
          <w:bCs/>
          <w:sz w:val="24"/>
          <w:szCs w:val="24"/>
          <w:lang w:eastAsia="ru-RU"/>
        </w:rPr>
        <w:t>находящаяся</w:t>
      </w:r>
      <w:proofErr w:type="gramEnd"/>
      <w:r w:rsidRPr="00351CD8">
        <w:rPr>
          <w:rFonts w:ascii="Times New Roman" w:eastAsia="Times New Roman" w:hAnsi="Times New Roman" w:cs="Times New Roman"/>
          <w:bCs/>
          <w:sz w:val="24"/>
          <w:szCs w:val="24"/>
          <w:lang w:eastAsia="ru-RU"/>
        </w:rPr>
        <w:t xml:space="preserve"> в собственности ОАО «РЖД».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Центрами питания распределительной сети 6-10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являются 11 понизительных подстанций ОАО «МРСК Центра и Приволжья» филиал «Удмуртэнерго»: </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Сянино</w:t>
      </w:r>
      <w:proofErr w:type="spellEnd"/>
      <w:r w:rsidRPr="00351CD8">
        <w:rPr>
          <w:rFonts w:ascii="Times New Roman" w:eastAsia="Times New Roman" w:hAnsi="Times New Roman" w:cs="Times New Roman"/>
          <w:bCs/>
          <w:sz w:val="24"/>
          <w:szCs w:val="24"/>
          <w:lang w:eastAsia="ru-RU"/>
        </w:rPr>
        <w:t xml:space="preserve">»,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«Солдырь»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«Бройлерная», 35/10 «40 лет Октября»,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«Горная»,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«Люм»,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«Отогурт»,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Педоново</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«Понино»,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«Слудка». Общая протяженность электрических сетей -8,5 км. Износ сетей электроснабжения составляет 50%.</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Газоснабжение.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1 января 2014 года в сельских поселениях муниципального образования «Глазовский район» к системе сетевого газоснабжения подключены 28 из 123 населенных пунктов.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Уровень газификации жилищного фонда сельских поселений муниципального образования «Глазовский район»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сетевому газоснабжению следующих сельских поселений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«Ураковское» Газораспределительные сети д. Пусошур, </w:t>
      </w:r>
      <w:proofErr w:type="spellStart"/>
      <w:r w:rsidRPr="00351CD8">
        <w:rPr>
          <w:rFonts w:ascii="Times New Roman" w:eastAsia="Times New Roman" w:hAnsi="Times New Roman" w:cs="Times New Roman"/>
          <w:bCs/>
          <w:sz w:val="24"/>
          <w:szCs w:val="24"/>
          <w:lang w:eastAsia="ru-RU"/>
        </w:rPr>
        <w:t>д</w:t>
      </w:r>
      <w:proofErr w:type="gramStart"/>
      <w:r w:rsidRPr="00351CD8">
        <w:rPr>
          <w:rFonts w:ascii="Times New Roman" w:eastAsia="Times New Roman" w:hAnsi="Times New Roman" w:cs="Times New Roman"/>
          <w:bCs/>
          <w:sz w:val="24"/>
          <w:szCs w:val="24"/>
          <w:lang w:eastAsia="ru-RU"/>
        </w:rPr>
        <w:t>.У</w:t>
      </w:r>
      <w:proofErr w:type="gramEnd"/>
      <w:r w:rsidRPr="00351CD8">
        <w:rPr>
          <w:rFonts w:ascii="Times New Roman" w:eastAsia="Times New Roman" w:hAnsi="Times New Roman" w:cs="Times New Roman"/>
          <w:bCs/>
          <w:sz w:val="24"/>
          <w:szCs w:val="24"/>
          <w:lang w:eastAsia="ru-RU"/>
        </w:rPr>
        <w:t>раково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д.Отогурт</w:t>
      </w:r>
      <w:proofErr w:type="spellEnd"/>
      <w:r w:rsidRPr="00351CD8">
        <w:rPr>
          <w:rFonts w:ascii="Times New Roman" w:eastAsia="Times New Roman" w:hAnsi="Times New Roman" w:cs="Times New Roman"/>
          <w:bCs/>
          <w:sz w:val="24"/>
          <w:szCs w:val="24"/>
          <w:lang w:eastAsia="ru-RU"/>
        </w:rPr>
        <w:t xml:space="preserve"> (12,2км.); Газораспределительные сети </w:t>
      </w:r>
      <w:proofErr w:type="spellStart"/>
      <w:r w:rsidRPr="00351CD8">
        <w:rPr>
          <w:rFonts w:ascii="Times New Roman" w:eastAsia="Times New Roman" w:hAnsi="Times New Roman" w:cs="Times New Roman"/>
          <w:bCs/>
          <w:sz w:val="24"/>
          <w:szCs w:val="24"/>
          <w:lang w:eastAsia="ru-RU"/>
        </w:rPr>
        <w:t>д.Удмуртские</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д.Татарские</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д.Кочишево</w:t>
      </w:r>
      <w:proofErr w:type="spellEnd"/>
      <w:r w:rsidRPr="00351CD8">
        <w:rPr>
          <w:rFonts w:ascii="Times New Roman" w:eastAsia="Times New Roman" w:hAnsi="Times New Roman" w:cs="Times New Roman"/>
          <w:bCs/>
          <w:sz w:val="24"/>
          <w:szCs w:val="24"/>
          <w:lang w:eastAsia="ru-RU"/>
        </w:rPr>
        <w:t xml:space="preserve"> (16,4км.);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 «</w:t>
      </w:r>
      <w:proofErr w:type="spellStart"/>
      <w:r w:rsidRPr="00351CD8">
        <w:rPr>
          <w:rFonts w:ascii="Times New Roman" w:eastAsia="Times New Roman" w:hAnsi="Times New Roman" w:cs="Times New Roman"/>
          <w:bCs/>
          <w:sz w:val="24"/>
          <w:szCs w:val="24"/>
          <w:lang w:eastAsia="ru-RU"/>
        </w:rPr>
        <w:t>Парзинское</w:t>
      </w:r>
      <w:proofErr w:type="spellEnd"/>
      <w:r w:rsidRPr="00351CD8">
        <w:rPr>
          <w:rFonts w:ascii="Times New Roman" w:eastAsia="Times New Roman" w:hAnsi="Times New Roman" w:cs="Times New Roman"/>
          <w:bCs/>
          <w:sz w:val="24"/>
          <w:szCs w:val="24"/>
          <w:lang w:eastAsia="ru-RU"/>
        </w:rPr>
        <w:t xml:space="preserve">»  Газораспределительные сети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.П</w:t>
      </w:r>
      <w:proofErr w:type="gramEnd"/>
      <w:r w:rsidRPr="00351CD8">
        <w:rPr>
          <w:rFonts w:ascii="Times New Roman" w:eastAsia="Times New Roman" w:hAnsi="Times New Roman" w:cs="Times New Roman"/>
          <w:bCs/>
          <w:sz w:val="24"/>
          <w:szCs w:val="24"/>
          <w:lang w:eastAsia="ru-RU"/>
        </w:rPr>
        <w:t>арзи</w:t>
      </w:r>
      <w:proofErr w:type="spellEnd"/>
      <w:r w:rsidRPr="00351CD8">
        <w:rPr>
          <w:rFonts w:ascii="Times New Roman" w:eastAsia="Times New Roman" w:hAnsi="Times New Roman" w:cs="Times New Roman"/>
          <w:bCs/>
          <w:sz w:val="24"/>
          <w:szCs w:val="24"/>
          <w:lang w:eastAsia="ru-RU"/>
        </w:rPr>
        <w:t xml:space="preserve"> (18,0км.);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«Штанигуртское»  Газораспределительные сети </w:t>
      </w:r>
      <w:proofErr w:type="spellStart"/>
      <w:r w:rsidRPr="00351CD8">
        <w:rPr>
          <w:rFonts w:ascii="Times New Roman" w:eastAsia="Times New Roman" w:hAnsi="Times New Roman" w:cs="Times New Roman"/>
          <w:bCs/>
          <w:sz w:val="24"/>
          <w:szCs w:val="24"/>
          <w:lang w:eastAsia="ru-RU"/>
        </w:rPr>
        <w:t>д</w:t>
      </w:r>
      <w:proofErr w:type="gramStart"/>
      <w:r w:rsidRPr="00351CD8">
        <w:rPr>
          <w:rFonts w:ascii="Times New Roman" w:eastAsia="Times New Roman" w:hAnsi="Times New Roman" w:cs="Times New Roman"/>
          <w:bCs/>
          <w:sz w:val="24"/>
          <w:szCs w:val="24"/>
          <w:lang w:eastAsia="ru-RU"/>
        </w:rPr>
        <w:t>.Ш</w:t>
      </w:r>
      <w:proofErr w:type="gramEnd"/>
      <w:r w:rsidRPr="00351CD8">
        <w:rPr>
          <w:rFonts w:ascii="Times New Roman" w:eastAsia="Times New Roman" w:hAnsi="Times New Roman" w:cs="Times New Roman"/>
          <w:bCs/>
          <w:sz w:val="24"/>
          <w:szCs w:val="24"/>
          <w:lang w:eastAsia="ru-RU"/>
        </w:rPr>
        <w:t>танигурт</w:t>
      </w:r>
      <w:proofErr w:type="spellEnd"/>
      <w:r w:rsidRPr="00351CD8">
        <w:rPr>
          <w:rFonts w:ascii="Times New Roman" w:eastAsia="Times New Roman" w:hAnsi="Times New Roman" w:cs="Times New Roman"/>
          <w:bCs/>
          <w:sz w:val="24"/>
          <w:szCs w:val="24"/>
          <w:lang w:eastAsia="ru-RU"/>
        </w:rPr>
        <w:t xml:space="preserve"> (6,0км.);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«Кожильское»  Газораспределительные сети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.Д</w:t>
      </w:r>
      <w:proofErr w:type="gramEnd"/>
      <w:r w:rsidRPr="00351CD8">
        <w:rPr>
          <w:rFonts w:ascii="Times New Roman" w:eastAsia="Times New Roman" w:hAnsi="Times New Roman" w:cs="Times New Roman"/>
          <w:bCs/>
          <w:sz w:val="24"/>
          <w:szCs w:val="24"/>
          <w:lang w:eastAsia="ru-RU"/>
        </w:rPr>
        <w:t>зякино</w:t>
      </w:r>
      <w:proofErr w:type="spellEnd"/>
      <w:r w:rsidRPr="00351CD8">
        <w:rPr>
          <w:rFonts w:ascii="Times New Roman" w:eastAsia="Times New Roman" w:hAnsi="Times New Roman" w:cs="Times New Roman"/>
          <w:bCs/>
          <w:sz w:val="24"/>
          <w:szCs w:val="24"/>
          <w:lang w:eastAsia="ru-RU"/>
        </w:rPr>
        <w:t xml:space="preserve"> (6,0км.);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Поставку природного газа населению на территории  муниципального района осуществляет ООО «</w:t>
      </w:r>
      <w:proofErr w:type="spellStart"/>
      <w:r w:rsidRPr="00351CD8">
        <w:rPr>
          <w:rFonts w:ascii="Times New Roman" w:eastAsia="Times New Roman" w:hAnsi="Times New Roman" w:cs="Times New Roman"/>
          <w:bCs/>
          <w:sz w:val="24"/>
          <w:szCs w:val="24"/>
          <w:lang w:eastAsia="ru-RU"/>
        </w:rPr>
        <w:t>Удмуртрегионгаз</w:t>
      </w:r>
      <w:proofErr w:type="spellEnd"/>
      <w:r w:rsidRPr="00351CD8">
        <w:rPr>
          <w:rFonts w:ascii="Times New Roman" w:eastAsia="Times New Roman" w:hAnsi="Times New Roman" w:cs="Times New Roman"/>
          <w:bCs/>
          <w:sz w:val="24"/>
          <w:szCs w:val="24"/>
          <w:lang w:eastAsia="ru-RU"/>
        </w:rPr>
        <w:t>», сжиженного газа - филиал «</w:t>
      </w:r>
      <w:proofErr w:type="spellStart"/>
      <w:r w:rsidRPr="00351CD8">
        <w:rPr>
          <w:rFonts w:ascii="Times New Roman" w:eastAsia="Times New Roman" w:hAnsi="Times New Roman" w:cs="Times New Roman"/>
          <w:bCs/>
          <w:sz w:val="24"/>
          <w:szCs w:val="24"/>
          <w:lang w:eastAsia="ru-RU"/>
        </w:rPr>
        <w:t>Глазовгаз</w:t>
      </w:r>
      <w:proofErr w:type="spellEnd"/>
      <w:r w:rsidRPr="00351CD8">
        <w:rPr>
          <w:rFonts w:ascii="Times New Roman" w:eastAsia="Times New Roman" w:hAnsi="Times New Roman" w:cs="Times New Roman"/>
          <w:bCs/>
          <w:sz w:val="24"/>
          <w:szCs w:val="24"/>
          <w:lang w:eastAsia="ru-RU"/>
        </w:rPr>
        <w:t>» РОАО «</w:t>
      </w:r>
      <w:proofErr w:type="spellStart"/>
      <w:r w:rsidRPr="00351CD8">
        <w:rPr>
          <w:rFonts w:ascii="Times New Roman" w:eastAsia="Times New Roman" w:hAnsi="Times New Roman" w:cs="Times New Roman"/>
          <w:bCs/>
          <w:sz w:val="24"/>
          <w:szCs w:val="24"/>
          <w:lang w:eastAsia="ru-RU"/>
        </w:rPr>
        <w:t>Удмуртгаз</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водоснабжения в муниципальном образовании «Глазовский район»  оказывают 12 предприятий: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w:t>
      </w:r>
      <w:proofErr w:type="spellStart"/>
      <w:r w:rsidRPr="00351CD8">
        <w:rPr>
          <w:rFonts w:ascii="Times New Roman" w:eastAsia="Times New Roman" w:hAnsi="Times New Roman" w:cs="Times New Roman"/>
          <w:bCs/>
          <w:sz w:val="24"/>
          <w:szCs w:val="24"/>
          <w:lang w:eastAsia="ru-RU"/>
        </w:rPr>
        <w:t>Жилкомсервис</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«Водосток»;</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 ООО «ВФ-Сервис»;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ООО «ВК-Сервис»;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ООО «Труд»;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 СПК «Коммунар»;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СПК «Парзинский»;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СПК «Луч»;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12. СПК «Коротай».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по водоснабжению включают в себя подъем, очистку (при необходимости) и транспортировку воды до потребителей.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Существующая подача питьевой воды на нужды потребителей составляет 209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0,57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в том числе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населению-185,6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0,50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-бюджетным организациям и соцкультбыту, промышленным предприятиям и другим организациям – 23,4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0,06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-потери в водопроводных сетях составляют  около 10%</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Водоотведение.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водоотведения в муниципальном образовании  «Глазовский район» имеется в пяти населенных пунктах: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.П</w:t>
      </w:r>
      <w:proofErr w:type="gramEnd"/>
      <w:r w:rsidRPr="00351CD8">
        <w:rPr>
          <w:rFonts w:ascii="Times New Roman" w:eastAsia="Times New Roman" w:hAnsi="Times New Roman" w:cs="Times New Roman"/>
          <w:bCs/>
          <w:sz w:val="24"/>
          <w:szCs w:val="24"/>
          <w:lang w:eastAsia="ru-RU"/>
        </w:rPr>
        <w:t>онино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д.Чура</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с.Октябрьский</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д.Трубашур</w:t>
      </w:r>
      <w:proofErr w:type="spellEnd"/>
      <w:r w:rsidRPr="00351CD8">
        <w:rPr>
          <w:rFonts w:ascii="Times New Roman" w:eastAsia="Times New Roman" w:hAnsi="Times New Roman" w:cs="Times New Roman"/>
          <w:bCs/>
          <w:sz w:val="24"/>
          <w:szCs w:val="24"/>
          <w:lang w:eastAsia="ru-RU"/>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Услуги водоотведению в муниципальном образовании «Глазовский район»  оказывают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5 предприятий: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«ВК-сервис»;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СПК «Парзинский»;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Общая протяженность канализационных сетей составляет 30,4 км. Износ сетей водоотведения (канализации) составляет -85%.</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Региональная энергетическая комиссия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Основные проблемы: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 районах новой застройки существуют проблемы с подключением объектов нового строительства к электросетям.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Высокий износ сетей водоснабжения и водоотведения.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 Высокий износ сетей теплоснабжения и теплотехнического оборудования котельных.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Наличие бесхозяйных сетей электроснабжения.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Отсутствие технической возможности подключения дополнительных тепловых нагрузок.</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Одним из приоритетов жилищной политики, как на уровне Удмуртской Республики, так и в Глазовском районе является обеспечение комфортных условий проживания населения, в том числе выполнение обязательств государства по реализации права на улучшение жилищных условий граждан, проживающих в домах, не отвечающих установленным санитарным и техническим требованиям (аварийных домах).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Глазовском районе, предотвратить чрезвычайные ситуации.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w:t>
      </w:r>
      <w:proofErr w:type="gramEnd"/>
      <w:r w:rsidRPr="00351CD8">
        <w:rPr>
          <w:rFonts w:ascii="Times New Roman" w:eastAsia="Times New Roman" w:hAnsi="Times New Roman" w:cs="Times New Roman"/>
          <w:bCs/>
          <w:sz w:val="24"/>
          <w:szCs w:val="24"/>
          <w:lang w:eastAsia="ru-RU"/>
        </w:rPr>
        <w:t xml:space="preserve"> и в разбивке по этапам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 xml:space="preserve">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 Организация в границах поселения электр</w:t>
      </w:r>
      <w:proofErr w:type="gramStart"/>
      <w:r w:rsidRPr="00351CD8">
        <w:rPr>
          <w:rFonts w:ascii="Times New Roman" w:eastAsia="Times New Roman" w:hAnsi="Times New Roman" w:cs="Times New Roman"/>
          <w:bCs/>
          <w:sz w:val="24"/>
          <w:szCs w:val="24"/>
          <w:lang w:eastAsia="ru-RU"/>
        </w:rPr>
        <w:t>о-</w:t>
      </w:r>
      <w:proofErr w:type="gramEnd"/>
      <w:r w:rsidRPr="00351CD8">
        <w:rPr>
          <w:rFonts w:ascii="Times New Roman" w:eastAsia="Times New Roman" w:hAnsi="Times New Roman" w:cs="Times New Roman"/>
          <w:bCs/>
          <w:sz w:val="24"/>
          <w:szCs w:val="24"/>
          <w:lang w:eastAsia="ru-RU"/>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351CD8">
        <w:rPr>
          <w:rFonts w:ascii="Times New Roman" w:eastAsia="Times New Roman" w:hAnsi="Times New Roman" w:cs="Times New Roman"/>
          <w:bCs/>
          <w:i/>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предусмотренных </w:t>
      </w:r>
      <w:hyperlink r:id="rId12" w:history="1">
        <w:r w:rsidRPr="00351CD8">
          <w:rPr>
            <w:rFonts w:ascii="Times New Roman" w:eastAsia="Times New Roman" w:hAnsi="Times New Roman" w:cs="Times New Roman"/>
            <w:bCs/>
            <w:color w:val="0000FF" w:themeColor="hyperlink"/>
            <w:sz w:val="24"/>
            <w:szCs w:val="24"/>
            <w:u w:val="single"/>
            <w:lang w:eastAsia="ru-RU"/>
          </w:rPr>
          <w:t>частями 5</w:t>
        </w:r>
      </w:hyperlink>
      <w:r w:rsidRPr="00351CD8">
        <w:rPr>
          <w:rFonts w:ascii="Times New Roman" w:eastAsia="Times New Roman" w:hAnsi="Times New Roman" w:cs="Times New Roman"/>
          <w:bCs/>
          <w:sz w:val="24"/>
          <w:szCs w:val="24"/>
          <w:lang w:eastAsia="ru-RU"/>
        </w:rPr>
        <w:t xml:space="preserve"> - </w:t>
      </w:r>
      <w:hyperlink r:id="rId13" w:history="1">
        <w:r w:rsidRPr="00351CD8">
          <w:rPr>
            <w:rFonts w:ascii="Times New Roman" w:eastAsia="Times New Roman" w:hAnsi="Times New Roman" w:cs="Times New Roman"/>
            <w:bCs/>
            <w:color w:val="0000FF" w:themeColor="hyperlink"/>
            <w:sz w:val="24"/>
            <w:szCs w:val="24"/>
            <w:u w:val="single"/>
            <w:lang w:eastAsia="ru-RU"/>
          </w:rPr>
          <w:t>7 статьи 7</w:t>
        </w:r>
      </w:hyperlink>
      <w:r w:rsidRPr="00351CD8">
        <w:rPr>
          <w:rFonts w:ascii="Times New Roman" w:eastAsia="Times New Roman" w:hAnsi="Times New Roman" w:cs="Times New Roman"/>
          <w:bCs/>
          <w:sz w:val="24"/>
          <w:szCs w:val="24"/>
          <w:lang w:eastAsia="ru-RU"/>
        </w:rPr>
        <w:t xml:space="preserve"> Федерального закона «О теплоснабжении» полномочий в области регулирования цен (тарифов) в сфере теплоснабжения;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требований, установленных правилами оценки готовности районов к отопительному периоду и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готовностью теплоснабжающих организаций,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отдельных категорий потребителей к отопительному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Определение для централизованной системы холодного водоснабжения и (или) водоотведения поселения гарантирующей организации;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Утверждение схем теплоснабжения, водоснабжения и водоотведения поселений;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 xml:space="preserve">Приоритеты и цели государственной политики в жилищной и жилищно-коммунальной сферах определены </w:t>
      </w:r>
      <w:hyperlink r:id="rId14" w:history="1">
        <w:r w:rsidRPr="00351CD8">
          <w:rPr>
            <w:rFonts w:ascii="Times New Roman" w:eastAsia="Times New Roman" w:hAnsi="Times New Roman" w:cs="Times New Roman"/>
            <w:bCs/>
            <w:color w:val="0000FF" w:themeColor="hyperlink"/>
            <w:sz w:val="24"/>
            <w:szCs w:val="24"/>
            <w:u w:val="single"/>
            <w:lang w:eastAsia="ru-RU"/>
          </w:rPr>
          <w:t>Указом</w:t>
        </w:r>
      </w:hyperlink>
      <w:r w:rsidRPr="00351CD8">
        <w:rPr>
          <w:rFonts w:ascii="Times New Roman" w:eastAsia="Times New Roman" w:hAnsi="Times New Roman" w:cs="Times New Roman"/>
          <w:bCs/>
          <w:sz w:val="24"/>
          <w:szCs w:val="24"/>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5" w:history="1">
        <w:r w:rsidRPr="00351CD8">
          <w:rPr>
            <w:rFonts w:ascii="Times New Roman" w:eastAsia="Times New Roman" w:hAnsi="Times New Roman" w:cs="Times New Roman"/>
            <w:bCs/>
            <w:color w:val="0000FF" w:themeColor="hyperlink"/>
            <w:sz w:val="24"/>
            <w:szCs w:val="24"/>
            <w:u w:val="single"/>
            <w:lang w:eastAsia="ru-RU"/>
          </w:rPr>
          <w:t>Концепцией</w:t>
        </w:r>
      </w:hyperlink>
      <w:r w:rsidRPr="00351CD8">
        <w:rPr>
          <w:rFonts w:ascii="Times New Roman" w:eastAsia="Times New Roman" w:hAnsi="Times New Roman" w:cs="Times New Roman"/>
          <w:bCs/>
          <w:sz w:val="24"/>
          <w:szCs w:val="24"/>
          <w:lang w:eastAsia="ru-RU"/>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rsidRPr="00351CD8">
        <w:rPr>
          <w:rFonts w:ascii="Times New Roman" w:eastAsia="Times New Roman" w:hAnsi="Times New Roman" w:cs="Times New Roman"/>
          <w:bCs/>
          <w:sz w:val="24"/>
          <w:szCs w:val="24"/>
          <w:lang w:eastAsia="ru-RU"/>
        </w:rPr>
        <w:t xml:space="preserve"> № 1662-р.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числе задач, поставленных Указом Президента Российской Федерации от 7 мая 2012 г. № 600:</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351CD8">
        <w:rPr>
          <w:rFonts w:ascii="Times New Roman" w:eastAsia="Times New Roman" w:hAnsi="Times New Roman" w:cs="Times New Roman"/>
          <w:bCs/>
          <w:sz w:val="24"/>
          <w:szCs w:val="24"/>
          <w:lang w:eastAsia="ru-RU"/>
        </w:rPr>
        <w:t>энергоэффективности</w:t>
      </w:r>
      <w:proofErr w:type="spellEnd"/>
      <w:r w:rsidRPr="00351CD8">
        <w:rPr>
          <w:rFonts w:ascii="Times New Roman" w:eastAsia="Times New Roman" w:hAnsi="Times New Roman" w:cs="Times New Roman"/>
          <w:bCs/>
          <w:sz w:val="24"/>
          <w:szCs w:val="24"/>
          <w:lang w:eastAsia="ru-RU"/>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Целью подпрограммы является обеспечение надежной и эффективной работы инженерно-коммунальной инфраструктуры  Глазовского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достижения поставленной цели будут решаться следующие задачи:</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бесперебойной и безаварийной работы коммунального комплекса.</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Модернизация системы коммунальной инфраструктуры муниципального образования «Глазовский район».</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эффективности работы коммунального комплекса (снижение издержек).</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коммунальной инфраструктурой существующих и строящихся  на территории объектов.</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качества предоставляемых потребителям коммунальных услуг.</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дома);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финансовое и организационное обеспечение переселения граждан из аварийных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подпрограммы предполагает решение следующих задач: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размеров финансирования, необходимого для переселения граждан из аварийных многоквартирных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условий предоставления </w:t>
      </w:r>
      <w:proofErr w:type="spellStart"/>
      <w:r w:rsidRPr="00351CD8">
        <w:rPr>
          <w:rFonts w:ascii="Times New Roman" w:eastAsia="Times New Roman" w:hAnsi="Times New Roman" w:cs="Times New Roman"/>
          <w:bCs/>
          <w:sz w:val="24"/>
          <w:szCs w:val="24"/>
          <w:lang w:eastAsia="ru-RU"/>
        </w:rPr>
        <w:t>Глазовскому</w:t>
      </w:r>
      <w:proofErr w:type="spellEnd"/>
      <w:r w:rsidRPr="00351CD8">
        <w:rPr>
          <w:rFonts w:ascii="Times New Roman" w:eastAsia="Times New Roman" w:hAnsi="Times New Roman" w:cs="Times New Roman"/>
          <w:bCs/>
          <w:sz w:val="24"/>
          <w:szCs w:val="24"/>
          <w:lang w:eastAsia="ru-RU"/>
        </w:rPr>
        <w:t xml:space="preserve">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снос аварийных многоквартирных домов.</w:t>
      </w:r>
    </w:p>
    <w:p w:rsidR="00351CD8" w:rsidRDefault="00351CD8"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Pr="00351CD8"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3.</w:t>
      </w:r>
      <w:r w:rsidRPr="00351CD8">
        <w:rPr>
          <w:rFonts w:ascii="Times New Roman" w:eastAsia="Times New Roman" w:hAnsi="Times New Roman" w:cs="Times New Roman"/>
          <w:b/>
          <w:bCs/>
          <w:sz w:val="24"/>
          <w:szCs w:val="24"/>
          <w:lang w:eastAsia="ru-RU"/>
        </w:rPr>
        <w:tab/>
        <w:t>Целевые показатели (индикаторы).</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количественной оценки достижения целей и задач подпрограммы определены следующие целевые показатели (индикаторы):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Износ инженерных теплосетей (магистральные сети),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w:t>
      </w:r>
      <w:r w:rsidRPr="00351CD8">
        <w:rPr>
          <w:rFonts w:ascii="Times New Roman" w:eastAsia="Times New Roman" w:hAnsi="Times New Roman" w:cs="Times New Roman"/>
          <w:bCs/>
          <w:sz w:val="24"/>
          <w:szCs w:val="24"/>
          <w:lang w:eastAsia="ru-RU"/>
        </w:rPr>
        <w:tab/>
        <w:t>Количество инцидентов на системах теплоснабжения,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w:t>
      </w:r>
      <w:r w:rsidRPr="00351CD8">
        <w:rPr>
          <w:rFonts w:ascii="Times New Roman" w:eastAsia="Times New Roman" w:hAnsi="Times New Roman" w:cs="Times New Roman"/>
          <w:bCs/>
          <w:sz w:val="24"/>
          <w:szCs w:val="24"/>
          <w:lang w:eastAsia="ru-RU"/>
        </w:rPr>
        <w:tab/>
        <w:t>Износ сетей электроснабжения,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Количество инцидентов на системах электроснабжения,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Количество заявок на подключение к электрическим сетям,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Износ сетей холодного водоснабжения,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Количество инцидентов на системах холодного водоснабжения,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Количество инцидентов на канализационных сетях,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Износ сетей водоотведения (канализации),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объем ликвидированного аварийного жилищного фонда, кв. м общей площади;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количество граждан, улучшивших условия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4. Сроки и этапы реализации подпрограммы.</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Подпрограмма реализуется в 2015-2020 годы.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Программа  переселения из аварийного жилья реализуется в 2014 - 2016 годах.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этап 2014 года - срок реализации до 31.12.2015;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этап 2015 года - срок реализации до 31.12.2016;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 2016 года - срок реализации до 01.09.2017. Этапы реализации подпрограммы не выделяются.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подпрограммы осуществляются следующие мероприятия: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Организация подготовки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 разработка и утверждение плана мероприятий по подготовке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 реализация плана мероприятий по подготовке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Актуализация схем теплоснабжения;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Актуализация схем водоснабжения и водоотведения;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5)Строительство, модернизация и реконструкция объектов коммунальной инфраструктуры за счет бюджетных средств: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lastRenderedPageBreak/>
        <w:t>- Формирование заявок на строительство, модернизацию и реконструкцию объектов коммунальной инфраструктуры за счет средств бюджета Удмуртской Республики для включения в перечень объектов капитального строительства в Удмуртской Республики.</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-Исполнение функции заказчика-застройщика на строительство, модернизацию и реконструкцию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Формирование перечня аварийных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10)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Осуществление мониторинга выполнения подпрограммы и представление отчета о выполнении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переселения из аварийных домов возможно предоставление жилых помещений, размеры и качество которых определяются исходя из установленных законодательством критериев.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Переселение граждан из аварийных домов осуществляется: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w:t>
      </w:r>
      <w:proofErr w:type="gramStart"/>
      <w:r w:rsidRPr="00351CD8">
        <w:rPr>
          <w:rFonts w:ascii="Times New Roman" w:eastAsia="Times New Roman" w:hAnsi="Times New Roman" w:cs="Times New Roman"/>
          <w:bCs/>
          <w:sz w:val="24"/>
          <w:szCs w:val="24"/>
          <w:lang w:eastAsia="ru-RU"/>
        </w:rPr>
        <w:t>площади</w:t>
      </w:r>
      <w:proofErr w:type="gramEnd"/>
      <w:r w:rsidRPr="00351CD8">
        <w:rPr>
          <w:rFonts w:ascii="Times New Roman" w:eastAsia="Times New Roman" w:hAnsi="Times New Roman" w:cs="Times New Roman"/>
          <w:bCs/>
          <w:sz w:val="24"/>
          <w:szCs w:val="24"/>
          <w:lang w:eastAsia="ru-RU"/>
        </w:rPr>
        <w:t xml:space="preserve"> ранее занимаемому жилому помещению, находящемуся в аварийном доме;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Предоставление финансовой поддержки на переселение граждан из аварийного жилищного фонда осуществляется исключительно:</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Предельная стоимость одного квадратного метра </w:t>
      </w:r>
      <w:proofErr w:type="gramStart"/>
      <w:r w:rsidRPr="00351CD8">
        <w:rPr>
          <w:rFonts w:ascii="Times New Roman" w:eastAsia="Times New Roman" w:hAnsi="Times New Roman" w:cs="Times New Roman"/>
          <w:bCs/>
          <w:sz w:val="24"/>
          <w:szCs w:val="24"/>
          <w:lang w:eastAsia="ru-RU"/>
        </w:rPr>
        <w:t>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Меры муниципального регулирования в рамках подпрограммы  «Содержание и развитие коммунальной инфраструктуры на 2015-2020 годы» не формируются.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7. Прогноз сводных показателей муниципальных заданий</w:t>
      </w: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на оказание муниципальных услуг.</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подпрограммы «Содержание и развитие коммунальной инфраструктуры на 2015-2020 годы» не формируются.</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Pr="00351CD8"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8. Взаимодействие с органами государственной власти и местного самоуправления, организациями и гражданами.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и потребителей тепловой энергии к отопительному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организации подготовки коммунального хозяйства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Глазовского района.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подпрограммы осуществляется взаимодействие с Министерством строительства, архитектуры и жилищной политики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Источниками ресурсного обеспечения подпрограммы являются собственные средства бюджета муниципального образования «Глазовский район», а также субсидии из бюджета Удмуртской Республики на </w:t>
      </w:r>
      <w:proofErr w:type="spellStart"/>
      <w:r w:rsidRPr="00351CD8">
        <w:rPr>
          <w:rFonts w:ascii="Times New Roman" w:eastAsia="Times New Roman" w:hAnsi="Times New Roman" w:cs="Times New Roman"/>
          <w:bCs/>
          <w:sz w:val="24"/>
          <w:szCs w:val="24"/>
          <w:lang w:eastAsia="ru-RU"/>
        </w:rPr>
        <w:t>софинансирование</w:t>
      </w:r>
      <w:proofErr w:type="spellEnd"/>
      <w:r w:rsidRPr="00351CD8">
        <w:rPr>
          <w:rFonts w:ascii="Times New Roman" w:eastAsia="Times New Roman" w:hAnsi="Times New Roman" w:cs="Times New Roman"/>
          <w:bCs/>
          <w:sz w:val="24"/>
          <w:szCs w:val="24"/>
          <w:lang w:eastAsia="ru-RU"/>
        </w:rPr>
        <w:t xml:space="preserve"> расходных обязательств по строительству, модернизации и капитальному ремонту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Общий объем финансирования мероприятий подпрограммы за 2015-2020 годы составит </w:t>
      </w:r>
      <w:r w:rsidR="009657B9" w:rsidRPr="009657B9">
        <w:rPr>
          <w:rFonts w:ascii="Times New Roman" w:hAnsi="Times New Roman" w:cs="Times New Roman"/>
          <w:bCs/>
          <w:color w:val="000000"/>
          <w:sz w:val="24"/>
          <w:szCs w:val="24"/>
        </w:rPr>
        <w:t>1</w:t>
      </w:r>
      <w:r w:rsidR="009A1BFD">
        <w:rPr>
          <w:rFonts w:ascii="Times New Roman" w:hAnsi="Times New Roman" w:cs="Times New Roman"/>
          <w:bCs/>
          <w:color w:val="000000"/>
          <w:sz w:val="24"/>
          <w:szCs w:val="24"/>
        </w:rPr>
        <w:t>89</w:t>
      </w:r>
      <w:r w:rsidR="009657B9" w:rsidRPr="009657B9">
        <w:rPr>
          <w:rFonts w:ascii="Times New Roman" w:hAnsi="Times New Roman" w:cs="Times New Roman"/>
          <w:bCs/>
          <w:color w:val="000000"/>
          <w:sz w:val="24"/>
          <w:szCs w:val="24"/>
        </w:rPr>
        <w:t xml:space="preserve"> </w:t>
      </w:r>
      <w:r w:rsidR="009A1BFD">
        <w:rPr>
          <w:rFonts w:ascii="Times New Roman" w:hAnsi="Times New Roman" w:cs="Times New Roman"/>
          <w:bCs/>
          <w:color w:val="000000"/>
          <w:sz w:val="24"/>
          <w:szCs w:val="24"/>
        </w:rPr>
        <w:t>196</w:t>
      </w:r>
      <w:r w:rsidR="009657B9" w:rsidRPr="009657B9">
        <w:rPr>
          <w:rFonts w:ascii="Times New Roman" w:hAnsi="Times New Roman" w:cs="Times New Roman"/>
          <w:bCs/>
          <w:color w:val="000000"/>
          <w:sz w:val="24"/>
          <w:szCs w:val="24"/>
        </w:rPr>
        <w:t>,</w:t>
      </w:r>
      <w:r w:rsidR="009A1BFD">
        <w:rPr>
          <w:rFonts w:ascii="Times New Roman" w:hAnsi="Times New Roman" w:cs="Times New Roman"/>
          <w:bCs/>
          <w:color w:val="000000"/>
          <w:sz w:val="24"/>
          <w:szCs w:val="24"/>
        </w:rPr>
        <w:t>0</w:t>
      </w:r>
      <w:r w:rsidR="009657B9" w:rsidRPr="009657B9">
        <w:rPr>
          <w:rFonts w:ascii="Times New Roman" w:hAnsi="Times New Roman" w:cs="Times New Roman"/>
          <w:bCs/>
          <w:color w:val="000000"/>
          <w:sz w:val="24"/>
          <w:szCs w:val="24"/>
        </w:rPr>
        <w:t>0</w:t>
      </w:r>
      <w:r w:rsidRPr="00351CD8">
        <w:rPr>
          <w:rFonts w:ascii="Times New Roman" w:eastAsia="Times New Roman" w:hAnsi="Times New Roman" w:cs="Times New Roman"/>
          <w:bCs/>
          <w:sz w:val="24"/>
          <w:szCs w:val="24"/>
          <w:lang w:eastAsia="ru-RU"/>
        </w:rPr>
        <w:t xml:space="preserve"> рублей, в том числе  по годам реализации муниципальной программы:</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9657B9" w:rsidRDefault="009657B9"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Pr="00351CD8" w:rsidRDefault="00EC5B7C" w:rsidP="002F4DD2">
      <w:pPr>
        <w:spacing w:after="0" w:line="240" w:lineRule="auto"/>
        <w:ind w:firstLine="709"/>
        <w:jc w:val="both"/>
        <w:rPr>
          <w:rFonts w:ascii="Times New Roman" w:eastAsia="Times New Roman" w:hAnsi="Times New Roman" w:cs="Times New Roman"/>
          <w:bCs/>
          <w:sz w:val="24"/>
          <w:szCs w:val="24"/>
          <w:lang w:eastAsia="ru-RU"/>
        </w:rPr>
      </w:pPr>
    </w:p>
    <w:tbl>
      <w:tblPr>
        <w:tblW w:w="935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8"/>
        <w:gridCol w:w="1206"/>
        <w:gridCol w:w="1205"/>
        <w:gridCol w:w="1033"/>
        <w:gridCol w:w="1034"/>
        <w:gridCol w:w="1033"/>
        <w:gridCol w:w="1034"/>
        <w:gridCol w:w="1033"/>
      </w:tblGrid>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r w:rsidRPr="00A77A38">
              <w:rPr>
                <w:rFonts w:ascii="Times New Roman" w:eastAsia="Calibri" w:hAnsi="Times New Roman" w:cs="Times New Roman"/>
                <w:sz w:val="20"/>
                <w:szCs w:val="20"/>
              </w:rPr>
              <w:t>Итого</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5 г"/>
              </w:smartTagPr>
              <w:r w:rsidRPr="00A77A38">
                <w:rPr>
                  <w:rFonts w:ascii="Times New Roman" w:eastAsia="Calibri" w:hAnsi="Times New Roman" w:cs="Times New Roman"/>
                  <w:sz w:val="20"/>
                  <w:szCs w:val="20"/>
                </w:rPr>
                <w:t>2015 г</w:t>
              </w:r>
            </w:smartTag>
            <w:r w:rsidRPr="00A77A38">
              <w:rPr>
                <w:rFonts w:ascii="Times New Roman" w:eastAsia="Calibri" w:hAnsi="Times New Roman" w:cs="Times New Roman"/>
                <w:sz w:val="20"/>
                <w:szCs w:val="20"/>
              </w:rPr>
              <w:t>.</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6 г"/>
              </w:smartTagPr>
              <w:r w:rsidRPr="00A77A38">
                <w:rPr>
                  <w:rFonts w:ascii="Times New Roman" w:eastAsia="Calibri" w:hAnsi="Times New Roman" w:cs="Times New Roman"/>
                  <w:sz w:val="20"/>
                  <w:szCs w:val="20"/>
                </w:rPr>
                <w:t>2016 г</w:t>
              </w:r>
            </w:smartTag>
            <w:r w:rsidRPr="00A77A38">
              <w:rPr>
                <w:rFonts w:ascii="Times New Roman" w:eastAsia="Calibri" w:hAnsi="Times New Roman" w:cs="Times New Roman"/>
                <w:sz w:val="20"/>
                <w:szCs w:val="20"/>
              </w:rPr>
              <w:t>.</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7 г"/>
              </w:smartTagPr>
              <w:r w:rsidRPr="00A77A38">
                <w:rPr>
                  <w:rFonts w:ascii="Times New Roman" w:eastAsia="Calibri" w:hAnsi="Times New Roman" w:cs="Times New Roman"/>
                  <w:sz w:val="20"/>
                  <w:szCs w:val="20"/>
                </w:rPr>
                <w:t>2017 г</w:t>
              </w:r>
            </w:smartTag>
            <w:r w:rsidRPr="00A77A38">
              <w:rPr>
                <w:rFonts w:ascii="Times New Roman" w:eastAsia="Calibri" w:hAnsi="Times New Roman" w:cs="Times New Roman"/>
                <w:sz w:val="20"/>
                <w:szCs w:val="20"/>
              </w:rPr>
              <w:t>.</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8 г"/>
              </w:smartTagPr>
              <w:r w:rsidRPr="00A77A38">
                <w:rPr>
                  <w:rFonts w:ascii="Times New Roman" w:eastAsia="Calibri" w:hAnsi="Times New Roman" w:cs="Times New Roman"/>
                  <w:sz w:val="20"/>
                  <w:szCs w:val="20"/>
                </w:rPr>
                <w:t>2018 г</w:t>
              </w:r>
            </w:smartTag>
            <w:r w:rsidRPr="00A77A38">
              <w:rPr>
                <w:rFonts w:ascii="Times New Roman" w:eastAsia="Calibri" w:hAnsi="Times New Roman" w:cs="Times New Roman"/>
                <w:sz w:val="20"/>
                <w:szCs w:val="20"/>
              </w:rPr>
              <w:t>.</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9 г"/>
              </w:smartTagPr>
              <w:r w:rsidRPr="00A77A38">
                <w:rPr>
                  <w:rFonts w:ascii="Times New Roman" w:eastAsia="Calibri" w:hAnsi="Times New Roman" w:cs="Times New Roman"/>
                  <w:sz w:val="20"/>
                  <w:szCs w:val="20"/>
                </w:rPr>
                <w:t>2019 г</w:t>
              </w:r>
            </w:smartTag>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20 г"/>
              </w:smartTagPr>
              <w:r w:rsidRPr="00A77A38">
                <w:rPr>
                  <w:rFonts w:ascii="Times New Roman" w:eastAsia="Calibri" w:hAnsi="Times New Roman" w:cs="Times New Roman"/>
                  <w:sz w:val="20"/>
                  <w:szCs w:val="20"/>
                </w:rPr>
                <w:t>2020 г</w:t>
              </w:r>
            </w:smartTag>
          </w:p>
        </w:tc>
      </w:tr>
      <w:tr w:rsidR="000D0402"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EC5B7C" w:rsidRDefault="000D0402"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Всего</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26772F" w:rsidRDefault="000D0402" w:rsidP="00F355DB">
            <w:pPr>
              <w:rPr>
                <w:rFonts w:ascii="Times New Roman" w:hAnsi="Times New Roman" w:cs="Times New Roman"/>
                <w:bCs/>
                <w:color w:val="000000"/>
                <w:sz w:val="16"/>
                <w:szCs w:val="16"/>
              </w:rPr>
            </w:pPr>
            <w:r>
              <w:rPr>
                <w:rFonts w:ascii="Times New Roman" w:hAnsi="Times New Roman" w:cs="Times New Roman"/>
                <w:bCs/>
                <w:color w:val="000000"/>
                <w:sz w:val="16"/>
                <w:szCs w:val="16"/>
              </w:rPr>
              <w:t>189 196,00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rsidP="000D0402">
            <w:pPr>
              <w:jc w:val="center"/>
              <w:rPr>
                <w:rFonts w:ascii="Times New Roman" w:hAnsi="Times New Roman" w:cs="Times New Roman"/>
                <w:bCs/>
                <w:color w:val="000000"/>
                <w:sz w:val="17"/>
                <w:szCs w:val="17"/>
              </w:rPr>
            </w:pPr>
            <w:r>
              <w:rPr>
                <w:rFonts w:ascii="Times New Roman" w:hAnsi="Times New Roman" w:cs="Times New Roman"/>
                <w:bCs/>
                <w:color w:val="000000"/>
                <w:sz w:val="17"/>
                <w:szCs w:val="17"/>
              </w:rPr>
              <w:t>42 795,00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rsidP="000D0402">
            <w:pPr>
              <w:jc w:val="center"/>
              <w:rPr>
                <w:rFonts w:ascii="Times New Roman" w:hAnsi="Times New Roman" w:cs="Times New Roman"/>
                <w:bCs/>
                <w:sz w:val="17"/>
                <w:szCs w:val="17"/>
              </w:rPr>
            </w:pPr>
            <w:r w:rsidRPr="000D0402">
              <w:rPr>
                <w:rFonts w:ascii="Times New Roman" w:hAnsi="Times New Roman" w:cs="Times New Roman"/>
                <w:bCs/>
                <w:sz w:val="17"/>
                <w:szCs w:val="17"/>
              </w:rPr>
              <w:t>74 959,60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rsidP="000D0402">
            <w:pPr>
              <w:jc w:val="center"/>
              <w:rPr>
                <w:rFonts w:ascii="Times New Roman" w:hAnsi="Times New Roman" w:cs="Times New Roman"/>
                <w:bCs/>
                <w:color w:val="000000"/>
                <w:sz w:val="17"/>
                <w:szCs w:val="17"/>
              </w:rPr>
            </w:pPr>
            <w:r w:rsidRPr="000D0402">
              <w:rPr>
                <w:rFonts w:ascii="Times New Roman" w:hAnsi="Times New Roman" w:cs="Times New Roman"/>
                <w:bCs/>
                <w:color w:val="000000"/>
                <w:sz w:val="17"/>
                <w:szCs w:val="17"/>
              </w:rPr>
              <w:t>52 862,80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rsidP="000D0402">
            <w:pPr>
              <w:jc w:val="center"/>
              <w:rPr>
                <w:rFonts w:ascii="Times New Roman" w:hAnsi="Times New Roman" w:cs="Times New Roman"/>
                <w:bCs/>
                <w:color w:val="000000"/>
                <w:sz w:val="17"/>
                <w:szCs w:val="17"/>
              </w:rPr>
            </w:pPr>
            <w:r w:rsidRPr="000D0402">
              <w:rPr>
                <w:rFonts w:ascii="Times New Roman" w:hAnsi="Times New Roman" w:cs="Times New Roman"/>
                <w:bCs/>
                <w:color w:val="000000"/>
                <w:sz w:val="17"/>
                <w:szCs w:val="17"/>
              </w:rPr>
              <w:t>10 814,20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rsidP="000D0402">
            <w:pPr>
              <w:jc w:val="center"/>
              <w:rPr>
                <w:rFonts w:ascii="Times New Roman" w:hAnsi="Times New Roman" w:cs="Times New Roman"/>
                <w:bCs/>
                <w:color w:val="000000"/>
                <w:sz w:val="17"/>
                <w:szCs w:val="17"/>
              </w:rPr>
            </w:pPr>
            <w:r w:rsidRPr="000D0402">
              <w:rPr>
                <w:rFonts w:ascii="Times New Roman" w:hAnsi="Times New Roman" w:cs="Times New Roman"/>
                <w:bCs/>
                <w:color w:val="000000"/>
                <w:sz w:val="17"/>
                <w:szCs w:val="17"/>
              </w:rPr>
              <w:t>3 882,20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0D0402" w:rsidRDefault="000D0402" w:rsidP="000D0402">
            <w:pPr>
              <w:jc w:val="center"/>
              <w:rPr>
                <w:rFonts w:ascii="Times New Roman" w:hAnsi="Times New Roman" w:cs="Times New Roman"/>
                <w:bCs/>
                <w:color w:val="000000"/>
                <w:sz w:val="17"/>
                <w:szCs w:val="17"/>
              </w:rPr>
            </w:pPr>
            <w:r w:rsidRPr="000D0402">
              <w:rPr>
                <w:rFonts w:ascii="Times New Roman" w:hAnsi="Times New Roman" w:cs="Times New Roman"/>
                <w:bCs/>
                <w:color w:val="000000"/>
                <w:sz w:val="17"/>
                <w:szCs w:val="17"/>
              </w:rPr>
              <w:t>3 882,20</w:t>
            </w:r>
          </w:p>
        </w:tc>
      </w:tr>
      <w:tr w:rsidR="000D0402"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EC5B7C" w:rsidRDefault="000D0402"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бюджет МО «Глазовский район»</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26772F" w:rsidRDefault="000D0402" w:rsidP="00F355DB">
            <w:pPr>
              <w:rPr>
                <w:rFonts w:ascii="Times New Roman" w:hAnsi="Times New Roman" w:cs="Times New Roman"/>
                <w:bCs/>
                <w:color w:val="000000"/>
                <w:sz w:val="16"/>
                <w:szCs w:val="16"/>
              </w:rPr>
            </w:pPr>
            <w:r>
              <w:rPr>
                <w:rFonts w:ascii="Times New Roman" w:hAnsi="Times New Roman" w:cs="Times New Roman"/>
                <w:bCs/>
                <w:color w:val="000000"/>
                <w:sz w:val="16"/>
                <w:szCs w:val="16"/>
              </w:rPr>
              <w:t>189 196,00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pPr>
              <w:jc w:val="center"/>
              <w:rPr>
                <w:rFonts w:ascii="Times New Roman" w:hAnsi="Times New Roman" w:cs="Times New Roman"/>
                <w:bCs/>
                <w:color w:val="000000"/>
                <w:sz w:val="17"/>
                <w:szCs w:val="17"/>
              </w:rPr>
            </w:pPr>
            <w:r>
              <w:rPr>
                <w:rFonts w:ascii="Times New Roman" w:hAnsi="Times New Roman" w:cs="Times New Roman"/>
                <w:bCs/>
                <w:color w:val="000000"/>
                <w:sz w:val="17"/>
                <w:szCs w:val="17"/>
              </w:rPr>
              <w:t>42 795,00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pPr>
              <w:jc w:val="center"/>
              <w:rPr>
                <w:rFonts w:ascii="Times New Roman" w:hAnsi="Times New Roman" w:cs="Times New Roman"/>
                <w:bCs/>
                <w:sz w:val="17"/>
                <w:szCs w:val="17"/>
              </w:rPr>
            </w:pPr>
            <w:r w:rsidRPr="000D0402">
              <w:rPr>
                <w:rFonts w:ascii="Times New Roman" w:hAnsi="Times New Roman" w:cs="Times New Roman"/>
                <w:bCs/>
                <w:sz w:val="17"/>
                <w:szCs w:val="17"/>
              </w:rPr>
              <w:t>74 959,60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pPr>
              <w:jc w:val="center"/>
              <w:rPr>
                <w:rFonts w:ascii="Times New Roman" w:hAnsi="Times New Roman" w:cs="Times New Roman"/>
                <w:bCs/>
                <w:color w:val="000000"/>
                <w:sz w:val="17"/>
                <w:szCs w:val="17"/>
              </w:rPr>
            </w:pPr>
            <w:r w:rsidRPr="000D0402">
              <w:rPr>
                <w:rFonts w:ascii="Times New Roman" w:hAnsi="Times New Roman" w:cs="Times New Roman"/>
                <w:bCs/>
                <w:color w:val="000000"/>
                <w:sz w:val="17"/>
                <w:szCs w:val="17"/>
              </w:rPr>
              <w:t>52 862,80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pPr>
              <w:jc w:val="center"/>
              <w:rPr>
                <w:rFonts w:ascii="Times New Roman" w:hAnsi="Times New Roman" w:cs="Times New Roman"/>
                <w:bCs/>
                <w:color w:val="000000"/>
                <w:sz w:val="17"/>
                <w:szCs w:val="17"/>
              </w:rPr>
            </w:pPr>
            <w:r w:rsidRPr="000D0402">
              <w:rPr>
                <w:rFonts w:ascii="Times New Roman" w:hAnsi="Times New Roman" w:cs="Times New Roman"/>
                <w:bCs/>
                <w:color w:val="000000"/>
                <w:sz w:val="17"/>
                <w:szCs w:val="17"/>
              </w:rPr>
              <w:t>10 814,20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pPr>
              <w:jc w:val="center"/>
              <w:rPr>
                <w:rFonts w:ascii="Times New Roman" w:hAnsi="Times New Roman" w:cs="Times New Roman"/>
                <w:bCs/>
                <w:color w:val="000000"/>
                <w:sz w:val="17"/>
                <w:szCs w:val="17"/>
              </w:rPr>
            </w:pPr>
            <w:r w:rsidRPr="000D0402">
              <w:rPr>
                <w:rFonts w:ascii="Times New Roman" w:hAnsi="Times New Roman" w:cs="Times New Roman"/>
                <w:bCs/>
                <w:color w:val="000000"/>
                <w:sz w:val="17"/>
                <w:szCs w:val="17"/>
              </w:rPr>
              <w:t>3 882,20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0D0402" w:rsidRDefault="000D0402">
            <w:pPr>
              <w:jc w:val="center"/>
              <w:rPr>
                <w:rFonts w:ascii="Times New Roman" w:hAnsi="Times New Roman" w:cs="Times New Roman"/>
                <w:bCs/>
                <w:color w:val="000000"/>
                <w:sz w:val="17"/>
                <w:szCs w:val="17"/>
              </w:rPr>
            </w:pPr>
            <w:r w:rsidRPr="000D0402">
              <w:rPr>
                <w:rFonts w:ascii="Times New Roman" w:hAnsi="Times New Roman" w:cs="Times New Roman"/>
                <w:bCs/>
                <w:color w:val="000000"/>
                <w:sz w:val="17"/>
                <w:szCs w:val="17"/>
              </w:rPr>
              <w:t>3 882,20</w:t>
            </w:r>
          </w:p>
        </w:tc>
      </w:tr>
      <w:tr w:rsidR="000D0402"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EC5B7C" w:rsidRDefault="000D0402"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В том числе</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A77A38" w:rsidRDefault="000D0402" w:rsidP="00F355DB">
            <w:pPr>
              <w:spacing w:after="0" w:line="240" w:lineRule="auto"/>
              <w:rPr>
                <w:rFonts w:ascii="Times New Roman" w:eastAsia="Calibri" w:hAnsi="Times New Roman" w:cs="Times New Roman"/>
                <w:sz w:val="18"/>
                <w:szCs w:val="18"/>
              </w:rPr>
            </w:pP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A77A38" w:rsidRDefault="000D0402" w:rsidP="00F355DB">
            <w:pPr>
              <w:spacing w:after="0" w:line="240" w:lineRule="auto"/>
              <w:rPr>
                <w:rFonts w:ascii="Times New Roman" w:eastAsia="Calibri" w:hAnsi="Times New Roman" w:cs="Times New Roman"/>
                <w:sz w:val="18"/>
                <w:szCs w:val="18"/>
              </w:rPr>
            </w:pP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A77A38" w:rsidRDefault="000D0402" w:rsidP="00F355DB">
            <w:pPr>
              <w:spacing w:after="0" w:line="240" w:lineRule="auto"/>
              <w:rPr>
                <w:rFonts w:ascii="Times New Roman" w:eastAsia="Calibri" w:hAnsi="Times New Roman" w:cs="Times New Roman"/>
                <w:sz w:val="18"/>
                <w:szCs w:val="18"/>
              </w:rPr>
            </w:pP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A77A38" w:rsidRDefault="000D0402" w:rsidP="00F355DB">
            <w:pPr>
              <w:spacing w:after="0" w:line="240" w:lineRule="auto"/>
              <w:rPr>
                <w:rFonts w:ascii="Times New Roman" w:eastAsia="Calibri" w:hAnsi="Times New Roman" w:cs="Times New Roman"/>
                <w:sz w:val="18"/>
                <w:szCs w:val="18"/>
              </w:rPr>
            </w:pP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A77A38" w:rsidRDefault="000D0402" w:rsidP="00F355DB">
            <w:pPr>
              <w:spacing w:after="0" w:line="240" w:lineRule="auto"/>
              <w:rPr>
                <w:rFonts w:ascii="Times New Roman" w:eastAsia="Calibri" w:hAnsi="Times New Roman" w:cs="Times New Roman"/>
                <w:sz w:val="18"/>
                <w:szCs w:val="18"/>
              </w:rPr>
            </w:pP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A77A38" w:rsidRDefault="000D0402" w:rsidP="00F355DB">
            <w:pPr>
              <w:spacing w:after="0" w:line="240" w:lineRule="auto"/>
              <w:rPr>
                <w:rFonts w:ascii="Times New Roman" w:eastAsia="Calibri" w:hAnsi="Times New Roman" w:cs="Times New Roman"/>
                <w:sz w:val="18"/>
                <w:szCs w:val="18"/>
              </w:rPr>
            </w:pP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A77A38" w:rsidRDefault="000D0402" w:rsidP="00F355DB">
            <w:pPr>
              <w:spacing w:after="0" w:line="240" w:lineRule="auto"/>
              <w:rPr>
                <w:rFonts w:ascii="Times New Roman" w:eastAsia="Calibri" w:hAnsi="Times New Roman" w:cs="Times New Roman"/>
                <w:sz w:val="18"/>
                <w:szCs w:val="18"/>
              </w:rPr>
            </w:pPr>
          </w:p>
        </w:tc>
      </w:tr>
      <w:tr w:rsidR="000D0402"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EC5B7C" w:rsidRDefault="000D0402"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Субсидии из бюджета УР</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0D0402" w:rsidRDefault="000D0402">
            <w:pPr>
              <w:jc w:val="right"/>
              <w:rPr>
                <w:rFonts w:ascii="Times New Roman" w:hAnsi="Times New Roman" w:cs="Times New Roman"/>
                <w:bCs/>
                <w:color w:val="000000"/>
                <w:sz w:val="17"/>
                <w:szCs w:val="17"/>
              </w:rPr>
            </w:pPr>
            <w:r w:rsidRPr="000D0402">
              <w:rPr>
                <w:rFonts w:ascii="Times New Roman" w:hAnsi="Times New Roman" w:cs="Times New Roman"/>
                <w:bCs/>
                <w:color w:val="000000"/>
                <w:sz w:val="17"/>
                <w:szCs w:val="17"/>
              </w:rPr>
              <w:t>99 690,10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pPr>
              <w:jc w:val="right"/>
              <w:rPr>
                <w:rFonts w:ascii="Times New Roman" w:hAnsi="Times New Roman" w:cs="Times New Roman"/>
                <w:color w:val="000000"/>
                <w:sz w:val="17"/>
                <w:szCs w:val="17"/>
              </w:rPr>
            </w:pPr>
            <w:r w:rsidRPr="000D0402">
              <w:rPr>
                <w:rFonts w:ascii="Times New Roman" w:hAnsi="Times New Roman" w:cs="Times New Roman"/>
                <w:color w:val="000000"/>
                <w:sz w:val="17"/>
                <w:szCs w:val="17"/>
              </w:rPr>
              <w:t>35 841,9</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0D0402" w:rsidRDefault="000D0402">
            <w:pPr>
              <w:jc w:val="right"/>
              <w:rPr>
                <w:rFonts w:ascii="Times New Roman" w:hAnsi="Times New Roman" w:cs="Times New Roman"/>
                <w:color w:val="000000"/>
                <w:sz w:val="17"/>
                <w:szCs w:val="17"/>
              </w:rPr>
            </w:pPr>
            <w:r w:rsidRPr="000D0402">
              <w:rPr>
                <w:rFonts w:ascii="Times New Roman" w:hAnsi="Times New Roman" w:cs="Times New Roman"/>
                <w:color w:val="000000"/>
                <w:sz w:val="17"/>
                <w:szCs w:val="17"/>
              </w:rPr>
              <w:t>63 848,2</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1747AF" w:rsidRDefault="000D0402" w:rsidP="00F355DB">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r>
      <w:tr w:rsidR="000D0402"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EC5B7C" w:rsidRDefault="000D0402"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Субвенции из бюджета УР</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1747AF" w:rsidRDefault="000D0402" w:rsidP="00F355DB">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0,00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0D0402"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EC5B7C" w:rsidRDefault="000D0402"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Субсидии из бюджета УР, планируемые к привлечению</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1747AF" w:rsidRDefault="000D0402" w:rsidP="00F355DB">
            <w:pPr>
              <w:rPr>
                <w:rFonts w:ascii="Times New Roman" w:hAnsi="Times New Roman" w:cs="Times New Roman"/>
                <w:bCs/>
                <w:color w:val="000000"/>
                <w:sz w:val="17"/>
                <w:szCs w:val="17"/>
              </w:rPr>
            </w:pPr>
            <w:r>
              <w:rPr>
                <w:rFonts w:ascii="Times New Roman" w:hAnsi="Times New Roman" w:cs="Times New Roman"/>
                <w:bCs/>
                <w:color w:val="000000"/>
                <w:sz w:val="17"/>
                <w:szCs w:val="17"/>
              </w:rPr>
              <w:t>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0D0402" w:rsidRPr="001747AF" w:rsidRDefault="000D040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D63542"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D63542" w:rsidRPr="00EC5B7C" w:rsidRDefault="00D63542"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Бюджеты поселений, входящих в состав МО «Глазовский район»</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D63542" w:rsidRPr="00D63542" w:rsidRDefault="00D63542">
            <w:pPr>
              <w:jc w:val="right"/>
              <w:rPr>
                <w:rFonts w:ascii="Times New Roman" w:hAnsi="Times New Roman" w:cs="Times New Roman"/>
                <w:bCs/>
                <w:color w:val="000000"/>
                <w:sz w:val="17"/>
                <w:szCs w:val="17"/>
              </w:rPr>
            </w:pPr>
            <w:r w:rsidRPr="00D63542">
              <w:rPr>
                <w:rFonts w:ascii="Times New Roman" w:hAnsi="Times New Roman" w:cs="Times New Roman"/>
                <w:bCs/>
                <w:color w:val="000000"/>
                <w:sz w:val="17"/>
                <w:szCs w:val="17"/>
              </w:rPr>
              <w:t>265,00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63542" w:rsidRPr="00D63542" w:rsidRDefault="00D63542">
            <w:pPr>
              <w:jc w:val="right"/>
              <w:rPr>
                <w:rFonts w:ascii="Times New Roman" w:hAnsi="Times New Roman" w:cs="Times New Roman"/>
                <w:color w:val="000000"/>
                <w:sz w:val="17"/>
                <w:szCs w:val="17"/>
              </w:rPr>
            </w:pPr>
            <w:r w:rsidRPr="00D63542">
              <w:rPr>
                <w:rFonts w:ascii="Times New Roman" w:hAnsi="Times New Roman" w:cs="Times New Roman"/>
                <w:color w:val="000000"/>
                <w:sz w:val="17"/>
                <w:szCs w:val="17"/>
              </w:rPr>
              <w:t>175,0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63542" w:rsidRPr="00D63542" w:rsidRDefault="00D63542">
            <w:pPr>
              <w:jc w:val="right"/>
              <w:rPr>
                <w:rFonts w:ascii="Times New Roman" w:hAnsi="Times New Roman" w:cs="Times New Roman"/>
                <w:color w:val="000000"/>
                <w:sz w:val="17"/>
                <w:szCs w:val="17"/>
              </w:rPr>
            </w:pPr>
            <w:r w:rsidRPr="00D63542">
              <w:rPr>
                <w:rFonts w:ascii="Times New Roman" w:hAnsi="Times New Roman" w:cs="Times New Roman"/>
                <w:color w:val="000000"/>
                <w:sz w:val="17"/>
                <w:szCs w:val="17"/>
              </w:rPr>
              <w:t>90,0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63542" w:rsidRPr="001747AF" w:rsidRDefault="00D6354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63542" w:rsidRPr="001747AF" w:rsidRDefault="00D6354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63542" w:rsidRPr="001747AF" w:rsidRDefault="00D6354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D63542" w:rsidRPr="001747AF" w:rsidRDefault="00D6354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D63542"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D63542" w:rsidRPr="00EC5B7C" w:rsidRDefault="00D63542"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Иные источники (дотации)</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D63542" w:rsidRPr="001747AF" w:rsidRDefault="00D63542" w:rsidP="00F355DB">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63542" w:rsidRPr="001747AF" w:rsidRDefault="00D6354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63542" w:rsidRPr="001747AF" w:rsidRDefault="00D6354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4 999,9</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63542" w:rsidRPr="001747AF" w:rsidRDefault="00D6354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63542" w:rsidRPr="001747AF" w:rsidRDefault="00D6354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63542" w:rsidRPr="001747AF" w:rsidRDefault="00D6354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D63542" w:rsidRPr="001747AF" w:rsidRDefault="00D63542"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Возможность аварий и нарушений в системах жизнеобеспечения, природных и техногенных чрезвычайных ситуаций.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реализуется комплекс мер по подготовке к работе в отопительный период;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теплоисточники, обеспечивающие теплом население и объекты социальной сферы города, комплектуются обученным  и аттестованным  персоналом;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351CD8">
        <w:rPr>
          <w:rFonts w:ascii="Times New Roman" w:eastAsia="Times New Roman" w:hAnsi="Times New Roman" w:cs="Times New Roman"/>
          <w:bCs/>
          <w:sz w:val="24"/>
          <w:szCs w:val="24"/>
          <w:lang w:eastAsia="ru-RU"/>
        </w:rPr>
        <w:t>Ростехнадзора</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Организационно-управленческие риски.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w:t>
      </w:r>
      <w:r w:rsidRPr="00351CD8">
        <w:rPr>
          <w:rFonts w:ascii="Times New Roman" w:eastAsia="Times New Roman" w:hAnsi="Times New Roman" w:cs="Times New Roman"/>
          <w:bCs/>
          <w:sz w:val="24"/>
          <w:szCs w:val="24"/>
          <w:lang w:eastAsia="ru-RU"/>
        </w:rPr>
        <w:lastRenderedPageBreak/>
        <w:t xml:space="preserve">предоставления объектов коммунальной инфраструктуры в аренду и (или) концессию, осуществляться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соблюдением заключенных договоров.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Финансовые риски.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также связаны с возможным нецелевым и (или) неэффективным использованием бюджетных средств.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минимизации риска: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принят и реализуется ведомственный план по повышению эффективности бюджетных расходов;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решением о бюджете муниципального образования «Глазовский район» устанавливаются ограничения по авансовым платежам при заключении муниципальных контрактов (договоров);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создаются условия для общественного контроля.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11. Конечные результаты и оценка эффективности.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Ожидаемые конечные результаты реализации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технологические: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надежности работы системы коммунальной инфраструктуры на территории муниципального образования;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снижение потерь коммунальных ресурсов в производственном процессе;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bCs/>
          <w:sz w:val="24"/>
          <w:szCs w:val="24"/>
          <w:lang w:eastAsia="ru-RU"/>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социальные: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качества коммунальных услуг;</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обеспечение объектами коммунальной инфраструктуры нового строительства жилья, объектов коммунальной сферы, производственных объектов;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-увеличение количества граждан, улучшивших условия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уровня удовлетворенности жителей района деятельностью органов местного самоуправления.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экономические: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p>
    <w:p w:rsidR="00351CD8" w:rsidRPr="00351CD8" w:rsidRDefault="00351CD8" w:rsidP="002F4DD2">
      <w:pPr>
        <w:keepNext/>
        <w:spacing w:after="0" w:line="240" w:lineRule="auto"/>
        <w:ind w:right="706"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 xml:space="preserve">7.3 Подпрограмма </w:t>
      </w:r>
      <w:r w:rsidR="00072774">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«Благоустройство и охрана окружающей среды »</w:t>
      </w:r>
    </w:p>
    <w:p w:rsidR="00351CD8" w:rsidRPr="00351CD8" w:rsidRDefault="00351CD8"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044"/>
      </w:tblGrid>
      <w:tr w:rsidR="00351CD8" w:rsidRPr="00351CD8" w:rsidTr="00351CD8">
        <w:trPr>
          <w:trHeight w:val="670"/>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Благоустройство и охрана окружающей среды муниципального образования «Глазовский район» на 2015-2020 годы.</w:t>
            </w:r>
          </w:p>
        </w:tc>
      </w:tr>
      <w:tr w:rsidR="00351CD8" w:rsidRPr="00351CD8" w:rsidTr="00351CD8">
        <w:trPr>
          <w:trHeight w:val="708"/>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Координатор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Заместитель Главы Администрации муниципального образования «Глазовский район»  по  вопросам строительства,  ЖКХ и имущества.</w:t>
            </w:r>
          </w:p>
        </w:tc>
      </w:tr>
      <w:tr w:rsidR="00351CD8" w:rsidRPr="00351CD8" w:rsidTr="00351CD8">
        <w:trPr>
          <w:trHeight w:val="690"/>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Отдел ЖКХ, транспорта и связи  Администрации муниципального образования «Глазовский район».</w:t>
            </w:r>
          </w:p>
        </w:tc>
      </w:tr>
      <w:tr w:rsidR="00351CD8" w:rsidRPr="00351CD8" w:rsidTr="00351CD8">
        <w:trPr>
          <w:trHeight w:val="1227"/>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Цели</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1)Обеспечение безопасного проживания и жизнедеятельности населения   поселения;</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Обеспечение экологической безопасности;</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3)Улучшение эстетического состояния объектов благоустройства на территории сельских поселений Глазовского района.</w:t>
            </w:r>
          </w:p>
        </w:tc>
      </w:tr>
      <w:tr w:rsidR="00351CD8" w:rsidRPr="00351CD8" w:rsidTr="00351CD8">
        <w:trPr>
          <w:trHeight w:val="3966"/>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1)Совершенствование системы сбора и утилизации отходов;</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2) Устранение предпосылок для организации несанкционированных свалок;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3) Организация </w:t>
            </w:r>
            <w:proofErr w:type="gramStart"/>
            <w:r w:rsidRPr="00351CD8">
              <w:rPr>
                <w:rFonts w:ascii="Times New Roman" w:eastAsia="Times New Roman" w:hAnsi="Times New Roman" w:cs="Times New Roman"/>
                <w:bCs/>
                <w:sz w:val="24"/>
                <w:szCs w:val="24"/>
              </w:rPr>
              <w:t>обустройства мест массового отдыха жителей района</w:t>
            </w:r>
            <w:proofErr w:type="gramEnd"/>
            <w:r w:rsidRPr="00351CD8">
              <w:rPr>
                <w:rFonts w:ascii="Times New Roman" w:eastAsia="Times New Roman" w:hAnsi="Times New Roman" w:cs="Times New Roman"/>
                <w:bCs/>
                <w:sz w:val="24"/>
                <w:szCs w:val="24"/>
              </w:rPr>
              <w:t>;</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4) Повышение уровня </w:t>
            </w:r>
            <w:proofErr w:type="gramStart"/>
            <w:r w:rsidRPr="00351CD8">
              <w:rPr>
                <w:rFonts w:ascii="Times New Roman" w:eastAsia="Times New Roman" w:hAnsi="Times New Roman" w:cs="Times New Roman"/>
                <w:bCs/>
                <w:sz w:val="24"/>
                <w:szCs w:val="24"/>
              </w:rPr>
              <w:t>благоустройства</w:t>
            </w:r>
            <w:proofErr w:type="gramEnd"/>
            <w:r w:rsidRPr="00351CD8">
              <w:rPr>
                <w:rFonts w:ascii="Times New Roman" w:eastAsia="Times New Roman"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6) Улучшение содержания мест захоронения (кладбищ);</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7) Улучшение содержания мемориальных комплексов, памятников;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8) Поддержание в надлежащем состоянии  существующих колодцев;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9) Очистка кюветов, предназначенных для отвода талых и ливневых сточных вод;</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10) Улучшение организации работы по отлову беспризорных, бездомных животных;</w:t>
            </w:r>
          </w:p>
        </w:tc>
      </w:tr>
      <w:tr w:rsidR="00351CD8" w:rsidRPr="00351CD8" w:rsidTr="00351CD8">
        <w:trPr>
          <w:trHeight w:val="2521"/>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Целевые показатели (индикаторы)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351CD8">
              <w:rPr>
                <w:rFonts w:ascii="Times New Roman" w:eastAsia="Times New Roman" w:hAnsi="Times New Roman" w:cs="Times New Roman"/>
                <w:bCs/>
                <w:sz w:val="24"/>
                <w:szCs w:val="24"/>
              </w:rPr>
              <w:t>куб.м</w:t>
            </w:r>
            <w:proofErr w:type="spellEnd"/>
            <w:r w:rsidRPr="00351CD8">
              <w:rPr>
                <w:rFonts w:ascii="Times New Roman" w:eastAsia="Times New Roman" w:hAnsi="Times New Roman" w:cs="Times New Roman"/>
                <w:bCs/>
                <w:sz w:val="24"/>
                <w:szCs w:val="24"/>
              </w:rPr>
              <w:t>.);</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4) Количество благоустроенных мест общего пользования (единиц);</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5) Отлов беспризорных, бездомных животных (единиц);</w:t>
            </w:r>
          </w:p>
        </w:tc>
      </w:tr>
      <w:tr w:rsidR="00351CD8" w:rsidRPr="00351CD8" w:rsidTr="00351CD8">
        <w:trPr>
          <w:trHeight w:val="714"/>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Срок реализации - 2015-2020 годы.</w:t>
            </w:r>
          </w:p>
          <w:p w:rsidR="00351CD8" w:rsidRPr="00351CD8" w:rsidRDefault="00351CD8" w:rsidP="005A161E">
            <w:pPr>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Этапы реализации подпрограммы не выделяются.</w:t>
            </w:r>
          </w:p>
        </w:tc>
      </w:tr>
      <w:tr w:rsidR="00351CD8" w:rsidRPr="00351CD8" w:rsidTr="00351CD8">
        <w:trPr>
          <w:trHeight w:val="5946"/>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lastRenderedPageBreak/>
              <w:t>Ресурсное обеспечение за счет средств бюджета муниципального образования</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Общий объем финансирования мероприятий подпрограммы за 2015-2020 годы составит </w:t>
            </w:r>
            <w:r w:rsidR="00712703">
              <w:rPr>
                <w:rFonts w:ascii="Times New Roman" w:eastAsia="Times New Roman" w:hAnsi="Times New Roman" w:cs="Times New Roman"/>
                <w:bCs/>
                <w:sz w:val="24"/>
                <w:szCs w:val="24"/>
              </w:rPr>
              <w:t>2 418,4</w:t>
            </w:r>
            <w:r w:rsidR="000D453B">
              <w:rPr>
                <w:rFonts w:ascii="Times New Roman" w:eastAsia="Times New Roman" w:hAnsi="Times New Roman" w:cs="Times New Roman"/>
                <w:bCs/>
                <w:sz w:val="24"/>
                <w:szCs w:val="24"/>
              </w:rPr>
              <w:t xml:space="preserve"> </w:t>
            </w:r>
            <w:r w:rsidRPr="00351CD8">
              <w:rPr>
                <w:rFonts w:ascii="Times New Roman" w:eastAsia="Times New Roman" w:hAnsi="Times New Roman" w:cs="Times New Roman"/>
                <w:bCs/>
                <w:sz w:val="24"/>
                <w:szCs w:val="24"/>
              </w:rPr>
              <w:t>тыс. рублей.</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подлежит уточнению в рамках бюджетного цикла.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992"/>
              <w:gridCol w:w="851"/>
              <w:gridCol w:w="757"/>
              <w:gridCol w:w="977"/>
              <w:gridCol w:w="977"/>
              <w:gridCol w:w="977"/>
              <w:gridCol w:w="977"/>
            </w:tblGrid>
            <w:tr w:rsidR="00351CD8" w:rsidRPr="00351CD8" w:rsidTr="001D63D7">
              <w:tc>
                <w:tcPr>
                  <w:tcW w:w="1305" w:type="dxa"/>
                  <w:tcBorders>
                    <w:top w:val="single" w:sz="4" w:space="0" w:color="auto"/>
                    <w:left w:val="single" w:sz="4" w:space="0" w:color="auto"/>
                    <w:bottom w:val="single" w:sz="4" w:space="0" w:color="auto"/>
                    <w:right w:val="single" w:sz="4" w:space="0" w:color="auto"/>
                  </w:tcBorders>
                  <w:vAlign w:val="center"/>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2015</w:t>
                  </w:r>
                </w:p>
              </w:tc>
              <w:tc>
                <w:tcPr>
                  <w:tcW w:w="75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2016</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2017</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2018</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2019</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2020</w:t>
                  </w:r>
                </w:p>
              </w:tc>
            </w:tr>
            <w:tr w:rsidR="000D453B" w:rsidRPr="00351CD8" w:rsidTr="001D63D7">
              <w:trPr>
                <w:trHeight w:val="540"/>
              </w:trPr>
              <w:tc>
                <w:tcPr>
                  <w:tcW w:w="1305"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Итого</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8363E5" w:rsidP="008363E5">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w:t>
                  </w:r>
                  <w:r w:rsidR="000D453B" w:rsidRPr="000D453B">
                    <w:rPr>
                      <w:rFonts w:ascii="Times New Roman" w:hAnsi="Times New Roman" w:cs="Times New Roman"/>
                      <w:bCs/>
                      <w:color w:val="000000"/>
                      <w:sz w:val="16"/>
                      <w:szCs w:val="16"/>
                    </w:rPr>
                    <w:t xml:space="preserve"> </w:t>
                  </w:r>
                  <w:r>
                    <w:rPr>
                      <w:rFonts w:ascii="Times New Roman" w:hAnsi="Times New Roman" w:cs="Times New Roman"/>
                      <w:bCs/>
                      <w:color w:val="000000"/>
                      <w:sz w:val="16"/>
                      <w:szCs w:val="16"/>
                    </w:rPr>
                    <w:t>418</w:t>
                  </w:r>
                  <w:r w:rsidR="000D453B" w:rsidRPr="000D453B">
                    <w:rPr>
                      <w:rFonts w:ascii="Times New Roman" w:hAnsi="Times New Roman" w:cs="Times New Roman"/>
                      <w:bCs/>
                      <w:color w:val="000000"/>
                      <w:sz w:val="16"/>
                      <w:szCs w:val="16"/>
                    </w:rPr>
                    <w:t>,</w:t>
                  </w:r>
                  <w:r>
                    <w:rPr>
                      <w:rFonts w:ascii="Times New Roman" w:hAnsi="Times New Roman" w:cs="Times New Roman"/>
                      <w:bCs/>
                      <w:color w:val="000000"/>
                      <w:sz w:val="16"/>
                      <w:szCs w:val="16"/>
                    </w:rPr>
                    <w:t>4</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8363E5">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60,8</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8363E5">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56,0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c>
                <w:tcPr>
                  <w:tcW w:w="97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r>
            <w:tr w:rsidR="00D36B54" w:rsidRPr="00351CD8" w:rsidTr="001D63D7">
              <w:trPr>
                <w:trHeight w:val="405"/>
              </w:trPr>
              <w:tc>
                <w:tcPr>
                  <w:tcW w:w="1305" w:type="dxa"/>
                  <w:tcBorders>
                    <w:top w:val="single" w:sz="4" w:space="0" w:color="auto"/>
                    <w:left w:val="single" w:sz="4" w:space="0" w:color="auto"/>
                    <w:bottom w:val="single" w:sz="4" w:space="0" w:color="auto"/>
                    <w:right w:val="single" w:sz="4" w:space="0" w:color="auto"/>
                  </w:tcBorders>
                  <w:vAlign w:val="center"/>
                </w:tcPr>
                <w:p w:rsidR="00D36B54" w:rsidRPr="00351CD8" w:rsidRDefault="00D36B54"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Calibri" w:hAnsi="Times New Roman" w:cs="Times New Roman"/>
                      <w:sz w:val="18"/>
                      <w:szCs w:val="18"/>
                    </w:rPr>
                    <w:t>Бюджет МО «Глазовский район»</w:t>
                  </w:r>
                </w:p>
              </w:tc>
              <w:tc>
                <w:tcPr>
                  <w:tcW w:w="992"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238,4</w:t>
                  </w:r>
                </w:p>
              </w:tc>
              <w:tc>
                <w:tcPr>
                  <w:tcW w:w="851" w:type="dxa"/>
                  <w:tcBorders>
                    <w:top w:val="single" w:sz="4" w:space="0" w:color="auto"/>
                    <w:left w:val="single" w:sz="4" w:space="0" w:color="auto"/>
                    <w:bottom w:val="single" w:sz="4" w:space="0" w:color="auto"/>
                    <w:right w:val="single" w:sz="4" w:space="0" w:color="auto"/>
                  </w:tcBorders>
                  <w:vAlign w:val="center"/>
                </w:tcPr>
                <w:p w:rsidR="00D36B54" w:rsidRPr="00D36B54" w:rsidRDefault="00D36B54">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60,80</w:t>
                  </w:r>
                </w:p>
              </w:tc>
              <w:tc>
                <w:tcPr>
                  <w:tcW w:w="757" w:type="dxa"/>
                  <w:tcBorders>
                    <w:top w:val="single" w:sz="4" w:space="0" w:color="auto"/>
                    <w:left w:val="single" w:sz="4" w:space="0" w:color="auto"/>
                    <w:bottom w:val="single" w:sz="4" w:space="0" w:color="auto"/>
                    <w:right w:val="single" w:sz="4" w:space="0" w:color="auto"/>
                  </w:tcBorders>
                  <w:vAlign w:val="center"/>
                </w:tcPr>
                <w:p w:rsidR="00D36B54" w:rsidRPr="00D36B54" w:rsidRDefault="00D36B54">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60,80</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D36B54" w:rsidRDefault="00D36B54">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60,80</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D36B54" w:rsidRDefault="00D36B54">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56,00</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D36B54" w:rsidRDefault="00D36B54">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D36B54" w:rsidRDefault="00D36B54">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0,00</w:t>
                  </w:r>
                </w:p>
              </w:tc>
            </w:tr>
            <w:tr w:rsidR="00D36B54" w:rsidRPr="00351CD8" w:rsidTr="001D63D7">
              <w:tc>
                <w:tcPr>
                  <w:tcW w:w="1305" w:type="dxa"/>
                  <w:tcBorders>
                    <w:top w:val="single" w:sz="4" w:space="0" w:color="auto"/>
                    <w:left w:val="single" w:sz="4" w:space="0" w:color="auto"/>
                    <w:bottom w:val="single" w:sz="4" w:space="0" w:color="auto"/>
                    <w:right w:val="single" w:sz="4" w:space="0" w:color="auto"/>
                  </w:tcBorders>
                  <w:vAlign w:val="center"/>
                  <w:hideMark/>
                </w:tcPr>
                <w:p w:rsidR="00D36B54" w:rsidRPr="00351CD8" w:rsidRDefault="00D36B54"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851"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757"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D36B54" w:rsidRPr="00351CD8" w:rsidTr="001D63D7">
              <w:trPr>
                <w:trHeight w:val="420"/>
              </w:trPr>
              <w:tc>
                <w:tcPr>
                  <w:tcW w:w="1305" w:type="dxa"/>
                  <w:tcBorders>
                    <w:top w:val="single" w:sz="4" w:space="0" w:color="auto"/>
                    <w:left w:val="single" w:sz="4" w:space="0" w:color="auto"/>
                    <w:bottom w:val="single" w:sz="4" w:space="0" w:color="auto"/>
                    <w:right w:val="single" w:sz="4" w:space="0" w:color="auto"/>
                  </w:tcBorders>
                  <w:vAlign w:val="center"/>
                  <w:hideMark/>
                </w:tcPr>
                <w:p w:rsidR="00D36B54" w:rsidRPr="00351CD8" w:rsidRDefault="00D36B54"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Субсидии из бюджета УР</w:t>
                  </w:r>
                </w:p>
              </w:tc>
              <w:tc>
                <w:tcPr>
                  <w:tcW w:w="992"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851"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757"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D36B54" w:rsidRPr="000D453B" w:rsidRDefault="00D36B54">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C3084B" w:rsidRPr="00351CD8" w:rsidTr="00C3084B">
              <w:trPr>
                <w:trHeight w:val="495"/>
              </w:trPr>
              <w:tc>
                <w:tcPr>
                  <w:tcW w:w="1305" w:type="dxa"/>
                  <w:tcBorders>
                    <w:top w:val="single" w:sz="4" w:space="0" w:color="auto"/>
                    <w:left w:val="single" w:sz="4" w:space="0" w:color="auto"/>
                    <w:bottom w:val="single" w:sz="4" w:space="0" w:color="auto"/>
                    <w:right w:val="single" w:sz="4" w:space="0" w:color="auto"/>
                  </w:tcBorders>
                  <w:vAlign w:val="center"/>
                </w:tcPr>
                <w:p w:rsidR="00C3084B" w:rsidRPr="00351CD8" w:rsidRDefault="00C3084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Субвенции из бюджета УР</w:t>
                  </w:r>
                </w:p>
              </w:tc>
              <w:tc>
                <w:tcPr>
                  <w:tcW w:w="992"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rsidP="00C3084B">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238,4</w:t>
                  </w:r>
                </w:p>
              </w:tc>
              <w:tc>
                <w:tcPr>
                  <w:tcW w:w="851" w:type="dxa"/>
                  <w:tcBorders>
                    <w:top w:val="single" w:sz="4" w:space="0" w:color="auto"/>
                    <w:left w:val="single" w:sz="4" w:space="0" w:color="auto"/>
                    <w:bottom w:val="single" w:sz="4" w:space="0" w:color="auto"/>
                    <w:right w:val="single" w:sz="4" w:space="0" w:color="auto"/>
                  </w:tcBorders>
                  <w:vAlign w:val="center"/>
                </w:tcPr>
                <w:p w:rsidR="00C3084B" w:rsidRPr="00D36B54" w:rsidRDefault="00C3084B" w:rsidP="00C3084B">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60,80</w:t>
                  </w:r>
                </w:p>
              </w:tc>
              <w:tc>
                <w:tcPr>
                  <w:tcW w:w="757" w:type="dxa"/>
                  <w:tcBorders>
                    <w:top w:val="single" w:sz="4" w:space="0" w:color="auto"/>
                    <w:left w:val="single" w:sz="4" w:space="0" w:color="auto"/>
                    <w:bottom w:val="single" w:sz="4" w:space="0" w:color="auto"/>
                    <w:right w:val="single" w:sz="4" w:space="0" w:color="auto"/>
                  </w:tcBorders>
                  <w:vAlign w:val="center"/>
                </w:tcPr>
                <w:p w:rsidR="00C3084B" w:rsidRPr="00D36B54" w:rsidRDefault="00C3084B" w:rsidP="00C3084B">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60,80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D36B54" w:rsidRDefault="00C3084B" w:rsidP="00C3084B">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60,80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D36B54" w:rsidRDefault="00C3084B" w:rsidP="00C3084B">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56,00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D36B54" w:rsidRDefault="00C3084B" w:rsidP="00C3084B">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D36B54" w:rsidRDefault="00C3084B" w:rsidP="00C3084B">
                  <w:pPr>
                    <w:jc w:val="center"/>
                    <w:rPr>
                      <w:rFonts w:ascii="Times New Roman" w:hAnsi="Times New Roman" w:cs="Times New Roman"/>
                      <w:color w:val="000000"/>
                      <w:sz w:val="18"/>
                      <w:szCs w:val="18"/>
                    </w:rPr>
                  </w:pPr>
                  <w:r w:rsidRPr="00D36B54">
                    <w:rPr>
                      <w:rFonts w:ascii="Times New Roman" w:hAnsi="Times New Roman" w:cs="Times New Roman"/>
                      <w:color w:val="000000"/>
                      <w:sz w:val="18"/>
                      <w:szCs w:val="18"/>
                    </w:rPr>
                    <w:t>0,00</w:t>
                  </w:r>
                </w:p>
              </w:tc>
            </w:tr>
            <w:tr w:rsidR="00C3084B" w:rsidRPr="00351CD8" w:rsidTr="001D63D7">
              <w:trPr>
                <w:trHeight w:val="420"/>
              </w:trPr>
              <w:tc>
                <w:tcPr>
                  <w:tcW w:w="1305" w:type="dxa"/>
                  <w:tcBorders>
                    <w:top w:val="single" w:sz="4" w:space="0" w:color="auto"/>
                    <w:left w:val="single" w:sz="4" w:space="0" w:color="auto"/>
                    <w:bottom w:val="single" w:sz="4" w:space="0" w:color="auto"/>
                    <w:right w:val="single" w:sz="4" w:space="0" w:color="auto"/>
                  </w:tcBorders>
                  <w:vAlign w:val="center"/>
                </w:tcPr>
                <w:p w:rsidR="00C3084B" w:rsidRPr="00351CD8" w:rsidRDefault="00C3084B" w:rsidP="001D63D7">
                  <w:pPr>
                    <w:autoSpaceDE w:val="0"/>
                    <w:autoSpaceDN w:val="0"/>
                    <w:adjustRightInd w:val="0"/>
                    <w:spacing w:after="0" w:line="240" w:lineRule="auto"/>
                    <w:jc w:val="center"/>
                    <w:rPr>
                      <w:rFonts w:ascii="Times New Roman" w:eastAsia="Times New Roman" w:hAnsi="Times New Roman" w:cs="Times New Roman"/>
                      <w:bCs/>
                      <w:sz w:val="16"/>
                      <w:szCs w:val="16"/>
                    </w:rPr>
                  </w:pPr>
                  <w:r w:rsidRPr="00351CD8">
                    <w:rPr>
                      <w:rFonts w:ascii="Times New Roman" w:eastAsia="Times New Roman" w:hAnsi="Times New Roman" w:cs="Times New Roman"/>
                      <w:bCs/>
                      <w:sz w:val="16"/>
                      <w:szCs w:val="16"/>
                    </w:rPr>
                    <w:t>Субсидии из бюджета УР, планируемые к привлечению</w:t>
                  </w:r>
                </w:p>
              </w:tc>
              <w:tc>
                <w:tcPr>
                  <w:tcW w:w="992"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rsidP="00C3084B">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w:t>
                  </w:r>
                  <w:r w:rsidRPr="000D453B">
                    <w:rPr>
                      <w:rFonts w:ascii="Times New Roman" w:hAnsi="Times New Roman" w:cs="Times New Roman"/>
                      <w:bCs/>
                      <w:color w:val="000000"/>
                      <w:sz w:val="16"/>
                      <w:szCs w:val="16"/>
                    </w:rPr>
                    <w:t xml:space="preserve"> </w:t>
                  </w:r>
                  <w:r>
                    <w:rPr>
                      <w:rFonts w:ascii="Times New Roman" w:hAnsi="Times New Roman" w:cs="Times New Roman"/>
                      <w:bCs/>
                      <w:color w:val="000000"/>
                      <w:sz w:val="16"/>
                      <w:szCs w:val="16"/>
                    </w:rPr>
                    <w:t>580</w:t>
                  </w:r>
                  <w:r w:rsidRPr="000D453B">
                    <w:rPr>
                      <w:rFonts w:ascii="Times New Roman" w:hAnsi="Times New Roman" w:cs="Times New Roman"/>
                      <w:bCs/>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C3084B" w:rsidRPr="000D453B" w:rsidRDefault="008363E5">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5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r>
            <w:tr w:rsidR="00C3084B" w:rsidRPr="00351CD8" w:rsidTr="00C3084B">
              <w:trPr>
                <w:trHeight w:val="1410"/>
              </w:trPr>
              <w:tc>
                <w:tcPr>
                  <w:tcW w:w="1305" w:type="dxa"/>
                  <w:tcBorders>
                    <w:top w:val="single" w:sz="4" w:space="0" w:color="auto"/>
                    <w:left w:val="single" w:sz="4" w:space="0" w:color="auto"/>
                    <w:bottom w:val="single" w:sz="4" w:space="0" w:color="auto"/>
                    <w:right w:val="single" w:sz="4" w:space="0" w:color="auto"/>
                  </w:tcBorders>
                  <w:vAlign w:val="center"/>
                  <w:hideMark/>
                </w:tcPr>
                <w:p w:rsidR="00C3084B" w:rsidRPr="00351CD8" w:rsidRDefault="00C3084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Бюджеты поселений, входящих в состав МО «Глазовский район»</w:t>
                  </w:r>
                </w:p>
              </w:tc>
              <w:tc>
                <w:tcPr>
                  <w:tcW w:w="992"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6</w:t>
                  </w:r>
                  <w:r w:rsidRPr="000D453B">
                    <w:rPr>
                      <w:rFonts w:ascii="Times New Roman" w:hAnsi="Times New Roman" w:cs="Times New Roman"/>
                      <w:bCs/>
                      <w:color w:val="000000"/>
                      <w:sz w:val="16"/>
                      <w:szCs w:val="16"/>
                    </w:rPr>
                    <w:t>00,0</w:t>
                  </w:r>
                </w:p>
              </w:tc>
              <w:tc>
                <w:tcPr>
                  <w:tcW w:w="851"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Pr>
                      <w:rFonts w:ascii="Times New Roman" w:hAnsi="Times New Roman" w:cs="Times New Roman"/>
                      <w:color w:val="000000"/>
                      <w:sz w:val="16"/>
                      <w:szCs w:val="16"/>
                    </w:rPr>
                    <w:t>0,0</w:t>
                  </w:r>
                </w:p>
              </w:tc>
              <w:tc>
                <w:tcPr>
                  <w:tcW w:w="75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977" w:type="dxa"/>
                  <w:tcBorders>
                    <w:top w:val="single" w:sz="4" w:space="0" w:color="auto"/>
                    <w:left w:val="single" w:sz="4" w:space="0" w:color="auto"/>
                    <w:bottom w:val="single" w:sz="4" w:space="0" w:color="auto"/>
                    <w:right w:val="single" w:sz="4" w:space="0" w:color="auto"/>
                  </w:tcBorders>
                  <w:vAlign w:val="center"/>
                  <w:hideMark/>
                </w:tcPr>
                <w:p w:rsidR="00C3084B" w:rsidRPr="000D453B" w:rsidRDefault="00C3084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r>
            <w:tr w:rsidR="00C3084B" w:rsidRPr="00351CD8" w:rsidTr="001D63D7">
              <w:trPr>
                <w:trHeight w:val="241"/>
              </w:trPr>
              <w:tc>
                <w:tcPr>
                  <w:tcW w:w="1305" w:type="dxa"/>
                  <w:tcBorders>
                    <w:top w:val="single" w:sz="4" w:space="0" w:color="auto"/>
                    <w:left w:val="single" w:sz="4" w:space="0" w:color="auto"/>
                    <w:bottom w:val="single" w:sz="4" w:space="0" w:color="auto"/>
                    <w:right w:val="single" w:sz="4" w:space="0" w:color="auto"/>
                  </w:tcBorders>
                  <w:vAlign w:val="center"/>
                </w:tcPr>
                <w:p w:rsidR="00C3084B" w:rsidRPr="00351CD8" w:rsidRDefault="00C3084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Иные источники</w:t>
                  </w:r>
                </w:p>
              </w:tc>
              <w:tc>
                <w:tcPr>
                  <w:tcW w:w="992"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75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tcPr>
                <w:p w:rsidR="00C3084B" w:rsidRPr="000D453B" w:rsidRDefault="00C3084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bl>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p>
        </w:tc>
      </w:tr>
      <w:tr w:rsidR="00351CD8" w:rsidRPr="00351CD8" w:rsidTr="00351CD8">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Ожидаемые конечные результаты, оценка планируемой эффективности </w:t>
            </w:r>
          </w:p>
        </w:tc>
        <w:tc>
          <w:tcPr>
            <w:tcW w:w="8044" w:type="dxa"/>
            <w:tcBorders>
              <w:top w:val="single" w:sz="4" w:space="0" w:color="000000"/>
              <w:left w:val="single" w:sz="4" w:space="0" w:color="000000"/>
              <w:bottom w:val="single" w:sz="4" w:space="0" w:color="000000"/>
              <w:right w:val="single" w:sz="4" w:space="0" w:color="000000"/>
            </w:tcBorders>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Подпрограмма направлена на создание комфортной, безопасной и  эстетически привлекательной окружающей среды.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Ожидаемые результаты ее реализации:</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благоустроенности района;</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 снижение негативного воздействия на окружающую среду отходов     производства и потребления; </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сокращение количества вновь образуемых несанкционированных свалок;</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ответственности жителей района за состояние чистоты и санитарно-экологической безопасности в месте проживания,</w:t>
            </w:r>
            <w:r w:rsidRPr="00351CD8">
              <w:rPr>
                <w:rFonts w:ascii="Times New Roman" w:eastAsia="Times New Roman" w:hAnsi="Times New Roman" w:cs="Times New Roman"/>
                <w:bCs/>
                <w:sz w:val="24"/>
                <w:szCs w:val="24"/>
                <w:lang w:val="x-none"/>
              </w:rPr>
              <w:t xml:space="preserve"> </w:t>
            </w:r>
            <w:r w:rsidRPr="00351CD8">
              <w:rPr>
                <w:rFonts w:ascii="Times New Roman" w:eastAsia="Times New Roman" w:hAnsi="Times New Roman" w:cs="Times New Roman"/>
                <w:bCs/>
                <w:sz w:val="24"/>
                <w:szCs w:val="24"/>
              </w:rPr>
              <w:t>повышение экологической культуры населения;</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51CD8" w:rsidRPr="00351CD8" w:rsidRDefault="00351CD8" w:rsidP="002F4DD2">
      <w:pPr>
        <w:keepNext/>
        <w:shd w:val="clear" w:color="auto" w:fill="FFFFFF"/>
        <w:tabs>
          <w:tab w:val="left" w:pos="1276"/>
        </w:tabs>
        <w:spacing w:after="0" w:line="240" w:lineRule="auto"/>
        <w:ind w:right="624" w:firstLine="709"/>
        <w:jc w:val="both"/>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351CD8" w:rsidRPr="00351CD8" w:rsidRDefault="00351CD8" w:rsidP="002F4DD2">
      <w:pPr>
        <w:spacing w:after="0" w:line="240" w:lineRule="auto"/>
        <w:ind w:firstLine="709"/>
        <w:jc w:val="both"/>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Глазовском районе размещение твердых бытовых отходов производится на полигонах ТБО - ООО «</w:t>
      </w:r>
      <w:proofErr w:type="spellStart"/>
      <w:r w:rsidRPr="00351CD8">
        <w:rPr>
          <w:rFonts w:ascii="Times New Roman" w:eastAsia="Calibri" w:hAnsi="Times New Roman" w:cs="Times New Roman"/>
          <w:sz w:val="24"/>
          <w:szCs w:val="24"/>
        </w:rPr>
        <w:t>Чепцаэкотех</w:t>
      </w:r>
      <w:proofErr w:type="spellEnd"/>
      <w:r w:rsidRPr="00351CD8">
        <w:rPr>
          <w:rFonts w:ascii="Times New Roman" w:eastAsia="Calibri" w:hAnsi="Times New Roman" w:cs="Times New Roman"/>
          <w:sz w:val="24"/>
          <w:szCs w:val="24"/>
        </w:rPr>
        <w:t>» (</w:t>
      </w:r>
      <w:smartTag w:uri="urn:schemas-microsoft-com:office:smarttags" w:element="metricconverter">
        <w:smartTagPr>
          <w:attr w:name="ProductID" w:val="2,8 км"/>
        </w:smartTagPr>
        <w:r w:rsidRPr="00351CD8">
          <w:rPr>
            <w:rFonts w:ascii="Times New Roman" w:eastAsia="Calibri" w:hAnsi="Times New Roman" w:cs="Times New Roman"/>
            <w:sz w:val="24"/>
            <w:szCs w:val="24"/>
          </w:rPr>
          <w:t>2,8 км</w:t>
        </w:r>
      </w:smartTag>
      <w:r w:rsidRPr="00351CD8">
        <w:rPr>
          <w:rFonts w:ascii="Times New Roman" w:eastAsia="Calibri" w:hAnsi="Times New Roman" w:cs="Times New Roman"/>
          <w:sz w:val="24"/>
          <w:szCs w:val="24"/>
        </w:rPr>
        <w:t xml:space="preserve"> на юго-запад от села Понино), ООО «Специализированное предприятие «Эколог» (</w:t>
      </w:r>
      <w:smartTag w:uri="urn:schemas-microsoft-com:office:smarttags" w:element="metricconverter">
        <w:smartTagPr>
          <w:attr w:name="ProductID" w:val="10 км"/>
        </w:smartTagPr>
        <w:r w:rsidRPr="00351CD8">
          <w:rPr>
            <w:rFonts w:ascii="Times New Roman" w:eastAsia="Calibri" w:hAnsi="Times New Roman" w:cs="Times New Roman"/>
            <w:sz w:val="24"/>
            <w:szCs w:val="24"/>
          </w:rPr>
          <w:t>10 км</w:t>
        </w:r>
      </w:smartTag>
      <w:r w:rsidRPr="00351CD8">
        <w:rPr>
          <w:rFonts w:ascii="Times New Roman" w:eastAsia="Calibri" w:hAnsi="Times New Roman" w:cs="Times New Roman"/>
          <w:sz w:val="24"/>
          <w:szCs w:val="24"/>
        </w:rPr>
        <w:t xml:space="preserve"> Юкаменского тракта), ООО «</w:t>
      </w:r>
      <w:proofErr w:type="spellStart"/>
      <w:r w:rsidRPr="00351CD8">
        <w:rPr>
          <w:rFonts w:ascii="Times New Roman" w:eastAsia="Calibri" w:hAnsi="Times New Roman" w:cs="Times New Roman"/>
          <w:sz w:val="24"/>
          <w:szCs w:val="24"/>
        </w:rPr>
        <w:t>Экосмарт</w:t>
      </w:r>
      <w:proofErr w:type="spellEnd"/>
      <w:r w:rsidRPr="00351CD8">
        <w:rPr>
          <w:rFonts w:ascii="Times New Roman" w:eastAsia="Calibri" w:hAnsi="Times New Roman" w:cs="Times New Roman"/>
          <w:sz w:val="24"/>
          <w:szCs w:val="24"/>
        </w:rPr>
        <w:t>» (</w:t>
      </w:r>
      <w:smartTag w:uri="urn:schemas-microsoft-com:office:smarttags" w:element="metricconverter">
        <w:smartTagPr>
          <w:attr w:name="ProductID" w:val="2 км"/>
        </w:smartTagPr>
        <w:r w:rsidRPr="00351CD8">
          <w:rPr>
            <w:rFonts w:ascii="Times New Roman" w:eastAsia="Calibri" w:hAnsi="Times New Roman" w:cs="Times New Roman"/>
            <w:sz w:val="24"/>
            <w:szCs w:val="24"/>
          </w:rPr>
          <w:t>2 км</w:t>
        </w:r>
      </w:smartTag>
      <w:r w:rsidRPr="00351CD8">
        <w:rPr>
          <w:rFonts w:ascii="Times New Roman" w:eastAsia="Calibri" w:hAnsi="Times New Roman" w:cs="Times New Roman"/>
          <w:sz w:val="24"/>
          <w:szCs w:val="24"/>
        </w:rPr>
        <w:t xml:space="preserve"> от деревни </w:t>
      </w:r>
      <w:proofErr w:type="gramStart"/>
      <w:r w:rsidRPr="00351CD8">
        <w:rPr>
          <w:rFonts w:ascii="Times New Roman" w:eastAsia="Calibri" w:hAnsi="Times New Roman" w:cs="Times New Roman"/>
          <w:sz w:val="24"/>
          <w:szCs w:val="24"/>
        </w:rPr>
        <w:t>Нижняя</w:t>
      </w:r>
      <w:proofErr w:type="gramEnd"/>
      <w:r w:rsidRPr="00351CD8">
        <w:rPr>
          <w:rFonts w:ascii="Times New Roman" w:eastAsia="Calibri" w:hAnsi="Times New Roman" w:cs="Times New Roman"/>
          <w:sz w:val="24"/>
          <w:szCs w:val="24"/>
        </w:rPr>
        <w:t xml:space="preserve"> Кузьма). Переработка бытовых и промышленных отходов в Глазовском районе не производится.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Сбор и вывоз твердо-бытовых отходов на территории Глазовского района осуществляют управляющие компании и сельскохозяйственные предприятия. Вывоз ТБО производится согласно утвержденным графикам. Допускается самостоятельный вывоз собственниками бытовых отходов и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Существует проблема несанкционированных свалок мусора. Ежегодно на территории Глазовского района образуется свыше 30 несанкционированных свалок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Большое внимание уделяется вопросам санитарной очистки и благоустройства  территорий сельских поселений Глазовского района. Ежегодно, весной и осенью, проводятся месячники по санитарной очистке и благоустройству территорий сельских поселений Глазовского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2. Приоритеты, цели и задачи в сфере деятельности.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1) организация мероприятий </w:t>
      </w:r>
      <w:proofErr w:type="spellStart"/>
      <w:r w:rsidRPr="00351CD8">
        <w:rPr>
          <w:rFonts w:ascii="Times New Roman" w:eastAsia="Calibri" w:hAnsi="Times New Roman" w:cs="Times New Roman"/>
          <w:sz w:val="24"/>
          <w:szCs w:val="24"/>
        </w:rPr>
        <w:t>межпоселенческого</w:t>
      </w:r>
      <w:proofErr w:type="spellEnd"/>
      <w:r w:rsidRPr="00351CD8">
        <w:rPr>
          <w:rFonts w:ascii="Times New Roman" w:eastAsia="Calibri" w:hAnsi="Times New Roman" w:cs="Times New Roman"/>
          <w:sz w:val="24"/>
          <w:szCs w:val="24"/>
        </w:rPr>
        <w:t xml:space="preserve"> характера по охране окружающей среды;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организация утилизации и переработки бытовых и промышленных отходов;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3) содержание на территории муниципального района </w:t>
      </w:r>
      <w:proofErr w:type="spellStart"/>
      <w:r w:rsidRPr="00351CD8">
        <w:rPr>
          <w:rFonts w:ascii="Times New Roman" w:eastAsia="Calibri" w:hAnsi="Times New Roman" w:cs="Times New Roman"/>
          <w:sz w:val="24"/>
          <w:szCs w:val="24"/>
        </w:rPr>
        <w:t>межпоселенческих</w:t>
      </w:r>
      <w:proofErr w:type="spellEnd"/>
      <w:r w:rsidRPr="00351CD8">
        <w:rPr>
          <w:rFonts w:ascii="Times New Roman" w:eastAsia="Calibri" w:hAnsi="Times New Roman" w:cs="Times New Roman"/>
          <w:sz w:val="24"/>
          <w:szCs w:val="24"/>
        </w:rPr>
        <w:t xml:space="preserve"> мест захоронения, организация ритуальных услуг;</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осуществление муниципального лесного контроля.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lang w:eastAsia="ru-RU"/>
        </w:rPr>
      </w:pPr>
      <w:r w:rsidRPr="00351CD8">
        <w:rPr>
          <w:rFonts w:ascii="Times New Roman" w:eastAsia="Arial Unicode MS" w:hAnsi="Times New Roman" w:cs="Times New Roman"/>
          <w:bCs/>
          <w:color w:val="000000"/>
          <w:sz w:val="24"/>
          <w:szCs w:val="24"/>
          <w:lang w:eastAsia="ru-RU"/>
        </w:rPr>
        <w:t xml:space="preserve">Руководствуясь ст.14 Федерального закона от 06.10.2003 № 131-ФЗ «Об общих принципах организации местного самоуправления в Российской Федерации» на территории </w:t>
      </w:r>
      <w:r w:rsidRPr="00351CD8">
        <w:rPr>
          <w:rFonts w:ascii="Times New Roman" w:eastAsia="Times New Roman" w:hAnsi="Times New Roman" w:cs="Times New Roman"/>
          <w:bCs/>
          <w:color w:val="000000"/>
          <w:sz w:val="24"/>
          <w:szCs w:val="24"/>
          <w:lang w:eastAsia="ru-RU"/>
        </w:rPr>
        <w:t>муниципального образования «Глазовский район»</w:t>
      </w:r>
      <w:r w:rsidRPr="00351CD8">
        <w:rPr>
          <w:rFonts w:ascii="Times New Roman" w:eastAsia="Arial Unicode MS" w:hAnsi="Times New Roman" w:cs="Times New Roman"/>
          <w:bCs/>
          <w:color w:val="000000"/>
          <w:sz w:val="24"/>
          <w:szCs w:val="24"/>
          <w:lang w:eastAsia="ru-RU"/>
        </w:rPr>
        <w:t xml:space="preserve"> приняты Правила благоустройства, </w:t>
      </w:r>
      <w:r w:rsidRPr="00351CD8">
        <w:rPr>
          <w:rFonts w:ascii="Times New Roman" w:eastAsia="Times New Roman" w:hAnsi="Times New Roman" w:cs="Times New Roman"/>
          <w:bCs/>
          <w:color w:val="000000"/>
          <w:sz w:val="24"/>
          <w:szCs w:val="24"/>
          <w:lang w:eastAsia="ru-RU"/>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4762"/>
      </w:tblGrid>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«Адамское»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22.10..2012г. № 31</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«Верхнебогатырское»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27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w:t>
            </w:r>
            <w:proofErr w:type="spellStart"/>
            <w:r w:rsidRPr="00351CD8">
              <w:rPr>
                <w:rFonts w:ascii="Times New Roman" w:eastAsia="Times New Roman" w:hAnsi="Times New Roman" w:cs="Times New Roman"/>
                <w:bCs/>
                <w:sz w:val="24"/>
                <w:szCs w:val="24"/>
              </w:rPr>
              <w:t>Гулековское</w:t>
            </w:r>
            <w:proofErr w:type="spellEnd"/>
            <w:r w:rsidRPr="00351CD8">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22.11.2012г. № 45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«Качкашурское»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25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«Кожильское»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20.12.2012г. № 44</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Куреговское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27.08.2012г. № 46</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39</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w:t>
            </w:r>
            <w:proofErr w:type="spellStart"/>
            <w:r w:rsidRPr="00351CD8">
              <w:rPr>
                <w:rFonts w:ascii="Times New Roman" w:eastAsia="Times New Roman" w:hAnsi="Times New Roman" w:cs="Times New Roman"/>
                <w:bCs/>
                <w:sz w:val="24"/>
                <w:szCs w:val="24"/>
              </w:rPr>
              <w:t>Парзинское</w:t>
            </w:r>
            <w:proofErr w:type="spellEnd"/>
            <w:r w:rsidRPr="00351CD8">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«Понинское»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26.08.2013г. №27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«Ураковское»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35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«Штанигуртское»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14.12.2012г. № 61</w:t>
            </w:r>
          </w:p>
        </w:tc>
      </w:tr>
    </w:tbl>
    <w:p w:rsidR="00351CD8" w:rsidRPr="00351CD8" w:rsidRDefault="00351CD8" w:rsidP="002F4DD2">
      <w:pPr>
        <w:autoSpaceDE w:val="0"/>
        <w:autoSpaceDN w:val="0"/>
        <w:adjustRightInd w:val="0"/>
        <w:spacing w:after="0" w:line="240" w:lineRule="auto"/>
        <w:ind w:firstLine="709"/>
        <w:jc w:val="both"/>
        <w:rPr>
          <w:rFonts w:ascii="Times New Roman" w:eastAsia="Arial Unicode MS" w:hAnsi="Times New Roman" w:cs="Times New Roman"/>
          <w:bCs/>
          <w:color w:val="000000"/>
          <w:sz w:val="24"/>
          <w:szCs w:val="24"/>
          <w:lang w:eastAsia="ru-RU"/>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Законом  Удмуртской Республики от 1 октября 2012 года №50-РЗ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местного самоуправления муниципальных районов и городских округов переданы полномочия по отлову и содержанию безнадзорных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«Самое благоустроенное городское (сельское) поселение России», ежегодно, начиная с 2010 года.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2) Конкурс на звание «Лучшее муниципальное образование в Удмуртской Республике».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Ежегодный республиканский конкурс на звание «Самый благоустроенный населенный пункт Удмуртской Республики, район города Ижевска».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roofErr w:type="gramStart"/>
      <w:r w:rsidRPr="00351CD8">
        <w:rPr>
          <w:rFonts w:ascii="Times New Roman" w:eastAsia="Calibri" w:hAnsi="Times New Roman" w:cs="Times New Roman"/>
          <w:sz w:val="24"/>
          <w:szCs w:val="24"/>
        </w:rPr>
        <w:t>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предоставления субсидий из бюджета Удмуртской Республики бюджетам</w:t>
      </w:r>
      <w:proofErr w:type="gramEnd"/>
      <w:r w:rsidRPr="00351CD8">
        <w:rPr>
          <w:rFonts w:ascii="Times New Roman" w:eastAsia="Calibri" w:hAnsi="Times New Roman" w:cs="Times New Roman"/>
          <w:sz w:val="24"/>
          <w:szCs w:val="24"/>
        </w:rPr>
        <w:t xml:space="preserve"> муниципальных образований на благоустройство территорий городских округов, городских и сельских поселений». </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Целью подпрограммы является обеспечение</w:t>
      </w:r>
      <w:r w:rsidRPr="00351CD8">
        <w:rPr>
          <w:rFonts w:ascii="Times New Roman" w:eastAsia="Calibri" w:hAnsi="Times New Roman" w:cs="Times New Roman"/>
          <w:sz w:val="24"/>
          <w:szCs w:val="24"/>
        </w:rPr>
        <w:t xml:space="preserve"> безопасного проживания и жизнедеятельности населения района</w:t>
      </w:r>
      <w:r w:rsidRPr="00351CD8">
        <w:rPr>
          <w:rFonts w:ascii="Times New Roman" w:eastAsia="Calibri" w:hAnsi="Times New Roman" w:cs="Times New Roman"/>
          <w:bCs/>
          <w:sz w:val="24"/>
          <w:szCs w:val="24"/>
        </w:rPr>
        <w:t>,</w:t>
      </w:r>
      <w:r w:rsidRPr="00351CD8">
        <w:rPr>
          <w:rFonts w:ascii="Times New Roman" w:eastAsia="Calibri" w:hAnsi="Times New Roman" w:cs="Times New Roman"/>
          <w:sz w:val="24"/>
          <w:szCs w:val="24"/>
        </w:rPr>
        <w:t xml:space="preserve"> </w:t>
      </w:r>
      <w:r w:rsidRPr="00351CD8">
        <w:rPr>
          <w:rFonts w:ascii="Times New Roman" w:eastAsia="Calibri" w:hAnsi="Times New Roman" w:cs="Times New Roman"/>
          <w:bCs/>
          <w:sz w:val="24"/>
          <w:szCs w:val="24"/>
        </w:rPr>
        <w:t>о</w:t>
      </w:r>
      <w:r w:rsidRPr="00351CD8">
        <w:rPr>
          <w:rFonts w:ascii="Times New Roman" w:eastAsia="Calibri" w:hAnsi="Times New Roman" w:cs="Times New Roman"/>
          <w:sz w:val="24"/>
          <w:szCs w:val="24"/>
        </w:rPr>
        <w:t>беспеч</w:t>
      </w:r>
      <w:r w:rsidRPr="00351CD8">
        <w:rPr>
          <w:rFonts w:ascii="Times New Roman" w:eastAsia="Calibri" w:hAnsi="Times New Roman" w:cs="Times New Roman"/>
          <w:bCs/>
          <w:sz w:val="24"/>
          <w:szCs w:val="24"/>
        </w:rPr>
        <w:t>ение экологической безопасности, у</w:t>
      </w:r>
      <w:r w:rsidRPr="00351CD8">
        <w:rPr>
          <w:rFonts w:ascii="Times New Roman" w:eastAsia="Calibri" w:hAnsi="Times New Roman" w:cs="Times New Roman"/>
          <w:sz w:val="24"/>
          <w:szCs w:val="24"/>
        </w:rPr>
        <w:t>лучшение эстетического состояния объектов благоустройства и их бесперебойного функционирования.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Для достижения поставленных целей определены следующие задачи:</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Совершенствование системы сбора и утилизации отходов;</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Устранение предпосылок для организации несанкционированных свалок;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Организация </w:t>
      </w:r>
      <w:proofErr w:type="gramStart"/>
      <w:r w:rsidRPr="00351CD8">
        <w:rPr>
          <w:rFonts w:ascii="Times New Roman" w:eastAsia="Calibri" w:hAnsi="Times New Roman" w:cs="Times New Roman"/>
          <w:bCs/>
          <w:sz w:val="24"/>
          <w:szCs w:val="24"/>
        </w:rPr>
        <w:t>обустройства мест массового отдыха жителей района</w:t>
      </w:r>
      <w:proofErr w:type="gramEnd"/>
      <w:r w:rsidRPr="00351CD8">
        <w:rPr>
          <w:rFonts w:ascii="Times New Roman" w:eastAsia="Calibri" w:hAnsi="Times New Roman" w:cs="Times New Roman"/>
          <w:bCs/>
          <w:sz w:val="24"/>
          <w:szCs w:val="24"/>
        </w:rPr>
        <w:t>;</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Повышение уровня </w:t>
      </w:r>
      <w:proofErr w:type="gramStart"/>
      <w:r w:rsidRPr="00351CD8">
        <w:rPr>
          <w:rFonts w:ascii="Times New Roman" w:eastAsia="Calibri" w:hAnsi="Times New Roman" w:cs="Times New Roman"/>
          <w:bCs/>
          <w:sz w:val="24"/>
          <w:szCs w:val="24"/>
        </w:rPr>
        <w:t>благоустройства</w:t>
      </w:r>
      <w:proofErr w:type="gramEnd"/>
      <w:r w:rsidRPr="00351CD8">
        <w:rPr>
          <w:rFonts w:ascii="Times New Roman" w:eastAsia="Calibri"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Улучшение содержания мест захоронения (кладбищ);</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Улучшение содержания мемориальных комплексов, памятников;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Поддержание в надлежащем состоянии  существующих колодцев;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Очистка кюветов, предназначенных для отвода талых и ливневых сточных вод;</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Улучшение организации работы по отлову беспризорных, бездомных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3. Целевые показатели (индикаторы).</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количественной оценки достижения целей и задач подпрограммы определены следующие целевые показатели (индикаторы):</w:t>
      </w:r>
    </w:p>
    <w:p w:rsidR="00351CD8" w:rsidRPr="00351CD8" w:rsidRDefault="00351CD8" w:rsidP="002F4DD2">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соблюдением требований муниципальных правовых актов.</w:t>
      </w:r>
    </w:p>
    <w:p w:rsidR="00351CD8" w:rsidRPr="00351CD8" w:rsidRDefault="00351CD8" w:rsidP="002F4DD2">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Расчет показателя производится по данным отчетов Администраций сельских поселений,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351CD8">
        <w:rPr>
          <w:rFonts w:ascii="Times New Roman" w:eastAsia="Calibri" w:hAnsi="Times New Roman" w:cs="Times New Roman"/>
          <w:sz w:val="24"/>
          <w:szCs w:val="24"/>
        </w:rPr>
        <w:t>куб.м</w:t>
      </w:r>
      <w:proofErr w:type="spellEnd"/>
      <w:r w:rsidRPr="00351CD8">
        <w:rPr>
          <w:rFonts w:ascii="Times New Roman" w:eastAsia="Calibri" w:hAnsi="Times New Roman" w:cs="Times New Roman"/>
          <w:sz w:val="24"/>
          <w:szCs w:val="24"/>
        </w:rPr>
        <w:t>.);</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Количество благоустроенных мест общего пользования (единиц);</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5) Количество отловленных безнадзорных животных (единиц).</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4. Сроки и этапы реализации подпрограммы.</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   Подпрограмма реализуется в 2015-2020 годах. Этапы реализации подпрограммы не выделяются.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5. Основные мероприятия.</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осуществлять следующие основные мероприятия: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Организацию сбора, вывоза бытовых отходов, содержание мест санкционированного сбора твердых бытовых отходов.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организацию своевременного сбора и вывоза бытовых отходов и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территории  сельских поселений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обеспечение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Проведение мероприятий по санитарной очистке и благоустройству территории сельских поселений  Глазовского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организацию и проведение конкурсов </w:t>
      </w:r>
      <w:r w:rsidRPr="00351CD8">
        <w:rPr>
          <w:rFonts w:ascii="Times New Roman" w:eastAsia="Calibri" w:hAnsi="Times New Roman" w:cs="Times New Roman"/>
          <w:bCs/>
          <w:sz w:val="24"/>
          <w:szCs w:val="24"/>
        </w:rPr>
        <w:t>«Лучшая прилегающая территория» для многоквартирных домов,  «Лучшее подворье года» для индивидуальных домов;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весеннего и осеннего месячника по санитарной очистке территории сельских поселений  Глазовского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3) </w:t>
      </w:r>
      <w:proofErr w:type="gramStart"/>
      <w:r w:rsidRPr="00351CD8">
        <w:rPr>
          <w:rFonts w:ascii="Times New Roman" w:eastAsia="Calibri" w:hAnsi="Times New Roman" w:cs="Times New Roman"/>
          <w:bCs/>
          <w:sz w:val="24"/>
          <w:szCs w:val="24"/>
        </w:rPr>
        <w:t>Контроль за</w:t>
      </w:r>
      <w:proofErr w:type="gramEnd"/>
      <w:r w:rsidRPr="00351CD8">
        <w:rPr>
          <w:rFonts w:ascii="Times New Roman" w:eastAsia="Calibri" w:hAnsi="Times New Roman" w:cs="Times New Roman"/>
          <w:bCs/>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Контроль осуществлять Администрации муниципального образования «Глазовский район»,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«Глазовский район» и их должностные лица вправе: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выдать уведомление о факте нарушения и сроках их устранения;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-составить протокол об административном правонарушении в порядке, установленном действующим законодательством;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№7-РЗ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4) Осуществление муниципального лесного контроля в отношении лесных участков, находящихся в муниципальной собственности.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настоящее время территория муниципального образования «Глазовский район» разделена на 11 поселений, в которых работают главы сельских поселений по 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выполнением мероприятий.</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5) Информирование и просвещение населения в сфере экологического состояния территории района и благоустройства.</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мероприятия реализовать следующие меры:</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подготовку сюжетов, статей, репортажей для СМИ;</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организацию и проведение круглых столов, конференций, лекций.</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6) Отлов</w:t>
      </w:r>
      <w:r w:rsidRPr="00351CD8">
        <w:rPr>
          <w:rFonts w:ascii="Times New Roman" w:eastAsia="Calibri" w:hAnsi="Times New Roman" w:cs="Times New Roman"/>
          <w:bCs/>
          <w:sz w:val="24"/>
          <w:szCs w:val="24"/>
          <w:lang w:val="x-none"/>
        </w:rPr>
        <w:t xml:space="preserve"> и содержание </w:t>
      </w:r>
      <w:r w:rsidRPr="00351CD8">
        <w:rPr>
          <w:rFonts w:ascii="Times New Roman" w:eastAsia="Calibri" w:hAnsi="Times New Roman" w:cs="Times New Roman"/>
          <w:bCs/>
          <w:sz w:val="24"/>
          <w:szCs w:val="24"/>
        </w:rPr>
        <w:t>безнадзорных</w:t>
      </w:r>
      <w:r w:rsidRPr="00351CD8">
        <w:rPr>
          <w:rFonts w:ascii="Times New Roman" w:eastAsia="Calibri" w:hAnsi="Times New Roman" w:cs="Times New Roman"/>
          <w:bCs/>
          <w:sz w:val="24"/>
          <w:szCs w:val="24"/>
          <w:lang w:val="x-none"/>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351CD8">
        <w:rPr>
          <w:rFonts w:ascii="Times New Roman" w:eastAsia="Calibri" w:hAnsi="Times New Roman" w:cs="Times New Roman"/>
          <w:bCs/>
          <w:sz w:val="24"/>
          <w:szCs w:val="24"/>
        </w:rPr>
        <w:t>.</w:t>
      </w:r>
      <w:r w:rsidRPr="00351CD8">
        <w:rPr>
          <w:rFonts w:ascii="Times New Roman" w:eastAsia="Calibri" w:hAnsi="Times New Roman" w:cs="Times New Roman"/>
          <w:bCs/>
          <w:sz w:val="24"/>
          <w:szCs w:val="24"/>
          <w:lang w:val="x-none"/>
        </w:rPr>
        <w:t xml:space="preserve">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6. Меры муниципального регулирования.</w:t>
      </w:r>
    </w:p>
    <w:p w:rsidR="00756176" w:rsidRPr="00351CD8" w:rsidRDefault="00756176"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сфере реализации подпрограммы в сельских поселениях муниципального образования «Глазовский район» разработаны и утверждены </w:t>
      </w:r>
      <w:r w:rsidRPr="00351CD8">
        <w:rPr>
          <w:rFonts w:ascii="Times New Roman" w:eastAsia="Calibri" w:hAnsi="Times New Roman" w:cs="Times New Roman"/>
          <w:bCs/>
          <w:sz w:val="24"/>
          <w:szCs w:val="24"/>
          <w:lang w:eastAsia="ru-RU"/>
        </w:rPr>
        <w:t xml:space="preserve">решениями  Советов  депутатов  </w:t>
      </w:r>
      <w:r w:rsidRPr="00351CD8">
        <w:rPr>
          <w:rFonts w:ascii="Times New Roman" w:eastAsia="Times New Roman" w:hAnsi="Times New Roman" w:cs="Times New Roman"/>
          <w:bCs/>
          <w:color w:val="000000"/>
          <w:sz w:val="24"/>
          <w:szCs w:val="24"/>
          <w:lang w:eastAsia="ru-RU"/>
        </w:rPr>
        <w:t xml:space="preserve"> </w:t>
      </w:r>
      <w:r w:rsidRPr="00351CD8">
        <w:rPr>
          <w:rFonts w:ascii="Times New Roman" w:eastAsia="Times New Roman" w:hAnsi="Times New Roman" w:cs="Times New Roman"/>
          <w:bCs/>
          <w:sz w:val="24"/>
          <w:szCs w:val="24"/>
          <w:lang w:eastAsia="ru-RU"/>
        </w:rPr>
        <w:t xml:space="preserve">«Правила  благоустройства муниципальных образований».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7. Прогноз сводных показателей муниципальных заданий на оказание муниципальных услуг.</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программы по «Благоустройство и охрана окружающей среды на 2015-2020 годы» не формируются.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8. Взаимодействие с органами государственной власти и местного самоуправления, организациями и гражданами.</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организации санитарной очистки и благоустройства территории сельских поселений Глазовского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С территориальным отделом </w:t>
      </w:r>
      <w:r w:rsidRPr="00351CD8">
        <w:rPr>
          <w:rFonts w:ascii="Times New Roman" w:eastAsia="Calibri" w:hAnsi="Times New Roman" w:cs="Times New Roman"/>
          <w:bCs/>
          <w:sz w:val="24"/>
          <w:szCs w:val="24"/>
        </w:rPr>
        <w:t>Управления Федеральной службы по надзору в сфере защиты прав потребителей и благополучия человека по Удмуртской Республике в районе</w:t>
      </w:r>
      <w:r w:rsidRPr="00351CD8">
        <w:rPr>
          <w:rFonts w:ascii="Times New Roman" w:eastAsia="Calibri" w:hAnsi="Times New Roman" w:cs="Times New Roman"/>
          <w:sz w:val="24"/>
          <w:szCs w:val="24"/>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Основными исполнителями мероприятий муниципальной программы «Благоустройство и охрана окружающей среды муниципального </w:t>
      </w:r>
      <w:proofErr w:type="gramStart"/>
      <w:r w:rsidRPr="00351CD8">
        <w:rPr>
          <w:rFonts w:ascii="Times New Roman" w:eastAsia="Calibri" w:hAnsi="Times New Roman" w:cs="Times New Roman"/>
          <w:sz w:val="24"/>
          <w:szCs w:val="24"/>
        </w:rPr>
        <w:t>образовании</w:t>
      </w:r>
      <w:proofErr w:type="gramEnd"/>
      <w:r w:rsidRPr="00351CD8">
        <w:rPr>
          <w:rFonts w:ascii="Times New Roman" w:eastAsia="Calibri" w:hAnsi="Times New Roman" w:cs="Times New Roman"/>
          <w:sz w:val="24"/>
          <w:szCs w:val="24"/>
        </w:rPr>
        <w:t xml:space="preserve"> «Глазовский район» на 2015-2020 годы»  является Администрация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roofErr w:type="gramStart"/>
      <w:r w:rsidRPr="00351CD8">
        <w:rPr>
          <w:rFonts w:ascii="Times New Roman" w:eastAsia="Calibri" w:hAnsi="Times New Roman" w:cs="Times New Roman"/>
          <w:sz w:val="24"/>
          <w:szCs w:val="24"/>
        </w:rPr>
        <w:t>Контроль за</w:t>
      </w:r>
      <w:proofErr w:type="gramEnd"/>
      <w:r w:rsidRPr="00351CD8">
        <w:rPr>
          <w:rFonts w:ascii="Times New Roman" w:eastAsia="Calibri" w:hAnsi="Times New Roman" w:cs="Times New Roman"/>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в сфере 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взаимодействия с населением: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организован личный прием граждан Главой муниципального образования «Глазовский район», главой Администрации муниципального образования «Глазовский район», Заместителем главы Администрации муниципального образования «Глазовский район» по вопросам  ЖКХ, строительства и имущества;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ведется прием, рассмотрение письменных обращений граждан, в том числе через Интернет-приемную; п</w:t>
      </w:r>
      <w:r w:rsidRPr="00351CD8">
        <w:rPr>
          <w:rFonts w:ascii="Times New Roman" w:eastAsia="Calibri" w:hAnsi="Times New Roman" w:cs="Times New Roman"/>
          <w:bCs/>
          <w:sz w:val="24"/>
          <w:szCs w:val="24"/>
        </w:rPr>
        <w:t>о результатам рассмотрения обращений граждан принимаются меры реагирования.</w:t>
      </w:r>
    </w:p>
    <w:p w:rsidR="00351CD8" w:rsidRPr="00351CD8" w:rsidRDefault="00351CD8" w:rsidP="002F4DD2">
      <w:pPr>
        <w:spacing w:after="0" w:line="240" w:lineRule="auto"/>
        <w:ind w:firstLine="709"/>
        <w:jc w:val="both"/>
        <w:rPr>
          <w:rFonts w:ascii="Times New Roman" w:eastAsia="Calibri" w:hAnsi="Times New Roman" w:cs="Times New Roman"/>
          <w:b/>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9. Ресурсное обеспечение.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Источниками ресурсного обеспечения подпрограммы являются средства бюджета муниципального образования «Глазовский район», в том числе: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собственные средства – на реализацию мероприятий по благоустройству, уличное освещение;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субвенции из бюджета Удмуртской Республики – на отлов и содержание безнадзорных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субсидии из бюджета Удмуртской Республики.</w:t>
      </w:r>
      <w:r w:rsidRPr="00351CD8">
        <w:rPr>
          <w:rFonts w:ascii="Times New Roman" w:eastAsia="Calibri" w:hAnsi="Times New Roman" w:cs="Times New Roman"/>
          <w:sz w:val="24"/>
          <w:szCs w:val="24"/>
        </w:rPr>
        <w:tab/>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Общий объем финансирования мероприятий подпрограммы за 2015-2020 годы  составит </w:t>
      </w:r>
      <w:r w:rsidR="00501CED">
        <w:rPr>
          <w:rFonts w:ascii="Times New Roman" w:eastAsia="Calibri" w:hAnsi="Times New Roman" w:cs="Times New Roman"/>
          <w:sz w:val="24"/>
          <w:szCs w:val="24"/>
        </w:rPr>
        <w:t>2</w:t>
      </w:r>
      <w:r w:rsidR="00756176" w:rsidRPr="00756176">
        <w:rPr>
          <w:rFonts w:ascii="Times New Roman" w:eastAsia="Calibri" w:hAnsi="Times New Roman" w:cs="Times New Roman"/>
          <w:sz w:val="24"/>
          <w:szCs w:val="24"/>
        </w:rPr>
        <w:t> </w:t>
      </w:r>
      <w:r w:rsidR="00501CED">
        <w:rPr>
          <w:rFonts w:ascii="Times New Roman" w:eastAsia="Calibri" w:hAnsi="Times New Roman" w:cs="Times New Roman"/>
          <w:sz w:val="24"/>
          <w:szCs w:val="24"/>
        </w:rPr>
        <w:t>418</w:t>
      </w:r>
      <w:r w:rsidR="00756176" w:rsidRPr="00756176">
        <w:rPr>
          <w:rFonts w:ascii="Times New Roman" w:eastAsia="Calibri" w:hAnsi="Times New Roman" w:cs="Times New Roman"/>
          <w:sz w:val="24"/>
          <w:szCs w:val="24"/>
        </w:rPr>
        <w:t>,</w:t>
      </w:r>
      <w:r w:rsidR="00501CED">
        <w:rPr>
          <w:rFonts w:ascii="Times New Roman" w:eastAsia="Calibri" w:hAnsi="Times New Roman" w:cs="Times New Roman"/>
          <w:sz w:val="24"/>
          <w:szCs w:val="24"/>
        </w:rPr>
        <w:t>4</w:t>
      </w:r>
      <w:r w:rsidRPr="00756176">
        <w:rPr>
          <w:rFonts w:ascii="Times New Roman" w:eastAsia="Calibri" w:hAnsi="Times New Roman" w:cs="Times New Roman"/>
          <w:sz w:val="24"/>
          <w:szCs w:val="24"/>
        </w:rPr>
        <w:t xml:space="preserve"> тыс. рублей.</w:t>
      </w:r>
      <w:r w:rsidRPr="00351CD8">
        <w:rPr>
          <w:rFonts w:ascii="Times New Roman" w:eastAsia="Calibri" w:hAnsi="Times New Roman" w:cs="Times New Roman"/>
          <w:sz w:val="24"/>
          <w:szCs w:val="24"/>
        </w:rPr>
        <w:t xml:space="preserve">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Сведения о ресурсном обеспечении подпрограммы за счет средств бюджета муниципального образования  по годам реализации муниципальной программы (в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1202"/>
        <w:gridCol w:w="1031"/>
        <w:gridCol w:w="917"/>
        <w:gridCol w:w="1184"/>
        <w:gridCol w:w="1184"/>
        <w:gridCol w:w="1184"/>
        <w:gridCol w:w="1184"/>
      </w:tblGrid>
      <w:tr w:rsidR="002471C3" w:rsidRPr="00D253DB" w:rsidTr="00756176">
        <w:trPr>
          <w:trHeight w:val="220"/>
        </w:trPr>
        <w:tc>
          <w:tcPr>
            <w:tcW w:w="158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202"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Всего</w:t>
            </w:r>
          </w:p>
        </w:tc>
        <w:tc>
          <w:tcPr>
            <w:tcW w:w="1031"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2015</w:t>
            </w:r>
          </w:p>
        </w:tc>
        <w:tc>
          <w:tcPr>
            <w:tcW w:w="917"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2016</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2017</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2018</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2019</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2020</w:t>
            </w:r>
          </w:p>
        </w:tc>
      </w:tr>
      <w:tr w:rsidR="000D453B" w:rsidRPr="00D253DB" w:rsidTr="00756176">
        <w:trPr>
          <w:trHeight w:val="608"/>
        </w:trPr>
        <w:tc>
          <w:tcPr>
            <w:tcW w:w="1582"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Итого</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501CED" w:rsidP="00F355DB">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2 418,4</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501CED" w:rsidP="00F355DB">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6</w:t>
            </w:r>
            <w:r w:rsidR="000D453B" w:rsidRPr="000D453B">
              <w:rPr>
                <w:rFonts w:ascii="Times New Roman" w:hAnsi="Times New Roman" w:cs="Times New Roman"/>
                <w:bCs/>
                <w:color w:val="000000"/>
                <w:sz w:val="16"/>
                <w:szCs w:val="16"/>
              </w:rPr>
              <w:t>0,8</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501CED" w:rsidP="00F355DB">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56,0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c>
          <w:tcPr>
            <w:tcW w:w="1184"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r>
      <w:tr w:rsidR="000D453B" w:rsidRPr="00D253DB" w:rsidTr="00756176">
        <w:trPr>
          <w:trHeight w:val="456"/>
        </w:trPr>
        <w:tc>
          <w:tcPr>
            <w:tcW w:w="1582"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Calibri" w:hAnsi="Times New Roman" w:cs="Times New Roman"/>
                <w:sz w:val="18"/>
                <w:szCs w:val="18"/>
              </w:rPr>
              <w:t>Бюджет МО «Глазовский район»</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501CED" w:rsidP="00F355DB">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238,4</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501CED" w:rsidP="00F355DB">
            <w:pPr>
              <w:jc w:val="center"/>
              <w:rPr>
                <w:rFonts w:ascii="Times New Roman" w:hAnsi="Times New Roman" w:cs="Times New Roman"/>
                <w:color w:val="000000"/>
                <w:sz w:val="16"/>
                <w:szCs w:val="16"/>
              </w:rPr>
            </w:pPr>
            <w:r>
              <w:rPr>
                <w:rFonts w:ascii="Times New Roman" w:hAnsi="Times New Roman" w:cs="Times New Roman"/>
                <w:color w:val="000000"/>
                <w:sz w:val="16"/>
                <w:szCs w:val="16"/>
              </w:rPr>
              <w:t>56,0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r w:rsidR="000D453B" w:rsidRPr="00D253DB" w:rsidTr="00756176">
        <w:trPr>
          <w:trHeight w:val="220"/>
        </w:trPr>
        <w:tc>
          <w:tcPr>
            <w:tcW w:w="1582"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 том числе:</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0D453B" w:rsidRPr="00D253DB" w:rsidTr="00756176">
        <w:trPr>
          <w:trHeight w:val="473"/>
        </w:trPr>
        <w:tc>
          <w:tcPr>
            <w:tcW w:w="1582"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Субсидии из бюджета УР</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501CED" w:rsidRPr="00D253DB" w:rsidTr="00501CED">
        <w:trPr>
          <w:trHeight w:val="557"/>
        </w:trPr>
        <w:tc>
          <w:tcPr>
            <w:tcW w:w="1582" w:type="dxa"/>
            <w:tcBorders>
              <w:top w:val="single" w:sz="4" w:space="0" w:color="auto"/>
              <w:left w:val="single" w:sz="4" w:space="0" w:color="auto"/>
              <w:bottom w:val="single" w:sz="4" w:space="0" w:color="auto"/>
              <w:right w:val="single" w:sz="4" w:space="0" w:color="auto"/>
            </w:tcBorders>
            <w:vAlign w:val="center"/>
          </w:tcPr>
          <w:p w:rsidR="00501CED" w:rsidRPr="00351CD8" w:rsidRDefault="00501CED"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Субвенции из бюджета УР</w:t>
            </w:r>
          </w:p>
        </w:tc>
        <w:tc>
          <w:tcPr>
            <w:tcW w:w="1202"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8C68EB">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238,4</w:t>
            </w:r>
          </w:p>
        </w:tc>
        <w:tc>
          <w:tcPr>
            <w:tcW w:w="1031"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8C68E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17"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8C68E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8C68E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8C68EB">
            <w:pPr>
              <w:jc w:val="center"/>
              <w:rPr>
                <w:rFonts w:ascii="Times New Roman" w:hAnsi="Times New Roman" w:cs="Times New Roman"/>
                <w:color w:val="000000"/>
                <w:sz w:val="16"/>
                <w:szCs w:val="16"/>
              </w:rPr>
            </w:pPr>
            <w:r>
              <w:rPr>
                <w:rFonts w:ascii="Times New Roman" w:hAnsi="Times New Roman" w:cs="Times New Roman"/>
                <w:color w:val="000000"/>
                <w:sz w:val="16"/>
                <w:szCs w:val="16"/>
              </w:rPr>
              <w:t>56,0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8C68E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8C68E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r w:rsidR="00501CED" w:rsidRPr="00D253DB" w:rsidTr="00756176">
        <w:trPr>
          <w:trHeight w:val="473"/>
        </w:trPr>
        <w:tc>
          <w:tcPr>
            <w:tcW w:w="1582" w:type="dxa"/>
            <w:tcBorders>
              <w:top w:val="single" w:sz="4" w:space="0" w:color="auto"/>
              <w:left w:val="single" w:sz="4" w:space="0" w:color="auto"/>
              <w:bottom w:val="single" w:sz="4" w:space="0" w:color="auto"/>
              <w:right w:val="single" w:sz="4" w:space="0" w:color="auto"/>
            </w:tcBorders>
            <w:vAlign w:val="center"/>
          </w:tcPr>
          <w:p w:rsidR="00501CED" w:rsidRPr="00351CD8" w:rsidRDefault="00501CED" w:rsidP="002471C3">
            <w:pPr>
              <w:autoSpaceDE w:val="0"/>
              <w:autoSpaceDN w:val="0"/>
              <w:adjustRightInd w:val="0"/>
              <w:spacing w:after="0" w:line="240" w:lineRule="auto"/>
              <w:jc w:val="center"/>
              <w:rPr>
                <w:rFonts w:ascii="Times New Roman" w:eastAsia="Times New Roman" w:hAnsi="Times New Roman" w:cs="Times New Roman"/>
                <w:bCs/>
                <w:sz w:val="16"/>
                <w:szCs w:val="16"/>
              </w:rPr>
            </w:pPr>
            <w:r w:rsidRPr="00351CD8">
              <w:rPr>
                <w:rFonts w:ascii="Times New Roman" w:eastAsia="Times New Roman" w:hAnsi="Times New Roman" w:cs="Times New Roman"/>
                <w:bCs/>
                <w:sz w:val="16"/>
                <w:szCs w:val="16"/>
              </w:rPr>
              <w:t>Субсидии из бюджета УР, планируемые к привлечению</w:t>
            </w:r>
          </w:p>
        </w:tc>
        <w:tc>
          <w:tcPr>
            <w:tcW w:w="1202"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1 580</w:t>
            </w:r>
            <w:r w:rsidRPr="000D453B">
              <w:rPr>
                <w:rFonts w:ascii="Times New Roman" w:hAnsi="Times New Roman" w:cs="Times New Roman"/>
                <w:bCs/>
                <w:color w:val="000000"/>
                <w:sz w:val="16"/>
                <w:szCs w:val="16"/>
              </w:rPr>
              <w:t>,0</w:t>
            </w:r>
          </w:p>
        </w:tc>
        <w:tc>
          <w:tcPr>
            <w:tcW w:w="1031"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17"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r>
      <w:tr w:rsidR="00501CED" w:rsidRPr="00D253DB" w:rsidTr="00756176">
        <w:trPr>
          <w:trHeight w:val="1587"/>
        </w:trPr>
        <w:tc>
          <w:tcPr>
            <w:tcW w:w="1582" w:type="dxa"/>
            <w:tcBorders>
              <w:top w:val="single" w:sz="4" w:space="0" w:color="auto"/>
              <w:left w:val="single" w:sz="4" w:space="0" w:color="auto"/>
              <w:bottom w:val="single" w:sz="4" w:space="0" w:color="auto"/>
              <w:right w:val="single" w:sz="4" w:space="0" w:color="auto"/>
            </w:tcBorders>
            <w:vAlign w:val="center"/>
            <w:hideMark/>
          </w:tcPr>
          <w:p w:rsidR="00501CED" w:rsidRPr="00351CD8" w:rsidRDefault="00501CED"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Бюджеты поселений, входящих в состав МО «Глазовский район»</w:t>
            </w:r>
          </w:p>
        </w:tc>
        <w:tc>
          <w:tcPr>
            <w:tcW w:w="1202"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6</w:t>
            </w:r>
            <w:r w:rsidRPr="000D453B">
              <w:rPr>
                <w:rFonts w:ascii="Times New Roman" w:hAnsi="Times New Roman" w:cs="Times New Roman"/>
                <w:bCs/>
                <w:color w:val="000000"/>
                <w:sz w:val="16"/>
                <w:szCs w:val="16"/>
              </w:rPr>
              <w:t>00,0</w:t>
            </w:r>
          </w:p>
        </w:tc>
        <w:tc>
          <w:tcPr>
            <w:tcW w:w="1031" w:type="dxa"/>
            <w:tcBorders>
              <w:top w:val="single" w:sz="4" w:space="0" w:color="auto"/>
              <w:left w:val="single" w:sz="4" w:space="0" w:color="auto"/>
              <w:bottom w:val="single" w:sz="4" w:space="0" w:color="auto"/>
              <w:right w:val="single" w:sz="4" w:space="0" w:color="auto"/>
            </w:tcBorders>
            <w:vAlign w:val="center"/>
            <w:hideMark/>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917" w:type="dxa"/>
            <w:tcBorders>
              <w:top w:val="single" w:sz="4" w:space="0" w:color="auto"/>
              <w:left w:val="single" w:sz="4" w:space="0" w:color="auto"/>
              <w:bottom w:val="single" w:sz="4" w:space="0" w:color="auto"/>
              <w:right w:val="single" w:sz="4" w:space="0" w:color="auto"/>
            </w:tcBorders>
            <w:vAlign w:val="center"/>
            <w:hideMark/>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Pr>
                <w:rFonts w:ascii="Times New Roman" w:hAnsi="Times New Roman" w:cs="Times New Roman"/>
                <w:color w:val="000000"/>
                <w:sz w:val="16"/>
                <w:szCs w:val="16"/>
              </w:rPr>
              <w:t>0,0</w:t>
            </w: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1184" w:type="dxa"/>
            <w:tcBorders>
              <w:top w:val="single" w:sz="4" w:space="0" w:color="auto"/>
              <w:left w:val="single" w:sz="4" w:space="0" w:color="auto"/>
              <w:bottom w:val="single" w:sz="4" w:space="0" w:color="auto"/>
              <w:right w:val="single" w:sz="4" w:space="0" w:color="auto"/>
            </w:tcBorders>
            <w:vAlign w:val="center"/>
            <w:hideMark/>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r>
      <w:tr w:rsidR="00501CED" w:rsidRPr="00D253DB" w:rsidTr="00756176">
        <w:trPr>
          <w:trHeight w:val="271"/>
        </w:trPr>
        <w:tc>
          <w:tcPr>
            <w:tcW w:w="1582" w:type="dxa"/>
            <w:tcBorders>
              <w:top w:val="single" w:sz="4" w:space="0" w:color="auto"/>
              <w:left w:val="single" w:sz="4" w:space="0" w:color="auto"/>
              <w:bottom w:val="single" w:sz="4" w:space="0" w:color="auto"/>
              <w:right w:val="single" w:sz="4" w:space="0" w:color="auto"/>
            </w:tcBorders>
            <w:vAlign w:val="center"/>
          </w:tcPr>
          <w:p w:rsidR="00501CED" w:rsidRPr="00351CD8" w:rsidRDefault="00501CED"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Иные источники</w:t>
            </w:r>
          </w:p>
        </w:tc>
        <w:tc>
          <w:tcPr>
            <w:tcW w:w="1202"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031"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17"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tcPr>
          <w:p w:rsidR="00501CED" w:rsidRPr="000D453B" w:rsidRDefault="00501CED"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bl>
    <w:p w:rsidR="00351CD8" w:rsidRDefault="00351CD8" w:rsidP="002F4DD2">
      <w:pPr>
        <w:spacing w:after="0" w:line="240" w:lineRule="auto"/>
        <w:ind w:firstLine="709"/>
        <w:jc w:val="both"/>
        <w:rPr>
          <w:rFonts w:ascii="Times New Roman" w:eastAsia="Calibri" w:hAnsi="Times New Roman" w:cs="Times New Roman"/>
          <w:sz w:val="24"/>
          <w:szCs w:val="24"/>
        </w:rPr>
      </w:pPr>
    </w:p>
    <w:p w:rsidR="00756176" w:rsidRDefault="00756176"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Ресурсное обеспечение подпрограммы за счет средств бюджета муниципального образования сформировано:</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на 2015-2016 годы – в соответствии с проектом решения о бюджете муниципального образования « Глазовский район» на 2014 год и  плановый период 2015 и 2016 годов;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w:t>
      </w:r>
      <w:r w:rsidRPr="00351CD8">
        <w:rPr>
          <w:rFonts w:ascii="Times New Roman" w:eastAsia="Calibri" w:hAnsi="Times New Roman" w:cs="Times New Roman"/>
          <w:sz w:val="24"/>
          <w:szCs w:val="24"/>
        </w:rPr>
        <w:lastRenderedPageBreak/>
        <w:t>вариант). Ресурсное обеспечение подпрограммы за счет средств бюджета муниципального образования   и  бюджета Удмуртской Республики подлежит уточнению в рамках бюджетного цикла.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10. Риски и меры по управлению рисками.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Финансовые риски.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351CD8">
        <w:rPr>
          <w:rFonts w:ascii="Times New Roman" w:eastAsia="Calibri" w:hAnsi="Times New Roman" w:cs="Times New Roman"/>
          <w:sz w:val="24"/>
          <w:szCs w:val="24"/>
        </w:rPr>
        <w:t>дств в х</w:t>
      </w:r>
      <w:proofErr w:type="gramEnd"/>
      <w:r w:rsidRPr="00351CD8">
        <w:rPr>
          <w:rFonts w:ascii="Times New Roman" w:eastAsia="Calibri" w:hAnsi="Times New Roman" w:cs="Times New Roman"/>
          <w:sz w:val="24"/>
          <w:szCs w:val="24"/>
        </w:rPr>
        <w:t>оде реализации мероприятий подпрограммы. Для управления риском: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Организационно-управленческие риски.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данных рисков: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 районе формируется система управляющих территориями;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будет осуществляться составление планов работ, </w:t>
      </w:r>
      <w:proofErr w:type="gramStart"/>
      <w:r w:rsidRPr="00351CD8">
        <w:rPr>
          <w:rFonts w:ascii="Times New Roman" w:eastAsia="Calibri" w:hAnsi="Times New Roman" w:cs="Times New Roman"/>
          <w:sz w:val="24"/>
          <w:szCs w:val="24"/>
        </w:rPr>
        <w:t>контроль за</w:t>
      </w:r>
      <w:proofErr w:type="gramEnd"/>
      <w:r w:rsidRPr="00351CD8">
        <w:rPr>
          <w:rFonts w:ascii="Times New Roman" w:eastAsia="Calibri" w:hAnsi="Times New Roman" w:cs="Times New Roman"/>
          <w:sz w:val="24"/>
          <w:szCs w:val="24"/>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Неблагоприятные погодные условия, природные чрезвычайные ситуации.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риска, а также оперативной ликвидации последствий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производится ликвидация аварийных деревьев;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реализуется комплекс мер по подготовке к работе в отопительный период;</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проводятся противоаварийные тренировки с целью предотвращения аварийных ситуаций в условиях низких температур наружного воздуха.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11. Конечные результаты и оценка эффективности.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Подпрограмма направлена на создание комфортной, безопасной и  эстетически привлекательной окружающей среды.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Ожидаемые результаты ее реализации: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повышение уровня благоустроенности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совершенствование системы утилизации, сокращение количества вновь образуемых несанкционированных свалок;</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sz w:val="24"/>
          <w:szCs w:val="24"/>
        </w:rPr>
        <w:t xml:space="preserve">- повышение уровня ответственности жителей района за состояние чистоты </w:t>
      </w:r>
      <w:r w:rsidRPr="00351CD8">
        <w:rPr>
          <w:rFonts w:ascii="Times New Roman" w:eastAsia="Calibri" w:hAnsi="Times New Roman" w:cs="Times New Roman"/>
          <w:bCs/>
          <w:sz w:val="24"/>
          <w:szCs w:val="24"/>
        </w:rPr>
        <w:t>и порядка в месте проживания;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sidRPr="00351CD8">
        <w:rPr>
          <w:rFonts w:ascii="Times New Roman" w:eastAsia="Calibri" w:hAnsi="Times New Roman" w:cs="Times New Roman"/>
          <w:sz w:val="24"/>
          <w:szCs w:val="24"/>
        </w:rPr>
        <w:t>малых оборудованных «тематических» зеленых и рекреационных зон.</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повысится уровень удовлетворенности жителей качеством окружающей среды.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Default="00351CD8"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Pr="00351CD8" w:rsidRDefault="00C9528B"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D253DB" w:rsidP="002F4DD2">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7</w:t>
      </w:r>
      <w:r w:rsidR="00351CD8" w:rsidRPr="00351CD8">
        <w:rPr>
          <w:rFonts w:ascii="Times New Roman" w:eastAsia="Times New Roman" w:hAnsi="Times New Roman" w:cs="Times New Roman"/>
          <w:b/>
          <w:bCs/>
          <w:sz w:val="24"/>
          <w:szCs w:val="24"/>
          <w:lang w:eastAsia="ru-RU"/>
        </w:rPr>
        <w:t xml:space="preserve">.4 Подпрограмма </w:t>
      </w:r>
      <w:r w:rsidR="00C65FC5">
        <w:rPr>
          <w:rFonts w:ascii="Times New Roman" w:eastAsia="Times New Roman" w:hAnsi="Times New Roman" w:cs="Times New Roman"/>
          <w:b/>
          <w:bCs/>
          <w:sz w:val="24"/>
          <w:szCs w:val="24"/>
          <w:lang w:eastAsia="ru-RU"/>
        </w:rPr>
        <w:t xml:space="preserve"> </w:t>
      </w:r>
      <w:r w:rsidR="00351CD8" w:rsidRPr="00351CD8">
        <w:rPr>
          <w:rFonts w:ascii="Times New Roman" w:eastAsia="Times New Roman" w:hAnsi="Times New Roman" w:cs="Times New Roman"/>
          <w:b/>
          <w:bCs/>
          <w:sz w:val="24"/>
          <w:szCs w:val="24"/>
          <w:lang w:eastAsia="ru-RU"/>
        </w:rPr>
        <w:t>«Развитие транспортной системы »</w:t>
      </w:r>
    </w:p>
    <w:p w:rsidR="00351CD8" w:rsidRPr="00351CD8" w:rsidRDefault="00351CD8" w:rsidP="002F4DD2">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подпрограммы.</w:t>
      </w: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351CD8" w:rsidRPr="00351CD8" w:rsidTr="00351CD8">
        <w:trPr>
          <w:trHeight w:val="742"/>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Наименование подпрограммы</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системы» </w:t>
            </w:r>
          </w:p>
        </w:tc>
      </w:tr>
      <w:tr w:rsidR="00351CD8" w:rsidRPr="00351CD8" w:rsidTr="00351CD8">
        <w:trPr>
          <w:trHeight w:val="715"/>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Заместитель Главы Администрации муниципального образования «Глазовский район» по вопросам ЖКХ, строительства и имущества</w:t>
            </w:r>
          </w:p>
        </w:tc>
      </w:tr>
      <w:tr w:rsidR="00351CD8" w:rsidRPr="00351CD8" w:rsidTr="00351CD8">
        <w:trPr>
          <w:trHeight w:val="683"/>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ЖКХ, транспорта и связи Администрации муниципального образования «Глазовский район»</w:t>
            </w:r>
          </w:p>
        </w:tc>
      </w:tr>
      <w:tr w:rsidR="00351CD8" w:rsidRPr="00351CD8" w:rsidTr="00351CD8">
        <w:trPr>
          <w:trHeight w:val="1194"/>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Соисполнители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архитектуры и строительства Администрации муниципального образования «Глазовский район»</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ГИБДД ГУ «Межмуниципальный отдел МВД России «Глазовский»</w:t>
            </w:r>
          </w:p>
        </w:tc>
      </w:tr>
      <w:tr w:rsidR="00351CD8" w:rsidRPr="00351CD8" w:rsidTr="00351CD8">
        <w:trPr>
          <w:trHeight w:val="1409"/>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Цели</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351CD8" w:rsidRPr="00351CD8" w:rsidTr="00351CD8">
        <w:trPr>
          <w:trHeight w:val="2343"/>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Приведение улично-дорожной сети в состояние, удовлетворяющее нормативным  требованиям, установленным </w:t>
            </w:r>
            <w:hyperlink r:id="rId16"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351CD8" w:rsidRPr="00351CD8" w:rsidTr="00351CD8">
        <w:trPr>
          <w:trHeight w:val="4090"/>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Ввод в эксплуатацию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4) Капитальный ремонт и ремонт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tc>
      </w:tr>
      <w:tr w:rsidR="00351CD8" w:rsidRPr="00351CD8" w:rsidTr="00351CD8">
        <w:trPr>
          <w:trHeight w:val="691"/>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Сроки и этапы  реализации</w:t>
            </w:r>
          </w:p>
        </w:tc>
        <w:tc>
          <w:tcPr>
            <w:tcW w:w="7760" w:type="dxa"/>
          </w:tcPr>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 реализации - 2015-2020 годы.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Этапы реализации подпрограммы не выделяются.</w:t>
            </w:r>
          </w:p>
        </w:tc>
      </w:tr>
      <w:tr w:rsidR="00351CD8" w:rsidRPr="00351CD8" w:rsidTr="00351CD8">
        <w:trPr>
          <w:trHeight w:val="1260"/>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Ресурсное обеспечение </w:t>
            </w:r>
          </w:p>
        </w:tc>
        <w:tc>
          <w:tcPr>
            <w:tcW w:w="7760" w:type="dxa"/>
          </w:tcPr>
          <w:p w:rsid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составит </w:t>
            </w:r>
            <w:r w:rsidRPr="00351CD8">
              <w:rPr>
                <w:rFonts w:ascii="Times New Roman" w:eastAsia="Times New Roman" w:hAnsi="Times New Roman" w:cs="Times New Roman"/>
                <w:color w:val="000000"/>
                <w:sz w:val="24"/>
                <w:szCs w:val="24"/>
                <w:lang w:eastAsia="ru-RU"/>
              </w:rPr>
              <w:t xml:space="preserve"> </w:t>
            </w:r>
            <w:r w:rsidR="00570754">
              <w:rPr>
                <w:rFonts w:ascii="Times New Roman" w:eastAsia="Times New Roman" w:hAnsi="Times New Roman" w:cs="Times New Roman"/>
                <w:color w:val="000000"/>
                <w:sz w:val="24"/>
                <w:szCs w:val="24"/>
                <w:lang w:eastAsia="ru-RU"/>
              </w:rPr>
              <w:t>106</w:t>
            </w:r>
            <w:r w:rsidR="0029146B" w:rsidRPr="0029146B">
              <w:rPr>
                <w:rFonts w:ascii="Times New Roman" w:eastAsia="Times New Roman" w:hAnsi="Times New Roman" w:cs="Times New Roman"/>
                <w:color w:val="000000"/>
                <w:sz w:val="24"/>
                <w:szCs w:val="24"/>
                <w:lang w:eastAsia="ru-RU"/>
              </w:rPr>
              <w:t xml:space="preserve"> </w:t>
            </w:r>
            <w:r w:rsidR="00570754">
              <w:rPr>
                <w:rFonts w:ascii="Times New Roman" w:eastAsia="Times New Roman" w:hAnsi="Times New Roman" w:cs="Times New Roman"/>
                <w:color w:val="000000"/>
                <w:sz w:val="24"/>
                <w:szCs w:val="24"/>
                <w:lang w:eastAsia="ru-RU"/>
              </w:rPr>
              <w:t>093</w:t>
            </w:r>
            <w:r w:rsidR="0029146B" w:rsidRPr="0029146B">
              <w:rPr>
                <w:rFonts w:ascii="Times New Roman" w:eastAsia="Times New Roman" w:hAnsi="Times New Roman" w:cs="Times New Roman"/>
                <w:color w:val="000000"/>
                <w:sz w:val="24"/>
                <w:szCs w:val="24"/>
                <w:lang w:eastAsia="ru-RU"/>
              </w:rPr>
              <w:t>,</w:t>
            </w:r>
            <w:r w:rsidR="00570754">
              <w:rPr>
                <w:rFonts w:ascii="Times New Roman" w:eastAsia="Times New Roman" w:hAnsi="Times New Roman" w:cs="Times New Roman"/>
                <w:color w:val="000000"/>
                <w:sz w:val="24"/>
                <w:szCs w:val="24"/>
                <w:lang w:eastAsia="ru-RU"/>
              </w:rPr>
              <w:t>8</w:t>
            </w:r>
            <w:r w:rsidRPr="00351CD8">
              <w:rPr>
                <w:rFonts w:ascii="Times New Roman" w:eastAsia="Times New Roman" w:hAnsi="Times New Roman" w:cs="Times New Roman"/>
                <w:color w:val="000000"/>
                <w:sz w:val="24"/>
                <w:szCs w:val="24"/>
                <w:lang w:eastAsia="ru-RU"/>
              </w:rPr>
              <w:t xml:space="preserve"> </w:t>
            </w:r>
            <w:r w:rsidRPr="00351CD8">
              <w:rPr>
                <w:rFonts w:ascii="Times New Roman" w:eastAsia="Times New Roman" w:hAnsi="Times New Roman" w:cs="Times New Roman"/>
                <w:bCs/>
                <w:sz w:val="24"/>
                <w:szCs w:val="24"/>
                <w:lang w:eastAsia="ru-RU"/>
              </w:rPr>
              <w:t xml:space="preserve">тыс. рублей, в том числе по годам реализации подпрограммы: </w:t>
            </w:r>
          </w:p>
          <w:p w:rsidR="000C689B" w:rsidRDefault="000C689B" w:rsidP="00D253DB">
            <w:pPr>
              <w:spacing w:after="0" w:line="240" w:lineRule="auto"/>
              <w:rPr>
                <w:rFonts w:ascii="Times New Roman" w:eastAsia="Times New Roman" w:hAnsi="Times New Roman" w:cs="Times New Roman"/>
                <w:bCs/>
                <w:sz w:val="24"/>
                <w:szCs w:val="24"/>
                <w:lang w:eastAsia="ru-RU"/>
              </w:rPr>
            </w:pPr>
          </w:p>
          <w:p w:rsidR="00C9528B" w:rsidRDefault="00C9528B" w:rsidP="00D253DB">
            <w:pPr>
              <w:spacing w:after="0" w:line="240" w:lineRule="auto"/>
              <w:rPr>
                <w:rFonts w:ascii="Times New Roman" w:eastAsia="Times New Roman" w:hAnsi="Times New Roman" w:cs="Times New Roman"/>
                <w:bCs/>
                <w:sz w:val="24"/>
                <w:szCs w:val="24"/>
                <w:lang w:eastAsia="ru-RU"/>
              </w:rPr>
            </w:pPr>
          </w:p>
          <w:p w:rsidR="00C9528B" w:rsidRDefault="00C9528B" w:rsidP="00D253DB">
            <w:pPr>
              <w:spacing w:after="0" w:line="240" w:lineRule="auto"/>
              <w:rPr>
                <w:rFonts w:ascii="Times New Roman" w:eastAsia="Times New Roman" w:hAnsi="Times New Roman" w:cs="Times New Roman"/>
                <w:bCs/>
                <w:sz w:val="24"/>
                <w:szCs w:val="24"/>
                <w:lang w:eastAsia="ru-RU"/>
              </w:rPr>
            </w:pPr>
          </w:p>
          <w:p w:rsidR="000C689B" w:rsidRPr="00351CD8" w:rsidRDefault="000C689B" w:rsidP="00D253DB">
            <w:pPr>
              <w:spacing w:after="0" w:line="240" w:lineRule="auto"/>
              <w:rPr>
                <w:rFonts w:ascii="Times New Roman" w:eastAsia="Times New Roman" w:hAnsi="Times New Roman" w:cs="Times New Roman"/>
                <w:bCs/>
                <w:sz w:val="24"/>
                <w:szCs w:val="24"/>
                <w:lang w:eastAsia="ru-RU"/>
              </w:rPr>
            </w:pPr>
          </w:p>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992"/>
              <w:gridCol w:w="851"/>
              <w:gridCol w:w="850"/>
              <w:gridCol w:w="851"/>
              <w:gridCol w:w="850"/>
              <w:gridCol w:w="851"/>
              <w:gridCol w:w="850"/>
            </w:tblGrid>
            <w:tr w:rsidR="00351CD8" w:rsidRPr="00351CD8" w:rsidTr="00C14E54">
              <w:trPr>
                <w:trHeight w:val="255"/>
              </w:trPr>
              <w:tc>
                <w:tcPr>
                  <w:tcW w:w="1446" w:type="dxa"/>
                  <w:shd w:val="clear" w:color="000000" w:fill="FFFFFF"/>
                  <w:vAlign w:val="center"/>
                </w:tcPr>
                <w:p w:rsidR="00351CD8" w:rsidRPr="00351CD8" w:rsidRDefault="00351CD8" w:rsidP="00D253DB">
                  <w:pPr>
                    <w:spacing w:after="0" w:line="240" w:lineRule="auto"/>
                    <w:rPr>
                      <w:rFonts w:ascii="Times New Roman" w:eastAsia="Times New Roman" w:hAnsi="Times New Roman" w:cs="Times New Roman"/>
                      <w:b/>
                      <w:bCs/>
                      <w:sz w:val="18"/>
                      <w:szCs w:val="18"/>
                      <w:lang w:eastAsia="ru-RU"/>
                    </w:rPr>
                  </w:pPr>
                </w:p>
              </w:tc>
              <w:tc>
                <w:tcPr>
                  <w:tcW w:w="992" w:type="dxa"/>
                  <w:shd w:val="clear" w:color="000000" w:fill="FFFFFF"/>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p>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Итого</w:t>
                  </w:r>
                </w:p>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5 г"/>
                    </w:smartTagPr>
                    <w:r w:rsidRPr="00351CD8">
                      <w:rPr>
                        <w:rFonts w:ascii="Times New Roman" w:eastAsia="Times New Roman" w:hAnsi="Times New Roman" w:cs="Times New Roman"/>
                        <w:bCs/>
                        <w:sz w:val="18"/>
                        <w:szCs w:val="18"/>
                        <w:lang w:eastAsia="ru-RU"/>
                      </w:rPr>
                      <w:t>2015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6 г"/>
                    </w:smartTagPr>
                    <w:r w:rsidRPr="00351CD8">
                      <w:rPr>
                        <w:rFonts w:ascii="Times New Roman" w:eastAsia="Times New Roman" w:hAnsi="Times New Roman" w:cs="Times New Roman"/>
                        <w:bCs/>
                        <w:sz w:val="18"/>
                        <w:szCs w:val="18"/>
                        <w:lang w:eastAsia="ru-RU"/>
                      </w:rPr>
                      <w:t>2016 г</w:t>
                    </w:r>
                  </w:smartTag>
                  <w:r w:rsidRPr="00351CD8">
                    <w:rPr>
                      <w:rFonts w:ascii="Times New Roman" w:eastAsia="Times New Roman" w:hAnsi="Times New Roman" w:cs="Times New Roman"/>
                      <w:bCs/>
                      <w:sz w:val="18"/>
                      <w:szCs w:val="18"/>
                      <w:lang w:eastAsia="ru-RU"/>
                    </w:rPr>
                    <w:t>.</w:t>
                  </w: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7 г"/>
                    </w:smartTagPr>
                    <w:r w:rsidRPr="00351CD8">
                      <w:rPr>
                        <w:rFonts w:ascii="Times New Roman" w:eastAsia="Times New Roman" w:hAnsi="Times New Roman" w:cs="Times New Roman"/>
                        <w:bCs/>
                        <w:sz w:val="18"/>
                        <w:szCs w:val="18"/>
                        <w:lang w:eastAsia="ru-RU"/>
                      </w:rPr>
                      <w:t>2017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8 г"/>
                    </w:smartTagPr>
                    <w:r w:rsidRPr="00351CD8">
                      <w:rPr>
                        <w:rFonts w:ascii="Times New Roman" w:eastAsia="Times New Roman" w:hAnsi="Times New Roman" w:cs="Times New Roman"/>
                        <w:bCs/>
                        <w:sz w:val="18"/>
                        <w:szCs w:val="18"/>
                        <w:lang w:eastAsia="ru-RU"/>
                      </w:rPr>
                      <w:t>2018 г</w:t>
                    </w:r>
                  </w:smartTag>
                  <w:r w:rsidRPr="00351CD8">
                    <w:rPr>
                      <w:rFonts w:ascii="Times New Roman" w:eastAsia="Times New Roman" w:hAnsi="Times New Roman" w:cs="Times New Roman"/>
                      <w:bCs/>
                      <w:sz w:val="18"/>
                      <w:szCs w:val="18"/>
                      <w:lang w:eastAsia="ru-RU"/>
                    </w:rPr>
                    <w:t>.</w:t>
                  </w: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9 г"/>
                    </w:smartTagPr>
                    <w:r w:rsidRPr="00351CD8">
                      <w:rPr>
                        <w:rFonts w:ascii="Times New Roman" w:eastAsia="Times New Roman" w:hAnsi="Times New Roman" w:cs="Times New Roman"/>
                        <w:bCs/>
                        <w:sz w:val="18"/>
                        <w:szCs w:val="18"/>
                        <w:lang w:eastAsia="ru-RU"/>
                      </w:rPr>
                      <w:t>2019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20 г"/>
                    </w:smartTagPr>
                    <w:r w:rsidRPr="00351CD8">
                      <w:rPr>
                        <w:rFonts w:ascii="Times New Roman" w:eastAsia="Times New Roman" w:hAnsi="Times New Roman" w:cs="Times New Roman"/>
                        <w:bCs/>
                        <w:sz w:val="18"/>
                        <w:szCs w:val="18"/>
                        <w:lang w:eastAsia="ru-RU"/>
                      </w:rPr>
                      <w:t>2020 г</w:t>
                    </w:r>
                  </w:smartTag>
                  <w:r w:rsidRPr="00351CD8">
                    <w:rPr>
                      <w:rFonts w:ascii="Times New Roman" w:eastAsia="Times New Roman" w:hAnsi="Times New Roman" w:cs="Times New Roman"/>
                      <w:bCs/>
                      <w:sz w:val="18"/>
                      <w:szCs w:val="18"/>
                      <w:lang w:eastAsia="ru-RU"/>
                    </w:rPr>
                    <w:t>.</w:t>
                  </w:r>
                </w:p>
              </w:tc>
            </w:tr>
            <w:tr w:rsidR="00570754" w:rsidRPr="00351CD8" w:rsidTr="00C14E54">
              <w:trPr>
                <w:trHeight w:val="276"/>
              </w:trPr>
              <w:tc>
                <w:tcPr>
                  <w:tcW w:w="1446" w:type="dxa"/>
                  <w:shd w:val="clear" w:color="000000" w:fill="FFFFFF"/>
                  <w:vAlign w:val="center"/>
                </w:tcPr>
                <w:p w:rsidR="00570754" w:rsidRPr="00351CD8" w:rsidRDefault="00570754" w:rsidP="00D253DB">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Всего</w:t>
                  </w:r>
                </w:p>
                <w:p w:rsidR="00570754" w:rsidRPr="00351CD8" w:rsidRDefault="00570754" w:rsidP="00D253DB">
                  <w:pPr>
                    <w:spacing w:after="0" w:line="240" w:lineRule="auto"/>
                    <w:rPr>
                      <w:rFonts w:ascii="Times New Roman" w:eastAsia="Times New Roman" w:hAnsi="Times New Roman" w:cs="Times New Roman"/>
                      <w:b/>
                      <w:bCs/>
                      <w:sz w:val="18"/>
                      <w:szCs w:val="18"/>
                      <w:lang w:eastAsia="ru-RU"/>
                    </w:rPr>
                  </w:pPr>
                </w:p>
              </w:tc>
              <w:tc>
                <w:tcPr>
                  <w:tcW w:w="992" w:type="dxa"/>
                  <w:shd w:val="clear" w:color="000000" w:fill="FFFFFF"/>
                  <w:vAlign w:val="center"/>
                </w:tcPr>
                <w:p w:rsidR="00570754" w:rsidRPr="0029146B" w:rsidRDefault="00570754" w:rsidP="008C68EB">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106</w:t>
                  </w:r>
                  <w:r w:rsidRPr="0029146B">
                    <w:rPr>
                      <w:rFonts w:ascii="Times New Roman" w:hAnsi="Times New Roman" w:cs="Times New Roman"/>
                      <w:bCs/>
                      <w:color w:val="000000"/>
                      <w:sz w:val="16"/>
                      <w:szCs w:val="16"/>
                    </w:rPr>
                    <w:t xml:space="preserve"> </w:t>
                  </w:r>
                  <w:r>
                    <w:rPr>
                      <w:rFonts w:ascii="Times New Roman" w:hAnsi="Times New Roman" w:cs="Times New Roman"/>
                      <w:bCs/>
                      <w:color w:val="000000"/>
                      <w:sz w:val="16"/>
                      <w:szCs w:val="16"/>
                    </w:rPr>
                    <w:t>093</w:t>
                  </w:r>
                  <w:r w:rsidRPr="0029146B">
                    <w:rPr>
                      <w:rFonts w:ascii="Times New Roman" w:hAnsi="Times New Roman" w:cs="Times New Roman"/>
                      <w:bCs/>
                      <w:color w:val="000000"/>
                      <w:sz w:val="16"/>
                      <w:szCs w:val="16"/>
                    </w:rPr>
                    <w:t>,</w:t>
                  </w:r>
                  <w:r>
                    <w:rPr>
                      <w:rFonts w:ascii="Times New Roman" w:hAnsi="Times New Roman" w:cs="Times New Roman"/>
                      <w:bCs/>
                      <w:color w:val="000000"/>
                      <w:sz w:val="16"/>
                      <w:szCs w:val="16"/>
                    </w:rPr>
                    <w:t>8</w:t>
                  </w:r>
                </w:p>
              </w:tc>
              <w:tc>
                <w:tcPr>
                  <w:tcW w:w="851" w:type="dxa"/>
                  <w:shd w:val="clear" w:color="000000" w:fill="FFFFFF"/>
                  <w:noWrap/>
                  <w:vAlign w:val="center"/>
                </w:tcPr>
                <w:p w:rsidR="00570754" w:rsidRPr="00570754" w:rsidRDefault="00570754" w:rsidP="008C68EB">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16 335,1</w:t>
                  </w:r>
                </w:p>
              </w:tc>
              <w:tc>
                <w:tcPr>
                  <w:tcW w:w="850" w:type="dxa"/>
                  <w:shd w:val="clear" w:color="000000" w:fill="FFFFFF"/>
                  <w:noWrap/>
                  <w:vAlign w:val="center"/>
                </w:tcPr>
                <w:p w:rsidR="00570754" w:rsidRPr="00570754" w:rsidRDefault="00570754" w:rsidP="008C68EB">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28 119,40</w:t>
                  </w:r>
                </w:p>
              </w:tc>
              <w:tc>
                <w:tcPr>
                  <w:tcW w:w="851" w:type="dxa"/>
                  <w:shd w:val="clear" w:color="000000" w:fill="FFFFFF"/>
                  <w:noWrap/>
                  <w:vAlign w:val="center"/>
                </w:tcPr>
                <w:p w:rsidR="00570754" w:rsidRPr="00570754" w:rsidRDefault="00570754" w:rsidP="008C68EB">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17 907,90</w:t>
                  </w:r>
                </w:p>
              </w:tc>
              <w:tc>
                <w:tcPr>
                  <w:tcW w:w="850" w:type="dxa"/>
                  <w:shd w:val="clear" w:color="000000" w:fill="FFFFFF"/>
                  <w:noWrap/>
                  <w:vAlign w:val="center"/>
                </w:tcPr>
                <w:p w:rsidR="00570754" w:rsidRPr="00570754" w:rsidRDefault="00570754" w:rsidP="008C68EB">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17 118,4</w:t>
                  </w:r>
                </w:p>
              </w:tc>
              <w:tc>
                <w:tcPr>
                  <w:tcW w:w="851" w:type="dxa"/>
                  <w:shd w:val="clear" w:color="000000" w:fill="FFFFFF"/>
                  <w:noWrap/>
                  <w:vAlign w:val="center"/>
                </w:tcPr>
                <w:p w:rsidR="00570754" w:rsidRPr="00570754" w:rsidRDefault="00570754" w:rsidP="008C68EB">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13 140,00</w:t>
                  </w:r>
                </w:p>
              </w:tc>
              <w:tc>
                <w:tcPr>
                  <w:tcW w:w="850" w:type="dxa"/>
                  <w:shd w:val="clear" w:color="000000" w:fill="FFFFFF"/>
                  <w:vAlign w:val="center"/>
                </w:tcPr>
                <w:p w:rsidR="00570754" w:rsidRPr="00570754" w:rsidRDefault="00570754" w:rsidP="008C68EB">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13 473,00</w:t>
                  </w:r>
                </w:p>
              </w:tc>
            </w:tr>
            <w:tr w:rsidR="00570754" w:rsidRPr="00351CD8" w:rsidTr="00C14E54">
              <w:trPr>
                <w:trHeight w:val="330"/>
              </w:trPr>
              <w:tc>
                <w:tcPr>
                  <w:tcW w:w="1446" w:type="dxa"/>
                  <w:shd w:val="clear" w:color="000000" w:fill="FFFFFF"/>
                  <w:vAlign w:val="center"/>
                </w:tcPr>
                <w:p w:rsidR="00570754" w:rsidRPr="00351CD8" w:rsidRDefault="00570754" w:rsidP="00D253DB">
                  <w:pPr>
                    <w:spacing w:after="0" w:line="240" w:lineRule="auto"/>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бюджет МО «Глазовский  район»</w:t>
                  </w:r>
                </w:p>
              </w:tc>
              <w:tc>
                <w:tcPr>
                  <w:tcW w:w="992" w:type="dxa"/>
                  <w:shd w:val="clear" w:color="000000" w:fill="FFFFFF"/>
                  <w:vAlign w:val="center"/>
                </w:tcPr>
                <w:p w:rsidR="00570754" w:rsidRPr="0029146B" w:rsidRDefault="00570754" w:rsidP="00570754">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106</w:t>
                  </w:r>
                  <w:r w:rsidRPr="0029146B">
                    <w:rPr>
                      <w:rFonts w:ascii="Times New Roman" w:hAnsi="Times New Roman" w:cs="Times New Roman"/>
                      <w:bCs/>
                      <w:color w:val="000000"/>
                      <w:sz w:val="16"/>
                      <w:szCs w:val="16"/>
                    </w:rPr>
                    <w:t xml:space="preserve"> </w:t>
                  </w:r>
                  <w:r>
                    <w:rPr>
                      <w:rFonts w:ascii="Times New Roman" w:hAnsi="Times New Roman" w:cs="Times New Roman"/>
                      <w:bCs/>
                      <w:color w:val="000000"/>
                      <w:sz w:val="16"/>
                      <w:szCs w:val="16"/>
                    </w:rPr>
                    <w:t>093</w:t>
                  </w:r>
                  <w:r w:rsidRPr="0029146B">
                    <w:rPr>
                      <w:rFonts w:ascii="Times New Roman" w:hAnsi="Times New Roman" w:cs="Times New Roman"/>
                      <w:bCs/>
                      <w:color w:val="000000"/>
                      <w:sz w:val="16"/>
                      <w:szCs w:val="16"/>
                    </w:rPr>
                    <w:t>,</w:t>
                  </w:r>
                  <w:r>
                    <w:rPr>
                      <w:rFonts w:ascii="Times New Roman" w:hAnsi="Times New Roman" w:cs="Times New Roman"/>
                      <w:bCs/>
                      <w:color w:val="000000"/>
                      <w:sz w:val="16"/>
                      <w:szCs w:val="16"/>
                    </w:rPr>
                    <w:t>8</w:t>
                  </w:r>
                </w:p>
              </w:tc>
              <w:tc>
                <w:tcPr>
                  <w:tcW w:w="851" w:type="dxa"/>
                  <w:shd w:val="clear" w:color="000000" w:fill="FFFFFF"/>
                  <w:noWrap/>
                  <w:vAlign w:val="center"/>
                </w:tcPr>
                <w:p w:rsidR="00570754" w:rsidRPr="00570754" w:rsidRDefault="00570754">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16 335,1</w:t>
                  </w:r>
                </w:p>
              </w:tc>
              <w:tc>
                <w:tcPr>
                  <w:tcW w:w="850" w:type="dxa"/>
                  <w:shd w:val="clear" w:color="000000" w:fill="FFFFFF"/>
                  <w:noWrap/>
                  <w:vAlign w:val="center"/>
                </w:tcPr>
                <w:p w:rsidR="00570754" w:rsidRPr="00570754" w:rsidRDefault="00570754">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28 119,40</w:t>
                  </w:r>
                </w:p>
              </w:tc>
              <w:tc>
                <w:tcPr>
                  <w:tcW w:w="851" w:type="dxa"/>
                  <w:shd w:val="clear" w:color="000000" w:fill="FFFFFF"/>
                  <w:noWrap/>
                  <w:vAlign w:val="center"/>
                </w:tcPr>
                <w:p w:rsidR="00570754" w:rsidRPr="00570754" w:rsidRDefault="00570754">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17 907,90</w:t>
                  </w:r>
                </w:p>
              </w:tc>
              <w:tc>
                <w:tcPr>
                  <w:tcW w:w="850" w:type="dxa"/>
                  <w:shd w:val="clear" w:color="000000" w:fill="FFFFFF"/>
                  <w:noWrap/>
                  <w:vAlign w:val="center"/>
                </w:tcPr>
                <w:p w:rsidR="00570754" w:rsidRPr="00570754" w:rsidRDefault="00570754">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17 118,4</w:t>
                  </w:r>
                </w:p>
              </w:tc>
              <w:tc>
                <w:tcPr>
                  <w:tcW w:w="851" w:type="dxa"/>
                  <w:shd w:val="clear" w:color="000000" w:fill="FFFFFF"/>
                  <w:noWrap/>
                  <w:vAlign w:val="center"/>
                </w:tcPr>
                <w:p w:rsidR="00570754" w:rsidRPr="00570754" w:rsidRDefault="00570754">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13 140,00</w:t>
                  </w:r>
                </w:p>
              </w:tc>
              <w:tc>
                <w:tcPr>
                  <w:tcW w:w="850" w:type="dxa"/>
                  <w:shd w:val="clear" w:color="000000" w:fill="FFFFFF"/>
                  <w:vAlign w:val="center"/>
                </w:tcPr>
                <w:p w:rsidR="00570754" w:rsidRPr="00570754" w:rsidRDefault="00570754">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13 473,00</w:t>
                  </w:r>
                </w:p>
              </w:tc>
            </w:tr>
            <w:tr w:rsidR="00570754" w:rsidRPr="00351CD8" w:rsidTr="00C14E54">
              <w:trPr>
                <w:trHeight w:val="70"/>
              </w:trPr>
              <w:tc>
                <w:tcPr>
                  <w:tcW w:w="1446" w:type="dxa"/>
                  <w:shd w:val="clear" w:color="000000" w:fill="FFFFFF"/>
                  <w:vAlign w:val="center"/>
                </w:tcPr>
                <w:p w:rsidR="00570754" w:rsidRPr="00351CD8" w:rsidRDefault="00570754" w:rsidP="00D253DB">
                  <w:pPr>
                    <w:spacing w:after="0" w:line="240" w:lineRule="auto"/>
                    <w:ind w:right="-108"/>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в том числе:</w:t>
                  </w:r>
                </w:p>
              </w:tc>
              <w:tc>
                <w:tcPr>
                  <w:tcW w:w="992" w:type="dxa"/>
                  <w:shd w:val="clear" w:color="000000" w:fill="FFFFFF"/>
                  <w:vAlign w:val="center"/>
                </w:tcPr>
                <w:p w:rsidR="00570754" w:rsidRPr="0029146B" w:rsidRDefault="00570754">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 </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0"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5"/>
                      <w:szCs w:val="15"/>
                    </w:rPr>
                  </w:pPr>
                  <w:r w:rsidRPr="0029146B">
                    <w:rPr>
                      <w:rFonts w:ascii="Times New Roman" w:hAnsi="Times New Roman" w:cs="Times New Roman"/>
                      <w:color w:val="000000"/>
                      <w:sz w:val="15"/>
                      <w:szCs w:val="15"/>
                    </w:rPr>
                    <w:t> </w:t>
                  </w:r>
                </w:p>
              </w:tc>
              <w:tc>
                <w:tcPr>
                  <w:tcW w:w="850"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0" w:type="dxa"/>
                  <w:shd w:val="clear" w:color="000000" w:fill="FFFFFF"/>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r>
            <w:tr w:rsidR="00570754" w:rsidRPr="00351CD8" w:rsidTr="00C14E54">
              <w:trPr>
                <w:trHeight w:val="70"/>
              </w:trPr>
              <w:tc>
                <w:tcPr>
                  <w:tcW w:w="1446" w:type="dxa"/>
                  <w:shd w:val="clear" w:color="000000" w:fill="FFFFFF"/>
                  <w:vAlign w:val="center"/>
                </w:tcPr>
                <w:p w:rsidR="00570754" w:rsidRPr="00351CD8" w:rsidRDefault="00570754"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w:t>
                  </w:r>
                </w:p>
              </w:tc>
              <w:tc>
                <w:tcPr>
                  <w:tcW w:w="992" w:type="dxa"/>
                  <w:shd w:val="clear" w:color="000000" w:fill="FFFFFF"/>
                  <w:vAlign w:val="center"/>
                </w:tcPr>
                <w:p w:rsidR="00570754" w:rsidRPr="00570754" w:rsidRDefault="00570754">
                  <w:pPr>
                    <w:jc w:val="center"/>
                    <w:rPr>
                      <w:rFonts w:ascii="Times New Roman" w:hAnsi="Times New Roman" w:cs="Times New Roman"/>
                      <w:bCs/>
                      <w:color w:val="000000"/>
                      <w:sz w:val="18"/>
                      <w:szCs w:val="18"/>
                    </w:rPr>
                  </w:pPr>
                  <w:r w:rsidRPr="00570754">
                    <w:rPr>
                      <w:rFonts w:ascii="Times New Roman" w:hAnsi="Times New Roman" w:cs="Times New Roman"/>
                      <w:bCs/>
                      <w:color w:val="000000"/>
                      <w:sz w:val="18"/>
                      <w:szCs w:val="18"/>
                    </w:rPr>
                    <w:t>21 922,8</w:t>
                  </w:r>
                </w:p>
              </w:tc>
              <w:tc>
                <w:tcPr>
                  <w:tcW w:w="851" w:type="dxa"/>
                  <w:shd w:val="clear" w:color="000000" w:fill="FFFFFF"/>
                  <w:noWrap/>
                  <w:vAlign w:val="center"/>
                </w:tcPr>
                <w:p w:rsidR="00570754" w:rsidRPr="00570754" w:rsidRDefault="00570754">
                  <w:pPr>
                    <w:jc w:val="center"/>
                    <w:rPr>
                      <w:rFonts w:ascii="Times New Roman" w:hAnsi="Times New Roman" w:cs="Times New Roman"/>
                      <w:color w:val="000000"/>
                      <w:sz w:val="18"/>
                      <w:szCs w:val="18"/>
                    </w:rPr>
                  </w:pPr>
                  <w:r w:rsidRPr="00570754">
                    <w:rPr>
                      <w:rFonts w:ascii="Times New Roman" w:hAnsi="Times New Roman" w:cs="Times New Roman"/>
                      <w:color w:val="000000"/>
                      <w:sz w:val="18"/>
                      <w:szCs w:val="18"/>
                    </w:rPr>
                    <w:t>2 832,6</w:t>
                  </w:r>
                </w:p>
              </w:tc>
              <w:tc>
                <w:tcPr>
                  <w:tcW w:w="850" w:type="dxa"/>
                  <w:shd w:val="clear" w:color="000000" w:fill="FFFFFF"/>
                  <w:noWrap/>
                  <w:vAlign w:val="center"/>
                </w:tcPr>
                <w:p w:rsidR="00570754" w:rsidRPr="00570754" w:rsidRDefault="00570754">
                  <w:pPr>
                    <w:jc w:val="center"/>
                    <w:rPr>
                      <w:rFonts w:ascii="Times New Roman" w:hAnsi="Times New Roman" w:cs="Times New Roman"/>
                      <w:color w:val="000000"/>
                      <w:sz w:val="18"/>
                      <w:szCs w:val="18"/>
                    </w:rPr>
                  </w:pPr>
                  <w:r w:rsidRPr="00570754">
                    <w:rPr>
                      <w:rFonts w:ascii="Times New Roman" w:hAnsi="Times New Roman" w:cs="Times New Roman"/>
                      <w:color w:val="000000"/>
                      <w:sz w:val="18"/>
                      <w:szCs w:val="18"/>
                    </w:rPr>
                    <w:t>11 873,3</w:t>
                  </w:r>
                </w:p>
              </w:tc>
              <w:tc>
                <w:tcPr>
                  <w:tcW w:w="851" w:type="dxa"/>
                  <w:shd w:val="clear" w:color="000000" w:fill="FFFFFF"/>
                  <w:noWrap/>
                  <w:vAlign w:val="center"/>
                </w:tcPr>
                <w:p w:rsidR="00570754" w:rsidRPr="00570754" w:rsidRDefault="00570754">
                  <w:pPr>
                    <w:jc w:val="center"/>
                    <w:rPr>
                      <w:rFonts w:ascii="Times New Roman" w:hAnsi="Times New Roman" w:cs="Times New Roman"/>
                      <w:color w:val="000000"/>
                      <w:sz w:val="18"/>
                      <w:szCs w:val="18"/>
                    </w:rPr>
                  </w:pPr>
                  <w:r w:rsidRPr="00570754">
                    <w:rPr>
                      <w:rFonts w:ascii="Times New Roman" w:hAnsi="Times New Roman" w:cs="Times New Roman"/>
                      <w:color w:val="000000"/>
                      <w:sz w:val="18"/>
                      <w:szCs w:val="18"/>
                    </w:rPr>
                    <w:t>3 309,8</w:t>
                  </w:r>
                </w:p>
              </w:tc>
              <w:tc>
                <w:tcPr>
                  <w:tcW w:w="850" w:type="dxa"/>
                  <w:shd w:val="clear" w:color="000000" w:fill="FFFFFF"/>
                  <w:noWrap/>
                  <w:vAlign w:val="center"/>
                </w:tcPr>
                <w:p w:rsidR="00570754" w:rsidRPr="00570754" w:rsidRDefault="00570754">
                  <w:pPr>
                    <w:jc w:val="center"/>
                    <w:rPr>
                      <w:rFonts w:ascii="Times New Roman" w:hAnsi="Times New Roman" w:cs="Times New Roman"/>
                      <w:color w:val="000000"/>
                      <w:sz w:val="18"/>
                      <w:szCs w:val="18"/>
                    </w:rPr>
                  </w:pPr>
                  <w:r w:rsidRPr="00570754">
                    <w:rPr>
                      <w:rFonts w:ascii="Times New Roman" w:hAnsi="Times New Roman" w:cs="Times New Roman"/>
                      <w:color w:val="000000"/>
                      <w:sz w:val="18"/>
                      <w:szCs w:val="18"/>
                    </w:rPr>
                    <w:t>3 907,1</w:t>
                  </w:r>
                </w:p>
              </w:tc>
              <w:tc>
                <w:tcPr>
                  <w:tcW w:w="851" w:type="dxa"/>
                  <w:shd w:val="clear" w:color="000000" w:fill="FFFFFF"/>
                  <w:noWrap/>
                  <w:vAlign w:val="center"/>
                </w:tcPr>
                <w:p w:rsidR="00570754" w:rsidRDefault="00570754">
                  <w:pPr>
                    <w:jc w:val="center"/>
                    <w:rPr>
                      <w:color w:val="000000"/>
                      <w:sz w:val="18"/>
                      <w:szCs w:val="18"/>
                    </w:rPr>
                  </w:pPr>
                  <w:r>
                    <w:rPr>
                      <w:color w:val="000000"/>
                      <w:sz w:val="18"/>
                      <w:szCs w:val="18"/>
                    </w:rPr>
                    <w:t>0,0</w:t>
                  </w:r>
                </w:p>
              </w:tc>
              <w:tc>
                <w:tcPr>
                  <w:tcW w:w="850" w:type="dxa"/>
                  <w:shd w:val="clear" w:color="000000" w:fill="FFFFFF"/>
                  <w:vAlign w:val="center"/>
                </w:tcPr>
                <w:p w:rsidR="00570754" w:rsidRDefault="00570754">
                  <w:pPr>
                    <w:jc w:val="center"/>
                    <w:rPr>
                      <w:color w:val="000000"/>
                      <w:sz w:val="18"/>
                      <w:szCs w:val="18"/>
                    </w:rPr>
                  </w:pPr>
                  <w:r>
                    <w:rPr>
                      <w:color w:val="000000"/>
                      <w:sz w:val="18"/>
                      <w:szCs w:val="18"/>
                    </w:rPr>
                    <w:t>0,0</w:t>
                  </w:r>
                </w:p>
              </w:tc>
            </w:tr>
            <w:tr w:rsidR="00570754" w:rsidRPr="00351CD8" w:rsidTr="00C14E54">
              <w:trPr>
                <w:trHeight w:val="405"/>
              </w:trPr>
              <w:tc>
                <w:tcPr>
                  <w:tcW w:w="1446" w:type="dxa"/>
                  <w:shd w:val="clear" w:color="000000" w:fill="FFFFFF"/>
                  <w:vAlign w:val="center"/>
                </w:tcPr>
                <w:p w:rsidR="00570754" w:rsidRPr="00351CD8" w:rsidRDefault="00570754"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Субвенции из бюджета УР</w:t>
                  </w:r>
                </w:p>
              </w:tc>
              <w:tc>
                <w:tcPr>
                  <w:tcW w:w="992" w:type="dxa"/>
                  <w:shd w:val="clear" w:color="000000" w:fill="FFFFFF"/>
                  <w:vAlign w:val="center"/>
                </w:tcPr>
                <w:p w:rsidR="00570754" w:rsidRPr="0029146B" w:rsidRDefault="00570754">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0,0</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5"/>
                      <w:szCs w:val="15"/>
                    </w:rPr>
                  </w:pPr>
                  <w:r w:rsidRPr="0029146B">
                    <w:rPr>
                      <w:rFonts w:ascii="Times New Roman" w:hAnsi="Times New Roman" w:cs="Times New Roman"/>
                      <w:color w:val="000000"/>
                      <w:sz w:val="15"/>
                      <w:szCs w:val="15"/>
                    </w:rPr>
                    <w:t> </w:t>
                  </w:r>
                </w:p>
              </w:tc>
              <w:tc>
                <w:tcPr>
                  <w:tcW w:w="850"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570754" w:rsidRPr="00351CD8" w:rsidTr="00F355DB">
              <w:trPr>
                <w:trHeight w:val="129"/>
              </w:trPr>
              <w:tc>
                <w:tcPr>
                  <w:tcW w:w="1446" w:type="dxa"/>
                  <w:shd w:val="clear" w:color="000000" w:fill="FFFFFF"/>
                  <w:vAlign w:val="center"/>
                </w:tcPr>
                <w:p w:rsidR="00570754" w:rsidRPr="00351CD8" w:rsidRDefault="00570754"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 планируемые к привлечению</w:t>
                  </w:r>
                </w:p>
              </w:tc>
              <w:tc>
                <w:tcPr>
                  <w:tcW w:w="992" w:type="dxa"/>
                  <w:shd w:val="clear" w:color="000000" w:fill="FFFFFF"/>
                  <w:vAlign w:val="center"/>
                </w:tcPr>
                <w:p w:rsidR="00570754" w:rsidRPr="0029146B" w:rsidRDefault="00570754">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0,0</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5"/>
                      <w:szCs w:val="15"/>
                    </w:rPr>
                  </w:pPr>
                  <w:r w:rsidRPr="0029146B">
                    <w:rPr>
                      <w:rFonts w:ascii="Times New Roman" w:hAnsi="Times New Roman" w:cs="Times New Roman"/>
                      <w:color w:val="000000"/>
                      <w:sz w:val="15"/>
                      <w:szCs w:val="15"/>
                    </w:rPr>
                    <w:t> </w:t>
                  </w:r>
                </w:p>
              </w:tc>
              <w:tc>
                <w:tcPr>
                  <w:tcW w:w="850"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570754" w:rsidRPr="00351CD8" w:rsidTr="00F355DB">
              <w:trPr>
                <w:trHeight w:val="345"/>
              </w:trPr>
              <w:tc>
                <w:tcPr>
                  <w:tcW w:w="1446" w:type="dxa"/>
                  <w:shd w:val="clear" w:color="000000" w:fill="FFFFFF"/>
                  <w:vAlign w:val="center"/>
                </w:tcPr>
                <w:p w:rsidR="00570754" w:rsidRPr="00351CD8" w:rsidRDefault="00570754"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Иные источники</w:t>
                  </w:r>
                </w:p>
              </w:tc>
              <w:tc>
                <w:tcPr>
                  <w:tcW w:w="992" w:type="dxa"/>
                  <w:shd w:val="clear" w:color="000000" w:fill="FFFFFF"/>
                  <w:vAlign w:val="center"/>
                </w:tcPr>
                <w:p w:rsidR="00570754" w:rsidRPr="0029146B" w:rsidRDefault="00570754">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0,0</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vAlign w:val="center"/>
                </w:tcPr>
                <w:p w:rsidR="00570754" w:rsidRPr="0029146B" w:rsidRDefault="00570754">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bl>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подлежит уточнению в рамках бюджетного цикла.</w:t>
            </w:r>
          </w:p>
        </w:tc>
      </w:tr>
      <w:tr w:rsidR="00351CD8" w:rsidRPr="00351CD8" w:rsidTr="00351CD8">
        <w:trPr>
          <w:trHeight w:val="5642"/>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lastRenderedPageBreak/>
              <w:t xml:space="preserve">Ожидаемые конечные результаты, оценка планируемой эффективности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4E629B" w:rsidRDefault="004E629B"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4E629B" w:rsidRDefault="004E629B">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Дорожное хозяйство.</w:t>
      </w:r>
    </w:p>
    <w:p w:rsidR="00351CD8" w:rsidRPr="00BF2925"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Протяженность автомобильных дорог общего пользования местного значения Глазовского района </w:t>
      </w:r>
      <w:r w:rsidRPr="00BF2925">
        <w:rPr>
          <w:rFonts w:ascii="Times New Roman" w:eastAsia="Times New Roman" w:hAnsi="Times New Roman" w:cs="Times New Roman"/>
          <w:bCs/>
          <w:sz w:val="24"/>
          <w:szCs w:val="24"/>
          <w:lang w:eastAsia="ru-RU"/>
        </w:rPr>
        <w:t xml:space="preserve">составляет </w:t>
      </w:r>
      <w:smartTag w:uri="urn:schemas-microsoft-com:office:smarttags" w:element="metricconverter">
        <w:smartTagPr>
          <w:attr w:name="ProductID" w:val="394,7 км"/>
        </w:smartTagPr>
        <w:r w:rsidRPr="00BF2925">
          <w:rPr>
            <w:rFonts w:ascii="Times New Roman" w:eastAsia="Times New Roman" w:hAnsi="Times New Roman" w:cs="Times New Roman"/>
            <w:bCs/>
            <w:sz w:val="24"/>
            <w:szCs w:val="24"/>
            <w:lang w:eastAsia="ru-RU"/>
          </w:rPr>
          <w:t>394,7 км</w:t>
        </w:r>
      </w:smartTag>
      <w:r w:rsidRPr="00BF2925">
        <w:rPr>
          <w:rFonts w:ascii="Times New Roman" w:eastAsia="Times New Roman" w:hAnsi="Times New Roman" w:cs="Times New Roman"/>
          <w:bCs/>
          <w:sz w:val="24"/>
          <w:szCs w:val="24"/>
          <w:lang w:eastAsia="ru-RU"/>
        </w:rPr>
        <w:t>, из них: общего пользования</w:t>
      </w:r>
    </w:p>
    <w:p w:rsidR="00351CD8" w:rsidRPr="00BF2925" w:rsidRDefault="00351CD8" w:rsidP="002F4DD2">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дороги с твердым покрытием </w:t>
      </w:r>
      <w:smartTag w:uri="urn:schemas-microsoft-com:office:smarttags" w:element="metricconverter">
        <w:smartTagPr>
          <w:attr w:name="ProductID" w:val="78,9 км"/>
        </w:smartTagPr>
        <w:r w:rsidRPr="00BF2925">
          <w:rPr>
            <w:rFonts w:ascii="Times New Roman" w:eastAsia="Times New Roman" w:hAnsi="Times New Roman" w:cs="Times New Roman"/>
            <w:bCs/>
            <w:sz w:val="24"/>
            <w:szCs w:val="24"/>
            <w:lang w:eastAsia="ru-RU"/>
          </w:rPr>
          <w:t>78,9 км</w:t>
        </w:r>
      </w:smartTag>
      <w:r w:rsidRPr="00BF2925">
        <w:rPr>
          <w:rFonts w:ascii="Times New Roman" w:eastAsia="Times New Roman" w:hAnsi="Times New Roman" w:cs="Times New Roman"/>
          <w:bCs/>
          <w:sz w:val="24"/>
          <w:szCs w:val="24"/>
          <w:lang w:eastAsia="ru-RU"/>
        </w:rPr>
        <w:t>,</w:t>
      </w:r>
    </w:p>
    <w:p w:rsidR="00351CD8" w:rsidRPr="00BF2925" w:rsidRDefault="00351CD8" w:rsidP="002F4DD2">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дороги грунтовые – </w:t>
      </w:r>
      <w:smartTag w:uri="urn:schemas-microsoft-com:office:smarttags" w:element="metricconverter">
        <w:smartTagPr>
          <w:attr w:name="ProductID" w:val="315,8 км"/>
        </w:smartTagPr>
        <w:r w:rsidRPr="00BF2925">
          <w:rPr>
            <w:rFonts w:ascii="Times New Roman" w:eastAsia="Times New Roman" w:hAnsi="Times New Roman" w:cs="Times New Roman"/>
            <w:bCs/>
            <w:sz w:val="24"/>
            <w:szCs w:val="24"/>
            <w:lang w:eastAsia="ru-RU"/>
          </w:rPr>
          <w:t>315,8 км</w:t>
        </w:r>
      </w:smartTag>
      <w:r w:rsidRPr="00BF2925">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Протяженность дорог общего пользования местного значения, не отвечающих нормативным требованиям, составляет </w:t>
      </w:r>
      <w:smartTag w:uri="urn:schemas-microsoft-com:office:smarttags" w:element="metricconverter">
        <w:smartTagPr>
          <w:attr w:name="ProductID" w:val="139,83 км"/>
        </w:smartTagPr>
        <w:r w:rsidRPr="00BF2925">
          <w:rPr>
            <w:rFonts w:ascii="Times New Roman" w:eastAsia="Times New Roman" w:hAnsi="Times New Roman" w:cs="Times New Roman"/>
            <w:bCs/>
            <w:sz w:val="24"/>
            <w:szCs w:val="24"/>
            <w:lang w:eastAsia="ru-RU"/>
          </w:rPr>
          <w:t>139,83 км</w:t>
        </w:r>
      </w:smartTag>
      <w:r w:rsidRPr="00BF2925">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bCs/>
          <w:sz w:val="24"/>
          <w:szCs w:val="24"/>
          <w:lang w:eastAsia="ru-RU"/>
        </w:rPr>
        <w:t xml:space="preserve">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Платных автомобильных дорог общего пользования местного значения на территории района нет.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7"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«Безопасность дорожного движения».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Первоочередные мероприятия направлены на выполнение следующих основных задач:</w:t>
      </w:r>
    </w:p>
    <w:p w:rsidR="00351CD8" w:rsidRPr="00351CD8" w:rsidRDefault="00351CD8" w:rsidP="002F4DD2">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2F4DD2">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Приведение улично-дорожной сети в состояние, удовлетворяющее нормативным  требованиям, установленным </w:t>
      </w:r>
      <w:hyperlink r:id="rId18"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351CD8">
        <w:rPr>
          <w:rFonts w:ascii="Times New Roman" w:eastAsia="Times New Roman" w:hAnsi="Times New Roman" w:cs="Times New Roman"/>
          <w:bCs/>
          <w:sz w:val="24"/>
          <w:szCs w:val="24"/>
          <w:lang w:eastAsia="ru-RU"/>
        </w:rPr>
        <w:t>инжекторных</w:t>
      </w:r>
      <w:proofErr w:type="spellEnd"/>
      <w:r w:rsidRPr="00351CD8">
        <w:rPr>
          <w:rFonts w:ascii="Times New Roman" w:eastAsia="Times New Roman" w:hAnsi="Times New Roman" w:cs="Times New Roman"/>
          <w:bCs/>
          <w:sz w:val="24"/>
          <w:szCs w:val="24"/>
          <w:lang w:eastAsia="ru-RU"/>
        </w:rPr>
        <w:t>) двигателей. Начиная с 2014 года, в бюджете Глазовского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4E629B" w:rsidRPr="00351CD8" w:rsidRDefault="004E629B"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4E629B">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Транспортное обслуживание населения.</w:t>
      </w:r>
    </w:p>
    <w:p w:rsidR="004E629B" w:rsidRPr="00351CD8" w:rsidRDefault="004E629B" w:rsidP="002F4DD2">
      <w:pPr>
        <w:spacing w:after="0" w:line="240" w:lineRule="auto"/>
        <w:ind w:firstLine="709"/>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Транспортное обслуживание населения в границах муниципального района организует Администрация Глазовского района. </w:t>
      </w:r>
      <w:proofErr w:type="gramStart"/>
      <w:r w:rsidRPr="00351CD8">
        <w:rPr>
          <w:rFonts w:ascii="Times New Roman" w:eastAsia="Times New Roman" w:hAnsi="Times New Roman" w:cs="Times New Roman"/>
          <w:bCs/>
          <w:sz w:val="24"/>
          <w:szCs w:val="24"/>
          <w:lang w:eastAsia="ru-RU"/>
        </w:rPr>
        <w:t>Утверждены</w:t>
      </w:r>
      <w:proofErr w:type="gramEnd"/>
      <w:r w:rsidRPr="00351CD8">
        <w:rPr>
          <w:rFonts w:ascii="Times New Roman" w:eastAsia="Times New Roman" w:hAnsi="Times New Roman" w:cs="Times New Roman"/>
          <w:bCs/>
          <w:sz w:val="24"/>
          <w:szCs w:val="24"/>
          <w:lang w:eastAsia="ru-RU"/>
        </w:rPr>
        <w:t xml:space="preserve"> 16 регулярных пригородных маршрутов и 2 сезонных маршрута до садовых товариществ.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Посадка пассажиров происходит на Автовокзале </w:t>
      </w:r>
      <w:proofErr w:type="spellStart"/>
      <w:r w:rsidRPr="00351CD8">
        <w:rPr>
          <w:rFonts w:ascii="Times New Roman" w:eastAsia="Times New Roman" w:hAnsi="Times New Roman" w:cs="Times New Roman"/>
          <w:bCs/>
          <w:sz w:val="24"/>
          <w:szCs w:val="24"/>
          <w:lang w:eastAsia="ru-RU"/>
        </w:rPr>
        <w:t>г</w:t>
      </w:r>
      <w:proofErr w:type="gramStart"/>
      <w:r w:rsidRPr="00351CD8">
        <w:rPr>
          <w:rFonts w:ascii="Times New Roman" w:eastAsia="Times New Roman" w:hAnsi="Times New Roman" w:cs="Times New Roman"/>
          <w:bCs/>
          <w:sz w:val="24"/>
          <w:szCs w:val="24"/>
          <w:lang w:eastAsia="ru-RU"/>
        </w:rPr>
        <w:t>.Г</w:t>
      </w:r>
      <w:proofErr w:type="gramEnd"/>
      <w:r w:rsidRPr="00351CD8">
        <w:rPr>
          <w:rFonts w:ascii="Times New Roman" w:eastAsia="Times New Roman" w:hAnsi="Times New Roman" w:cs="Times New Roman"/>
          <w:bCs/>
          <w:sz w:val="24"/>
          <w:szCs w:val="24"/>
          <w:lang w:eastAsia="ru-RU"/>
        </w:rPr>
        <w:t>лазова</w:t>
      </w:r>
      <w:proofErr w:type="spellEnd"/>
      <w:r w:rsidRPr="00351CD8">
        <w:rPr>
          <w:rFonts w:ascii="Times New Roman" w:eastAsia="Times New Roman" w:hAnsi="Times New Roman" w:cs="Times New Roman"/>
          <w:bCs/>
          <w:sz w:val="24"/>
          <w:szCs w:val="24"/>
          <w:lang w:eastAsia="ru-RU"/>
        </w:rPr>
        <w:t xml:space="preserve"> (ОАО «Автовокзалы Удмуртии») или с оборудованной площадки на площади Свободы </w:t>
      </w:r>
      <w:proofErr w:type="spellStart"/>
      <w:r w:rsidRPr="00351CD8">
        <w:rPr>
          <w:rFonts w:ascii="Times New Roman" w:eastAsia="Times New Roman" w:hAnsi="Times New Roman" w:cs="Times New Roman"/>
          <w:bCs/>
          <w:sz w:val="24"/>
          <w:szCs w:val="24"/>
          <w:lang w:eastAsia="ru-RU"/>
        </w:rPr>
        <w:t>г.Глазова</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 осуществлению автомобильных перевозок Администрация района привлекает организации и индивидуальных предпринимателей, имеющих лицензию на осуществление данного вида деятельности.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Пассажирские перевозки по пригородным маршрутам Глазовского района осуществляют 5 перевозчиков - Глазовский филиал ОАО «Удмуртавтотранс», ИП Микрюкова Г.В., ИП </w:t>
      </w:r>
      <w:proofErr w:type="spellStart"/>
      <w:r w:rsidRPr="00351CD8">
        <w:rPr>
          <w:rFonts w:ascii="Times New Roman" w:eastAsia="Times New Roman" w:hAnsi="Times New Roman" w:cs="Times New Roman"/>
          <w:bCs/>
          <w:sz w:val="24"/>
          <w:szCs w:val="24"/>
          <w:lang w:eastAsia="ru-RU"/>
        </w:rPr>
        <w:t>Чупин</w:t>
      </w:r>
      <w:proofErr w:type="spellEnd"/>
      <w:r w:rsidRPr="00351CD8">
        <w:rPr>
          <w:rFonts w:ascii="Times New Roman" w:eastAsia="Times New Roman" w:hAnsi="Times New Roman" w:cs="Times New Roman"/>
          <w:bCs/>
          <w:sz w:val="24"/>
          <w:szCs w:val="24"/>
          <w:lang w:eastAsia="ru-RU"/>
        </w:rPr>
        <w:t xml:space="preserve"> В.В., ИП </w:t>
      </w:r>
      <w:proofErr w:type="spellStart"/>
      <w:r w:rsidRPr="00351CD8">
        <w:rPr>
          <w:rFonts w:ascii="Times New Roman" w:eastAsia="Times New Roman" w:hAnsi="Times New Roman" w:cs="Times New Roman"/>
          <w:bCs/>
          <w:sz w:val="24"/>
          <w:szCs w:val="24"/>
          <w:lang w:eastAsia="ru-RU"/>
        </w:rPr>
        <w:t>Кохреидзе</w:t>
      </w:r>
      <w:proofErr w:type="spellEnd"/>
      <w:r w:rsidRPr="00351CD8">
        <w:rPr>
          <w:rFonts w:ascii="Times New Roman" w:eastAsia="Times New Roman" w:hAnsi="Times New Roman" w:cs="Times New Roman"/>
          <w:bCs/>
          <w:sz w:val="24"/>
          <w:szCs w:val="24"/>
          <w:lang w:eastAsia="ru-RU"/>
        </w:rPr>
        <w:t xml:space="preserve"> В.М., ИП Третьяков Д.Н.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Стоимость проезда на маршрутах регулярного сообщения внутри муниципального образования «Глазовский район» устанавливает Региональная энергетическая комиссия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предоставлении услуги по перевозке пассажиров городским общественным транспортом предоставляются льготы, предусмотренные действующим законодательством Российской Федерации и Удмуртской Республики.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 в сфере деятельности.</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351CD8">
        <w:rPr>
          <w:rFonts w:ascii="Times New Roman" w:eastAsia="Times New Roman" w:hAnsi="Times New Roman" w:cs="Times New Roman"/>
          <w:bCs/>
          <w:sz w:val="24"/>
          <w:szCs w:val="24"/>
          <w:lang w:eastAsia="ru-RU"/>
        </w:rPr>
        <w:t xml:space="preserve"> Федерации;</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 xml:space="preserve">осуществление муниципального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обеспечением сохранности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w:t>
      </w:r>
      <w:r w:rsidRPr="00351CD8">
        <w:rPr>
          <w:rFonts w:ascii="Times New Roman" w:eastAsia="Times New Roman" w:hAnsi="Times New Roman" w:cs="Times New Roman"/>
          <w:bCs/>
          <w:sz w:val="24"/>
          <w:szCs w:val="24"/>
          <w:lang w:eastAsia="ru-RU"/>
        </w:rPr>
        <w:tab/>
        <w:t>разработка основных направлений инвестиционной политики в области развития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w:t>
      </w:r>
      <w:r w:rsidRPr="00351CD8">
        <w:rPr>
          <w:rFonts w:ascii="Times New Roman" w:eastAsia="Times New Roman" w:hAnsi="Times New Roman" w:cs="Times New Roman"/>
          <w:bCs/>
          <w:sz w:val="24"/>
          <w:szCs w:val="24"/>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3.1)</w:t>
      </w:r>
      <w:r w:rsidRPr="00351CD8">
        <w:rPr>
          <w:rFonts w:ascii="Times New Roman" w:eastAsia="Times New Roman" w:hAnsi="Times New Roman" w:cs="Times New Roman"/>
          <w:bCs/>
          <w:sz w:val="24"/>
          <w:szCs w:val="24"/>
          <w:lang w:eastAsia="ru-RU"/>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3.2)</w:t>
      </w:r>
      <w:r w:rsidRPr="00351CD8">
        <w:rPr>
          <w:rFonts w:ascii="Times New Roman" w:eastAsia="Times New Roman" w:hAnsi="Times New Roman" w:cs="Times New Roman"/>
          <w:bCs/>
          <w:sz w:val="24"/>
          <w:szCs w:val="24"/>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3.3)</w:t>
      </w:r>
      <w:r w:rsidRPr="00351CD8">
        <w:rPr>
          <w:rFonts w:ascii="Times New Roman" w:eastAsia="Times New Roman" w:hAnsi="Times New Roman" w:cs="Times New Roman"/>
          <w:bCs/>
          <w:sz w:val="24"/>
          <w:szCs w:val="24"/>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осуществление дорожной деятельности в отношении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19"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ликвидация последствий чрезвычайных ситуаций на автомобильных дорогах в соответствии с </w:t>
      </w:r>
      <w:hyperlink r:id="rId20"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в области защиты населения и территорий от чрезвычайных ситуаций;</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w:t>
      </w:r>
      <w:r w:rsidRPr="00351CD8">
        <w:rPr>
          <w:rFonts w:ascii="Times New Roman" w:eastAsia="Times New Roman" w:hAnsi="Times New Roman" w:cs="Times New Roman"/>
          <w:bCs/>
          <w:sz w:val="24"/>
          <w:szCs w:val="24"/>
          <w:lang w:eastAsia="ru-RU"/>
        </w:rPr>
        <w:tab/>
        <w:t>информационное обеспечение пользователей автомобильными дорогами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w:t>
      </w:r>
      <w:r w:rsidRPr="00351CD8">
        <w:rPr>
          <w:rFonts w:ascii="Times New Roman" w:eastAsia="Times New Roman" w:hAnsi="Times New Roman" w:cs="Times New Roman"/>
          <w:bCs/>
          <w:sz w:val="24"/>
          <w:szCs w:val="24"/>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12)</w:t>
      </w:r>
      <w:r w:rsidRPr="00351CD8">
        <w:rPr>
          <w:rFonts w:ascii="Times New Roman" w:eastAsia="Times New Roman" w:hAnsi="Times New Roman" w:cs="Times New Roman"/>
          <w:bCs/>
          <w:sz w:val="24"/>
          <w:szCs w:val="24"/>
          <w:lang w:eastAsia="ru-RU"/>
        </w:rPr>
        <w:tab/>
        <w:t xml:space="preserve">осуществление иных полномочий, отнесенных Федеральным законом от 8 ноября </w:t>
      </w:r>
      <w:smartTag w:uri="urn:schemas-microsoft-com:office:smarttags" w:element="metricconverter">
        <w:smartTagPr>
          <w:attr w:name="ProductID" w:val="2007 г"/>
        </w:smartTagPr>
        <w:r w:rsidRPr="00351CD8">
          <w:rPr>
            <w:rFonts w:ascii="Times New Roman" w:eastAsia="Times New Roman" w:hAnsi="Times New Roman" w:cs="Times New Roman"/>
            <w:bCs/>
            <w:sz w:val="24"/>
            <w:szCs w:val="24"/>
            <w:lang w:eastAsia="ru-RU"/>
          </w:rPr>
          <w:t>2007 г</w:t>
        </w:r>
      </w:smartTag>
      <w:r w:rsidRPr="00351CD8">
        <w:rPr>
          <w:rFonts w:ascii="Times New Roman" w:eastAsia="Times New Roman" w:hAnsi="Times New Roman" w:cs="Times New Roman"/>
          <w:bCs/>
          <w:sz w:val="24"/>
          <w:szCs w:val="24"/>
          <w:lang w:eastAsia="ru-RU"/>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Указанные вопросы местного значения и переданные государственные полномочия реализуются в рамках настоящей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Удмуртской Республики (2013 - 2020 годы)». </w:t>
      </w:r>
      <w:proofErr w:type="gramStart"/>
      <w:r w:rsidRPr="00351CD8">
        <w:rPr>
          <w:rFonts w:ascii="Times New Roman" w:eastAsia="Times New Roman" w:hAnsi="Times New Roman" w:cs="Times New Roman"/>
          <w:bCs/>
          <w:sz w:val="24"/>
          <w:szCs w:val="24"/>
          <w:lang w:eastAsia="ru-RU"/>
        </w:rPr>
        <w:t>В качестве задач государственной программы определены:</w:t>
      </w:r>
      <w:proofErr w:type="gramEnd"/>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устойчивого, стабильного и безопасного функционирования транспортного комплекса Удмуртской Республики;</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удовлетворение спроса населения Удмуртской Республики в пассажирских перевозках, включая отдельные категории граждан;</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функционирования автомобильных дорог общего пользования;</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развитие сети автомобильных дорог общего пользования.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программа «Повышение безопасности дорожного движения в 2013-2020 годах».</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351CD8">
        <w:rPr>
          <w:rFonts w:ascii="Times New Roman" w:eastAsia="Times New Roman" w:hAnsi="Times New Roman" w:cs="Times New Roman"/>
          <w:sz w:val="24"/>
          <w:szCs w:val="24"/>
          <w:lang w:eastAsia="ru-RU"/>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roofErr w:type="gramEnd"/>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рамках полномочий органов местного самоуправления, с учетом приоритетов государственной политики, определены цели и задачи подпрограммы.</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Целями подпрограммы являются:</w:t>
      </w:r>
    </w:p>
    <w:p w:rsidR="00351CD8" w:rsidRPr="00351CD8" w:rsidRDefault="00351CD8" w:rsidP="002F4DD2">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51CD8" w:rsidRPr="00351CD8" w:rsidRDefault="00351CD8" w:rsidP="002F4DD2">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достижения поставленных целей будут решаться следующие задачи:</w:t>
      </w:r>
    </w:p>
    <w:p w:rsidR="00351CD8" w:rsidRPr="00351CD8" w:rsidRDefault="00351CD8" w:rsidP="002F4DD2">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Организация пассажирских перевозок на маршрутах регулярного сообщения муниципального образования «Глазовский район», обеспечение их надлежащего качества.</w:t>
      </w:r>
    </w:p>
    <w:p w:rsidR="00351CD8" w:rsidRPr="00351CD8" w:rsidRDefault="00351CD8" w:rsidP="002F4DD2">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w:t>
      </w:r>
      <w:hyperlink r:id="rId21" w:history="1">
        <w:r w:rsidRPr="00351CD8">
          <w:rPr>
            <w:rFonts w:ascii="Times New Roman" w:eastAsia="Times New Roman" w:hAnsi="Times New Roman" w:cs="Times New Roman"/>
            <w:sz w:val="24"/>
            <w:szCs w:val="24"/>
            <w:lang w:eastAsia="ru-RU"/>
          </w:rPr>
          <w:t xml:space="preserve">ГОСТ </w:t>
        </w:r>
        <w:proofErr w:type="gramStart"/>
        <w:r w:rsidRPr="00351CD8">
          <w:rPr>
            <w:rFonts w:ascii="Times New Roman" w:eastAsia="Times New Roman" w:hAnsi="Times New Roman" w:cs="Times New Roman"/>
            <w:sz w:val="24"/>
            <w:szCs w:val="24"/>
            <w:lang w:eastAsia="ru-RU"/>
          </w:rPr>
          <w:t>Р</w:t>
        </w:r>
        <w:proofErr w:type="gramEnd"/>
        <w:r w:rsidRPr="00351CD8">
          <w:rPr>
            <w:rFonts w:ascii="Times New Roman" w:eastAsia="Times New Roman" w:hAnsi="Times New Roman" w:cs="Times New Roman"/>
            <w:sz w:val="24"/>
            <w:szCs w:val="24"/>
            <w:lang w:eastAsia="ru-RU"/>
          </w:rPr>
          <w:t xml:space="preserve"> 50597-93</w:t>
        </w:r>
      </w:hyperlink>
      <w:r w:rsidRPr="00351CD8">
        <w:rPr>
          <w:rFonts w:ascii="Times New Roman" w:eastAsia="Times New Roman" w:hAnsi="Times New Roman" w:cs="Times New Roman"/>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51CD8" w:rsidRP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3. Целевые показатели (индикаторы).</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качестве целевых показателей (индикаторов) подпрограммы определены следующие:</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организацию транспортного обслуживания населения; влияет на качество оказания транспортных услуг населению.</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Ввод в эксплуатацию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Показатель характеризует развитие сети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Предусмотрен</w:t>
      </w:r>
      <w:proofErr w:type="gramEnd"/>
      <w:r w:rsidRPr="00351CD8">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Капитальный ремонт и ремонт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Предусмотрен</w:t>
      </w:r>
      <w:proofErr w:type="gramEnd"/>
      <w:r w:rsidRPr="00351CD8">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Президентом Российской Федерации.</w:t>
      </w:r>
    </w:p>
    <w:p w:rsidR="00351CD8" w:rsidRPr="00351CD8" w:rsidRDefault="00351CD8" w:rsidP="002F4DD2">
      <w:pPr>
        <w:spacing w:after="0" w:line="240" w:lineRule="auto"/>
        <w:ind w:firstLine="709"/>
        <w:contextualSpacing/>
        <w:jc w:val="both"/>
        <w:rPr>
          <w:rFonts w:ascii="Times New Roman" w:eastAsia="Times New Roman" w:hAnsi="Times New Roman" w:cs="Times New Roman"/>
          <w:bCs/>
          <w:sz w:val="24"/>
          <w:szCs w:val="24"/>
          <w:lang w:eastAsia="ru-RU"/>
        </w:rPr>
      </w:pPr>
    </w:p>
    <w:p w:rsidR="00351CD8" w:rsidRP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351CD8" w:rsidRPr="00351CD8" w:rsidRDefault="00351CD8" w:rsidP="002F4DD2">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51CD8" w:rsidRPr="00351CD8" w:rsidRDefault="00351CD8" w:rsidP="002F4DD2">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4. Сроки и этапы реализации подпрограммы.</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Подпрограмма реализуется в 2015-2020 годах. Этапы реализации подпрограммы не выделяются.</w:t>
      </w:r>
    </w:p>
    <w:p w:rsidR="00351CD8" w:rsidRPr="00351CD8" w:rsidRDefault="00351CD8" w:rsidP="002F4DD2">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Основные мероприятия в сфере реализации подпрограммы:</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Формирование сети маршрутов регулярных перевозок автомобильным транспортом общего пользования на территории Глазовского района.</w:t>
      </w:r>
    </w:p>
    <w:p w:rsidR="00351CD8" w:rsidRPr="00351CD8" w:rsidRDefault="00351CD8" w:rsidP="002F4DD2">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обследование дорожных условий - в целях </w:t>
      </w:r>
      <w:proofErr w:type="gramStart"/>
      <w:r w:rsidRPr="00351CD8">
        <w:rPr>
          <w:rFonts w:ascii="Times New Roman" w:eastAsia="Times New Roman" w:hAnsi="Times New Roman" w:cs="Times New Roman"/>
          <w:bCs/>
          <w:sz w:val="24"/>
          <w:szCs w:val="24"/>
          <w:lang w:eastAsia="ru-RU"/>
        </w:rPr>
        <w:t>оценки соответствия технического состояния трассы движения</w:t>
      </w:r>
      <w:proofErr w:type="gramEnd"/>
      <w:r w:rsidRPr="00351CD8">
        <w:rPr>
          <w:rFonts w:ascii="Times New Roman" w:eastAsia="Times New Roman" w:hAnsi="Times New Roman" w:cs="Times New Roman"/>
          <w:bCs/>
          <w:sz w:val="24"/>
          <w:szCs w:val="24"/>
          <w:lang w:eastAsia="ru-RU"/>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устранение недостатков, отмеченных в актах по результатам обследования дорожных условий;</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информирование населения о маршрутах регулярных перевозок через СМИ, официальный сайт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Формирование сети маршрутов регулярных перевозок осуществляется Администрацией Глазовского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 Единая сеть маршрутов регулярных перевозок, а также </w:t>
      </w:r>
      <w:r w:rsidRPr="00351CD8">
        <w:rPr>
          <w:rFonts w:ascii="Times New Roman" w:eastAsia="Times New Roman" w:hAnsi="Times New Roman" w:cs="Times New Roman"/>
          <w:bCs/>
          <w:sz w:val="24"/>
          <w:szCs w:val="24"/>
          <w:lang w:eastAsia="ru-RU"/>
        </w:rPr>
        <w:lastRenderedPageBreak/>
        <w:t>открытие, изменение, закрытие маршрутов регулярных перевозок утверждается постановлением Администрации муниципального образования «Глазовский район».</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расписания движения автобусов по маршруту регулярных перевозок.</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заявления перевозчика о согласовании расписания движения автобусов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либо отказ в согласовании расписания движения автобусов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утверждение расписания движения автобусов по маршруту регулярных перевозок постановлением Администрации Глазовского района;</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информирование населения о расписании движения автобусов (размещение информации на официальном сайте муниципального образования «Глазовский район», на остановочных пунктах маршрутов регулярных перевозок).</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Глазовского района о согласовании расписания движения автобусов по маршруту выполнение пассажирских перевозок не допускается. </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Осуществление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рамках основного мероприятия осуществляется </w:t>
      </w:r>
      <w:proofErr w:type="gramStart"/>
      <w:r w:rsidRPr="00351CD8">
        <w:rPr>
          <w:rFonts w:ascii="Times New Roman" w:eastAsia="Times New Roman" w:hAnsi="Times New Roman" w:cs="Times New Roman"/>
          <w:sz w:val="24"/>
          <w:szCs w:val="24"/>
          <w:lang w:eastAsia="ru-RU"/>
        </w:rPr>
        <w:t>контроль за</w:t>
      </w:r>
      <w:proofErr w:type="gramEnd"/>
      <w:r w:rsidRPr="00351CD8">
        <w:rPr>
          <w:rFonts w:ascii="Times New Roman" w:eastAsia="Times New Roman" w:hAnsi="Times New Roman" w:cs="Times New Roman"/>
          <w:sz w:val="24"/>
          <w:szCs w:val="24"/>
          <w:lang w:eastAsia="ru-RU"/>
        </w:rPr>
        <w:t xml:space="preserve"> соблюдением следующих требований:</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расписания отправления (прибытия) транспортных средств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установленного маршрута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регулярных перевозок транспортным средством при отсутствии оформленной маршрутной карты;</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1" w:name="Par16"/>
      <w:bookmarkEnd w:id="1"/>
      <w:r w:rsidRPr="00351CD8">
        <w:rPr>
          <w:rFonts w:ascii="Times New Roman" w:eastAsia="Times New Roman" w:hAnsi="Times New Roman" w:cs="Times New Roman"/>
          <w:bCs/>
          <w:sz w:val="24"/>
          <w:szCs w:val="24"/>
          <w:lang w:eastAsia="ru-RU"/>
        </w:rPr>
        <w:t>наличие лицензии на осуществление перевозки пассажиров автомобильным транспортом.</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351CD8">
        <w:rPr>
          <w:rFonts w:ascii="Times New Roman" w:eastAsia="Times New Roman" w:hAnsi="Times New Roman" w:cs="Times New Roman"/>
          <w:bCs/>
          <w:sz w:val="24"/>
          <w:szCs w:val="24"/>
          <w:lang w:eastAsia="ru-RU"/>
        </w:rPr>
        <w:t>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Мероприятие реализуется </w:t>
      </w:r>
      <w:r w:rsidRPr="00351CD8">
        <w:rPr>
          <w:rFonts w:ascii="Times New Roman" w:eastAsia="Times New Roman" w:hAnsi="Times New Roman" w:cs="Times New Roman"/>
          <w:sz w:val="24"/>
          <w:szCs w:val="24"/>
          <w:lang w:eastAsia="ru-RU"/>
        </w:rPr>
        <w:t>за счет средств муниципального дорожного фонда.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мероприятия осуществляется:</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нанесение дорожной разметки;</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установка и замена дорожных знаков;</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технических средств организации дорожного движения (светофоры, дорожные знаки, разметка).</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Осуществление муниципального </w:t>
      </w:r>
      <w:proofErr w:type="gramStart"/>
      <w:r w:rsidRPr="00351CD8">
        <w:rPr>
          <w:rFonts w:ascii="Times New Roman" w:eastAsia="Times New Roman" w:hAnsi="Times New Roman" w:cs="Times New Roman"/>
          <w:sz w:val="24"/>
          <w:szCs w:val="24"/>
          <w:lang w:eastAsia="ru-RU"/>
        </w:rPr>
        <w:t>контроля за</w:t>
      </w:r>
      <w:proofErr w:type="gramEnd"/>
      <w:r w:rsidRPr="00351CD8">
        <w:rPr>
          <w:rFonts w:ascii="Times New Roman" w:eastAsia="Times New Roman" w:hAnsi="Times New Roman" w:cs="Times New Roman"/>
          <w:sz w:val="24"/>
          <w:szCs w:val="24"/>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351CD8">
        <w:rPr>
          <w:rFonts w:ascii="Times New Roman" w:eastAsia="Times New Roman" w:hAnsi="Times New Roman" w:cs="Times New Roman"/>
          <w:bCs/>
          <w:sz w:val="24"/>
          <w:szCs w:val="24"/>
          <w:lang w:eastAsia="ru-RU"/>
        </w:rPr>
        <w:t>бследование дорожных условий проводится Комиссией по безопасности дорожного движения, созданной при Администрации Глазовского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«Глазовский район».</w:t>
      </w:r>
    </w:p>
    <w:p w:rsidR="00351CD8" w:rsidRPr="00351CD8" w:rsidRDefault="00351CD8" w:rsidP="002F4DD2">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планируется:</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осуществление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соблюдением установленных требований;</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№57-РЗ «Об установлении административной ответственности за отдельные виды правонарушений».</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Постановлением Администрации муниципального образования «Глазовский район» от 20 мая 2011 года №72 утверждено положение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Утверждено расписание движения  автобусов на регулярных маршрутах пригородного сообщения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Финансовая оценка применения мер муниципального регулирования представлена в Приложении 3 к муниципальной подпрограмме.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bookmarkStart w:id="2" w:name="Par43"/>
      <w:bookmarkStart w:id="3" w:name="Par53"/>
      <w:bookmarkEnd w:id="2"/>
      <w:bookmarkEnd w:id="3"/>
      <w:r w:rsidRPr="00351CD8">
        <w:rPr>
          <w:rFonts w:ascii="Times New Roman" w:eastAsia="Times New Roman" w:hAnsi="Times New Roman" w:cs="Times New Roman"/>
          <w:b/>
          <w:bCs/>
          <w:sz w:val="24"/>
          <w:szCs w:val="24"/>
          <w:lang w:eastAsia="ru-RU"/>
        </w:rPr>
        <w:t>7. Прогноз сводных показателей муниципальных заданий на оказание муниципальных услуг.</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color w:val="FF0000"/>
          <w:sz w:val="24"/>
          <w:szCs w:val="24"/>
          <w:lang w:eastAsia="ru-RU"/>
        </w:rPr>
      </w:pPr>
    </w:p>
    <w:p w:rsidR="00351CD8" w:rsidRPr="00351CD8" w:rsidRDefault="00351CD8" w:rsidP="002F4DD2">
      <w:pPr>
        <w:shd w:val="clear" w:color="auto" w:fill="FFFFFF"/>
        <w:tabs>
          <w:tab w:val="left" w:pos="1276"/>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Муниципальные задания в рамках подпрограммы не формируются (Приложение 4 к муниципальной подпрограмме).</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Cs/>
          <w:color w:val="FF0000"/>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Глазовского района.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 xml:space="preserve">Перевозки пассажиров автомобильным транспортом (автобусы) осуществляют организации и индивидуальные предприниматели, </w:t>
      </w:r>
      <w:r w:rsidRPr="00351CD8">
        <w:rPr>
          <w:rFonts w:ascii="Times New Roman" w:eastAsia="Times New Roman" w:hAnsi="Times New Roman" w:cs="Times New Roman"/>
          <w:sz w:val="24"/>
          <w:szCs w:val="24"/>
          <w:lang w:eastAsia="ru-RU"/>
        </w:rPr>
        <w:t>имеющие лицензию на осуществление пассажирских перевозок.</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Глазовского района.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Глазовского района.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351CD8" w:rsidRPr="00351CD8" w:rsidRDefault="00351CD8" w:rsidP="002F4DD2">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взаимодействия с гражданами:</w:t>
      </w:r>
    </w:p>
    <w:p w:rsidR="00351CD8" w:rsidRPr="00351CD8" w:rsidRDefault="00351CD8" w:rsidP="002F4DD2">
      <w:pPr>
        <w:numPr>
          <w:ilvl w:val="0"/>
          <w:numId w:val="26"/>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организован прием граждан Главой муниципального образования «Глазовский район», главой Администрации муниципального образования «Глазовский район»;</w:t>
      </w:r>
    </w:p>
    <w:p w:rsidR="00351CD8" w:rsidRPr="00351CD8" w:rsidRDefault="00351CD8" w:rsidP="002F4DD2">
      <w:pPr>
        <w:numPr>
          <w:ilvl w:val="0"/>
          <w:numId w:val="26"/>
        </w:numPr>
        <w:shd w:val="clear" w:color="auto" w:fill="FFFFFF"/>
        <w:tabs>
          <w:tab w:val="left" w:pos="993"/>
        </w:tabs>
        <w:autoSpaceDE w:val="0"/>
        <w:autoSpaceDN w:val="0"/>
        <w:adjustRightInd w:val="0"/>
        <w:spacing w:after="0" w:line="240" w:lineRule="auto"/>
        <w:ind w:left="0" w:right="-2"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ведется прием, рассмотрение обращений граждан, в том числе через Интернет-приемную; п</w:t>
      </w:r>
      <w:r w:rsidRPr="00351CD8">
        <w:rPr>
          <w:rFonts w:ascii="Times New Roman" w:eastAsia="Times New Roman" w:hAnsi="Times New Roman" w:cs="Times New Roman"/>
          <w:sz w:val="24"/>
          <w:szCs w:val="24"/>
          <w:lang w:eastAsia="ru-RU"/>
        </w:rPr>
        <w:t>о результатам рассмотрения обращений граждан принимаются меры реагирования.</w:t>
      </w:r>
    </w:p>
    <w:p w:rsidR="00351CD8" w:rsidRDefault="00351CD8"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A102F7" w:rsidRDefault="00A102F7"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A102F7" w:rsidRPr="00351CD8" w:rsidRDefault="00A102F7"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«Глазовский район», в том числе:</w:t>
      </w:r>
    </w:p>
    <w:p w:rsidR="00351CD8" w:rsidRPr="00351CD8" w:rsidRDefault="00351CD8" w:rsidP="002F4DD2">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351CD8" w:rsidRPr="00351CD8" w:rsidRDefault="00351CD8" w:rsidP="002F4DD2">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субсидии из бюджета Удмуртской Республики – на </w:t>
      </w:r>
      <w:proofErr w:type="spellStart"/>
      <w:r w:rsidRPr="00351CD8">
        <w:rPr>
          <w:rFonts w:ascii="Times New Roman" w:eastAsia="Times New Roman" w:hAnsi="Times New Roman" w:cs="Times New Roman"/>
          <w:bCs/>
          <w:sz w:val="24"/>
          <w:szCs w:val="24"/>
          <w:lang w:eastAsia="ru-RU"/>
        </w:rPr>
        <w:t>софинансирование</w:t>
      </w:r>
      <w:proofErr w:type="spellEnd"/>
      <w:r w:rsidRPr="00351CD8">
        <w:rPr>
          <w:rFonts w:ascii="Times New Roman" w:eastAsia="Times New Roman" w:hAnsi="Times New Roman" w:cs="Times New Roman"/>
          <w:bCs/>
          <w:sz w:val="24"/>
          <w:szCs w:val="24"/>
          <w:lang w:eastAsia="ru-RU"/>
        </w:rPr>
        <w:t xml:space="preserve">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составит </w:t>
      </w:r>
      <w:r w:rsidR="008C68EB">
        <w:rPr>
          <w:rFonts w:ascii="Times New Roman" w:eastAsia="Times New Roman" w:hAnsi="Times New Roman" w:cs="Times New Roman"/>
          <w:bCs/>
          <w:sz w:val="24"/>
          <w:szCs w:val="24"/>
          <w:lang w:eastAsia="ru-RU"/>
        </w:rPr>
        <w:t>106</w:t>
      </w:r>
      <w:r w:rsidR="00F947DD">
        <w:rPr>
          <w:rFonts w:ascii="Times New Roman" w:eastAsia="Times New Roman" w:hAnsi="Times New Roman" w:cs="Times New Roman"/>
          <w:bCs/>
          <w:sz w:val="24"/>
          <w:szCs w:val="24"/>
          <w:lang w:eastAsia="ru-RU"/>
        </w:rPr>
        <w:t> </w:t>
      </w:r>
      <w:r w:rsidR="008C68EB">
        <w:rPr>
          <w:rFonts w:ascii="Times New Roman" w:eastAsia="Times New Roman" w:hAnsi="Times New Roman" w:cs="Times New Roman"/>
          <w:bCs/>
          <w:sz w:val="24"/>
          <w:szCs w:val="24"/>
          <w:lang w:eastAsia="ru-RU"/>
        </w:rPr>
        <w:t>093</w:t>
      </w:r>
      <w:r w:rsidR="00F947DD">
        <w:rPr>
          <w:rFonts w:ascii="Times New Roman" w:eastAsia="Times New Roman" w:hAnsi="Times New Roman" w:cs="Times New Roman"/>
          <w:bCs/>
          <w:sz w:val="24"/>
          <w:szCs w:val="24"/>
          <w:lang w:eastAsia="ru-RU"/>
        </w:rPr>
        <w:t>,</w:t>
      </w:r>
      <w:r w:rsidR="008C68EB">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 xml:space="preserve"> тыс. рублей, в том числе по годам реализации подпрограммы:</w:t>
      </w:r>
    </w:p>
    <w:p w:rsidR="00F947DD" w:rsidRPr="00351CD8" w:rsidRDefault="00F947DD"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261"/>
        <w:gridCol w:w="1082"/>
        <w:gridCol w:w="1081"/>
        <w:gridCol w:w="1082"/>
        <w:gridCol w:w="1081"/>
        <w:gridCol w:w="1082"/>
        <w:gridCol w:w="1081"/>
      </w:tblGrid>
      <w:tr w:rsidR="000C586F" w:rsidRPr="00351CD8" w:rsidTr="00F947DD">
        <w:trPr>
          <w:trHeight w:val="288"/>
        </w:trPr>
        <w:tc>
          <w:tcPr>
            <w:tcW w:w="1838" w:type="dxa"/>
            <w:shd w:val="clear" w:color="000000" w:fill="FFFFFF"/>
            <w:vAlign w:val="center"/>
          </w:tcPr>
          <w:p w:rsidR="000C586F" w:rsidRPr="00351CD8" w:rsidRDefault="000C586F" w:rsidP="000C586F">
            <w:pPr>
              <w:spacing w:after="0" w:line="240" w:lineRule="auto"/>
              <w:rPr>
                <w:rFonts w:ascii="Times New Roman" w:eastAsia="Times New Roman" w:hAnsi="Times New Roman" w:cs="Times New Roman"/>
                <w:b/>
                <w:bCs/>
                <w:sz w:val="18"/>
                <w:szCs w:val="18"/>
                <w:lang w:eastAsia="ru-RU"/>
              </w:rPr>
            </w:pPr>
          </w:p>
        </w:tc>
        <w:tc>
          <w:tcPr>
            <w:tcW w:w="126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p>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Итого</w:t>
            </w:r>
          </w:p>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5 г"/>
              </w:smartTagPr>
              <w:r w:rsidRPr="00351CD8">
                <w:rPr>
                  <w:rFonts w:ascii="Times New Roman" w:eastAsia="Times New Roman" w:hAnsi="Times New Roman" w:cs="Times New Roman"/>
                  <w:bCs/>
                  <w:sz w:val="18"/>
                  <w:szCs w:val="18"/>
                  <w:lang w:eastAsia="ru-RU"/>
                </w:rPr>
                <w:t>2015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6 г"/>
              </w:smartTagPr>
              <w:r w:rsidRPr="00351CD8">
                <w:rPr>
                  <w:rFonts w:ascii="Times New Roman" w:eastAsia="Times New Roman" w:hAnsi="Times New Roman" w:cs="Times New Roman"/>
                  <w:bCs/>
                  <w:sz w:val="18"/>
                  <w:szCs w:val="18"/>
                  <w:lang w:eastAsia="ru-RU"/>
                </w:rPr>
                <w:t>2016 г</w:t>
              </w:r>
            </w:smartTag>
            <w:r w:rsidRPr="00351CD8">
              <w:rPr>
                <w:rFonts w:ascii="Times New Roman" w:eastAsia="Times New Roman" w:hAnsi="Times New Roman" w:cs="Times New Roman"/>
                <w:bCs/>
                <w:sz w:val="18"/>
                <w:szCs w:val="18"/>
                <w:lang w:eastAsia="ru-RU"/>
              </w:rPr>
              <w:t>.</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7 г"/>
              </w:smartTagPr>
              <w:r w:rsidRPr="00351CD8">
                <w:rPr>
                  <w:rFonts w:ascii="Times New Roman" w:eastAsia="Times New Roman" w:hAnsi="Times New Roman" w:cs="Times New Roman"/>
                  <w:bCs/>
                  <w:sz w:val="18"/>
                  <w:szCs w:val="18"/>
                  <w:lang w:eastAsia="ru-RU"/>
                </w:rPr>
                <w:t>2017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8 г"/>
              </w:smartTagPr>
              <w:r w:rsidRPr="00351CD8">
                <w:rPr>
                  <w:rFonts w:ascii="Times New Roman" w:eastAsia="Times New Roman" w:hAnsi="Times New Roman" w:cs="Times New Roman"/>
                  <w:bCs/>
                  <w:sz w:val="18"/>
                  <w:szCs w:val="18"/>
                  <w:lang w:eastAsia="ru-RU"/>
                </w:rPr>
                <w:t>2018 г</w:t>
              </w:r>
            </w:smartTag>
            <w:r w:rsidRPr="00351CD8">
              <w:rPr>
                <w:rFonts w:ascii="Times New Roman" w:eastAsia="Times New Roman" w:hAnsi="Times New Roman" w:cs="Times New Roman"/>
                <w:bCs/>
                <w:sz w:val="18"/>
                <w:szCs w:val="18"/>
                <w:lang w:eastAsia="ru-RU"/>
              </w:rPr>
              <w:t>.</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9 г"/>
              </w:smartTagPr>
              <w:r w:rsidRPr="00351CD8">
                <w:rPr>
                  <w:rFonts w:ascii="Times New Roman" w:eastAsia="Times New Roman" w:hAnsi="Times New Roman" w:cs="Times New Roman"/>
                  <w:bCs/>
                  <w:sz w:val="18"/>
                  <w:szCs w:val="18"/>
                  <w:lang w:eastAsia="ru-RU"/>
                </w:rPr>
                <w:t>2019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20 г"/>
              </w:smartTagPr>
              <w:r w:rsidRPr="00351CD8">
                <w:rPr>
                  <w:rFonts w:ascii="Times New Roman" w:eastAsia="Times New Roman" w:hAnsi="Times New Roman" w:cs="Times New Roman"/>
                  <w:bCs/>
                  <w:sz w:val="18"/>
                  <w:szCs w:val="18"/>
                  <w:lang w:eastAsia="ru-RU"/>
                </w:rPr>
                <w:t>2020 г</w:t>
              </w:r>
            </w:smartTag>
            <w:r w:rsidRPr="00351CD8">
              <w:rPr>
                <w:rFonts w:ascii="Times New Roman" w:eastAsia="Times New Roman" w:hAnsi="Times New Roman" w:cs="Times New Roman"/>
                <w:bCs/>
                <w:sz w:val="18"/>
                <w:szCs w:val="18"/>
                <w:lang w:eastAsia="ru-RU"/>
              </w:rPr>
              <w:t>.</w:t>
            </w:r>
          </w:p>
        </w:tc>
      </w:tr>
      <w:tr w:rsidR="00A02AA9" w:rsidRPr="00351CD8" w:rsidTr="00F355DB">
        <w:trPr>
          <w:trHeight w:val="312"/>
        </w:trPr>
        <w:tc>
          <w:tcPr>
            <w:tcW w:w="1838" w:type="dxa"/>
            <w:shd w:val="clear" w:color="000000" w:fill="FFFFFF"/>
            <w:vAlign w:val="center"/>
          </w:tcPr>
          <w:p w:rsidR="00A02AA9" w:rsidRPr="00351CD8" w:rsidRDefault="00A02AA9" w:rsidP="000C586F">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Всего</w:t>
            </w:r>
          </w:p>
          <w:p w:rsidR="00A02AA9" w:rsidRPr="00351CD8" w:rsidRDefault="00A02AA9" w:rsidP="000C586F">
            <w:pPr>
              <w:spacing w:after="0" w:line="240" w:lineRule="auto"/>
              <w:rPr>
                <w:rFonts w:ascii="Times New Roman" w:eastAsia="Times New Roman" w:hAnsi="Times New Roman" w:cs="Times New Roman"/>
                <w:b/>
                <w:bCs/>
                <w:sz w:val="18"/>
                <w:szCs w:val="18"/>
                <w:lang w:eastAsia="ru-RU"/>
              </w:rPr>
            </w:pPr>
          </w:p>
        </w:tc>
        <w:tc>
          <w:tcPr>
            <w:tcW w:w="1261" w:type="dxa"/>
            <w:shd w:val="clear" w:color="000000" w:fill="FFFFFF"/>
            <w:vAlign w:val="center"/>
          </w:tcPr>
          <w:p w:rsidR="00A02AA9" w:rsidRPr="0029146B" w:rsidRDefault="00A02AA9" w:rsidP="0099617A">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106</w:t>
            </w:r>
            <w:r w:rsidRPr="0029146B">
              <w:rPr>
                <w:rFonts w:ascii="Times New Roman" w:hAnsi="Times New Roman" w:cs="Times New Roman"/>
                <w:bCs/>
                <w:color w:val="000000"/>
                <w:sz w:val="16"/>
                <w:szCs w:val="16"/>
              </w:rPr>
              <w:t xml:space="preserve"> </w:t>
            </w:r>
            <w:r>
              <w:rPr>
                <w:rFonts w:ascii="Times New Roman" w:hAnsi="Times New Roman" w:cs="Times New Roman"/>
                <w:bCs/>
                <w:color w:val="000000"/>
                <w:sz w:val="16"/>
                <w:szCs w:val="16"/>
              </w:rPr>
              <w:t>093</w:t>
            </w:r>
            <w:r w:rsidRPr="0029146B">
              <w:rPr>
                <w:rFonts w:ascii="Times New Roman" w:hAnsi="Times New Roman" w:cs="Times New Roman"/>
                <w:bCs/>
                <w:color w:val="000000"/>
                <w:sz w:val="16"/>
                <w:szCs w:val="16"/>
              </w:rPr>
              <w:t>,</w:t>
            </w:r>
            <w:r>
              <w:rPr>
                <w:rFonts w:ascii="Times New Roman" w:hAnsi="Times New Roman" w:cs="Times New Roman"/>
                <w:bCs/>
                <w:color w:val="000000"/>
                <w:sz w:val="16"/>
                <w:szCs w:val="16"/>
              </w:rPr>
              <w:t>8</w:t>
            </w:r>
          </w:p>
        </w:tc>
        <w:tc>
          <w:tcPr>
            <w:tcW w:w="1082" w:type="dxa"/>
            <w:shd w:val="clear" w:color="000000" w:fill="FFFFFF"/>
            <w:noWrap/>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16 335,1</w:t>
            </w:r>
          </w:p>
        </w:tc>
        <w:tc>
          <w:tcPr>
            <w:tcW w:w="1081" w:type="dxa"/>
            <w:shd w:val="clear" w:color="000000" w:fill="FFFFFF"/>
            <w:noWrap/>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28 119,40</w:t>
            </w:r>
          </w:p>
        </w:tc>
        <w:tc>
          <w:tcPr>
            <w:tcW w:w="1082" w:type="dxa"/>
            <w:shd w:val="clear" w:color="000000" w:fill="FFFFFF"/>
            <w:noWrap/>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17 907,90</w:t>
            </w:r>
          </w:p>
        </w:tc>
        <w:tc>
          <w:tcPr>
            <w:tcW w:w="1081" w:type="dxa"/>
            <w:shd w:val="clear" w:color="000000" w:fill="FFFFFF"/>
            <w:noWrap/>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17 118,4</w:t>
            </w:r>
          </w:p>
        </w:tc>
        <w:tc>
          <w:tcPr>
            <w:tcW w:w="1082" w:type="dxa"/>
            <w:shd w:val="clear" w:color="000000" w:fill="FFFFFF"/>
            <w:noWrap/>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13 140,00</w:t>
            </w:r>
          </w:p>
        </w:tc>
        <w:tc>
          <w:tcPr>
            <w:tcW w:w="1081" w:type="dxa"/>
            <w:shd w:val="clear" w:color="000000" w:fill="FFFFFF"/>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13 473,00</w:t>
            </w:r>
          </w:p>
        </w:tc>
      </w:tr>
      <w:tr w:rsidR="00A02AA9" w:rsidRPr="00351CD8" w:rsidTr="00F355DB">
        <w:trPr>
          <w:trHeight w:val="373"/>
        </w:trPr>
        <w:tc>
          <w:tcPr>
            <w:tcW w:w="1838" w:type="dxa"/>
            <w:shd w:val="clear" w:color="000000" w:fill="FFFFFF"/>
            <w:vAlign w:val="center"/>
          </w:tcPr>
          <w:p w:rsidR="00A02AA9" w:rsidRPr="00351CD8" w:rsidRDefault="00A02AA9" w:rsidP="000C586F">
            <w:pPr>
              <w:spacing w:after="0" w:line="240" w:lineRule="auto"/>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бюджет МО «Глазовский  район»</w:t>
            </w:r>
          </w:p>
        </w:tc>
        <w:tc>
          <w:tcPr>
            <w:tcW w:w="1261" w:type="dxa"/>
            <w:shd w:val="clear" w:color="000000" w:fill="FFFFFF"/>
            <w:vAlign w:val="center"/>
          </w:tcPr>
          <w:p w:rsidR="00A02AA9" w:rsidRPr="0029146B" w:rsidRDefault="00A02AA9" w:rsidP="0099617A">
            <w:pPr>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106</w:t>
            </w:r>
            <w:r w:rsidRPr="0029146B">
              <w:rPr>
                <w:rFonts w:ascii="Times New Roman" w:hAnsi="Times New Roman" w:cs="Times New Roman"/>
                <w:bCs/>
                <w:color w:val="000000"/>
                <w:sz w:val="16"/>
                <w:szCs w:val="16"/>
              </w:rPr>
              <w:t xml:space="preserve"> </w:t>
            </w:r>
            <w:r>
              <w:rPr>
                <w:rFonts w:ascii="Times New Roman" w:hAnsi="Times New Roman" w:cs="Times New Roman"/>
                <w:bCs/>
                <w:color w:val="000000"/>
                <w:sz w:val="16"/>
                <w:szCs w:val="16"/>
              </w:rPr>
              <w:t>093</w:t>
            </w:r>
            <w:r w:rsidRPr="0029146B">
              <w:rPr>
                <w:rFonts w:ascii="Times New Roman" w:hAnsi="Times New Roman" w:cs="Times New Roman"/>
                <w:bCs/>
                <w:color w:val="000000"/>
                <w:sz w:val="16"/>
                <w:szCs w:val="16"/>
              </w:rPr>
              <w:t>,</w:t>
            </w:r>
            <w:r>
              <w:rPr>
                <w:rFonts w:ascii="Times New Roman" w:hAnsi="Times New Roman" w:cs="Times New Roman"/>
                <w:bCs/>
                <w:color w:val="000000"/>
                <w:sz w:val="16"/>
                <w:szCs w:val="16"/>
              </w:rPr>
              <w:t>8</w:t>
            </w:r>
          </w:p>
        </w:tc>
        <w:tc>
          <w:tcPr>
            <w:tcW w:w="1082" w:type="dxa"/>
            <w:shd w:val="clear" w:color="000000" w:fill="FFFFFF"/>
            <w:noWrap/>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16 335,1</w:t>
            </w:r>
          </w:p>
        </w:tc>
        <w:tc>
          <w:tcPr>
            <w:tcW w:w="1081" w:type="dxa"/>
            <w:shd w:val="clear" w:color="000000" w:fill="FFFFFF"/>
            <w:noWrap/>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28 119,40</w:t>
            </w:r>
          </w:p>
        </w:tc>
        <w:tc>
          <w:tcPr>
            <w:tcW w:w="1082" w:type="dxa"/>
            <w:shd w:val="clear" w:color="000000" w:fill="FFFFFF"/>
            <w:noWrap/>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17 907,90</w:t>
            </w:r>
          </w:p>
        </w:tc>
        <w:tc>
          <w:tcPr>
            <w:tcW w:w="1081" w:type="dxa"/>
            <w:shd w:val="clear" w:color="000000" w:fill="FFFFFF"/>
            <w:noWrap/>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17 118,4</w:t>
            </w:r>
          </w:p>
        </w:tc>
        <w:tc>
          <w:tcPr>
            <w:tcW w:w="1082" w:type="dxa"/>
            <w:shd w:val="clear" w:color="000000" w:fill="FFFFFF"/>
            <w:noWrap/>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13 140,00</w:t>
            </w:r>
          </w:p>
        </w:tc>
        <w:tc>
          <w:tcPr>
            <w:tcW w:w="1081" w:type="dxa"/>
            <w:shd w:val="clear" w:color="000000" w:fill="FFFFFF"/>
            <w:vAlign w:val="center"/>
          </w:tcPr>
          <w:p w:rsidR="00A02AA9" w:rsidRPr="00570754" w:rsidRDefault="00A02AA9" w:rsidP="0099617A">
            <w:pPr>
              <w:jc w:val="center"/>
              <w:rPr>
                <w:rFonts w:ascii="Times New Roman" w:hAnsi="Times New Roman" w:cs="Times New Roman"/>
                <w:bCs/>
                <w:color w:val="000000"/>
                <w:sz w:val="14"/>
                <w:szCs w:val="14"/>
              </w:rPr>
            </w:pPr>
            <w:r w:rsidRPr="00570754">
              <w:rPr>
                <w:rFonts w:ascii="Times New Roman" w:hAnsi="Times New Roman" w:cs="Times New Roman"/>
                <w:bCs/>
                <w:color w:val="000000"/>
                <w:sz w:val="14"/>
                <w:szCs w:val="14"/>
              </w:rPr>
              <w:t>13 473,00</w:t>
            </w:r>
          </w:p>
        </w:tc>
      </w:tr>
      <w:tr w:rsidR="00A02AA9" w:rsidRPr="00351CD8" w:rsidTr="00F355DB">
        <w:trPr>
          <w:trHeight w:val="79"/>
        </w:trPr>
        <w:tc>
          <w:tcPr>
            <w:tcW w:w="1838" w:type="dxa"/>
            <w:shd w:val="clear" w:color="000000" w:fill="FFFFFF"/>
            <w:vAlign w:val="center"/>
          </w:tcPr>
          <w:p w:rsidR="00A02AA9" w:rsidRPr="00351CD8" w:rsidRDefault="00A02AA9" w:rsidP="000C586F">
            <w:pPr>
              <w:spacing w:after="0" w:line="240" w:lineRule="auto"/>
              <w:ind w:right="-108"/>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в том числе:</w:t>
            </w:r>
          </w:p>
        </w:tc>
        <w:tc>
          <w:tcPr>
            <w:tcW w:w="1261" w:type="dxa"/>
            <w:shd w:val="clear" w:color="000000" w:fill="FFFFFF"/>
          </w:tcPr>
          <w:p w:rsidR="00A02AA9" w:rsidRPr="0029146B" w:rsidRDefault="00A02AA9">
            <w:pPr>
              <w:rPr>
                <w:rFonts w:ascii="Times New Roman" w:hAnsi="Times New Roman" w:cs="Times New Roman"/>
                <w:sz w:val="16"/>
                <w:szCs w:val="16"/>
              </w:rPr>
            </w:pPr>
          </w:p>
        </w:tc>
        <w:tc>
          <w:tcPr>
            <w:tcW w:w="1082" w:type="dxa"/>
            <w:shd w:val="clear" w:color="000000" w:fill="FFFFFF"/>
            <w:noWrap/>
          </w:tcPr>
          <w:p w:rsidR="00A02AA9" w:rsidRPr="0029146B" w:rsidRDefault="00A02AA9">
            <w:pPr>
              <w:rPr>
                <w:rFonts w:ascii="Times New Roman" w:hAnsi="Times New Roman" w:cs="Times New Roman"/>
                <w:sz w:val="16"/>
                <w:szCs w:val="16"/>
              </w:rPr>
            </w:pPr>
          </w:p>
        </w:tc>
        <w:tc>
          <w:tcPr>
            <w:tcW w:w="1081" w:type="dxa"/>
            <w:shd w:val="clear" w:color="000000" w:fill="FFFFFF"/>
            <w:noWrap/>
          </w:tcPr>
          <w:p w:rsidR="00A02AA9" w:rsidRPr="0029146B" w:rsidRDefault="00A02AA9">
            <w:pPr>
              <w:rPr>
                <w:rFonts w:ascii="Times New Roman" w:hAnsi="Times New Roman" w:cs="Times New Roman"/>
                <w:sz w:val="16"/>
                <w:szCs w:val="16"/>
              </w:rPr>
            </w:pPr>
          </w:p>
        </w:tc>
        <w:tc>
          <w:tcPr>
            <w:tcW w:w="1082" w:type="dxa"/>
            <w:shd w:val="clear" w:color="000000" w:fill="FFFFFF"/>
            <w:noWrap/>
          </w:tcPr>
          <w:p w:rsidR="00A02AA9" w:rsidRPr="0029146B" w:rsidRDefault="00A02AA9">
            <w:pPr>
              <w:rPr>
                <w:rFonts w:ascii="Times New Roman" w:hAnsi="Times New Roman" w:cs="Times New Roman"/>
                <w:sz w:val="16"/>
                <w:szCs w:val="16"/>
              </w:rPr>
            </w:pPr>
          </w:p>
        </w:tc>
        <w:tc>
          <w:tcPr>
            <w:tcW w:w="1081" w:type="dxa"/>
            <w:shd w:val="clear" w:color="000000" w:fill="FFFFFF"/>
            <w:noWrap/>
          </w:tcPr>
          <w:p w:rsidR="00A02AA9" w:rsidRPr="0029146B" w:rsidRDefault="00A02AA9">
            <w:pPr>
              <w:rPr>
                <w:rFonts w:ascii="Times New Roman" w:hAnsi="Times New Roman" w:cs="Times New Roman"/>
                <w:sz w:val="16"/>
                <w:szCs w:val="16"/>
              </w:rPr>
            </w:pPr>
          </w:p>
        </w:tc>
        <w:tc>
          <w:tcPr>
            <w:tcW w:w="1082" w:type="dxa"/>
            <w:shd w:val="clear" w:color="000000" w:fill="FFFFFF"/>
            <w:noWrap/>
          </w:tcPr>
          <w:p w:rsidR="00A02AA9" w:rsidRPr="0029146B" w:rsidRDefault="00A02AA9">
            <w:pPr>
              <w:rPr>
                <w:rFonts w:ascii="Times New Roman" w:hAnsi="Times New Roman" w:cs="Times New Roman"/>
                <w:sz w:val="16"/>
                <w:szCs w:val="16"/>
              </w:rPr>
            </w:pPr>
          </w:p>
        </w:tc>
        <w:tc>
          <w:tcPr>
            <w:tcW w:w="1081" w:type="dxa"/>
            <w:shd w:val="clear" w:color="000000" w:fill="FFFFFF"/>
          </w:tcPr>
          <w:p w:rsidR="00A02AA9" w:rsidRPr="0029146B" w:rsidRDefault="00A02AA9">
            <w:pPr>
              <w:rPr>
                <w:rFonts w:ascii="Times New Roman" w:hAnsi="Times New Roman" w:cs="Times New Roman"/>
                <w:sz w:val="16"/>
                <w:szCs w:val="16"/>
              </w:rPr>
            </w:pPr>
          </w:p>
        </w:tc>
      </w:tr>
      <w:tr w:rsidR="00A02AA9" w:rsidRPr="00351CD8" w:rsidTr="00F355DB">
        <w:trPr>
          <w:trHeight w:val="79"/>
        </w:trPr>
        <w:tc>
          <w:tcPr>
            <w:tcW w:w="1838" w:type="dxa"/>
            <w:shd w:val="clear" w:color="000000" w:fill="FFFFFF"/>
            <w:vAlign w:val="center"/>
          </w:tcPr>
          <w:p w:rsidR="00A02AA9" w:rsidRPr="00351CD8" w:rsidRDefault="00A02AA9"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w:t>
            </w:r>
          </w:p>
        </w:tc>
        <w:tc>
          <w:tcPr>
            <w:tcW w:w="1261" w:type="dxa"/>
            <w:shd w:val="clear" w:color="000000" w:fill="FFFFFF"/>
            <w:vAlign w:val="center"/>
          </w:tcPr>
          <w:p w:rsidR="00A02AA9" w:rsidRPr="00A02AA9" w:rsidRDefault="00A02AA9">
            <w:pPr>
              <w:jc w:val="center"/>
              <w:rPr>
                <w:rFonts w:ascii="Times New Roman" w:hAnsi="Times New Roman" w:cs="Times New Roman"/>
                <w:bCs/>
                <w:color w:val="000000"/>
                <w:sz w:val="16"/>
                <w:szCs w:val="16"/>
              </w:rPr>
            </w:pPr>
            <w:r w:rsidRPr="00A02AA9">
              <w:rPr>
                <w:rFonts w:ascii="Times New Roman" w:hAnsi="Times New Roman" w:cs="Times New Roman"/>
                <w:bCs/>
                <w:color w:val="000000"/>
                <w:sz w:val="16"/>
                <w:szCs w:val="16"/>
              </w:rPr>
              <w:t>21 922,8</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Pr>
                <w:rFonts w:ascii="Times New Roman" w:hAnsi="Times New Roman" w:cs="Times New Roman"/>
                <w:color w:val="000000"/>
                <w:sz w:val="16"/>
                <w:szCs w:val="16"/>
              </w:rPr>
              <w:t>2 832,6</w:t>
            </w:r>
          </w:p>
        </w:tc>
        <w:tc>
          <w:tcPr>
            <w:tcW w:w="1081"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Pr>
                <w:rFonts w:ascii="Times New Roman" w:hAnsi="Times New Roman" w:cs="Times New Roman"/>
                <w:color w:val="000000"/>
                <w:sz w:val="16"/>
                <w:szCs w:val="16"/>
              </w:rPr>
              <w:t>11 873,3</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Pr>
                <w:rFonts w:ascii="Times New Roman" w:hAnsi="Times New Roman" w:cs="Times New Roman"/>
                <w:color w:val="000000"/>
                <w:sz w:val="16"/>
                <w:szCs w:val="16"/>
              </w:rPr>
              <w:t>3 309,8</w:t>
            </w:r>
          </w:p>
        </w:tc>
        <w:tc>
          <w:tcPr>
            <w:tcW w:w="1081" w:type="dxa"/>
            <w:shd w:val="clear" w:color="000000" w:fill="FFFFFF"/>
            <w:noWrap/>
            <w:vAlign w:val="center"/>
          </w:tcPr>
          <w:p w:rsidR="00A02AA9" w:rsidRPr="0029146B" w:rsidRDefault="00A02AA9" w:rsidP="00A02AA9">
            <w:pPr>
              <w:jc w:val="center"/>
              <w:rPr>
                <w:rFonts w:ascii="Times New Roman" w:hAnsi="Times New Roman" w:cs="Times New Roman"/>
                <w:color w:val="000000"/>
                <w:sz w:val="16"/>
                <w:szCs w:val="16"/>
              </w:rPr>
            </w:pPr>
            <w:r>
              <w:rPr>
                <w:rFonts w:ascii="Times New Roman" w:hAnsi="Times New Roman" w:cs="Times New Roman"/>
                <w:color w:val="000000"/>
                <w:sz w:val="16"/>
                <w:szCs w:val="16"/>
              </w:rPr>
              <w:t>3 907</w:t>
            </w:r>
            <w:r w:rsidRPr="0029146B">
              <w:rPr>
                <w:rFonts w:ascii="Times New Roman" w:hAnsi="Times New Roman" w:cs="Times New Roman"/>
                <w:color w:val="000000"/>
                <w:sz w:val="16"/>
                <w:szCs w:val="16"/>
              </w:rPr>
              <w:t>,</w:t>
            </w:r>
            <w:r>
              <w:rPr>
                <w:rFonts w:ascii="Times New Roman" w:hAnsi="Times New Roman" w:cs="Times New Roman"/>
                <w:color w:val="000000"/>
                <w:sz w:val="16"/>
                <w:szCs w:val="16"/>
              </w:rPr>
              <w:t>1</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A02AA9" w:rsidRPr="00351CD8" w:rsidTr="00F355DB">
        <w:trPr>
          <w:trHeight w:val="458"/>
        </w:trPr>
        <w:tc>
          <w:tcPr>
            <w:tcW w:w="1838" w:type="dxa"/>
            <w:shd w:val="clear" w:color="000000" w:fill="FFFFFF"/>
            <w:vAlign w:val="center"/>
          </w:tcPr>
          <w:p w:rsidR="00A02AA9" w:rsidRPr="00351CD8" w:rsidRDefault="00A02AA9"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Субвенции из бюджета УР</w:t>
            </w:r>
          </w:p>
        </w:tc>
        <w:tc>
          <w:tcPr>
            <w:tcW w:w="1261" w:type="dxa"/>
            <w:shd w:val="clear" w:color="000000" w:fill="FFFFFF"/>
            <w:vAlign w:val="center"/>
          </w:tcPr>
          <w:p w:rsidR="00A02AA9" w:rsidRPr="0029146B" w:rsidRDefault="00A02AA9">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0,0</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1081"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A02AA9" w:rsidRPr="00351CD8" w:rsidTr="00F355DB">
        <w:trPr>
          <w:trHeight w:val="146"/>
        </w:trPr>
        <w:tc>
          <w:tcPr>
            <w:tcW w:w="1838" w:type="dxa"/>
            <w:shd w:val="clear" w:color="000000" w:fill="FFFFFF"/>
            <w:vAlign w:val="center"/>
          </w:tcPr>
          <w:p w:rsidR="00A02AA9" w:rsidRPr="00351CD8" w:rsidRDefault="00A02AA9"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 планируемые к привлечению</w:t>
            </w:r>
          </w:p>
        </w:tc>
        <w:tc>
          <w:tcPr>
            <w:tcW w:w="1261" w:type="dxa"/>
            <w:shd w:val="clear" w:color="000000" w:fill="FFFFFF"/>
            <w:vAlign w:val="center"/>
          </w:tcPr>
          <w:p w:rsidR="00A02AA9" w:rsidRPr="0029146B" w:rsidRDefault="00A02AA9">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0,0</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1081"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A02AA9" w:rsidRPr="00351CD8" w:rsidTr="00F355DB">
        <w:trPr>
          <w:trHeight w:val="390"/>
        </w:trPr>
        <w:tc>
          <w:tcPr>
            <w:tcW w:w="1838" w:type="dxa"/>
            <w:shd w:val="clear" w:color="000000" w:fill="FFFFFF"/>
            <w:vAlign w:val="center"/>
          </w:tcPr>
          <w:p w:rsidR="00A02AA9" w:rsidRPr="00351CD8" w:rsidRDefault="00A02AA9"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Иные источники</w:t>
            </w:r>
          </w:p>
        </w:tc>
        <w:tc>
          <w:tcPr>
            <w:tcW w:w="1261" w:type="dxa"/>
            <w:shd w:val="clear" w:color="000000" w:fill="FFFFFF"/>
            <w:vAlign w:val="center"/>
          </w:tcPr>
          <w:p w:rsidR="00A02AA9" w:rsidRPr="0029146B" w:rsidRDefault="00A02AA9">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0,0</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A02AA9" w:rsidRPr="0029146B" w:rsidRDefault="00A02AA9">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сформировано:</w:t>
      </w:r>
    </w:p>
    <w:p w:rsidR="00351CD8" w:rsidRPr="00351CD8" w:rsidRDefault="00351CD8" w:rsidP="002F4DD2">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 2015-2016 годы – в соответствии с проектом решения о бюджете муниципального образования «Глазовский район» на 2014 год и  плановый период 2015 и 2016 годов;</w:t>
      </w:r>
    </w:p>
    <w:p w:rsidR="00351CD8" w:rsidRPr="00351CD8" w:rsidRDefault="00351CD8" w:rsidP="002F4DD2">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подлежит уточнению в рамках бюджетного цикла.</w:t>
      </w: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пассажирских перевозок осуществляется за счет оплаты стоимости проезда потребителями услуг.</w:t>
      </w: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Глазовского района представлено в приложении 5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F947DD" w:rsidRPr="00351CD8" w:rsidRDefault="00F947DD"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351CD8">
        <w:rPr>
          <w:rFonts w:ascii="Times New Roman" w:eastAsia="Times New Roman" w:hAnsi="Times New Roman" w:cs="Times New Roman"/>
          <w:bCs/>
          <w:sz w:val="24"/>
          <w:szCs w:val="24"/>
          <w:lang w:eastAsia="ru-RU"/>
        </w:rPr>
        <w:t>дств в х</w:t>
      </w:r>
      <w:proofErr w:type="gramEnd"/>
      <w:r w:rsidRPr="00351CD8">
        <w:rPr>
          <w:rFonts w:ascii="Times New Roman" w:eastAsia="Times New Roman" w:hAnsi="Times New Roman" w:cs="Times New Roman"/>
          <w:bCs/>
          <w:sz w:val="24"/>
          <w:szCs w:val="24"/>
          <w:lang w:eastAsia="ru-RU"/>
        </w:rPr>
        <w:t>оде реализации мероприятий подпрограммы. Для управления риском:</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w:t>
      </w:r>
      <w:r w:rsidRPr="00351CD8">
        <w:rPr>
          <w:rFonts w:ascii="Times New Roman" w:eastAsia="Times New Roman" w:hAnsi="Times New Roman" w:cs="Times New Roman"/>
          <w:bCs/>
          <w:sz w:val="24"/>
          <w:szCs w:val="24"/>
          <w:lang w:eastAsia="ru-RU"/>
        </w:rPr>
        <w:lastRenderedPageBreak/>
        <w:t xml:space="preserve">(муниципального контракта) производится на основании подписанных актов выполненных работ (оказанных услуг); </w:t>
      </w:r>
      <w:proofErr w:type="gramEnd"/>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Организационно-управленческие риски.</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Данная группа рисков связана с необходимостью координации действий нескольких структурных подразделений Администрации Глазовского района. В целях минимизации рисков:</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вопросам строительства, ЖКХ и имущества, заместитель главы Администрации – начальник управления финансов, представители отделов Администрации Глазовского района, принимающие участие в реализации мероприятий подпрограммы;</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будет осуществляться составление планов работ,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Правовые риски.</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351CD8">
        <w:rPr>
          <w:rFonts w:ascii="Times New Roman" w:eastAsia="Times New Roman" w:hAnsi="Times New Roman" w:cs="Times New Roman"/>
          <w:bCs/>
          <w:sz w:val="24"/>
          <w:szCs w:val="24"/>
          <w:lang w:eastAsia="ru-RU"/>
        </w:rPr>
        <w:t>уровнях</w:t>
      </w:r>
      <w:proofErr w:type="gramEnd"/>
      <w:r w:rsidRPr="00351CD8">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Ресурсные ограничения.</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Неблагоприятные погодные условия, природные чрезвычайные ситуации.</w:t>
      </w:r>
    </w:p>
    <w:p w:rsidR="00351CD8" w:rsidRPr="00351CD8" w:rsidRDefault="00351CD8" w:rsidP="002F4DD2">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351CD8" w:rsidRPr="00351CD8" w:rsidRDefault="00351CD8" w:rsidP="002F4DD2">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устранения последствий риска:</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зимний период осуществляется уборка и вывоз снега с улично-дорожной сети, обработка </w:t>
      </w:r>
      <w:proofErr w:type="spellStart"/>
      <w:r w:rsidRPr="00351CD8">
        <w:rPr>
          <w:rFonts w:ascii="Times New Roman" w:eastAsia="Times New Roman" w:hAnsi="Times New Roman" w:cs="Times New Roman"/>
          <w:bCs/>
          <w:sz w:val="24"/>
          <w:szCs w:val="24"/>
          <w:lang w:eastAsia="ru-RU"/>
        </w:rPr>
        <w:t>противогололедными</w:t>
      </w:r>
      <w:proofErr w:type="spellEnd"/>
      <w:r w:rsidRPr="00351CD8">
        <w:rPr>
          <w:rFonts w:ascii="Times New Roman" w:eastAsia="Times New Roman" w:hAnsi="Times New Roman" w:cs="Times New Roman"/>
          <w:bCs/>
          <w:sz w:val="24"/>
          <w:szCs w:val="24"/>
          <w:lang w:eastAsia="ru-RU"/>
        </w:rPr>
        <w:t xml:space="preserve"> смесями;</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подготовке к зимнему периоду формируется запас </w:t>
      </w:r>
      <w:proofErr w:type="spellStart"/>
      <w:r w:rsidRPr="00351CD8">
        <w:rPr>
          <w:rFonts w:ascii="Times New Roman" w:eastAsia="Times New Roman" w:hAnsi="Times New Roman" w:cs="Times New Roman"/>
          <w:bCs/>
          <w:sz w:val="24"/>
          <w:szCs w:val="24"/>
          <w:lang w:eastAsia="ru-RU"/>
        </w:rPr>
        <w:t>противогололедных</w:t>
      </w:r>
      <w:proofErr w:type="spellEnd"/>
      <w:r w:rsidRPr="00351CD8">
        <w:rPr>
          <w:rFonts w:ascii="Times New Roman" w:eastAsia="Times New Roman" w:hAnsi="Times New Roman" w:cs="Times New Roman"/>
          <w:bCs/>
          <w:sz w:val="24"/>
          <w:szCs w:val="24"/>
          <w:lang w:eastAsia="ru-RU"/>
        </w:rPr>
        <w:t xml:space="preserve"> смесей;</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351CD8" w:rsidRPr="00351CD8" w:rsidRDefault="00351CD8" w:rsidP="002F4DD2">
      <w:pPr>
        <w:shd w:val="clear" w:color="auto" w:fill="FFFFFF"/>
        <w:tabs>
          <w:tab w:val="left" w:pos="993"/>
        </w:tabs>
        <w:spacing w:after="0" w:line="240" w:lineRule="auto"/>
        <w:ind w:firstLine="709"/>
        <w:contextualSpacing/>
        <w:jc w:val="both"/>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11. Конечные результаты и оценка эффективности.</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351CD8" w:rsidRPr="00351CD8" w:rsidRDefault="00351CD8" w:rsidP="002F4DD2">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bl>
      <w:tblPr>
        <w:tblW w:w="14774" w:type="dxa"/>
        <w:tblLayout w:type="fixed"/>
        <w:tblCellMar>
          <w:left w:w="30" w:type="dxa"/>
          <w:right w:w="30" w:type="dxa"/>
        </w:tblCellMar>
        <w:tblLook w:val="0000" w:firstRow="0" w:lastRow="0" w:firstColumn="0" w:lastColumn="0" w:noHBand="0" w:noVBand="0"/>
      </w:tblPr>
      <w:tblGrid>
        <w:gridCol w:w="506"/>
        <w:gridCol w:w="490"/>
        <w:gridCol w:w="367"/>
        <w:gridCol w:w="4745"/>
        <w:gridCol w:w="902"/>
        <w:gridCol w:w="982"/>
        <w:gridCol w:w="948"/>
        <w:gridCol w:w="948"/>
        <w:gridCol w:w="982"/>
        <w:gridCol w:w="993"/>
        <w:gridCol w:w="919"/>
        <w:gridCol w:w="982"/>
        <w:gridCol w:w="1010"/>
      </w:tblGrid>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eastAsia="Times New Roman" w:hAnsi="Times New Roman" w:cs="Times New Roman"/>
                <w:sz w:val="24"/>
                <w:szCs w:val="24"/>
                <w:lang w:eastAsia="ru-RU"/>
              </w:rPr>
              <w:br w:type="page"/>
            </w: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17FCD" w:rsidRDefault="000A2721" w:rsidP="000A2721">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1912" w:type="dxa"/>
            <w:gridSpan w:val="2"/>
            <w:tcBorders>
              <w:top w:val="nil"/>
              <w:left w:val="nil"/>
              <w:bottom w:val="nil"/>
              <w:right w:val="nil"/>
            </w:tcBorders>
          </w:tcPr>
          <w:p w:rsidR="000A2721" w:rsidRPr="00717FCD"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717FCD">
              <w:rPr>
                <w:rFonts w:ascii="Times New Roman" w:hAnsi="Times New Roman" w:cs="Times New Roman"/>
                <w:b/>
                <w:color w:val="000000"/>
                <w:sz w:val="20"/>
                <w:szCs w:val="20"/>
                <w:highlight w:val="yellow"/>
              </w:rPr>
              <w:t>Приложение 1</w:t>
            </w:r>
          </w:p>
        </w:tc>
        <w:tc>
          <w:tcPr>
            <w:tcW w:w="982" w:type="dxa"/>
            <w:tcBorders>
              <w:top w:val="nil"/>
              <w:left w:val="nil"/>
              <w:bottom w:val="nil"/>
              <w:right w:val="nil"/>
            </w:tcBorders>
          </w:tcPr>
          <w:p w:rsidR="000A2721" w:rsidRPr="00717FCD" w:rsidRDefault="000A2721" w:rsidP="000A2721">
            <w:pPr>
              <w:autoSpaceDE w:val="0"/>
              <w:autoSpaceDN w:val="0"/>
              <w:adjustRightInd w:val="0"/>
              <w:spacing w:after="0" w:line="240" w:lineRule="auto"/>
              <w:jc w:val="right"/>
              <w:rPr>
                <w:rFonts w:ascii="Times New Roman" w:hAnsi="Times New Roman" w:cs="Times New Roman"/>
                <w:b/>
                <w:color w:val="000000"/>
                <w:sz w:val="20"/>
                <w:szCs w:val="20"/>
                <w:highlight w:val="yellow"/>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912" w:type="dxa"/>
            <w:gridSpan w:val="2"/>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к  муниципальной</w:t>
            </w:r>
          </w:p>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программе</w:t>
            </w: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b/>
                <w:color w:val="000000"/>
                <w:sz w:val="20"/>
                <w:szCs w:val="20"/>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94" w:type="dxa"/>
            <w:gridSpan w:val="3"/>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w:t>
            </w:r>
            <w:r w:rsidR="006E5A47">
              <w:rPr>
                <w:rFonts w:ascii="Times New Roman" w:hAnsi="Times New Roman" w:cs="Times New Roman"/>
                <w:b/>
                <w:color w:val="000000"/>
                <w:sz w:val="20"/>
                <w:szCs w:val="20"/>
              </w:rPr>
              <w:t>Муниципальное хозяйство</w:t>
            </w:r>
            <w:r w:rsidRPr="00734015">
              <w:rPr>
                <w:rFonts w:ascii="Times New Roman" w:hAnsi="Times New Roman" w:cs="Times New Roman"/>
                <w:b/>
                <w:color w:val="000000"/>
                <w:sz w:val="20"/>
                <w:szCs w:val="20"/>
              </w:rPr>
              <w:t>»</w:t>
            </w: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04" w:type="dxa"/>
            <w:gridSpan w:val="4"/>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19"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bl>
    <w:p w:rsidR="000A2721"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sectPr w:rsidR="000A2721" w:rsidSect="003E532D">
          <w:footerReference w:type="default" r:id="rId22"/>
          <w:pgSz w:w="11906" w:h="16838"/>
          <w:pgMar w:top="709" w:right="851" w:bottom="567" w:left="1701" w:header="709" w:footer="709" w:gutter="0"/>
          <w:cols w:space="708"/>
          <w:docGrid w:linePitch="360"/>
        </w:sectPr>
      </w:pPr>
    </w:p>
    <w:tbl>
      <w:tblPr>
        <w:tblW w:w="15481" w:type="dxa"/>
        <w:tblLayout w:type="fixed"/>
        <w:tblCellMar>
          <w:left w:w="30" w:type="dxa"/>
          <w:right w:w="30" w:type="dxa"/>
        </w:tblCellMar>
        <w:tblLook w:val="0000" w:firstRow="0" w:lastRow="0" w:firstColumn="0" w:lastColumn="0" w:noHBand="0" w:noVBand="0"/>
      </w:tblPr>
      <w:tblGrid>
        <w:gridCol w:w="506"/>
        <w:gridCol w:w="490"/>
        <w:gridCol w:w="367"/>
        <w:gridCol w:w="4745"/>
        <w:gridCol w:w="902"/>
        <w:gridCol w:w="108"/>
        <w:gridCol w:w="874"/>
        <w:gridCol w:w="948"/>
        <w:gridCol w:w="948"/>
        <w:gridCol w:w="982"/>
        <w:gridCol w:w="993"/>
        <w:gridCol w:w="919"/>
        <w:gridCol w:w="148"/>
        <w:gridCol w:w="834"/>
        <w:gridCol w:w="300"/>
        <w:gridCol w:w="1417"/>
      </w:tblGrid>
      <w:tr w:rsidR="00AA0046" w:rsidRPr="00EA3280" w:rsidTr="00F3323F">
        <w:trPr>
          <w:trHeight w:val="257"/>
        </w:trPr>
        <w:tc>
          <w:tcPr>
            <w:tcW w:w="506"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364" w:type="dxa"/>
            <w:gridSpan w:val="9"/>
            <w:tcBorders>
              <w:top w:val="nil"/>
              <w:left w:val="nil"/>
              <w:bottom w:val="nil"/>
              <w:right w:val="nil"/>
            </w:tcBorders>
          </w:tcPr>
          <w:p w:rsidR="00AA0046"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17FCD" w:rsidRDefault="00AA0046" w:rsidP="00AA0046">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4611" w:type="dxa"/>
            <w:gridSpan w:val="6"/>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AA0046">
              <w:rPr>
                <w:rFonts w:ascii="Times New Roman" w:hAnsi="Times New Roman" w:cs="Times New Roman"/>
                <w:b/>
                <w:color w:val="000000"/>
                <w:sz w:val="20"/>
                <w:szCs w:val="20"/>
              </w:rPr>
              <w:t>Приложение 1</w:t>
            </w: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611" w:type="dxa"/>
            <w:gridSpan w:val="6"/>
            <w:tcBorders>
              <w:top w:val="nil"/>
              <w:left w:val="nil"/>
              <w:bottom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734015">
              <w:rPr>
                <w:rFonts w:ascii="Times New Roman" w:hAnsi="Times New Roman" w:cs="Times New Roman"/>
                <w:b/>
                <w:color w:val="000000"/>
                <w:sz w:val="20"/>
                <w:szCs w:val="20"/>
              </w:rPr>
              <w:t>к  муниципальной</w:t>
            </w:r>
            <w:r>
              <w:rPr>
                <w:rFonts w:ascii="Times New Roman" w:hAnsi="Times New Roman" w:cs="Times New Roman"/>
                <w:b/>
                <w:color w:val="000000"/>
                <w:sz w:val="20"/>
                <w:szCs w:val="20"/>
              </w:rPr>
              <w:t xml:space="preserve"> </w:t>
            </w:r>
            <w:r w:rsidRPr="00734015">
              <w:rPr>
                <w:rFonts w:ascii="Times New Roman" w:hAnsi="Times New Roman" w:cs="Times New Roman"/>
                <w:b/>
                <w:color w:val="000000"/>
                <w:sz w:val="20"/>
                <w:szCs w:val="20"/>
              </w:rPr>
              <w:t>программе</w:t>
            </w: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611" w:type="dxa"/>
            <w:gridSpan w:val="6"/>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734015">
              <w:rPr>
                <w:rFonts w:ascii="Times New Roman" w:hAnsi="Times New Roman" w:cs="Times New Roman"/>
                <w:b/>
                <w:color w:val="000000"/>
                <w:sz w:val="20"/>
                <w:szCs w:val="20"/>
              </w:rPr>
              <w:t>"</w:t>
            </w:r>
            <w:r w:rsidR="006E5A47">
              <w:rPr>
                <w:rFonts w:ascii="Times New Roman" w:hAnsi="Times New Roman" w:cs="Times New Roman"/>
                <w:b/>
                <w:color w:val="000000"/>
                <w:sz w:val="20"/>
                <w:szCs w:val="20"/>
              </w:rPr>
              <w:t>Муниципальное хозяйство</w:t>
            </w:r>
            <w:r w:rsidRPr="00734015">
              <w:rPr>
                <w:rFonts w:ascii="Times New Roman" w:hAnsi="Times New Roman" w:cs="Times New Roman"/>
                <w:b/>
                <w:color w:val="000000"/>
                <w:sz w:val="20"/>
                <w:szCs w:val="20"/>
              </w:rPr>
              <w:t>»</w:t>
            </w:r>
          </w:p>
        </w:tc>
      </w:tr>
      <w:tr w:rsidR="000A2721" w:rsidRPr="00EA3280" w:rsidTr="00F3323F">
        <w:trPr>
          <w:trHeight w:val="257"/>
        </w:trPr>
        <w:tc>
          <w:tcPr>
            <w:tcW w:w="50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364" w:type="dxa"/>
            <w:gridSpan w:val="9"/>
            <w:tcBorders>
              <w:top w:val="nil"/>
              <w:left w:val="nil"/>
              <w:bottom w:val="nil"/>
              <w:right w:val="nil"/>
            </w:tcBorders>
          </w:tcPr>
          <w:p w:rsidR="00AA0046"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Сведения о составе и значениях целевых показателей (индикаторов) муниципальной программы</w:t>
            </w:r>
          </w:p>
        </w:tc>
        <w:tc>
          <w:tcPr>
            <w:tcW w:w="99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3323F">
        <w:trPr>
          <w:trHeight w:val="257"/>
        </w:trPr>
        <w:tc>
          <w:tcPr>
            <w:tcW w:w="50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6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74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7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F84E7A" w:rsidRPr="00EA3280" w:rsidTr="00F3323F">
        <w:trPr>
          <w:trHeight w:val="480"/>
        </w:trPr>
        <w:tc>
          <w:tcPr>
            <w:tcW w:w="996" w:type="dxa"/>
            <w:gridSpan w:val="2"/>
            <w:tcBorders>
              <w:top w:val="single" w:sz="6" w:space="0" w:color="auto"/>
              <w:left w:val="single" w:sz="6" w:space="0" w:color="auto"/>
              <w:bottom w:val="single" w:sz="6" w:space="0" w:color="auto"/>
              <w:right w:val="single" w:sz="6" w:space="0" w:color="auto"/>
            </w:tcBorders>
          </w:tcPr>
          <w:p w:rsidR="00F84E7A" w:rsidRPr="00F3323F" w:rsidRDefault="00F84E7A" w:rsidP="000A2721">
            <w:pPr>
              <w:autoSpaceDE w:val="0"/>
              <w:autoSpaceDN w:val="0"/>
              <w:adjustRightInd w:val="0"/>
              <w:spacing w:after="0" w:line="240" w:lineRule="auto"/>
              <w:jc w:val="center"/>
              <w:rPr>
                <w:rFonts w:ascii="Times New Roman" w:hAnsi="Times New Roman" w:cs="Times New Roman"/>
                <w:color w:val="000000"/>
                <w:sz w:val="18"/>
                <w:szCs w:val="18"/>
              </w:rPr>
            </w:pPr>
            <w:r w:rsidRPr="00F3323F">
              <w:rPr>
                <w:rFonts w:ascii="Times New Roman" w:hAnsi="Times New Roman" w:cs="Times New Roman"/>
                <w:color w:val="000000"/>
                <w:sz w:val="18"/>
                <w:szCs w:val="18"/>
              </w:rPr>
              <w:t>Код аналитической программной классификации</w:t>
            </w:r>
          </w:p>
        </w:tc>
        <w:tc>
          <w:tcPr>
            <w:tcW w:w="367" w:type="dxa"/>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 </w:t>
            </w:r>
            <w:proofErr w:type="gramStart"/>
            <w:r w:rsidRPr="00EA3280">
              <w:rPr>
                <w:rFonts w:ascii="Times New Roman" w:hAnsi="Times New Roman" w:cs="Times New Roman"/>
                <w:color w:val="000000"/>
                <w:sz w:val="20"/>
                <w:szCs w:val="20"/>
              </w:rPr>
              <w:t>п</w:t>
            </w:r>
            <w:proofErr w:type="gramEnd"/>
            <w:r w:rsidRPr="00EA3280">
              <w:rPr>
                <w:rFonts w:ascii="Times New Roman" w:hAnsi="Times New Roman" w:cs="Times New Roman"/>
                <w:color w:val="000000"/>
                <w:sz w:val="20"/>
                <w:szCs w:val="20"/>
              </w:rPr>
              <w:t>/п</w:t>
            </w:r>
          </w:p>
        </w:tc>
        <w:tc>
          <w:tcPr>
            <w:tcW w:w="4745" w:type="dxa"/>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целевого показателя (индикатора)</w:t>
            </w:r>
          </w:p>
        </w:tc>
        <w:tc>
          <w:tcPr>
            <w:tcW w:w="1010" w:type="dxa"/>
            <w:gridSpan w:val="2"/>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Единица измерения</w:t>
            </w:r>
          </w:p>
        </w:tc>
        <w:tc>
          <w:tcPr>
            <w:tcW w:w="8363" w:type="dxa"/>
            <w:gridSpan w:val="10"/>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Значения целевых показателей (индикаторов)</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2013 год</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2014 год</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755" w:type="dxa"/>
            <w:gridSpan w:val="3"/>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3323F">
        <w:trPr>
          <w:trHeight w:val="439"/>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Наличие утвержденной Схемы территориального планирования</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да/нет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r>
      <w:tr w:rsidR="00B917CF" w:rsidRPr="00EA3280" w:rsidTr="00F3323F">
        <w:trPr>
          <w:trHeight w:val="454"/>
        </w:trPr>
        <w:tc>
          <w:tcPr>
            <w:tcW w:w="506"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4745" w:type="dxa"/>
            <w:tcBorders>
              <w:top w:val="nil"/>
              <w:left w:val="nil"/>
              <w:bottom w:val="nil"/>
              <w:right w:val="nil"/>
            </w:tcBorders>
          </w:tcPr>
          <w:p w:rsidR="00B917CF" w:rsidRPr="00EA3280" w:rsidRDefault="00B917CF"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разработанных и утвержденных Генеральных планов сельских поселений</w:t>
            </w:r>
          </w:p>
        </w:tc>
        <w:tc>
          <w:tcPr>
            <w:tcW w:w="1010" w:type="dxa"/>
            <w:gridSpan w:val="2"/>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91,0</w:t>
            </w:r>
          </w:p>
        </w:tc>
        <w:tc>
          <w:tcPr>
            <w:tcW w:w="948"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91,0</w:t>
            </w:r>
          </w:p>
        </w:tc>
        <w:tc>
          <w:tcPr>
            <w:tcW w:w="948"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91,0</w:t>
            </w:r>
          </w:p>
        </w:tc>
        <w:tc>
          <w:tcPr>
            <w:tcW w:w="982" w:type="dxa"/>
            <w:tcBorders>
              <w:top w:val="single" w:sz="6" w:space="0" w:color="auto"/>
              <w:left w:val="single" w:sz="6" w:space="0" w:color="auto"/>
              <w:bottom w:val="single" w:sz="6" w:space="0" w:color="auto"/>
              <w:right w:val="single" w:sz="6" w:space="0" w:color="auto"/>
            </w:tcBorders>
          </w:tcPr>
          <w:p w:rsidR="00B917CF" w:rsidRDefault="00B917CF" w:rsidP="00B917CF">
            <w:pPr>
              <w:jc w:val="center"/>
            </w:pPr>
            <w:r w:rsidRPr="00682DDF">
              <w:rPr>
                <w:rFonts w:ascii="Times New Roman" w:hAnsi="Times New Roman" w:cs="Times New Roman"/>
                <w:color w:val="000000"/>
                <w:sz w:val="20"/>
                <w:szCs w:val="20"/>
              </w:rPr>
              <w:t>91,0</w:t>
            </w:r>
          </w:p>
        </w:tc>
        <w:tc>
          <w:tcPr>
            <w:tcW w:w="993" w:type="dxa"/>
            <w:tcBorders>
              <w:top w:val="single" w:sz="6" w:space="0" w:color="auto"/>
              <w:left w:val="single" w:sz="6" w:space="0" w:color="auto"/>
              <w:bottom w:val="single" w:sz="6" w:space="0" w:color="auto"/>
              <w:right w:val="single" w:sz="6" w:space="0" w:color="auto"/>
            </w:tcBorders>
          </w:tcPr>
          <w:p w:rsidR="00B917CF" w:rsidRDefault="00B917CF" w:rsidP="00B917CF">
            <w:pPr>
              <w:jc w:val="center"/>
            </w:pPr>
            <w:r w:rsidRPr="00682DDF">
              <w:rPr>
                <w:rFonts w:ascii="Times New Roman" w:hAnsi="Times New Roman" w:cs="Times New Roman"/>
                <w:color w:val="000000"/>
                <w:sz w:val="20"/>
                <w:szCs w:val="20"/>
              </w:rPr>
              <w:t>91,0</w:t>
            </w:r>
          </w:p>
        </w:tc>
        <w:tc>
          <w:tcPr>
            <w:tcW w:w="1067" w:type="dxa"/>
            <w:gridSpan w:val="2"/>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gridSpan w:val="2"/>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417"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r>
      <w:tr w:rsidR="000A2721" w:rsidRPr="00EA3280" w:rsidTr="00F3323F">
        <w:trPr>
          <w:trHeight w:val="674"/>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площади территории района, на которую подготовлены проекты планировки, проекты межевания территории, в общей площади территории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0A2721" w:rsidRPr="00EA3280">
              <w:rPr>
                <w:rFonts w:ascii="Times New Roman" w:hAnsi="Times New Roman" w:cs="Times New Roman"/>
                <w:color w:val="000000"/>
                <w:sz w:val="20"/>
                <w:szCs w:val="20"/>
              </w:rPr>
              <w:t>,0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r w:rsidR="000A2721" w:rsidRPr="00EA3280">
              <w:rPr>
                <w:rFonts w:ascii="Times New Roman" w:hAnsi="Times New Roman" w:cs="Times New Roman"/>
                <w:color w:val="000000"/>
                <w:sz w:val="20"/>
                <w:szCs w:val="20"/>
              </w:rPr>
              <w:t>,0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r w:rsidR="000A2721" w:rsidRPr="00EA3280">
              <w:rPr>
                <w:rFonts w:ascii="Times New Roman" w:hAnsi="Times New Roman" w:cs="Times New Roman"/>
                <w:color w:val="000000"/>
                <w:sz w:val="20"/>
                <w:szCs w:val="20"/>
              </w:rPr>
              <w:t>,0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DD3B1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r w:rsidR="00DD3B10">
              <w:rPr>
                <w:rFonts w:ascii="Times New Roman" w:hAnsi="Times New Roman" w:cs="Times New Roman"/>
                <w:color w:val="000000"/>
                <w:sz w:val="20"/>
                <w:szCs w:val="20"/>
              </w:rPr>
              <w:t>0</w:t>
            </w:r>
            <w:r w:rsidRPr="00EA3280">
              <w:rPr>
                <w:rFonts w:ascii="Times New Roman" w:hAnsi="Times New Roman" w:cs="Times New Roman"/>
                <w:color w:val="000000"/>
                <w:sz w:val="20"/>
                <w:szCs w:val="20"/>
              </w:rPr>
              <w:t>,0</w:t>
            </w:r>
          </w:p>
        </w:tc>
      </w:tr>
      <w:tr w:rsidR="000A2721" w:rsidRPr="00EA3280" w:rsidTr="00F3323F">
        <w:trPr>
          <w:trHeight w:val="689"/>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площади территории района, на которую предоставлены актуализированные геодезические съемки, в общей площади территории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r w:rsidR="000A2721" w:rsidRPr="00EA3280">
              <w:rPr>
                <w:rFonts w:ascii="Times New Roman" w:hAnsi="Times New Roman" w:cs="Times New Roman"/>
                <w:color w:val="000000"/>
                <w:sz w:val="20"/>
                <w:szCs w:val="20"/>
              </w:rPr>
              <w:t>,0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r w:rsidR="000A2721" w:rsidRPr="00EA3280">
              <w:rPr>
                <w:rFonts w:ascii="Times New Roman" w:hAnsi="Times New Roman" w:cs="Times New Roman"/>
                <w:color w:val="000000"/>
                <w:sz w:val="20"/>
                <w:szCs w:val="20"/>
              </w:rPr>
              <w:t>,0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r w:rsidR="000A2721" w:rsidRPr="00EA3280">
              <w:rPr>
                <w:rFonts w:ascii="Times New Roman" w:hAnsi="Times New Roman" w:cs="Times New Roman"/>
                <w:color w:val="000000"/>
                <w:sz w:val="20"/>
                <w:szCs w:val="20"/>
              </w:rPr>
              <w:t>,0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15</w:t>
            </w:r>
            <w:r w:rsidR="000A2721" w:rsidRPr="00EA3280">
              <w:rPr>
                <w:rFonts w:ascii="Times New Roman" w:hAnsi="Times New Roman" w:cs="Times New Roman"/>
                <w:color w:val="000000"/>
                <w:sz w:val="20"/>
                <w:szCs w:val="20"/>
              </w:rPr>
              <w:t>,0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20,0</w:t>
            </w:r>
          </w:p>
        </w:tc>
      </w:tr>
      <w:tr w:rsidR="000A2721" w:rsidRPr="00EA3280" w:rsidTr="00F3323F">
        <w:trPr>
          <w:trHeight w:val="427"/>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Общая площадь жилых помещений, приходящаяся в среднем на одного жителя, всего</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22,8</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23,95</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24,7</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25,8</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23,</w:t>
            </w:r>
            <w:r w:rsidR="00B917CF">
              <w:rPr>
                <w:rFonts w:ascii="Times New Roman" w:hAnsi="Times New Roman" w:cs="Times New Roman"/>
                <w:color w:val="000000"/>
                <w:sz w:val="20"/>
                <w:szCs w:val="20"/>
              </w:rPr>
              <w:t>6</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27,62</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24,2</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24,4</w:t>
            </w:r>
          </w:p>
        </w:tc>
      </w:tr>
      <w:tr w:rsidR="000A2721" w:rsidRPr="00EA3280" w:rsidTr="00F3323F">
        <w:trPr>
          <w:trHeight w:val="648"/>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6</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Общая площадь жилых помещений, приходящаяся в среднем на одного жителя, введенная в действие за отчетный год</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0,39</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w:t>
            </w:r>
            <w:r w:rsidR="00B917CF">
              <w:rPr>
                <w:rFonts w:ascii="Times New Roman" w:hAnsi="Times New Roman" w:cs="Times New Roman"/>
                <w:color w:val="000000"/>
                <w:sz w:val="20"/>
                <w:szCs w:val="20"/>
              </w:rPr>
              <w:t>38</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w:t>
            </w:r>
            <w:r w:rsidR="00B917CF">
              <w:rPr>
                <w:rFonts w:ascii="Times New Roman" w:hAnsi="Times New Roman" w:cs="Times New Roman"/>
                <w:color w:val="000000"/>
                <w:sz w:val="20"/>
                <w:szCs w:val="20"/>
              </w:rPr>
              <w:t>31</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w:t>
            </w:r>
            <w:r w:rsidR="00B917CF">
              <w:rPr>
                <w:rFonts w:ascii="Times New Roman" w:hAnsi="Times New Roman" w:cs="Times New Roman"/>
                <w:color w:val="000000"/>
                <w:sz w:val="20"/>
                <w:szCs w:val="20"/>
              </w:rPr>
              <w:t>44</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r w:rsidR="00B917CF">
              <w:rPr>
                <w:rFonts w:ascii="Times New Roman" w:hAnsi="Times New Roman" w:cs="Times New Roman"/>
                <w:color w:val="000000"/>
                <w:sz w:val="20"/>
                <w:szCs w:val="20"/>
              </w:rPr>
              <w:t>4</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0,44</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0,48</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0,48</w:t>
            </w:r>
          </w:p>
        </w:tc>
      </w:tr>
      <w:tr w:rsidR="000A2721" w:rsidRPr="00EA3280" w:rsidTr="00F3323F">
        <w:trPr>
          <w:trHeight w:val="494"/>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строительства в расчете на 10 тыс. человек населения</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га</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9,07</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11,08</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w:t>
            </w:r>
            <w:r w:rsidR="00B917CF">
              <w:rPr>
                <w:rFonts w:ascii="Times New Roman" w:hAnsi="Times New Roman" w:cs="Times New Roman"/>
                <w:color w:val="000000"/>
                <w:sz w:val="20"/>
                <w:szCs w:val="20"/>
              </w:rPr>
              <w:t>95</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B917CF">
              <w:rPr>
                <w:rFonts w:ascii="Times New Roman" w:hAnsi="Times New Roman" w:cs="Times New Roman"/>
                <w:color w:val="000000"/>
                <w:sz w:val="20"/>
                <w:szCs w:val="20"/>
              </w:rPr>
              <w:t>,75</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w:t>
            </w:r>
            <w:r w:rsidR="00B917CF">
              <w:rPr>
                <w:rFonts w:ascii="Times New Roman" w:hAnsi="Times New Roman" w:cs="Times New Roman"/>
                <w:color w:val="000000"/>
                <w:sz w:val="20"/>
                <w:szCs w:val="20"/>
              </w:rPr>
              <w:t>3</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3,9</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8,00</w:t>
            </w:r>
          </w:p>
        </w:tc>
      </w:tr>
      <w:tr w:rsidR="000A2721" w:rsidRPr="00EA3280" w:rsidTr="00F3323F">
        <w:trPr>
          <w:trHeight w:val="730"/>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га</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4,4</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4,62</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4,21</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4,62</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3,9</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r>
      <w:tr w:rsidR="000A2721" w:rsidRPr="00EA3280" w:rsidTr="00F3323F">
        <w:trPr>
          <w:trHeight w:val="1392"/>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Площадь земельных участков, предоставленных </w:t>
            </w:r>
            <w:r w:rsidRPr="00EA3280">
              <w:rPr>
                <w:rFonts w:ascii="Times New Roman" w:hAnsi="Times New Roman" w:cs="Times New Roman"/>
                <w:color w:val="000000"/>
                <w:sz w:val="20"/>
                <w:szCs w:val="20"/>
                <w:u w:val="single"/>
              </w:rPr>
              <w:t>для объектов жилищного строительства</w:t>
            </w:r>
            <w:r w:rsidRPr="00EA3280">
              <w:rPr>
                <w:rFonts w:ascii="Times New Roman" w:hAnsi="Times New Roman" w:cs="Times New Roman"/>
                <w:color w:val="000000"/>
                <w:sz w:val="20"/>
                <w:szCs w:val="20"/>
              </w:rPr>
              <w:t xml:space="preserve">, в отношении которых </w:t>
            </w:r>
            <w:proofErr w:type="gramStart"/>
            <w:r w:rsidRPr="00EA3280">
              <w:rPr>
                <w:rFonts w:ascii="Times New Roman" w:hAnsi="Times New Roman" w:cs="Times New Roman"/>
                <w:color w:val="000000"/>
                <w:sz w:val="20"/>
                <w:szCs w:val="20"/>
              </w:rPr>
              <w:t>с даты принятия</w:t>
            </w:r>
            <w:proofErr w:type="gramEnd"/>
            <w:r w:rsidRPr="00EA3280">
              <w:rPr>
                <w:rFonts w:ascii="Times New Roman" w:hAnsi="Times New Roman" w:cs="Times New Roman"/>
                <w:color w:val="000000"/>
                <w:sz w:val="20"/>
                <w:szCs w:val="2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F3323F">
        <w:trPr>
          <w:trHeight w:val="1627"/>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объектов капитального строительства (</w:t>
            </w:r>
            <w:r w:rsidRPr="00EA3280">
              <w:rPr>
                <w:rFonts w:ascii="Times New Roman" w:hAnsi="Times New Roman" w:cs="Times New Roman"/>
                <w:color w:val="000000"/>
                <w:sz w:val="20"/>
                <w:szCs w:val="20"/>
                <w:u w:val="single"/>
              </w:rPr>
              <w:t>за исключением объектов жилищного строительства</w:t>
            </w:r>
            <w:r w:rsidRPr="00EA3280">
              <w:rPr>
                <w:rFonts w:ascii="Times New Roman" w:hAnsi="Times New Roman" w:cs="Times New Roman"/>
                <w:color w:val="000000"/>
                <w:sz w:val="20"/>
                <w:szCs w:val="20"/>
              </w:rPr>
              <w:t xml:space="preserve">), в отношении которых </w:t>
            </w:r>
            <w:proofErr w:type="gramStart"/>
            <w:r w:rsidRPr="00EA3280">
              <w:rPr>
                <w:rFonts w:ascii="Times New Roman" w:hAnsi="Times New Roman" w:cs="Times New Roman"/>
                <w:color w:val="000000"/>
                <w:sz w:val="20"/>
                <w:szCs w:val="20"/>
              </w:rPr>
              <w:t>с даты принятия</w:t>
            </w:r>
            <w:proofErr w:type="gramEnd"/>
            <w:r w:rsidRPr="00EA3280">
              <w:rPr>
                <w:rFonts w:ascii="Times New Roman" w:hAnsi="Times New Roman" w:cs="Times New Roman"/>
                <w:color w:val="000000"/>
                <w:sz w:val="20"/>
                <w:szCs w:val="2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F3323F">
        <w:trPr>
          <w:trHeight w:val="703"/>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11</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Объем не завершенного в установленные сроки строительства, осуществляемого за счет средств бюджета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тыс. руб.</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489" w:type="dxa"/>
        <w:tblInd w:w="93" w:type="dxa"/>
        <w:tblLayout w:type="fixed"/>
        <w:tblLook w:val="04A0" w:firstRow="1" w:lastRow="0" w:firstColumn="1" w:lastColumn="0" w:noHBand="0" w:noVBand="1"/>
      </w:tblPr>
      <w:tblGrid>
        <w:gridCol w:w="822"/>
        <w:gridCol w:w="708"/>
        <w:gridCol w:w="486"/>
        <w:gridCol w:w="3880"/>
        <w:gridCol w:w="1120"/>
        <w:gridCol w:w="87"/>
        <w:gridCol w:w="850"/>
        <w:gridCol w:w="993"/>
        <w:gridCol w:w="892"/>
        <w:gridCol w:w="950"/>
        <w:gridCol w:w="1134"/>
        <w:gridCol w:w="1134"/>
        <w:gridCol w:w="993"/>
        <w:gridCol w:w="1440"/>
      </w:tblGrid>
      <w:tr w:rsidR="000A2721" w:rsidRPr="00EA3280" w:rsidTr="000A2721">
        <w:trPr>
          <w:trHeight w:val="525"/>
        </w:trPr>
        <w:tc>
          <w:tcPr>
            <w:tcW w:w="15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Код аналитической программной классификации</w:t>
            </w:r>
          </w:p>
        </w:tc>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 </w:t>
            </w:r>
            <w:proofErr w:type="gramStart"/>
            <w:r w:rsidRPr="00EA3280">
              <w:rPr>
                <w:rFonts w:ascii="Times New Roman" w:eastAsia="Times New Roman" w:hAnsi="Times New Roman" w:cs="Times New Roman"/>
                <w:color w:val="000000"/>
                <w:sz w:val="20"/>
                <w:szCs w:val="20"/>
                <w:lang w:eastAsia="ru-RU"/>
              </w:rPr>
              <w:t>п</w:t>
            </w:r>
            <w:proofErr w:type="gramEnd"/>
            <w:r w:rsidRPr="00EA3280">
              <w:rPr>
                <w:rFonts w:ascii="Times New Roman" w:eastAsia="Times New Roman" w:hAnsi="Times New Roman" w:cs="Times New Roman"/>
                <w:color w:val="000000"/>
                <w:sz w:val="20"/>
                <w:szCs w:val="20"/>
                <w:lang w:eastAsia="ru-RU"/>
              </w:rPr>
              <w:t>/п</w:t>
            </w:r>
          </w:p>
        </w:tc>
        <w:tc>
          <w:tcPr>
            <w:tcW w:w="3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целевого показателя (индикатора)</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Единица измерения</w:t>
            </w:r>
          </w:p>
        </w:tc>
        <w:tc>
          <w:tcPr>
            <w:tcW w:w="8473" w:type="dxa"/>
            <w:gridSpan w:val="9"/>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Значения целевых показателей (индикаторов)</w:t>
            </w:r>
          </w:p>
        </w:tc>
      </w:tr>
      <w:tr w:rsidR="000A2721" w:rsidRPr="00EA3280" w:rsidTr="000A2721">
        <w:trPr>
          <w:trHeight w:val="300"/>
        </w:trPr>
        <w:tc>
          <w:tcPr>
            <w:tcW w:w="1530"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37"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2013 </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2014 </w:t>
            </w:r>
          </w:p>
        </w:tc>
        <w:tc>
          <w:tcPr>
            <w:tcW w:w="89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2015 </w:t>
            </w:r>
          </w:p>
        </w:tc>
        <w:tc>
          <w:tcPr>
            <w:tcW w:w="95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2016 </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2017 </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2018 </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2019 </w:t>
            </w:r>
          </w:p>
        </w:tc>
        <w:tc>
          <w:tcPr>
            <w:tcW w:w="144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2020 </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37"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отчет</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оценка</w:t>
            </w:r>
          </w:p>
        </w:tc>
        <w:tc>
          <w:tcPr>
            <w:tcW w:w="89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5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44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07 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2 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 </w:t>
            </w:r>
          </w:p>
        </w:tc>
        <w:tc>
          <w:tcPr>
            <w:tcW w:w="13473" w:type="dxa"/>
            <w:gridSpan w:val="11"/>
            <w:tcBorders>
              <w:top w:val="single" w:sz="4" w:space="0" w:color="auto"/>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Содержание и развитие коммунальной инфраструктуры</w:t>
            </w:r>
          </w:p>
        </w:tc>
      </w:tr>
      <w:tr w:rsidR="000A2721" w:rsidRPr="00EA3280" w:rsidTr="000A2721">
        <w:trPr>
          <w:trHeight w:val="37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инженерных теплосетей (магистральные сети)</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45</w:t>
            </w:r>
          </w:p>
        </w:tc>
      </w:tr>
      <w:tr w:rsidR="000A2721" w:rsidRPr="00EA3280" w:rsidTr="000A2721">
        <w:trPr>
          <w:trHeight w:val="52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теплоснабжения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r>
      <w:tr w:rsidR="000A2721" w:rsidRPr="00EA3280" w:rsidTr="000A2721">
        <w:trPr>
          <w:trHeight w:val="37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электроснабжения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r>
      <w:tr w:rsidR="000A2721" w:rsidRPr="00EA3280" w:rsidTr="000A2721">
        <w:trPr>
          <w:trHeight w:val="525"/>
        </w:trPr>
        <w:tc>
          <w:tcPr>
            <w:tcW w:w="822" w:type="dxa"/>
            <w:tcBorders>
              <w:top w:val="nil"/>
              <w:left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3880" w:type="dxa"/>
            <w:tcBorders>
              <w:top w:val="nil"/>
              <w:left w:val="nil"/>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электроснабжения</w:t>
            </w:r>
          </w:p>
        </w:tc>
        <w:tc>
          <w:tcPr>
            <w:tcW w:w="1207" w:type="dxa"/>
            <w:gridSpan w:val="2"/>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12</w:t>
            </w:r>
          </w:p>
        </w:tc>
        <w:tc>
          <w:tcPr>
            <w:tcW w:w="993"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892"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95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1134"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993"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144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r>
      <w:tr w:rsidR="000A2721" w:rsidRPr="00EA3280" w:rsidTr="000A2721">
        <w:trPr>
          <w:trHeight w:val="675"/>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заявок на подключение к электрическим сетям, неудовлетворенных в установленный срок</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12</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холодного водоснабжения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r>
      <w:tr w:rsidR="000A2721" w:rsidRPr="00EA3280" w:rsidTr="000A2721">
        <w:trPr>
          <w:trHeight w:val="5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холодного водоснабжения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r>
      <w:tr w:rsidR="000A2721" w:rsidRPr="00EA3280" w:rsidTr="000A2721">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канализационных сетях</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r>
      <w:tr w:rsidR="000A2721" w:rsidRPr="00EA3280" w:rsidTr="000A2721">
        <w:trPr>
          <w:trHeight w:val="36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9</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водоотведения (канализации)</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90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55</w:t>
            </w:r>
          </w:p>
        </w:tc>
      </w:tr>
      <w:tr w:rsidR="000A2721" w:rsidRPr="00EA3280" w:rsidTr="000A2721">
        <w:trPr>
          <w:trHeight w:val="36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газовых сетей</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r>
      <w:tr w:rsidR="000A2721" w:rsidRPr="00CE6B2C" w:rsidTr="000A2721">
        <w:trPr>
          <w:trHeight w:val="36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7"/>
                <w:szCs w:val="17"/>
              </w:rPr>
            </w:pPr>
            <w:r w:rsidRPr="00CE6B2C">
              <w:rPr>
                <w:rFonts w:ascii="Times New Roman" w:hAnsi="Times New Roman" w:cs="Times New Roman"/>
                <w:sz w:val="17"/>
                <w:szCs w:val="17"/>
              </w:rPr>
              <w:t>11</w:t>
            </w:r>
          </w:p>
        </w:tc>
        <w:tc>
          <w:tcPr>
            <w:tcW w:w="3880" w:type="dxa"/>
            <w:tcBorders>
              <w:top w:val="single" w:sz="4" w:space="0" w:color="auto"/>
              <w:left w:val="nil"/>
              <w:bottom w:val="single" w:sz="4" w:space="0" w:color="auto"/>
              <w:right w:val="single" w:sz="4" w:space="0" w:color="auto"/>
            </w:tcBorders>
            <w:shd w:val="clear" w:color="auto" w:fill="auto"/>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Объем ликвидированного аварийного жилищного фонда</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rPr>
                <w:rFonts w:ascii="Times New Roman" w:hAnsi="Times New Roman" w:cs="Times New Roman"/>
                <w:sz w:val="18"/>
                <w:szCs w:val="18"/>
              </w:rPr>
            </w:pPr>
            <w:proofErr w:type="spellStart"/>
            <w:r w:rsidRPr="00CE6B2C">
              <w:rPr>
                <w:rFonts w:ascii="Times New Roman" w:hAnsi="Times New Roman" w:cs="Times New Roman"/>
                <w:sz w:val="18"/>
                <w:szCs w:val="18"/>
              </w:rPr>
              <w:t>кв.м</w:t>
            </w:r>
            <w:proofErr w:type="spellEnd"/>
            <w:r w:rsidRPr="00CE6B2C">
              <w:rPr>
                <w:rFonts w:ascii="Times New Roman" w:hAnsi="Times New Roman" w:cs="Times New Roman"/>
                <w:sz w:val="18"/>
                <w:szCs w:val="18"/>
              </w:rPr>
              <w:t>. общей площади</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rPr>
            </w:pPr>
            <w:r w:rsidRPr="00CE6B2C">
              <w:rPr>
                <w:rFonts w:ascii="Times New Roman" w:hAnsi="Times New Roman" w:cs="Times New Roman"/>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620,80</w:t>
            </w:r>
          </w:p>
        </w:tc>
        <w:tc>
          <w:tcPr>
            <w:tcW w:w="892"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951,40</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2289,50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r>
      <w:tr w:rsidR="000A2721" w:rsidRPr="00CE6B2C" w:rsidTr="000A2721">
        <w:trPr>
          <w:trHeight w:val="36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7"/>
                <w:szCs w:val="17"/>
              </w:rPr>
            </w:pPr>
            <w:r w:rsidRPr="00CE6B2C">
              <w:rPr>
                <w:rFonts w:ascii="Times New Roman" w:hAnsi="Times New Roman" w:cs="Times New Roman"/>
                <w:sz w:val="17"/>
                <w:szCs w:val="17"/>
              </w:rPr>
              <w:t>12</w:t>
            </w:r>
          </w:p>
        </w:tc>
        <w:tc>
          <w:tcPr>
            <w:tcW w:w="3880" w:type="dxa"/>
            <w:tcBorders>
              <w:top w:val="single" w:sz="4" w:space="0" w:color="auto"/>
              <w:left w:val="nil"/>
              <w:bottom w:val="single" w:sz="4" w:space="0" w:color="auto"/>
              <w:right w:val="single" w:sz="4" w:space="0" w:color="auto"/>
            </w:tcBorders>
            <w:shd w:val="clear" w:color="auto" w:fill="auto"/>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Количество граждан, улучшивших условия проживания</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человек</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rPr>
            </w:pPr>
            <w:r w:rsidRPr="00CE6B2C">
              <w:rPr>
                <w:rFonts w:ascii="Times New Roman" w:hAnsi="Times New Roman" w:cs="Times New Roman"/>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37</w:t>
            </w:r>
          </w:p>
        </w:tc>
        <w:tc>
          <w:tcPr>
            <w:tcW w:w="892"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38</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139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0" w:type="auto"/>
        <w:tblLayout w:type="fixed"/>
        <w:tblCellMar>
          <w:left w:w="30" w:type="dxa"/>
          <w:right w:w="30" w:type="dxa"/>
        </w:tblCellMar>
        <w:tblLook w:val="0000" w:firstRow="0" w:lastRow="0" w:firstColumn="0" w:lastColumn="0" w:noHBand="0" w:noVBand="0"/>
      </w:tblPr>
      <w:tblGrid>
        <w:gridCol w:w="463"/>
        <w:gridCol w:w="701"/>
        <w:gridCol w:w="449"/>
        <w:gridCol w:w="3946"/>
        <w:gridCol w:w="1134"/>
        <w:gridCol w:w="992"/>
        <w:gridCol w:w="992"/>
        <w:gridCol w:w="992"/>
        <w:gridCol w:w="1134"/>
        <w:gridCol w:w="1134"/>
        <w:gridCol w:w="851"/>
        <w:gridCol w:w="1276"/>
        <w:gridCol w:w="1417"/>
      </w:tblGrid>
      <w:tr w:rsidR="00F3323F" w:rsidRPr="00EA3280" w:rsidTr="00EF74D0">
        <w:trPr>
          <w:trHeight w:val="442"/>
        </w:trPr>
        <w:tc>
          <w:tcPr>
            <w:tcW w:w="1164" w:type="dxa"/>
            <w:gridSpan w:val="2"/>
            <w:tcBorders>
              <w:top w:val="single" w:sz="6" w:space="0" w:color="auto"/>
              <w:left w:val="single" w:sz="6" w:space="0" w:color="auto"/>
              <w:bottom w:val="nil"/>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49" w:type="dxa"/>
            <w:tcBorders>
              <w:top w:val="single" w:sz="6" w:space="0" w:color="auto"/>
              <w:left w:val="single" w:sz="6" w:space="0" w:color="auto"/>
              <w:bottom w:val="nil"/>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 </w:t>
            </w:r>
            <w:proofErr w:type="gramStart"/>
            <w:r w:rsidRPr="00EA3280">
              <w:rPr>
                <w:rFonts w:ascii="Times New Roman" w:hAnsi="Times New Roman" w:cs="Times New Roman"/>
                <w:color w:val="000000"/>
                <w:sz w:val="20"/>
                <w:szCs w:val="20"/>
              </w:rPr>
              <w:t>п</w:t>
            </w:r>
            <w:proofErr w:type="gramEnd"/>
            <w:r w:rsidRPr="00EA3280">
              <w:rPr>
                <w:rFonts w:ascii="Times New Roman" w:hAnsi="Times New Roman" w:cs="Times New Roman"/>
                <w:color w:val="000000"/>
                <w:sz w:val="20"/>
                <w:szCs w:val="20"/>
              </w:rPr>
              <w:t>/п</w:t>
            </w:r>
          </w:p>
        </w:tc>
        <w:tc>
          <w:tcPr>
            <w:tcW w:w="3946" w:type="dxa"/>
            <w:vMerge w:val="restart"/>
            <w:tcBorders>
              <w:top w:val="single" w:sz="6" w:space="0" w:color="auto"/>
              <w:left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целевого показателя (индикатора)</w:t>
            </w:r>
          </w:p>
        </w:tc>
        <w:tc>
          <w:tcPr>
            <w:tcW w:w="1134" w:type="dxa"/>
            <w:vMerge w:val="restart"/>
            <w:tcBorders>
              <w:top w:val="single" w:sz="6" w:space="0" w:color="auto"/>
              <w:left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Единица измерения</w:t>
            </w:r>
          </w:p>
        </w:tc>
        <w:tc>
          <w:tcPr>
            <w:tcW w:w="8788" w:type="dxa"/>
            <w:gridSpan w:val="8"/>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Значения целевых показателей (индикаторов)</w:t>
            </w:r>
          </w:p>
        </w:tc>
      </w:tr>
      <w:tr w:rsidR="00F3323F" w:rsidRPr="00EA3280" w:rsidTr="00EF74D0">
        <w:trPr>
          <w:trHeight w:val="655"/>
        </w:trPr>
        <w:tc>
          <w:tcPr>
            <w:tcW w:w="463" w:type="dxa"/>
            <w:tcBorders>
              <w:top w:val="nil"/>
              <w:left w:val="single" w:sz="6" w:space="0" w:color="auto"/>
              <w:bottom w:val="single" w:sz="6" w:space="0" w:color="auto"/>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nil"/>
              <w:left w:val="nil"/>
              <w:bottom w:val="single" w:sz="6" w:space="0" w:color="auto"/>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nil"/>
              <w:left w:val="single" w:sz="6" w:space="0" w:color="auto"/>
              <w:bottom w:val="single" w:sz="4"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46" w:type="dxa"/>
            <w:vMerge/>
            <w:tcBorders>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vMerge/>
            <w:tcBorders>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2013 год</w:t>
            </w: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2014 год</w:t>
            </w: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276"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17"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EF74D0">
        <w:trPr>
          <w:trHeight w:val="25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4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r>
      <w:tr w:rsidR="000A2721" w:rsidRPr="00EA3280" w:rsidTr="00F3323F">
        <w:trPr>
          <w:trHeight w:val="252"/>
        </w:trPr>
        <w:tc>
          <w:tcPr>
            <w:tcW w:w="463"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07</w:t>
            </w:r>
          </w:p>
        </w:tc>
        <w:tc>
          <w:tcPr>
            <w:tcW w:w="701"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3</w:t>
            </w:r>
          </w:p>
        </w:tc>
        <w:tc>
          <w:tcPr>
            <w:tcW w:w="449"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80" w:type="dxa"/>
            <w:gridSpan w:val="2"/>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Благоустройство и охрана окружающей среды</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EF74D0">
        <w:trPr>
          <w:trHeight w:val="78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 Доля ликвидированных несанкционированных свалок от общего количества образованных в отчетном периоде несанкционированных свалок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r>
      <w:tr w:rsidR="000A2721" w:rsidRPr="00EA3280" w:rsidTr="00EF74D0">
        <w:trPr>
          <w:trHeight w:val="1363"/>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района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r>
      <w:tr w:rsidR="000A2721" w:rsidRPr="00EA3280" w:rsidTr="00EF74D0">
        <w:trPr>
          <w:trHeight w:val="1010"/>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Количество вывезенного мусора после уборки территории населенных пунктов в период проведения месячника по санитарной очистке на полигон ТБО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куб.м</w:t>
            </w:r>
            <w:proofErr w:type="spellEnd"/>
            <w:r w:rsidRPr="00EA3280">
              <w:rPr>
                <w:rFonts w:ascii="Times New Roman" w:hAnsi="Times New Roman" w:cs="Times New Roman"/>
                <w:color w:val="000000"/>
                <w:sz w:val="20"/>
                <w:szCs w:val="20"/>
              </w:rPr>
              <w:t>.</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1050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r>
      <w:tr w:rsidR="000A2721" w:rsidRPr="00EA3280" w:rsidTr="00EF74D0">
        <w:trPr>
          <w:trHeight w:val="49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Количество благоустроенных мест общего пользования  района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r>
      <w:tr w:rsidR="000A2721" w:rsidRPr="00EA3280" w:rsidTr="00EF74D0">
        <w:trPr>
          <w:trHeight w:val="581"/>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Отлов беспризорных, бездомных животных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145</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102</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827" w:type="dxa"/>
        <w:tblInd w:w="78" w:type="dxa"/>
        <w:tblLayout w:type="fixed"/>
        <w:tblLook w:val="04A0" w:firstRow="1" w:lastRow="0" w:firstColumn="1" w:lastColumn="0" w:noHBand="0" w:noVBand="1"/>
      </w:tblPr>
      <w:tblGrid>
        <w:gridCol w:w="25"/>
        <w:gridCol w:w="311"/>
        <w:gridCol w:w="336"/>
        <w:gridCol w:w="208"/>
        <w:gridCol w:w="140"/>
        <w:gridCol w:w="283"/>
        <w:gridCol w:w="252"/>
        <w:gridCol w:w="486"/>
        <w:gridCol w:w="3605"/>
        <w:gridCol w:w="155"/>
        <w:gridCol w:w="964"/>
        <w:gridCol w:w="920"/>
        <w:gridCol w:w="216"/>
        <w:gridCol w:w="776"/>
        <w:gridCol w:w="191"/>
        <w:gridCol w:w="801"/>
        <w:gridCol w:w="993"/>
        <w:gridCol w:w="1108"/>
        <w:gridCol w:w="26"/>
        <w:gridCol w:w="1134"/>
        <w:gridCol w:w="102"/>
        <w:gridCol w:w="826"/>
        <w:gridCol w:w="206"/>
        <w:gridCol w:w="992"/>
        <w:gridCol w:w="142"/>
        <w:gridCol w:w="629"/>
      </w:tblGrid>
      <w:tr w:rsidR="000A2721" w:rsidRPr="00EA3280" w:rsidTr="00EF74D0">
        <w:trPr>
          <w:gridBefore w:val="1"/>
          <w:wBefore w:w="25" w:type="dxa"/>
          <w:trHeight w:val="525"/>
        </w:trPr>
        <w:tc>
          <w:tcPr>
            <w:tcW w:w="1530" w:type="dxa"/>
            <w:gridSpan w:val="6"/>
            <w:vMerge w:val="restart"/>
            <w:tcBorders>
              <w:top w:val="single" w:sz="4" w:space="0" w:color="auto"/>
              <w:left w:val="single" w:sz="4" w:space="0" w:color="auto"/>
              <w:bottom w:val="single" w:sz="4" w:space="0" w:color="000000"/>
              <w:right w:val="nil"/>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Код аналитической программной классификации</w:t>
            </w:r>
          </w:p>
        </w:tc>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 </w:t>
            </w:r>
            <w:proofErr w:type="gramStart"/>
            <w:r w:rsidRPr="00EA3280">
              <w:rPr>
                <w:rFonts w:ascii="Times New Roman" w:eastAsia="Times New Roman" w:hAnsi="Times New Roman" w:cs="Times New Roman"/>
                <w:color w:val="000000"/>
                <w:sz w:val="20"/>
                <w:szCs w:val="20"/>
                <w:lang w:eastAsia="ru-RU"/>
              </w:rPr>
              <w:t>п</w:t>
            </w:r>
            <w:proofErr w:type="gramEnd"/>
            <w:r w:rsidRPr="00EA3280">
              <w:rPr>
                <w:rFonts w:ascii="Times New Roman" w:eastAsia="Times New Roman" w:hAnsi="Times New Roman" w:cs="Times New Roman"/>
                <w:color w:val="000000"/>
                <w:sz w:val="20"/>
                <w:szCs w:val="20"/>
                <w:lang w:eastAsia="ru-RU"/>
              </w:rPr>
              <w:t>/п</w:t>
            </w:r>
          </w:p>
        </w:tc>
        <w:tc>
          <w:tcPr>
            <w:tcW w:w="3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целевого показателя (индикатора)</w:t>
            </w:r>
          </w:p>
        </w:tc>
        <w:tc>
          <w:tcPr>
            <w:tcW w:w="11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Единица измерения</w:t>
            </w:r>
          </w:p>
        </w:tc>
        <w:tc>
          <w:tcPr>
            <w:tcW w:w="9062" w:type="dxa"/>
            <w:gridSpan w:val="15"/>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Значения целевых показателей (индикаторов)</w:t>
            </w:r>
          </w:p>
        </w:tc>
      </w:tr>
      <w:tr w:rsidR="000A2721" w:rsidRPr="00EA3280" w:rsidTr="00EF74D0">
        <w:trPr>
          <w:gridBefore w:val="1"/>
          <w:wBefore w:w="25" w:type="dxa"/>
          <w:trHeight w:val="780"/>
        </w:trPr>
        <w:tc>
          <w:tcPr>
            <w:tcW w:w="1530" w:type="dxa"/>
            <w:gridSpan w:val="6"/>
            <w:vMerge/>
            <w:tcBorders>
              <w:top w:val="single" w:sz="4" w:space="0" w:color="auto"/>
              <w:left w:val="single" w:sz="4" w:space="0" w:color="auto"/>
              <w:bottom w:val="single" w:sz="4" w:space="0" w:color="000000"/>
              <w:right w:val="nil"/>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486" w:type="dxa"/>
            <w:vMerge/>
            <w:tcBorders>
              <w:top w:val="single" w:sz="4" w:space="0" w:color="auto"/>
              <w:left w:val="single" w:sz="4" w:space="0" w:color="auto"/>
              <w:bottom w:val="single" w:sz="4" w:space="0" w:color="000000"/>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2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2013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2014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 год</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2016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2017 год</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2018 год</w:t>
            </w:r>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2019 год</w:t>
            </w:r>
          </w:p>
        </w:tc>
        <w:tc>
          <w:tcPr>
            <w:tcW w:w="1763"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2020 год</w:t>
            </w:r>
          </w:p>
        </w:tc>
      </w:tr>
      <w:tr w:rsidR="000A2721" w:rsidRPr="00EA3280" w:rsidTr="00EF74D0">
        <w:trPr>
          <w:gridBefore w:val="1"/>
          <w:wBefore w:w="25" w:type="dxa"/>
          <w:trHeight w:val="30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486" w:type="dxa"/>
            <w:vMerge/>
            <w:tcBorders>
              <w:top w:val="single" w:sz="4" w:space="0" w:color="auto"/>
              <w:left w:val="single" w:sz="4" w:space="0" w:color="auto"/>
              <w:bottom w:val="single" w:sz="4" w:space="0" w:color="000000"/>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2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отчет</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оценка</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763"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r>
      <w:tr w:rsidR="000A2721" w:rsidRPr="00EA3280" w:rsidTr="00EF74D0">
        <w:trPr>
          <w:gridBefore w:val="1"/>
          <w:wBefore w:w="25" w:type="dxa"/>
          <w:trHeight w:val="37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425057" w:rsidRDefault="000A2721" w:rsidP="000A2721">
            <w:pPr>
              <w:spacing w:after="0" w:line="240" w:lineRule="auto"/>
              <w:jc w:val="center"/>
              <w:rPr>
                <w:rFonts w:ascii="Times New Roman" w:eastAsia="Times New Roman" w:hAnsi="Times New Roman" w:cs="Times New Roman"/>
                <w:b/>
                <w:color w:val="000000"/>
                <w:sz w:val="20"/>
                <w:szCs w:val="20"/>
                <w:lang w:eastAsia="ru-RU"/>
              </w:rPr>
            </w:pPr>
            <w:r w:rsidRPr="00425057">
              <w:rPr>
                <w:rFonts w:ascii="Times New Roman" w:eastAsia="Times New Roman" w:hAnsi="Times New Roman" w:cs="Times New Roman"/>
                <w:b/>
                <w:color w:val="000000"/>
                <w:sz w:val="20"/>
                <w:szCs w:val="20"/>
                <w:lang w:eastAsia="ru-RU"/>
              </w:rPr>
              <w:t> 07</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425057" w:rsidRDefault="000A2721" w:rsidP="000A2721">
            <w:pPr>
              <w:spacing w:after="0" w:line="240" w:lineRule="auto"/>
              <w:jc w:val="center"/>
              <w:rPr>
                <w:rFonts w:ascii="Times New Roman" w:eastAsia="Times New Roman" w:hAnsi="Times New Roman" w:cs="Times New Roman"/>
                <w:b/>
                <w:color w:val="000000"/>
                <w:sz w:val="20"/>
                <w:szCs w:val="20"/>
                <w:lang w:eastAsia="ru-RU"/>
              </w:rPr>
            </w:pPr>
            <w:r w:rsidRPr="00425057">
              <w:rPr>
                <w:rFonts w:ascii="Times New Roman" w:eastAsia="Times New Roman" w:hAnsi="Times New Roman" w:cs="Times New Roman"/>
                <w:b/>
                <w:color w:val="000000"/>
                <w:sz w:val="20"/>
                <w:szCs w:val="20"/>
                <w:lang w:eastAsia="ru-RU"/>
              </w:rPr>
              <w:t>4 </w:t>
            </w:r>
          </w:p>
        </w:tc>
        <w:tc>
          <w:tcPr>
            <w:tcW w:w="486" w:type="dxa"/>
            <w:tcBorders>
              <w:top w:val="nil"/>
              <w:left w:val="nil"/>
              <w:bottom w:val="single" w:sz="4" w:space="0" w:color="auto"/>
              <w:right w:val="single" w:sz="4" w:space="0" w:color="auto"/>
            </w:tcBorders>
            <w:shd w:val="clear" w:color="auto" w:fill="auto"/>
            <w:vAlign w:val="center"/>
            <w:hideMark/>
          </w:tcPr>
          <w:p w:rsidR="000A2721" w:rsidRPr="00425057"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425057">
              <w:rPr>
                <w:rFonts w:ascii="Times New Roman" w:eastAsia="Times New Roman" w:hAnsi="Times New Roman" w:cs="Times New Roman"/>
                <w:color w:val="000000"/>
                <w:sz w:val="20"/>
                <w:szCs w:val="20"/>
                <w:lang w:eastAsia="ru-RU"/>
              </w:rPr>
              <w:t> </w:t>
            </w:r>
          </w:p>
        </w:tc>
        <w:tc>
          <w:tcPr>
            <w:tcW w:w="13786" w:type="dxa"/>
            <w:gridSpan w:val="18"/>
            <w:tcBorders>
              <w:top w:val="single" w:sz="4" w:space="0" w:color="auto"/>
              <w:left w:val="nil"/>
              <w:bottom w:val="single" w:sz="4" w:space="0" w:color="auto"/>
              <w:right w:val="single" w:sz="4" w:space="0" w:color="000000"/>
            </w:tcBorders>
            <w:shd w:val="clear" w:color="auto" w:fill="auto"/>
            <w:vAlign w:val="center"/>
            <w:hideMark/>
          </w:tcPr>
          <w:p w:rsidR="000A2721" w:rsidRPr="00425057" w:rsidRDefault="000A2721" w:rsidP="000A2721">
            <w:pPr>
              <w:spacing w:after="0" w:line="240" w:lineRule="auto"/>
              <w:rPr>
                <w:rFonts w:ascii="Times New Roman" w:eastAsia="Times New Roman" w:hAnsi="Times New Roman" w:cs="Times New Roman"/>
                <w:b/>
                <w:bCs/>
                <w:color w:val="000000"/>
                <w:sz w:val="20"/>
                <w:szCs w:val="20"/>
                <w:lang w:eastAsia="ru-RU"/>
              </w:rPr>
            </w:pPr>
            <w:r w:rsidRPr="00425057">
              <w:rPr>
                <w:rFonts w:ascii="Times New Roman" w:eastAsia="Times New Roman" w:hAnsi="Times New Roman" w:cs="Times New Roman"/>
                <w:b/>
                <w:bCs/>
                <w:color w:val="000000"/>
                <w:sz w:val="20"/>
                <w:szCs w:val="20"/>
                <w:lang w:eastAsia="ru-RU"/>
              </w:rPr>
              <w:t>Развитие транспортной системы</w:t>
            </w:r>
          </w:p>
        </w:tc>
      </w:tr>
      <w:tr w:rsidR="000A2721" w:rsidRPr="00EA3280" w:rsidTr="00EF74D0">
        <w:trPr>
          <w:gridBefore w:val="1"/>
          <w:wBefore w:w="25" w:type="dxa"/>
          <w:trHeight w:val="166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1,40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1,35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1,78</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r>
      <w:tr w:rsidR="000A2721" w:rsidRPr="00EA3280" w:rsidTr="00EF74D0">
        <w:trPr>
          <w:gridBefore w:val="1"/>
          <w:wBefore w:w="25" w:type="dxa"/>
          <w:trHeight w:val="135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35,43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35,30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35,17</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35,05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35,00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34,80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34,60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34,00</w:t>
            </w:r>
          </w:p>
        </w:tc>
      </w:tr>
      <w:tr w:rsidR="000A2721" w:rsidRPr="00EA3280" w:rsidTr="00EF74D0">
        <w:trPr>
          <w:gridBefore w:val="1"/>
          <w:wBefore w:w="25" w:type="dxa"/>
          <w:trHeight w:val="99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Ввод в эксплуатацию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км</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0,10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r>
      <w:tr w:rsidR="000A2721" w:rsidRPr="00EA3280" w:rsidTr="00EF74D0">
        <w:trPr>
          <w:gridBefore w:val="1"/>
          <w:wBefore w:w="25" w:type="dxa"/>
          <w:trHeight w:val="99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Капитальный ремонт и ремонт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км</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0,94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r>
      <w:tr w:rsidR="000A2721" w:rsidRPr="00EA3280" w:rsidTr="00EF74D0">
        <w:trPr>
          <w:gridBefore w:val="1"/>
          <w:wBefore w:w="25" w:type="dxa"/>
          <w:trHeight w:val="88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граждан, использующих механизм получения государственных и муниципальных услуг в электронной форме</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10,00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70,00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80,00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100,00</w:t>
            </w:r>
          </w:p>
        </w:tc>
      </w:tr>
      <w:tr w:rsidR="00425057" w:rsidRPr="00EA3280" w:rsidTr="00EF74D0">
        <w:tblPrEx>
          <w:tblCellMar>
            <w:left w:w="30" w:type="dxa"/>
            <w:right w:w="30" w:type="dxa"/>
          </w:tblCellMar>
          <w:tblLook w:val="0000" w:firstRow="0" w:lastRow="0" w:firstColumn="0" w:lastColumn="0" w:noHBand="0" w:noVBand="0"/>
        </w:tblPrEx>
        <w:trPr>
          <w:gridAfter w:val="24"/>
          <w:wAfter w:w="1549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425057" w:rsidRPr="00EA3280" w:rsidTr="00EF74D0">
        <w:tblPrEx>
          <w:tblCellMar>
            <w:left w:w="30" w:type="dxa"/>
            <w:right w:w="30" w:type="dxa"/>
          </w:tblCellMar>
          <w:tblLook w:val="0000" w:firstRow="0" w:lastRow="0" w:firstColumn="0" w:lastColumn="0" w:noHBand="0" w:noVBand="0"/>
        </w:tblPrEx>
        <w:trPr>
          <w:gridAfter w:val="24"/>
          <w:wAfter w:w="1549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425057" w:rsidRPr="00EA3280" w:rsidTr="00EF74D0">
        <w:tblPrEx>
          <w:tblCellMar>
            <w:left w:w="30" w:type="dxa"/>
            <w:right w:w="30" w:type="dxa"/>
          </w:tblCellMar>
          <w:tblLook w:val="0000" w:firstRow="0" w:lastRow="0" w:firstColumn="0" w:lastColumn="0" w:noHBand="0" w:noVBand="0"/>
        </w:tblPrEx>
        <w:trPr>
          <w:gridAfter w:val="2"/>
          <w:wAfter w:w="77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98" w:type="dxa"/>
            <w:gridSpan w:val="4"/>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00" w:type="dxa"/>
            <w:gridSpan w:val="3"/>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67"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188" w:type="dxa"/>
            <w:gridSpan w:val="9"/>
            <w:tcBorders>
              <w:top w:val="nil"/>
              <w:left w:val="nil"/>
              <w:bottom w:val="nil"/>
            </w:tcBorders>
            <w:vAlign w:val="center"/>
          </w:tcPr>
          <w:tbl>
            <w:tblPr>
              <w:tblW w:w="6853" w:type="dxa"/>
              <w:tblLayout w:type="fixed"/>
              <w:tblCellMar>
                <w:left w:w="30" w:type="dxa"/>
                <w:right w:w="30" w:type="dxa"/>
              </w:tblCellMar>
              <w:tblLook w:val="0000" w:firstRow="0" w:lastRow="0" w:firstColumn="0" w:lastColumn="0" w:noHBand="0" w:noVBand="0"/>
            </w:tblPr>
            <w:tblGrid>
              <w:gridCol w:w="6853"/>
            </w:tblGrid>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Приложение 2</w:t>
                  </w:r>
                </w:p>
              </w:tc>
            </w:tr>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к  муниципальной</w:t>
                  </w:r>
                  <w:r w:rsidR="0000226C" w:rsidRPr="00907D44">
                    <w:rPr>
                      <w:rFonts w:ascii="Times New Roman" w:hAnsi="Times New Roman" w:cs="Times New Roman"/>
                      <w:b/>
                      <w:color w:val="000000"/>
                      <w:sz w:val="20"/>
                      <w:szCs w:val="20"/>
                    </w:rPr>
                    <w:t xml:space="preserve"> </w:t>
                  </w:r>
                  <w:r w:rsidRPr="00907D44">
                    <w:rPr>
                      <w:rFonts w:ascii="Times New Roman" w:hAnsi="Times New Roman" w:cs="Times New Roman"/>
                      <w:b/>
                      <w:color w:val="000000"/>
                      <w:sz w:val="20"/>
                      <w:szCs w:val="20"/>
                    </w:rPr>
                    <w:t>программе</w:t>
                  </w:r>
                </w:p>
              </w:tc>
            </w:tr>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w:t>
                  </w:r>
                  <w:r w:rsidR="006E5A47">
                    <w:rPr>
                      <w:rFonts w:ascii="Times New Roman" w:hAnsi="Times New Roman" w:cs="Times New Roman"/>
                      <w:b/>
                      <w:color w:val="000000"/>
                      <w:sz w:val="20"/>
                      <w:szCs w:val="20"/>
                    </w:rPr>
                    <w:t>Муниципальное хозяйство</w:t>
                  </w:r>
                  <w:r w:rsidRPr="00907D44">
                    <w:rPr>
                      <w:rFonts w:ascii="Times New Roman" w:hAnsi="Times New Roman" w:cs="Times New Roman"/>
                      <w:b/>
                      <w:color w:val="000000"/>
                      <w:sz w:val="20"/>
                      <w:szCs w:val="20"/>
                    </w:rPr>
                    <w:t>»</w:t>
                  </w:r>
                </w:p>
              </w:tc>
            </w:tr>
          </w:tbl>
          <w:p w:rsidR="00425057" w:rsidRPr="00EA3280" w:rsidRDefault="00425057" w:rsidP="0000226C">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336"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98"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00"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6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90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6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2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0226C"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15056" w:type="dxa"/>
            <w:gridSpan w:val="24"/>
            <w:tcBorders>
              <w:top w:val="nil"/>
              <w:left w:val="nil"/>
              <w:bottom w:val="nil"/>
            </w:tcBorders>
            <w:vAlign w:val="center"/>
          </w:tcPr>
          <w:p w:rsidR="0000226C" w:rsidRPr="00EA3280" w:rsidRDefault="0000226C" w:rsidP="0000226C">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b/>
                <w:bCs/>
                <w:color w:val="000000"/>
                <w:sz w:val="20"/>
                <w:szCs w:val="20"/>
              </w:rPr>
              <w:t>Перечень основных мероприятий муниципальной программы</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336"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98" w:type="dxa"/>
            <w:gridSpan w:val="4"/>
            <w:tcBorders>
              <w:top w:val="nil"/>
              <w:left w:val="nil"/>
              <w:bottom w:val="nil"/>
              <w:right w:val="nil"/>
            </w:tcBorders>
            <w:vAlign w:val="center"/>
          </w:tcPr>
          <w:p w:rsidR="000A2721" w:rsidRPr="00EA3280" w:rsidRDefault="000A2721" w:rsidP="000022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00" w:type="dxa"/>
            <w:gridSpan w:val="3"/>
            <w:tcBorders>
              <w:top w:val="nil"/>
              <w:left w:val="nil"/>
              <w:bottom w:val="nil"/>
              <w:right w:val="nil"/>
            </w:tcBorders>
            <w:vAlign w:val="center"/>
          </w:tcPr>
          <w:p w:rsidR="000A2721" w:rsidRPr="00EA3280" w:rsidRDefault="000A2721" w:rsidP="000022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6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90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6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2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81"/>
        </w:trPr>
        <w:tc>
          <w:tcPr>
            <w:tcW w:w="1303"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498" w:type="dxa"/>
            <w:gridSpan w:val="4"/>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100" w:type="dxa"/>
            <w:gridSpan w:val="3"/>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967"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902" w:type="dxa"/>
            <w:gridSpan w:val="3"/>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088" w:type="dxa"/>
            <w:gridSpan w:val="4"/>
            <w:tcBorders>
              <w:top w:val="single" w:sz="6" w:space="0" w:color="auto"/>
              <w:left w:val="single" w:sz="6" w:space="0" w:color="auto"/>
              <w:bottom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467" w:type="dxa"/>
            <w:gridSpan w:val="12"/>
            <w:tcBorders>
              <w:top w:val="single" w:sz="6" w:space="0" w:color="auto"/>
              <w:left w:val="single" w:sz="6" w:space="0" w:color="auto"/>
              <w:bottom w:val="single" w:sz="6" w:space="0" w:color="auto"/>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EF74D0">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2088" w:type="dxa"/>
            <w:gridSpan w:val="4"/>
            <w:tcBorders>
              <w:top w:val="single" w:sz="6" w:space="0" w:color="auto"/>
              <w:left w:val="nil"/>
              <w:bottom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single" w:sz="4" w:space="0" w:color="auto"/>
              <w:left w:val="nil"/>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66"/>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Утверждение документации </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23"/>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строительство объектов капитального строительства на территории муниципального образования»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4"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r>
              <w:rPr>
                <w:rFonts w:ascii="Times New Roman" w:hAnsi="Times New Roman" w:cs="Times New Roman"/>
                <w:color w:val="000000"/>
                <w:sz w:val="20"/>
                <w:szCs w:val="20"/>
              </w:rPr>
              <w:t>.</w:t>
            </w:r>
          </w:p>
        </w:tc>
        <w:tc>
          <w:tcPr>
            <w:tcW w:w="1198" w:type="dxa"/>
            <w:gridSpan w:val="2"/>
            <w:tcBorders>
              <w:top w:val="nil"/>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p>
        </w:tc>
        <w:tc>
          <w:tcPr>
            <w:tcW w:w="1198" w:type="dxa"/>
            <w:gridSpan w:val="2"/>
            <w:tcBorders>
              <w:top w:val="nil"/>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467" w:type="dxa"/>
            <w:gridSpan w:val="1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и выдача градостроительных планов земельных участков</w:t>
            </w:r>
          </w:p>
        </w:tc>
        <w:tc>
          <w:tcPr>
            <w:tcW w:w="2088" w:type="dxa"/>
            <w:gridSpan w:val="4"/>
            <w:tcBorders>
              <w:top w:val="single" w:sz="6" w:space="0" w:color="auto"/>
              <w:left w:val="single" w:sz="6" w:space="0" w:color="auto"/>
              <w:bottom w:val="single" w:sz="6"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42"/>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градостроительного плана земельного участка по инициативе органа местного самоуправления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Постановление Администрации МО "Глазовский район"</w:t>
            </w:r>
          </w:p>
        </w:tc>
        <w:tc>
          <w:tcPr>
            <w:tcW w:w="2088" w:type="dxa"/>
            <w:gridSpan w:val="4"/>
            <w:tcBorders>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42"/>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Оказание муниципальной услуги «Подготовка и выдача градостроительных планов земельных участков» </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Оказание муниципальной услуги «Предоставление разрешения на условно разрешенный вид использования земельных участков или объектов </w:t>
            </w:r>
            <w:r w:rsidRPr="00EA3280">
              <w:rPr>
                <w:rFonts w:ascii="Times New Roman" w:hAnsi="Times New Roman" w:cs="Times New Roman"/>
                <w:color w:val="000000"/>
                <w:sz w:val="20"/>
                <w:szCs w:val="20"/>
              </w:rPr>
              <w:lastRenderedPageBreak/>
              <w:t>капитального строительства»</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57CA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Сельские</w:t>
            </w:r>
            <w:r w:rsidR="000A2721" w:rsidRPr="00EA3280">
              <w:rPr>
                <w:rFonts w:ascii="Times New Roman" w:hAnsi="Times New Roman" w:cs="Times New Roman"/>
                <w:color w:val="000000"/>
                <w:sz w:val="20"/>
                <w:szCs w:val="20"/>
              </w:rPr>
              <w:t xml:space="preserve">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sidR="00620560">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1"/>
          <w:wAfter w:w="629" w:type="dxa"/>
          <w:trHeight w:val="744"/>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07.1.10</w:t>
            </w:r>
            <w:r>
              <w:rPr>
                <w:rFonts w:ascii="Times New Roman" w:hAnsi="Times New Roman" w:cs="Times New Roman"/>
                <w:color w:val="000000"/>
                <w:sz w:val="20"/>
                <w:szCs w:val="20"/>
              </w:rPr>
              <w:t>.</w:t>
            </w:r>
          </w:p>
        </w:tc>
        <w:tc>
          <w:tcPr>
            <w:tcW w:w="142" w:type="dxa"/>
            <w:vMerge w:val="restart"/>
            <w:tcBorders>
              <w:lef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1"/>
          <w:wAfter w:w="629" w:type="dxa"/>
          <w:trHeight w:val="454"/>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08</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«Присвоение адресов объектам недвижимости в районе»</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sidR="00620560">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07.01.8.</w:t>
            </w:r>
          </w:p>
        </w:tc>
        <w:tc>
          <w:tcPr>
            <w:tcW w:w="142" w:type="dxa"/>
            <w:vMerge/>
            <w:tcBorders>
              <w:left w:val="single" w:sz="4" w:space="0" w:color="auto"/>
              <w:bottom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09</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620560"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07.1.1, 07.1.2, 07.1.3, 07.1.4.</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696"/>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620560"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1285"/>
        </w:trPr>
        <w:tc>
          <w:tcPr>
            <w:tcW w:w="336"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11</w:t>
            </w:r>
          </w:p>
        </w:tc>
        <w:tc>
          <w:tcPr>
            <w:tcW w:w="28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tc>
        <w:tc>
          <w:tcPr>
            <w:tcW w:w="2100" w:type="dxa"/>
            <w:gridSpan w:val="3"/>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sidR="00620560">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967"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4" w:space="0" w:color="auto"/>
              <w:right w:val="single" w:sz="6" w:space="0" w:color="auto"/>
            </w:tcBorders>
          </w:tcPr>
          <w:p w:rsidR="000A2721" w:rsidRPr="00EA3280" w:rsidRDefault="00620560"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Проведение публичных слушаний</w:t>
            </w:r>
            <w:r w:rsidR="000A2721" w:rsidRPr="00EA3280">
              <w:rPr>
                <w:rFonts w:ascii="Times New Roman" w:hAnsi="Times New Roman" w:cs="Times New Roman"/>
                <w:color w:val="000000"/>
                <w:sz w:val="20"/>
                <w:szCs w:val="20"/>
              </w:rPr>
              <w:t xml:space="preserve"> </w:t>
            </w:r>
          </w:p>
        </w:tc>
        <w:tc>
          <w:tcPr>
            <w:tcW w:w="3286" w:type="dxa"/>
            <w:gridSpan w:val="6"/>
            <w:tcBorders>
              <w:top w:val="single" w:sz="6"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F355DB">
        <w:tblPrEx>
          <w:tblCellMar>
            <w:left w:w="30" w:type="dxa"/>
            <w:right w:w="30" w:type="dxa"/>
          </w:tblCellMar>
          <w:tblLook w:val="0000" w:firstRow="0" w:lastRow="0" w:firstColumn="0" w:lastColumn="0" w:noHBand="0" w:noVBand="0"/>
        </w:tblPrEx>
        <w:trPr>
          <w:gridAfter w:val="2"/>
          <w:wAfter w:w="771" w:type="dxa"/>
          <w:trHeight w:val="300"/>
        </w:trPr>
        <w:tc>
          <w:tcPr>
            <w:tcW w:w="336" w:type="dxa"/>
            <w:gridSpan w:val="2"/>
            <w:tcBorders>
              <w:top w:val="single" w:sz="4" w:space="0" w:color="auto"/>
              <w:left w:val="single" w:sz="6" w:space="0" w:color="auto"/>
              <w:bottom w:val="single" w:sz="4" w:space="0" w:color="auto"/>
              <w:right w:val="single" w:sz="6" w:space="0" w:color="auto"/>
            </w:tcBorders>
          </w:tcPr>
          <w:p w:rsidR="000A2721" w:rsidRPr="00EA3280"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8" w:type="dxa"/>
            <w:gridSpan w:val="2"/>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283" w:type="dxa"/>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Выполнение работ по изготовлению </w:t>
            </w:r>
            <w:proofErr w:type="spellStart"/>
            <w:r>
              <w:rPr>
                <w:rFonts w:ascii="Times New Roman" w:hAnsi="Times New Roman" w:cs="Times New Roman"/>
                <w:color w:val="000000"/>
                <w:sz w:val="20"/>
                <w:szCs w:val="20"/>
              </w:rPr>
              <w:t>картопланов</w:t>
            </w:r>
            <w:proofErr w:type="spellEnd"/>
          </w:p>
        </w:tc>
        <w:tc>
          <w:tcPr>
            <w:tcW w:w="2100" w:type="dxa"/>
            <w:gridSpan w:val="3"/>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2015-2020 гг.</w:t>
            </w:r>
          </w:p>
        </w:tc>
        <w:tc>
          <w:tcPr>
            <w:tcW w:w="2902" w:type="dxa"/>
            <w:gridSpan w:val="3"/>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Внесение сведений в КГН о границах населенных пунктов и территориальных зонах</w:t>
            </w:r>
          </w:p>
        </w:tc>
        <w:tc>
          <w:tcPr>
            <w:tcW w:w="3286" w:type="dxa"/>
            <w:gridSpan w:val="6"/>
            <w:tcBorders>
              <w:top w:val="single" w:sz="4"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07.1.09,07.1.10</w:t>
            </w:r>
          </w:p>
        </w:tc>
      </w:tr>
      <w:tr w:rsidR="00F355DB" w:rsidRPr="00EA3280" w:rsidTr="00EF74D0">
        <w:tblPrEx>
          <w:tblCellMar>
            <w:left w:w="30" w:type="dxa"/>
            <w:right w:w="30" w:type="dxa"/>
          </w:tblCellMar>
          <w:tblLook w:val="0000" w:firstRow="0" w:lastRow="0" w:firstColumn="0" w:lastColumn="0" w:noHBand="0" w:noVBand="0"/>
        </w:tblPrEx>
        <w:trPr>
          <w:gridAfter w:val="2"/>
          <w:wAfter w:w="771" w:type="dxa"/>
          <w:trHeight w:val="300"/>
        </w:trPr>
        <w:tc>
          <w:tcPr>
            <w:tcW w:w="336" w:type="dxa"/>
            <w:gridSpan w:val="2"/>
            <w:tcBorders>
              <w:top w:val="single" w:sz="4" w:space="0" w:color="auto"/>
              <w:left w:val="single" w:sz="6" w:space="0" w:color="auto"/>
              <w:bottom w:val="single" w:sz="6" w:space="0" w:color="auto"/>
              <w:right w:val="single" w:sz="6" w:space="0" w:color="auto"/>
            </w:tcBorders>
          </w:tcPr>
          <w:p w:rsidR="00F355DB"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tcBorders>
              <w:top w:val="single" w:sz="4" w:space="0" w:color="auto"/>
              <w:left w:val="single" w:sz="6" w:space="0" w:color="auto"/>
              <w:bottom w:val="single" w:sz="6" w:space="0" w:color="auto"/>
              <w:right w:val="single" w:sz="6" w:space="0" w:color="auto"/>
            </w:tcBorders>
          </w:tcPr>
          <w:p w:rsidR="00F355DB"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8" w:type="dxa"/>
            <w:gridSpan w:val="2"/>
            <w:tcBorders>
              <w:top w:val="single" w:sz="4" w:space="0" w:color="auto"/>
              <w:left w:val="single" w:sz="6" w:space="0" w:color="auto"/>
              <w:bottom w:val="single" w:sz="6" w:space="0" w:color="auto"/>
              <w:right w:val="single" w:sz="6" w:space="0" w:color="auto"/>
            </w:tcBorders>
          </w:tcPr>
          <w:p w:rsidR="00F355DB"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283" w:type="dxa"/>
            <w:tcBorders>
              <w:top w:val="single" w:sz="4" w:space="0" w:color="auto"/>
              <w:left w:val="single" w:sz="6" w:space="0" w:color="auto"/>
              <w:bottom w:val="single" w:sz="6" w:space="0" w:color="auto"/>
              <w:right w:val="single" w:sz="6" w:space="0" w:color="auto"/>
            </w:tcBorders>
          </w:tcPr>
          <w:p w:rsidR="00F355DB" w:rsidRPr="00EA3280"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4" w:space="0" w:color="auto"/>
              <w:left w:val="single" w:sz="6" w:space="0" w:color="auto"/>
              <w:bottom w:val="single" w:sz="6" w:space="0" w:color="auto"/>
              <w:right w:val="single" w:sz="6" w:space="0" w:color="auto"/>
            </w:tcBorders>
          </w:tcPr>
          <w:p w:rsidR="00F355DB" w:rsidRDefault="00F355DB"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p>
        </w:tc>
        <w:tc>
          <w:tcPr>
            <w:tcW w:w="2100" w:type="dxa"/>
            <w:gridSpan w:val="3"/>
            <w:tcBorders>
              <w:top w:val="single" w:sz="4" w:space="0" w:color="auto"/>
              <w:left w:val="single" w:sz="6" w:space="0" w:color="auto"/>
              <w:bottom w:val="single" w:sz="6" w:space="0" w:color="auto"/>
              <w:right w:val="single" w:sz="6" w:space="0" w:color="auto"/>
            </w:tcBorders>
          </w:tcPr>
          <w:p w:rsidR="00F355DB" w:rsidRPr="00EA3280"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4" w:space="0" w:color="auto"/>
              <w:left w:val="single" w:sz="6" w:space="0" w:color="auto"/>
              <w:bottom w:val="single" w:sz="6" w:space="0" w:color="auto"/>
              <w:right w:val="single" w:sz="6" w:space="0" w:color="auto"/>
            </w:tcBorders>
          </w:tcPr>
          <w:p w:rsidR="00F355DB" w:rsidRPr="004878DE"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2015-2020 гг.</w:t>
            </w:r>
          </w:p>
        </w:tc>
        <w:tc>
          <w:tcPr>
            <w:tcW w:w="2902" w:type="dxa"/>
            <w:gridSpan w:val="3"/>
            <w:tcBorders>
              <w:top w:val="single" w:sz="4" w:space="0" w:color="auto"/>
              <w:left w:val="single" w:sz="6" w:space="0" w:color="auto"/>
              <w:bottom w:val="single" w:sz="6" w:space="0" w:color="auto"/>
              <w:right w:val="single" w:sz="6" w:space="0" w:color="auto"/>
            </w:tcBorders>
          </w:tcPr>
          <w:p w:rsidR="00F355DB" w:rsidRDefault="00F355DB"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Ликвидация скотомогильников в документах территориального планирования</w:t>
            </w:r>
          </w:p>
        </w:tc>
        <w:tc>
          <w:tcPr>
            <w:tcW w:w="3286" w:type="dxa"/>
            <w:gridSpan w:val="6"/>
            <w:tcBorders>
              <w:top w:val="single" w:sz="4" w:space="0" w:color="auto"/>
              <w:left w:val="single" w:sz="6" w:space="0" w:color="auto"/>
              <w:bottom w:val="single" w:sz="6" w:space="0" w:color="auto"/>
              <w:right w:val="single" w:sz="4" w:space="0" w:color="auto"/>
            </w:tcBorders>
          </w:tcPr>
          <w:p w:rsidR="00F355DB"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w:t>
            </w:r>
          </w:p>
        </w:tc>
      </w:tr>
    </w:tbl>
    <w:p w:rsidR="00C41630" w:rsidRDefault="00C41630"/>
    <w:p w:rsidR="00C41630" w:rsidRDefault="00C41630"/>
    <w:tbl>
      <w:tblPr>
        <w:tblW w:w="15685" w:type="dxa"/>
        <w:tblLayout w:type="fixed"/>
        <w:tblCellMar>
          <w:left w:w="30" w:type="dxa"/>
          <w:right w:w="30" w:type="dxa"/>
        </w:tblCellMar>
        <w:tblLook w:val="0000" w:firstRow="0" w:lastRow="0" w:firstColumn="0" w:lastColumn="0" w:noHBand="0" w:noVBand="0"/>
      </w:tblPr>
      <w:tblGrid>
        <w:gridCol w:w="414"/>
        <w:gridCol w:w="415"/>
        <w:gridCol w:w="430"/>
        <w:gridCol w:w="353"/>
        <w:gridCol w:w="5107"/>
        <w:gridCol w:w="2099"/>
        <w:gridCol w:w="2269"/>
        <w:gridCol w:w="2693"/>
        <w:gridCol w:w="1905"/>
      </w:tblGrid>
      <w:tr w:rsidR="00B44518" w:rsidRPr="00EA3280" w:rsidTr="00C41630">
        <w:trPr>
          <w:trHeight w:val="718"/>
        </w:trPr>
        <w:tc>
          <w:tcPr>
            <w:tcW w:w="1612" w:type="dxa"/>
            <w:gridSpan w:val="4"/>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5107"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099"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269"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693"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905"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B44518" w:rsidRPr="00EA3280" w:rsidTr="00C41630">
        <w:trPr>
          <w:trHeight w:val="358"/>
        </w:trPr>
        <w:tc>
          <w:tcPr>
            <w:tcW w:w="414"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15"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30"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53"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5107"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099"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269"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693"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905"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288"/>
        </w:trPr>
        <w:tc>
          <w:tcPr>
            <w:tcW w:w="414"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3"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Содержание и развитие коммунальной инфраструктуры</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6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C41630">
        <w:trPr>
          <w:trHeight w:val="420"/>
        </w:trPr>
        <w:tc>
          <w:tcPr>
            <w:tcW w:w="4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Капитальный, текущий ремонт  и содержание жилого фонда</w:t>
            </w:r>
          </w:p>
        </w:tc>
        <w:tc>
          <w:tcPr>
            <w:tcW w:w="209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269" w:type="dxa"/>
            <w:tcBorders>
              <w:top w:val="single" w:sz="6"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w:t>
            </w:r>
          </w:p>
        </w:tc>
        <w:tc>
          <w:tcPr>
            <w:tcW w:w="2693" w:type="dxa"/>
            <w:tcBorders>
              <w:top w:val="single" w:sz="6" w:space="0" w:color="auto"/>
              <w:left w:val="single" w:sz="4"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80"/>
        </w:trPr>
        <w:tc>
          <w:tcPr>
            <w:tcW w:w="414"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5107" w:type="dxa"/>
            <w:tcBorders>
              <w:top w:val="single" w:sz="4" w:space="0" w:color="auto"/>
              <w:left w:val="single" w:sz="6" w:space="0" w:color="auto"/>
              <w:bottom w:val="single" w:sz="6" w:space="0" w:color="auto"/>
              <w:right w:val="single" w:sz="6" w:space="0" w:color="auto"/>
            </w:tcBorders>
          </w:tcPr>
          <w:p w:rsidR="000A2721" w:rsidRPr="00621CF8"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Капитальный ремонт жилого фонда</w:t>
            </w:r>
          </w:p>
        </w:tc>
        <w:tc>
          <w:tcPr>
            <w:tcW w:w="209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4"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4" w:space="0" w:color="auto"/>
              <w:left w:val="single" w:sz="4"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формирование фонда капитального ремонта, организация проведения капитального ремонта общего имущества в многоквартирных домах Глазовского района</w:t>
            </w:r>
          </w:p>
        </w:tc>
        <w:tc>
          <w:tcPr>
            <w:tcW w:w="1905"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547"/>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Текущий ремонт и содержание жилого фонда</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4"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обеспечение благоприятных и безопасных условий проживания жителей, надлежащее содержание общего имущества МКД</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804"/>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Переселение граждан из аварийного жилья</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B211F9"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Переселение граждан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w:t>
            </w:r>
          </w:p>
          <w:p w:rsidR="000A2721" w:rsidRPr="00B211F9"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в процессе их эксплуатации;                         </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улучшение условий проживания граждан.   </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90"/>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Содержание объектов коммунального хозяйства</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18"/>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5107" w:type="dxa"/>
            <w:tcBorders>
              <w:top w:val="single" w:sz="6"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Организация подготовки </w:t>
            </w:r>
            <w:proofErr w:type="gramStart"/>
            <w:r w:rsidRPr="004C2ACA">
              <w:rPr>
                <w:rFonts w:ascii="Times New Roman" w:hAnsi="Times New Roman" w:cs="Times New Roman"/>
                <w:color w:val="000000"/>
                <w:sz w:val="20"/>
                <w:szCs w:val="20"/>
              </w:rPr>
              <w:t>коммунального</w:t>
            </w:r>
            <w:proofErr w:type="gramEnd"/>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 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подготовки </w:t>
            </w:r>
            <w:proofErr w:type="gramStart"/>
            <w:r w:rsidRPr="004C2ACA">
              <w:rPr>
                <w:rFonts w:ascii="Times New Roman" w:hAnsi="Times New Roman" w:cs="Times New Roman"/>
                <w:color w:val="000000"/>
                <w:sz w:val="20"/>
                <w:szCs w:val="20"/>
              </w:rPr>
              <w:t>коммунального</w:t>
            </w:r>
            <w:proofErr w:type="gramEnd"/>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 хозяйства к отопительному периоду, обеспечение качественным теплоснабжением и водоснабжением жителей  Глазовского района</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61"/>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 xml:space="preserve">Строительство и реконструкция объектов коммунальной инфраструктуры </w:t>
            </w:r>
            <w:proofErr w:type="gramStart"/>
            <w:r w:rsidRPr="00CD17A7">
              <w:rPr>
                <w:rFonts w:ascii="Times New Roman" w:hAnsi="Times New Roman" w:cs="Times New Roman"/>
                <w:color w:val="000000"/>
                <w:sz w:val="20"/>
                <w:szCs w:val="20"/>
              </w:rPr>
              <w:t xml:space="preserve">( </w:t>
            </w:r>
            <w:proofErr w:type="gramEnd"/>
            <w:r w:rsidRPr="00CD17A7">
              <w:rPr>
                <w:rFonts w:ascii="Times New Roman" w:hAnsi="Times New Roman" w:cs="Times New Roman"/>
                <w:color w:val="000000"/>
                <w:sz w:val="20"/>
                <w:szCs w:val="20"/>
              </w:rPr>
              <w:t>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CD17A7"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Включение объектов</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 xml:space="preserve"> коммунальной инфраструктуры в перечень объектов капитального строительства Удмуртской Республики</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804"/>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B797A">
              <w:rPr>
                <w:rFonts w:ascii="Times New Roman" w:hAnsi="Times New Roman" w:cs="Times New Roman"/>
                <w:color w:val="000000"/>
                <w:sz w:val="20"/>
                <w:szCs w:val="20"/>
              </w:rPr>
              <w:t>Выявление инженерных коммуникаций в границах района без хозяина, регистрация  прав собственности на них и организа</w:t>
            </w:r>
            <w:r>
              <w:rPr>
                <w:rFonts w:ascii="Times New Roman" w:hAnsi="Times New Roman" w:cs="Times New Roman"/>
                <w:color w:val="000000"/>
                <w:sz w:val="20"/>
                <w:szCs w:val="20"/>
              </w:rPr>
              <w:t>ция управления такими объектами</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EB797A" w:rsidRDefault="000A2721" w:rsidP="000A2721">
            <w:pPr>
              <w:autoSpaceDE w:val="0"/>
              <w:autoSpaceDN w:val="0"/>
              <w:adjustRightInd w:val="0"/>
              <w:spacing w:after="0" w:line="240" w:lineRule="auto"/>
              <w:rPr>
                <w:rFonts w:ascii="Times New Roman" w:hAnsi="Times New Roman" w:cs="Times New Roman"/>
                <w:iCs/>
                <w:color w:val="000000"/>
                <w:sz w:val="20"/>
                <w:szCs w:val="20"/>
              </w:rPr>
            </w:pPr>
            <w:r w:rsidRPr="00EB797A">
              <w:rPr>
                <w:rFonts w:ascii="Times New Roman" w:hAnsi="Times New Roman" w:cs="Times New Roman"/>
                <w:iCs/>
                <w:color w:val="000000"/>
                <w:sz w:val="20"/>
                <w:szCs w:val="20"/>
              </w:rPr>
              <w:t>Выявление бесхозяйных инженерных коммуникаций в границах района, регистрация прав собственности, передача  в аренду или концессию эксплуатирующим организациям</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510"/>
        </w:trPr>
        <w:tc>
          <w:tcPr>
            <w:tcW w:w="4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510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1D7B8D">
              <w:rPr>
                <w:rFonts w:ascii="Times New Roman" w:hAnsi="Times New Roman" w:cs="Times New Roman"/>
                <w:color w:val="000000"/>
                <w:sz w:val="20"/>
                <w:szCs w:val="20"/>
              </w:rPr>
              <w:t>Актуализация схем теплоснабжения</w:t>
            </w:r>
          </w:p>
        </w:tc>
        <w:tc>
          <w:tcPr>
            <w:tcW w:w="209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1D7B8D">
              <w:rPr>
                <w:rFonts w:ascii="Times New Roman" w:hAnsi="Times New Roman" w:cs="Times New Roman"/>
                <w:color w:val="000000"/>
                <w:sz w:val="20"/>
                <w:szCs w:val="20"/>
              </w:rPr>
              <w:t>Утвержден</w:t>
            </w:r>
            <w:r>
              <w:rPr>
                <w:rFonts w:ascii="Times New Roman" w:hAnsi="Times New Roman" w:cs="Times New Roman"/>
                <w:color w:val="000000"/>
                <w:sz w:val="20"/>
                <w:szCs w:val="20"/>
              </w:rPr>
              <w:t>ие</w:t>
            </w:r>
            <w:r w:rsidRPr="001D7B8D">
              <w:rPr>
                <w:rFonts w:ascii="Times New Roman" w:hAnsi="Times New Roman" w:cs="Times New Roman"/>
                <w:color w:val="000000"/>
                <w:sz w:val="20"/>
                <w:szCs w:val="20"/>
              </w:rPr>
              <w:t xml:space="preserve"> схемы теплоснабжения</w:t>
            </w:r>
          </w:p>
        </w:tc>
        <w:tc>
          <w:tcPr>
            <w:tcW w:w="190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466"/>
        </w:trPr>
        <w:tc>
          <w:tcPr>
            <w:tcW w:w="414"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5107" w:type="dxa"/>
            <w:tcBorders>
              <w:top w:val="single" w:sz="4" w:space="0" w:color="auto"/>
              <w:left w:val="single" w:sz="6" w:space="0" w:color="auto"/>
              <w:bottom w:val="single" w:sz="6" w:space="0" w:color="auto"/>
              <w:right w:val="single" w:sz="6" w:space="0" w:color="auto"/>
            </w:tcBorders>
          </w:tcPr>
          <w:p w:rsidR="000A2721" w:rsidRPr="001D7B8D"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025493">
              <w:rPr>
                <w:rFonts w:ascii="Times New Roman" w:hAnsi="Times New Roman" w:cs="Times New Roman"/>
                <w:color w:val="000000"/>
                <w:sz w:val="20"/>
                <w:szCs w:val="20"/>
              </w:rPr>
              <w:t>Актуализация схем водоснабжения и водоотведения</w:t>
            </w:r>
          </w:p>
        </w:tc>
        <w:tc>
          <w:tcPr>
            <w:tcW w:w="209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4"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4" w:space="0" w:color="auto"/>
              <w:left w:val="single" w:sz="6" w:space="0" w:color="auto"/>
              <w:bottom w:val="single" w:sz="6" w:space="0" w:color="auto"/>
              <w:right w:val="single" w:sz="6" w:space="0" w:color="auto"/>
            </w:tcBorders>
          </w:tcPr>
          <w:p w:rsidR="000A2721" w:rsidRPr="00025493" w:rsidRDefault="000A2721" w:rsidP="000A2721">
            <w:pPr>
              <w:rPr>
                <w:rFonts w:ascii="Times New Roman" w:hAnsi="Times New Roman" w:cs="Times New Roman"/>
                <w:color w:val="000000"/>
                <w:sz w:val="20"/>
                <w:szCs w:val="20"/>
              </w:rPr>
            </w:pPr>
            <w:r w:rsidRPr="00025493">
              <w:rPr>
                <w:rFonts w:ascii="Times New Roman" w:hAnsi="Times New Roman" w:cs="Times New Roman"/>
                <w:color w:val="000000"/>
                <w:sz w:val="20"/>
                <w:szCs w:val="20"/>
              </w:rPr>
              <w:t>Утверждение схемы водоснабжения и водоотведения</w:t>
            </w:r>
          </w:p>
          <w:p w:rsidR="000A2721" w:rsidRPr="001D7B8D"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623" w:type="dxa"/>
        <w:tblLayout w:type="fixed"/>
        <w:tblCellMar>
          <w:left w:w="30" w:type="dxa"/>
          <w:right w:w="30" w:type="dxa"/>
        </w:tblCellMar>
        <w:tblLook w:val="0000" w:firstRow="0" w:lastRow="0" w:firstColumn="0" w:lastColumn="0" w:noHBand="0" w:noVBand="0"/>
      </w:tblPr>
      <w:tblGrid>
        <w:gridCol w:w="398"/>
        <w:gridCol w:w="399"/>
        <w:gridCol w:w="413"/>
        <w:gridCol w:w="338"/>
        <w:gridCol w:w="4901"/>
        <w:gridCol w:w="1668"/>
        <w:gridCol w:w="1149"/>
        <w:gridCol w:w="4514"/>
        <w:gridCol w:w="1843"/>
      </w:tblGrid>
      <w:tr w:rsidR="00C41630" w:rsidRPr="00EA3280" w:rsidTr="00C41630">
        <w:trPr>
          <w:trHeight w:val="689"/>
        </w:trPr>
        <w:tc>
          <w:tcPr>
            <w:tcW w:w="1548" w:type="dxa"/>
            <w:gridSpan w:val="4"/>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901"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1668"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1149"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4514"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843"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C41630" w:rsidRPr="00EA3280" w:rsidTr="00C41630">
        <w:trPr>
          <w:trHeight w:val="343"/>
        </w:trPr>
        <w:tc>
          <w:tcPr>
            <w:tcW w:w="398"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99"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13"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38"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901"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68"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49"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514"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843"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321229">
        <w:trPr>
          <w:trHeight w:val="386"/>
        </w:trPr>
        <w:tc>
          <w:tcPr>
            <w:tcW w:w="398"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Благоустройство и охрана окружающей среды</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321229">
        <w:trPr>
          <w:trHeight w:val="883"/>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сбора, вывоза бытовых отходов, содержание мест санкционированного сбора твердых бытовых отходов.</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Управляющие компании и сельскохозяйственные предприятия</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102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мероприятий по санитарной очистке и благоустройству территории района.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Администрации сельских поселений Глазовского района</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79"/>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roofErr w:type="gramStart"/>
            <w:r w:rsidRPr="00EA3280">
              <w:rPr>
                <w:rFonts w:ascii="Times New Roman" w:hAnsi="Times New Roman" w:cs="Times New Roman"/>
                <w:color w:val="000000"/>
                <w:sz w:val="20"/>
                <w:szCs w:val="20"/>
              </w:rPr>
              <w:t>Контроль за</w:t>
            </w:r>
            <w:proofErr w:type="gramEnd"/>
            <w:r w:rsidRPr="00EA3280">
              <w:rPr>
                <w:rFonts w:ascii="Times New Roman" w:hAnsi="Times New Roman" w:cs="Times New Roman"/>
                <w:color w:val="000000"/>
                <w:sz w:val="20"/>
                <w:szCs w:val="20"/>
              </w:rPr>
              <w:t xml:space="preserve">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весеннего и осеннего месячника по санитарной очистке территории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65"/>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Осуществление муниципального лесного контроля в отношении лесных участков, находящихся в муниципальной собственности.</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два раза в год, 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акций по санитарной очистке и мероприятий по улучшению экологической обстановки на территории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1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Информирование и просвещение населения в сфере экологического состояния </w:t>
            </w:r>
            <w:proofErr w:type="spellStart"/>
            <w:r w:rsidRPr="00EA3280">
              <w:rPr>
                <w:rFonts w:ascii="Times New Roman" w:hAnsi="Times New Roman" w:cs="Times New Roman"/>
                <w:color w:val="000000"/>
                <w:sz w:val="20"/>
                <w:szCs w:val="20"/>
              </w:rPr>
              <w:t>территориирайона</w:t>
            </w:r>
            <w:proofErr w:type="spellEnd"/>
            <w:r w:rsidRPr="00EA3280">
              <w:rPr>
                <w:rFonts w:ascii="Times New Roman" w:hAnsi="Times New Roman" w:cs="Times New Roman"/>
                <w:color w:val="000000"/>
                <w:sz w:val="20"/>
                <w:szCs w:val="20"/>
              </w:rPr>
              <w:t xml:space="preserve"> и благоустройства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1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Отлов и содержание бе</w:t>
            </w:r>
            <w:r>
              <w:rPr>
                <w:rFonts w:ascii="Times New Roman" w:hAnsi="Times New Roman" w:cs="Times New Roman"/>
                <w:color w:val="000000"/>
                <w:sz w:val="20"/>
                <w:szCs w:val="20"/>
              </w:rPr>
              <w:t xml:space="preserve">знадзорных </w:t>
            </w:r>
            <w:r w:rsidRPr="00EA3280">
              <w:rPr>
                <w:rFonts w:ascii="Times New Roman" w:hAnsi="Times New Roman" w:cs="Times New Roman"/>
                <w:color w:val="000000"/>
                <w:sz w:val="20"/>
                <w:szCs w:val="20"/>
              </w:rPr>
              <w:t xml:space="preserve"> животных</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Безопасность жителей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bl>
    <w:p w:rsidR="000A2721" w:rsidRPr="00EA3280" w:rsidRDefault="000A2721" w:rsidP="000A2721">
      <w:pPr>
        <w:rPr>
          <w:rFonts w:ascii="Times New Roman" w:hAnsi="Times New Roman" w:cs="Times New Roman"/>
          <w:sz w:val="20"/>
          <w:szCs w:val="20"/>
        </w:rPr>
      </w:pPr>
    </w:p>
    <w:tbl>
      <w:tblPr>
        <w:tblW w:w="15598" w:type="dxa"/>
        <w:tblInd w:w="103" w:type="dxa"/>
        <w:tblLook w:val="04A0" w:firstRow="1" w:lastRow="0" w:firstColumn="1" w:lastColumn="0" w:noHBand="0" w:noVBand="1"/>
      </w:tblPr>
      <w:tblGrid>
        <w:gridCol w:w="539"/>
        <w:gridCol w:w="468"/>
        <w:gridCol w:w="539"/>
        <w:gridCol w:w="394"/>
        <w:gridCol w:w="4264"/>
        <w:gridCol w:w="1852"/>
        <w:gridCol w:w="1254"/>
        <w:gridCol w:w="3878"/>
        <w:gridCol w:w="2410"/>
      </w:tblGrid>
      <w:tr w:rsidR="000A2721" w:rsidRPr="00EA3280" w:rsidTr="007619DA">
        <w:trPr>
          <w:trHeight w:val="750"/>
        </w:trPr>
        <w:tc>
          <w:tcPr>
            <w:tcW w:w="19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Код аналитической программной классификации</w:t>
            </w:r>
          </w:p>
        </w:tc>
        <w:tc>
          <w:tcPr>
            <w:tcW w:w="4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подпрограммы, основного мероприятия, мероприятия</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Ответственный исполнитель, соисполнители</w:t>
            </w:r>
          </w:p>
        </w:tc>
        <w:tc>
          <w:tcPr>
            <w:tcW w:w="12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Срок выполнения</w:t>
            </w:r>
          </w:p>
        </w:tc>
        <w:tc>
          <w:tcPr>
            <w:tcW w:w="38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Ожидаемый непосредственный результат</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Взаимосвязь с целевыми показателями (индикаторами)</w:t>
            </w:r>
          </w:p>
        </w:tc>
      </w:tr>
      <w:tr w:rsidR="000A2721" w:rsidRPr="00EA3280" w:rsidTr="007619DA">
        <w:trPr>
          <w:trHeight w:val="375"/>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46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539"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ОМ</w:t>
            </w:r>
          </w:p>
        </w:tc>
        <w:tc>
          <w:tcPr>
            <w:tcW w:w="39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w:t>
            </w:r>
          </w:p>
        </w:tc>
        <w:tc>
          <w:tcPr>
            <w:tcW w:w="4264"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78"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r>
      <w:tr w:rsidR="000A2721" w:rsidRPr="00EA3280" w:rsidTr="007619DA">
        <w:trPr>
          <w:trHeight w:val="5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4 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4264" w:type="dxa"/>
            <w:tcBorders>
              <w:top w:val="nil"/>
              <w:left w:val="nil"/>
              <w:bottom w:val="single" w:sz="4" w:space="0" w:color="auto"/>
              <w:right w:val="single" w:sz="4" w:space="0" w:color="auto"/>
            </w:tcBorders>
            <w:shd w:val="clear" w:color="auto" w:fill="auto"/>
            <w:vAlign w:val="center"/>
            <w:hideMark/>
          </w:tcPr>
          <w:p w:rsidR="000A2721" w:rsidRPr="00321229" w:rsidRDefault="000A2721" w:rsidP="000A2721">
            <w:pPr>
              <w:spacing w:after="0" w:line="240" w:lineRule="auto"/>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Развитие транспортной системы муниципального образования "Глазовский район" на 2015-2020 годы</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r>
      <w:tr w:rsidR="000A2721" w:rsidRPr="00EA3280" w:rsidTr="007619DA">
        <w:trPr>
          <w:trHeight w:val="96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01</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Формирование сети маршрутов регулярных перевозок автомобильным транспортом общего пользования на территории Глазовского района.</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Удовлетворение потребности населения в пригородных перевозках.</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111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r w:rsidRPr="00EA3280">
              <w:rPr>
                <w:rFonts w:ascii="Times New Roman" w:eastAsia="Times New Roman" w:hAnsi="Times New Roman" w:cs="Times New Roman"/>
                <w:color w:val="000000"/>
                <w:sz w:val="20"/>
                <w:szCs w:val="20"/>
                <w:lang w:eastAsia="ru-RU"/>
              </w:rPr>
              <w:t> </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Согласование расписания движения автобусов по маршруту регулярных перевозок.</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населения, оптимизация транспортного потока по дорогам района в части рейсовых автобусов.</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20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Осуществление </w:t>
            </w:r>
            <w:proofErr w:type="gramStart"/>
            <w:r w:rsidRPr="00EA3280">
              <w:rPr>
                <w:rFonts w:ascii="Times New Roman" w:eastAsia="Times New Roman" w:hAnsi="Times New Roman" w:cs="Times New Roman"/>
                <w:color w:val="000000"/>
                <w:sz w:val="20"/>
                <w:szCs w:val="20"/>
                <w:lang w:eastAsia="ru-RU"/>
              </w:rPr>
              <w:t>контроля за</w:t>
            </w:r>
            <w:proofErr w:type="gramEnd"/>
            <w:r w:rsidRPr="00EA3280">
              <w:rPr>
                <w:rFonts w:ascii="Times New Roman" w:eastAsia="Times New Roman" w:hAnsi="Times New Roman" w:cs="Times New Roman"/>
                <w:color w:val="000000"/>
                <w:sz w:val="20"/>
                <w:szCs w:val="20"/>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Административная комиссия Администрации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и безопасности пассажирских перевозок.</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141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04</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автомобильных дорог</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Повышение безопасности дорожного движения. Увеличение протяженности автомобильных дорог общего пользования местного значения, </w:t>
            </w:r>
            <w:proofErr w:type="spellStart"/>
            <w:r w:rsidRPr="00EA3280">
              <w:rPr>
                <w:rFonts w:ascii="Times New Roman" w:eastAsia="Times New Roman" w:hAnsi="Times New Roman" w:cs="Times New Roman"/>
                <w:color w:val="000000"/>
                <w:sz w:val="20"/>
                <w:szCs w:val="20"/>
                <w:lang w:eastAsia="ru-RU"/>
              </w:rPr>
              <w:t>отвечаюющих</w:t>
            </w:r>
            <w:proofErr w:type="spellEnd"/>
            <w:r w:rsidRPr="00EA3280">
              <w:rPr>
                <w:rFonts w:ascii="Times New Roman" w:eastAsia="Times New Roman" w:hAnsi="Times New Roman" w:cs="Times New Roman"/>
                <w:color w:val="000000"/>
                <w:sz w:val="20"/>
                <w:szCs w:val="20"/>
                <w:lang w:eastAsia="ru-RU"/>
              </w:rPr>
              <w:t xml:space="preserve"> нормативным требованиям.</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5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r w:rsidRPr="00EA3280">
              <w:rPr>
                <w:rFonts w:ascii="Times New Roman" w:eastAsia="Times New Roman" w:hAnsi="Times New Roman" w:cs="Times New Roman"/>
                <w:color w:val="000000"/>
                <w:sz w:val="20"/>
                <w:szCs w:val="20"/>
                <w:lang w:eastAsia="ru-RU"/>
              </w:rPr>
              <w:t> </w:t>
            </w:r>
          </w:p>
        </w:tc>
        <w:tc>
          <w:tcPr>
            <w:tcW w:w="468"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264"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275"/>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64" w:type="dxa"/>
            <w:tcBorders>
              <w:top w:val="nil"/>
              <w:left w:val="nil"/>
              <w:bottom w:val="single" w:sz="4" w:space="0" w:color="auto"/>
              <w:right w:val="single" w:sz="4" w:space="0" w:color="auto"/>
            </w:tcBorders>
            <w:shd w:val="clear" w:color="auto" w:fill="auto"/>
            <w:vAlign w:val="center"/>
            <w:hideMark/>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w:t>
            </w:r>
          </w:p>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 автомобильных дорог общего пользования местного значения в  границах населенных пунктов</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9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Содержание автомобильных дорог местного</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 значения и сооружений на них, по которым проходят маршруты школьных автобусов в Глазовском</w:t>
            </w:r>
            <w:r>
              <w:rPr>
                <w:rFonts w:ascii="Times New Roman" w:eastAsia="Times New Roman" w:hAnsi="Times New Roman" w:cs="Times New Roman"/>
                <w:color w:val="000000"/>
                <w:sz w:val="20"/>
                <w:szCs w:val="20"/>
                <w:lang w:eastAsia="ru-RU"/>
              </w:rPr>
              <w:t xml:space="preserve"> районе</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6B706F" w:rsidRPr="00EA3280" w:rsidTr="007619DA">
        <w:trPr>
          <w:trHeight w:val="9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264" w:type="dxa"/>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Развитие сети автомобильных дорог</w:t>
            </w:r>
          </w:p>
        </w:tc>
        <w:tc>
          <w:tcPr>
            <w:tcW w:w="1852"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2E7756">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2E7756">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r>
      <w:tr w:rsidR="000A2721" w:rsidRPr="00EA3280" w:rsidTr="007619DA">
        <w:trPr>
          <w:trHeight w:val="12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Осуществление муниципального </w:t>
            </w:r>
            <w:proofErr w:type="gramStart"/>
            <w:r w:rsidRPr="0058434A">
              <w:rPr>
                <w:rFonts w:ascii="Times New Roman" w:eastAsia="Times New Roman" w:hAnsi="Times New Roman" w:cs="Times New Roman"/>
                <w:color w:val="000000"/>
                <w:sz w:val="20"/>
                <w:szCs w:val="20"/>
                <w:lang w:eastAsia="ru-RU"/>
              </w:rPr>
              <w:t>контроля за</w:t>
            </w:r>
            <w:proofErr w:type="gramEnd"/>
            <w:r w:rsidRPr="0058434A">
              <w:rPr>
                <w:rFonts w:ascii="Times New Roman" w:eastAsia="Times New Roman" w:hAnsi="Times New Roman" w:cs="Times New Roman"/>
                <w:color w:val="000000"/>
                <w:sz w:val="20"/>
                <w:szCs w:val="20"/>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rPr>
                <w:rFonts w:ascii="Times New Roman" w:hAnsi="Times New Roman" w:cs="Times New Roman"/>
                <w:color w:val="000000"/>
                <w:sz w:val="20"/>
                <w:szCs w:val="20"/>
              </w:rPr>
            </w:pPr>
            <w:r w:rsidRPr="0058434A">
              <w:rPr>
                <w:rFonts w:ascii="Times New Roman" w:hAnsi="Times New Roman" w:cs="Times New Roman"/>
                <w:color w:val="000000"/>
                <w:sz w:val="20"/>
                <w:szCs w:val="20"/>
              </w:rPr>
              <w:t xml:space="preserve">Повышение безопасности дорожного движения. </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0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Организация и осуществление мероприятий по паспортизации автомобильных дорог местного </w:t>
            </w:r>
            <w:r w:rsidRPr="0058434A">
              <w:rPr>
                <w:rFonts w:ascii="Times New Roman" w:eastAsia="Times New Roman" w:hAnsi="Times New Roman" w:cs="Times New Roman"/>
                <w:color w:val="000000"/>
                <w:sz w:val="20"/>
                <w:szCs w:val="20"/>
                <w:lang w:eastAsia="ru-RU"/>
              </w:rPr>
              <w:lastRenderedPageBreak/>
              <w:t>значения, подготовке и оформлению документов для государственной регистрации прав собственности на автомобильные дороги местного значения.</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 xml:space="preserve">Администрация муниципального </w:t>
            </w:r>
            <w:r w:rsidRPr="00EA3280">
              <w:rPr>
                <w:rFonts w:ascii="Times New Roman" w:eastAsia="Times New Roman" w:hAnsi="Times New Roman" w:cs="Times New Roman"/>
                <w:color w:val="000000"/>
                <w:sz w:val="20"/>
                <w:szCs w:val="20"/>
                <w:lang w:eastAsia="ru-RU"/>
              </w:rPr>
              <w:lastRenderedPageBreak/>
              <w:t>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lastRenderedPageBreak/>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rPr>
                <w:rFonts w:ascii="Times New Roman" w:hAnsi="Times New Roman" w:cs="Times New Roman"/>
                <w:color w:val="000000"/>
                <w:sz w:val="18"/>
                <w:szCs w:val="18"/>
              </w:rPr>
            </w:pPr>
            <w:r w:rsidRPr="0058434A">
              <w:rPr>
                <w:rFonts w:ascii="Times New Roman" w:hAnsi="Times New Roman" w:cs="Times New Roman"/>
                <w:color w:val="000000"/>
                <w:sz w:val="18"/>
                <w:szCs w:val="18"/>
              </w:rPr>
              <w:t xml:space="preserve">Приведение технической документации в соответствии с действующим </w:t>
            </w:r>
            <w:r w:rsidRPr="0058434A">
              <w:rPr>
                <w:rFonts w:ascii="Times New Roman" w:hAnsi="Times New Roman" w:cs="Times New Roman"/>
                <w:color w:val="000000"/>
                <w:sz w:val="18"/>
                <w:szCs w:val="18"/>
              </w:rPr>
              <w:lastRenderedPageBreak/>
              <w:t>законодательством.</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3, 4</w:t>
            </w:r>
          </w:p>
        </w:tc>
      </w:tr>
    </w:tbl>
    <w:p w:rsidR="000A2721" w:rsidRPr="00EA3280" w:rsidRDefault="000A2721" w:rsidP="000A2721">
      <w:pPr>
        <w:rPr>
          <w:rFonts w:ascii="Times New Roman" w:hAnsi="Times New Roman" w:cs="Times New Roman"/>
          <w:sz w:val="20"/>
          <w:szCs w:val="20"/>
        </w:rPr>
      </w:pPr>
    </w:p>
    <w:tbl>
      <w:tblPr>
        <w:tblW w:w="15639" w:type="dxa"/>
        <w:tblLayout w:type="fixed"/>
        <w:tblCellMar>
          <w:left w:w="30" w:type="dxa"/>
          <w:right w:w="30" w:type="dxa"/>
        </w:tblCellMar>
        <w:tblLook w:val="0000" w:firstRow="0" w:lastRow="0" w:firstColumn="0" w:lastColumn="0" w:noHBand="0" w:noVBand="0"/>
      </w:tblPr>
      <w:tblGrid>
        <w:gridCol w:w="524"/>
        <w:gridCol w:w="523"/>
        <w:gridCol w:w="3430"/>
        <w:gridCol w:w="1532"/>
        <w:gridCol w:w="1076"/>
        <w:gridCol w:w="1076"/>
        <w:gridCol w:w="1076"/>
        <w:gridCol w:w="1076"/>
        <w:gridCol w:w="1078"/>
        <w:gridCol w:w="1437"/>
        <w:gridCol w:w="2811"/>
      </w:tblGrid>
      <w:tr w:rsidR="000A2721" w:rsidRPr="00EA3280" w:rsidTr="007619DA">
        <w:trPr>
          <w:trHeight w:val="257"/>
        </w:trPr>
        <w:tc>
          <w:tcPr>
            <w:tcW w:w="5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53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54"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43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1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321229" w:rsidRPr="00EA3280" w:rsidTr="007619DA">
        <w:trPr>
          <w:trHeight w:val="257"/>
        </w:trPr>
        <w:tc>
          <w:tcPr>
            <w:tcW w:w="524"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532"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397211" w:rsidRDefault="00321229" w:rsidP="000A2721">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6402" w:type="dxa"/>
            <w:gridSpan w:val="4"/>
            <w:tcBorders>
              <w:top w:val="nil"/>
              <w:left w:val="nil"/>
              <w:bottom w:val="nil"/>
            </w:tcBorders>
            <w:vAlign w:val="center"/>
          </w:tcPr>
          <w:tbl>
            <w:tblPr>
              <w:tblW w:w="6869" w:type="dxa"/>
              <w:tblInd w:w="1" w:type="dxa"/>
              <w:tblLayout w:type="fixed"/>
              <w:tblCellMar>
                <w:left w:w="30" w:type="dxa"/>
                <w:right w:w="30" w:type="dxa"/>
              </w:tblCellMar>
              <w:tblLook w:val="0000" w:firstRow="0" w:lastRow="0" w:firstColumn="0" w:lastColumn="0" w:noHBand="0" w:noVBand="0"/>
            </w:tblPr>
            <w:tblGrid>
              <w:gridCol w:w="6869"/>
            </w:tblGrid>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Приложение 3</w:t>
                  </w:r>
                </w:p>
              </w:tc>
            </w:tr>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к  муниципальной программе</w:t>
                  </w:r>
                </w:p>
              </w:tc>
            </w:tr>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 xml:space="preserve">"Муниципальное  хозяйство </w:t>
                  </w:r>
                </w:p>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на 2015-2020 годы»</w:t>
                  </w:r>
                </w:p>
              </w:tc>
            </w:tr>
          </w:tbl>
          <w:p w:rsidR="00321229" w:rsidRPr="00EA3280" w:rsidRDefault="00321229" w:rsidP="00321229">
            <w:pPr>
              <w:autoSpaceDE w:val="0"/>
              <w:autoSpaceDN w:val="0"/>
              <w:adjustRightInd w:val="0"/>
              <w:spacing w:after="0" w:line="240" w:lineRule="auto"/>
              <w:jc w:val="right"/>
              <w:rPr>
                <w:rFonts w:ascii="Times New Roman" w:hAnsi="Times New Roman" w:cs="Times New Roman"/>
                <w:color w:val="000000"/>
                <w:sz w:val="20"/>
                <w:szCs w:val="20"/>
              </w:rPr>
            </w:pPr>
          </w:p>
        </w:tc>
      </w:tr>
      <w:tr w:rsidR="00321229" w:rsidRPr="00EA3280" w:rsidTr="007619DA">
        <w:trPr>
          <w:trHeight w:val="289"/>
        </w:trPr>
        <w:tc>
          <w:tcPr>
            <w:tcW w:w="15639" w:type="dxa"/>
            <w:gridSpan w:val="11"/>
            <w:tcBorders>
              <w:top w:val="nil"/>
              <w:left w:val="nil"/>
              <w:bottom w:val="nil"/>
              <w:right w:val="nil"/>
            </w:tcBorders>
          </w:tcPr>
          <w:p w:rsidR="00321229" w:rsidRPr="00EA3280" w:rsidRDefault="00321229"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Финансовая оценка применения мер муниципального регулирования</w:t>
            </w:r>
          </w:p>
        </w:tc>
      </w:tr>
      <w:tr w:rsidR="000A2721" w:rsidRPr="00EA3280" w:rsidTr="007619DA">
        <w:trPr>
          <w:trHeight w:val="192"/>
        </w:trPr>
        <w:tc>
          <w:tcPr>
            <w:tcW w:w="5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53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3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1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7619DA">
        <w:trPr>
          <w:trHeight w:val="481"/>
        </w:trPr>
        <w:tc>
          <w:tcPr>
            <w:tcW w:w="104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меры                                        муниципального регулирования</w:t>
            </w:r>
          </w:p>
        </w:tc>
        <w:tc>
          <w:tcPr>
            <w:tcW w:w="153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Показатель применения меры</w:t>
            </w:r>
          </w:p>
        </w:tc>
        <w:tc>
          <w:tcPr>
            <w:tcW w:w="5382" w:type="dxa"/>
            <w:gridSpan w:val="5"/>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Финансовая оценка результата, тыс. руб.</w:t>
            </w:r>
          </w:p>
        </w:tc>
        <w:tc>
          <w:tcPr>
            <w:tcW w:w="143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1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Краткое обоснование необходимости применения меры </w:t>
            </w:r>
          </w:p>
        </w:tc>
      </w:tr>
      <w:tr w:rsidR="000A2721" w:rsidRPr="00EA3280" w:rsidTr="007619DA">
        <w:trPr>
          <w:trHeight w:val="345"/>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53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07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3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c>
          <w:tcPr>
            <w:tcW w:w="281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7619DA">
        <w:trPr>
          <w:trHeight w:val="330"/>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532"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8"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3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11"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7619DA">
        <w:trPr>
          <w:trHeight w:val="304"/>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523" w:type="dxa"/>
            <w:tcBorders>
              <w:top w:val="single" w:sz="6" w:space="0" w:color="auto"/>
              <w:left w:val="single" w:sz="6" w:space="0" w:color="auto"/>
              <w:bottom w:val="single" w:sz="6" w:space="0" w:color="auto"/>
              <w:right w:val="single" w:sz="4" w:space="0" w:color="auto"/>
            </w:tcBorders>
          </w:tcPr>
          <w:p w:rsidR="000A2721" w:rsidRPr="00FC3B26"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038" w:type="dxa"/>
            <w:gridSpan w:val="3"/>
            <w:tcBorders>
              <w:top w:val="single" w:sz="4" w:space="0" w:color="auto"/>
              <w:left w:val="single" w:sz="4" w:space="0" w:color="auto"/>
              <w:bottom w:val="single" w:sz="4" w:space="0" w:color="auto"/>
            </w:tcBorders>
          </w:tcPr>
          <w:p w:rsidR="000A2721" w:rsidRPr="00FC3B26" w:rsidRDefault="006E5A47"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Муниципальное хозяйство</w:t>
            </w: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8"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37"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11" w:type="dxa"/>
            <w:tcBorders>
              <w:top w:val="single" w:sz="4"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C41630">
        <w:trPr>
          <w:trHeight w:val="510"/>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592" w:type="dxa"/>
            <w:gridSpan w:val="9"/>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Финансовая оценка применения мер муниципального регулирования</w:t>
            </w:r>
            <w:r>
              <w:rPr>
                <w:rFonts w:ascii="Times New Roman" w:hAnsi="Times New Roman" w:cs="Times New Roman"/>
                <w:color w:val="000000"/>
                <w:sz w:val="20"/>
                <w:szCs w:val="20"/>
              </w:rPr>
              <w:t xml:space="preserve"> для муниципальной программы </w:t>
            </w:r>
            <w:r w:rsidRPr="00EA3280">
              <w:rPr>
                <w:rFonts w:ascii="Times New Roman" w:hAnsi="Times New Roman" w:cs="Times New Roman"/>
                <w:color w:val="000000"/>
                <w:sz w:val="20"/>
                <w:szCs w:val="20"/>
              </w:rPr>
              <w:t xml:space="preserve"> не предусматривается </w:t>
            </w:r>
          </w:p>
        </w:tc>
      </w:tr>
    </w:tbl>
    <w:p w:rsidR="000A2721" w:rsidRPr="00EA3280"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397211" w:rsidRDefault="000A2721" w:rsidP="000A2721"/>
    <w:p w:rsidR="000A2721" w:rsidRDefault="000A2721" w:rsidP="000A2721">
      <w:pPr>
        <w:rPr>
          <w:rFonts w:ascii="Times New Roman" w:hAnsi="Times New Roman" w:cs="Times New Roman"/>
          <w:sz w:val="20"/>
          <w:szCs w:val="20"/>
        </w:rPr>
      </w:pPr>
    </w:p>
    <w:p w:rsidR="00FC3B26" w:rsidRDefault="00FC3B26" w:rsidP="000A2721">
      <w:pPr>
        <w:rPr>
          <w:rFonts w:ascii="Times New Roman" w:hAnsi="Times New Roman" w:cs="Times New Roman"/>
          <w:sz w:val="20"/>
          <w:szCs w:val="20"/>
        </w:rPr>
      </w:pPr>
    </w:p>
    <w:tbl>
      <w:tblPr>
        <w:tblW w:w="15690" w:type="dxa"/>
        <w:tblLayout w:type="fixed"/>
        <w:tblCellMar>
          <w:left w:w="30" w:type="dxa"/>
          <w:right w:w="30" w:type="dxa"/>
        </w:tblCellMar>
        <w:tblLook w:val="0000" w:firstRow="0" w:lastRow="0" w:firstColumn="0" w:lastColumn="0" w:noHBand="0" w:noVBand="0"/>
      </w:tblPr>
      <w:tblGrid>
        <w:gridCol w:w="459"/>
        <w:gridCol w:w="444"/>
        <w:gridCol w:w="489"/>
        <w:gridCol w:w="3024"/>
        <w:gridCol w:w="3452"/>
        <w:gridCol w:w="1141"/>
        <w:gridCol w:w="1113"/>
        <w:gridCol w:w="1114"/>
        <w:gridCol w:w="1114"/>
        <w:gridCol w:w="1113"/>
        <w:gridCol w:w="1114"/>
        <w:gridCol w:w="1113"/>
      </w:tblGrid>
      <w:tr w:rsidR="00FC3B26" w:rsidRPr="00FE4287" w:rsidTr="00FE4287">
        <w:trPr>
          <w:trHeight w:val="243"/>
        </w:trPr>
        <w:tc>
          <w:tcPr>
            <w:tcW w:w="459"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54" w:type="dxa"/>
            <w:gridSpan w:val="4"/>
            <w:tcBorders>
              <w:top w:val="nil"/>
              <w:left w:val="nil"/>
              <w:bottom w:val="nil"/>
            </w:tcBorders>
            <w:shd w:val="clear" w:color="auto" w:fill="auto"/>
          </w:tcPr>
          <w:tbl>
            <w:tblPr>
              <w:tblW w:w="4332" w:type="dxa"/>
              <w:tblInd w:w="1" w:type="dxa"/>
              <w:tblLayout w:type="fixed"/>
              <w:tblCellMar>
                <w:left w:w="30" w:type="dxa"/>
                <w:right w:w="30" w:type="dxa"/>
              </w:tblCellMar>
              <w:tblLook w:val="0000" w:firstRow="0" w:lastRow="0" w:firstColumn="0" w:lastColumn="0" w:noHBand="0" w:noVBand="0"/>
            </w:tblPr>
            <w:tblGrid>
              <w:gridCol w:w="4332"/>
            </w:tblGrid>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0A2721">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Приложение 4</w:t>
                  </w:r>
                </w:p>
              </w:tc>
            </w:tr>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0A2721">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к  муниципальной программе</w:t>
                  </w:r>
                </w:p>
              </w:tc>
            </w:tr>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FC3B26">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 xml:space="preserve">"Муниципальное  хозяйство </w:t>
                  </w:r>
                </w:p>
                <w:p w:rsidR="00FC3B26" w:rsidRPr="00FE4287" w:rsidRDefault="00FC3B26" w:rsidP="00FC3B26">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на 2015-2020 годы»</w:t>
                  </w:r>
                </w:p>
              </w:tc>
            </w:tr>
          </w:tbl>
          <w:p w:rsidR="00FC3B26" w:rsidRPr="00FE4287"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FE4287">
        <w:trPr>
          <w:trHeight w:val="243"/>
        </w:trPr>
        <w:tc>
          <w:tcPr>
            <w:tcW w:w="45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22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673AF9" w:rsidRPr="00EA3280" w:rsidTr="00FE4287">
        <w:trPr>
          <w:trHeight w:val="243"/>
        </w:trPr>
        <w:tc>
          <w:tcPr>
            <w:tcW w:w="15690" w:type="dxa"/>
            <w:gridSpan w:val="12"/>
            <w:tcBorders>
              <w:top w:val="nil"/>
              <w:left w:val="nil"/>
              <w:bottom w:val="nil"/>
            </w:tcBorders>
            <w:vAlign w:val="center"/>
          </w:tcPr>
          <w:p w:rsidR="00673AF9" w:rsidRPr="00EA3280" w:rsidRDefault="00673AF9" w:rsidP="00673AF9">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b/>
                <w:bCs/>
                <w:color w:val="000000"/>
                <w:sz w:val="20"/>
                <w:szCs w:val="20"/>
              </w:rPr>
              <w:t>Прогноз сводных показателей муниципальных заданий на оказание муниципальных услуг (выполнение работ)</w:t>
            </w:r>
          </w:p>
        </w:tc>
      </w:tr>
      <w:tr w:rsidR="000A2721" w:rsidRPr="00EA3280" w:rsidTr="00FE4287">
        <w:trPr>
          <w:trHeight w:val="243"/>
        </w:trPr>
        <w:tc>
          <w:tcPr>
            <w:tcW w:w="45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5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4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E4287">
        <w:trPr>
          <w:trHeight w:val="1097"/>
        </w:trPr>
        <w:tc>
          <w:tcPr>
            <w:tcW w:w="903"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8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30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услуги (работы)</w:t>
            </w:r>
          </w:p>
        </w:tc>
        <w:tc>
          <w:tcPr>
            <w:tcW w:w="345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показателя</w:t>
            </w:r>
          </w:p>
        </w:tc>
        <w:tc>
          <w:tcPr>
            <w:tcW w:w="114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Единица измерения </w:t>
            </w: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1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FE4287">
        <w:trPr>
          <w:trHeight w:val="260"/>
        </w:trPr>
        <w:tc>
          <w:tcPr>
            <w:tcW w:w="45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4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8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45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4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FE4287">
        <w:trPr>
          <w:trHeight w:val="275"/>
        </w:trPr>
        <w:tc>
          <w:tcPr>
            <w:tcW w:w="45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44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89"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617" w:type="dxa"/>
            <w:gridSpan w:val="3"/>
            <w:tcBorders>
              <w:top w:val="single" w:sz="6" w:space="0" w:color="auto"/>
              <w:left w:val="single" w:sz="6" w:space="0" w:color="auto"/>
              <w:bottom w:val="single" w:sz="6" w:space="0" w:color="auto"/>
              <w:right w:val="nil"/>
            </w:tcBorders>
          </w:tcPr>
          <w:p w:rsidR="000A2721" w:rsidRPr="00673AF9" w:rsidRDefault="006E5A47" w:rsidP="000A2721">
            <w:pPr>
              <w:autoSpaceDE w:val="0"/>
              <w:autoSpaceDN w:val="0"/>
              <w:adjustRightInd w:val="0"/>
              <w:spacing w:after="0" w:line="240" w:lineRule="auto"/>
              <w:rPr>
                <w:rFonts w:ascii="Times New Roman" w:hAnsi="Times New Roman" w:cs="Times New Roman"/>
                <w:b/>
                <w:color w:val="000000"/>
                <w:sz w:val="20"/>
                <w:szCs w:val="20"/>
              </w:rPr>
            </w:pPr>
            <w:r>
              <w:rPr>
                <w:rFonts w:ascii="Times New Roman" w:hAnsi="Times New Roman" w:cs="Times New Roman"/>
                <w:b/>
                <w:color w:val="000000"/>
                <w:sz w:val="20"/>
                <w:szCs w:val="20"/>
              </w:rPr>
              <w:t>Муниципальное хозяйство</w:t>
            </w:r>
          </w:p>
        </w:tc>
        <w:tc>
          <w:tcPr>
            <w:tcW w:w="1113"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single" w:sz="6" w:space="0" w:color="auto"/>
              <w:left w:val="nil"/>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E4287">
        <w:trPr>
          <w:trHeight w:val="405"/>
        </w:trPr>
        <w:tc>
          <w:tcPr>
            <w:tcW w:w="459"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4"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89"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298" w:type="dxa"/>
            <w:gridSpan w:val="9"/>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Муниципальное задание, на оказание муниципальных услуг</w:t>
            </w:r>
            <w:r>
              <w:rPr>
                <w:rFonts w:ascii="Times New Roman" w:hAnsi="Times New Roman" w:cs="Times New Roman"/>
                <w:color w:val="000000"/>
                <w:sz w:val="20"/>
                <w:szCs w:val="20"/>
              </w:rPr>
              <w:t xml:space="preserve"> (выполнение работ) в рамках  реализации муниципальной </w:t>
            </w:r>
            <w:r w:rsidRPr="00EA3280">
              <w:rPr>
                <w:rFonts w:ascii="Times New Roman" w:hAnsi="Times New Roman" w:cs="Times New Roman"/>
                <w:color w:val="000000"/>
                <w:sz w:val="20"/>
                <w:szCs w:val="20"/>
              </w:rPr>
              <w:t>программы не формируются.</w:t>
            </w:r>
          </w:p>
        </w:tc>
      </w:tr>
      <w:tr w:rsidR="000A2721" w:rsidRPr="00EA3280" w:rsidTr="00FE4287">
        <w:trPr>
          <w:trHeight w:val="287"/>
        </w:trPr>
        <w:tc>
          <w:tcPr>
            <w:tcW w:w="459"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4"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89"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4"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single" w:sz="6" w:space="0" w:color="auto"/>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556" w:type="dxa"/>
        <w:tblLayout w:type="fixed"/>
        <w:tblCellMar>
          <w:left w:w="30" w:type="dxa"/>
          <w:right w:w="30" w:type="dxa"/>
        </w:tblCellMar>
        <w:tblLook w:val="0000" w:firstRow="0" w:lastRow="0" w:firstColumn="0" w:lastColumn="0" w:noHBand="0" w:noVBand="0"/>
      </w:tblPr>
      <w:tblGrid>
        <w:gridCol w:w="380"/>
        <w:gridCol w:w="310"/>
        <w:gridCol w:w="340"/>
        <w:gridCol w:w="301"/>
        <w:gridCol w:w="312"/>
        <w:gridCol w:w="230"/>
        <w:gridCol w:w="3260"/>
        <w:gridCol w:w="97"/>
        <w:gridCol w:w="1883"/>
        <w:gridCol w:w="567"/>
        <w:gridCol w:w="32"/>
        <w:gridCol w:w="393"/>
        <w:gridCol w:w="58"/>
        <w:gridCol w:w="372"/>
        <w:gridCol w:w="327"/>
        <w:gridCol w:w="689"/>
        <w:gridCol w:w="425"/>
        <w:gridCol w:w="930"/>
        <w:gridCol w:w="930"/>
        <w:gridCol w:w="930"/>
        <w:gridCol w:w="930"/>
        <w:gridCol w:w="930"/>
        <w:gridCol w:w="930"/>
      </w:tblGrid>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86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AB7CA6">
        <w:trPr>
          <w:trHeight w:val="80"/>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86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FE4287"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0" w:type="dxa"/>
            <w:gridSpan w:val="4"/>
            <w:tcBorders>
              <w:top w:val="nil"/>
              <w:left w:val="nil"/>
              <w:bottom w:val="nil"/>
              <w:right w:val="nil"/>
            </w:tcBorders>
          </w:tcPr>
          <w:tbl>
            <w:tblPr>
              <w:tblW w:w="0" w:type="auto"/>
              <w:tblInd w:w="1" w:type="dxa"/>
              <w:tblLayout w:type="fixed"/>
              <w:tblCellMar>
                <w:left w:w="30" w:type="dxa"/>
                <w:right w:w="30" w:type="dxa"/>
              </w:tblCellMar>
              <w:tblLook w:val="0000" w:firstRow="0" w:lastRow="0" w:firstColumn="0" w:lastColumn="0" w:noHBand="0" w:noVBand="0"/>
            </w:tblPr>
            <w:tblGrid>
              <w:gridCol w:w="2989"/>
            </w:tblGrid>
            <w:tr w:rsidR="00673AF9" w:rsidRPr="00FE4287" w:rsidTr="00FE4287">
              <w:trPr>
                <w:trHeight w:val="1200"/>
              </w:trPr>
              <w:tc>
                <w:tcPr>
                  <w:tcW w:w="2989" w:type="dxa"/>
                  <w:tcBorders>
                    <w:top w:val="nil"/>
                    <w:left w:val="nil"/>
                    <w:right w:val="nil"/>
                  </w:tcBorders>
                </w:tcPr>
                <w:p w:rsidR="00673AF9" w:rsidRPr="00FE4287" w:rsidRDefault="00673AF9" w:rsidP="000A2721">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Приложение 5</w:t>
                  </w:r>
                </w:p>
                <w:p w:rsidR="00673AF9" w:rsidRPr="00FE4287" w:rsidRDefault="00673AF9" w:rsidP="00673AF9">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к  муниципальной программе</w:t>
                  </w:r>
                </w:p>
                <w:p w:rsidR="00673AF9" w:rsidRPr="00FE4287" w:rsidRDefault="00673AF9" w:rsidP="000A2721">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w:t>
                  </w:r>
                  <w:r w:rsidR="006E5A47">
                    <w:rPr>
                      <w:rFonts w:ascii="Times New Roman" w:hAnsi="Times New Roman" w:cs="Times New Roman"/>
                      <w:b/>
                      <w:color w:val="000000"/>
                      <w:sz w:val="20"/>
                      <w:szCs w:val="20"/>
                    </w:rPr>
                    <w:t>Муниципальное хозяйство</w:t>
                  </w:r>
                  <w:r w:rsidRPr="00FE4287">
                    <w:rPr>
                      <w:rFonts w:ascii="Times New Roman" w:hAnsi="Times New Roman" w:cs="Times New Roman"/>
                      <w:b/>
                      <w:color w:val="000000"/>
                      <w:sz w:val="20"/>
                      <w:szCs w:val="20"/>
                    </w:rPr>
                    <w:t>»</w:t>
                  </w:r>
                </w:p>
              </w:tc>
            </w:tr>
          </w:tbl>
          <w:p w:rsidR="000A2721" w:rsidRPr="00FE4287"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0"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4225" w:type="dxa"/>
            <w:gridSpan w:val="19"/>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Ресурсное обеспечение реализации муниципальной программы за счет средств бюджета мун</w:t>
            </w:r>
            <w:r>
              <w:rPr>
                <w:rFonts w:ascii="Times New Roman" w:hAnsi="Times New Roman" w:cs="Times New Roman"/>
                <w:b/>
                <w:bCs/>
                <w:color w:val="000000"/>
                <w:sz w:val="20"/>
                <w:szCs w:val="20"/>
              </w:rPr>
              <w:t>и</w:t>
            </w:r>
            <w:r w:rsidRPr="00EA3280">
              <w:rPr>
                <w:rFonts w:ascii="Times New Roman" w:hAnsi="Times New Roman" w:cs="Times New Roman"/>
                <w:b/>
                <w:bCs/>
                <w:color w:val="000000"/>
                <w:sz w:val="20"/>
                <w:szCs w:val="20"/>
              </w:rPr>
              <w:t xml:space="preserve">ципального образования "Глазовский район" </w:t>
            </w:r>
          </w:p>
        </w:tc>
      </w:tr>
      <w:tr w:rsidR="000A2721" w:rsidRPr="00EA3280" w:rsidTr="00850DA8">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8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50"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850DA8">
        <w:trPr>
          <w:trHeight w:val="595"/>
        </w:trPr>
        <w:tc>
          <w:tcPr>
            <w:tcW w:w="1873"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 основного мероприятия, мероприятия</w:t>
            </w: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863" w:type="dxa"/>
            <w:gridSpan w:val="8"/>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580"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0A2721" w:rsidRPr="00EA3280" w:rsidTr="00850DA8">
        <w:trPr>
          <w:trHeight w:val="387"/>
        </w:trPr>
        <w:tc>
          <w:tcPr>
            <w:tcW w:w="38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1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4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542"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Рз</w:t>
            </w:r>
            <w:proofErr w:type="spellEnd"/>
          </w:p>
        </w:tc>
        <w:tc>
          <w:tcPr>
            <w:tcW w:w="43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proofErr w:type="gramStart"/>
            <w:r w:rsidRPr="00EA3280">
              <w:rPr>
                <w:rFonts w:ascii="Times New Roman" w:hAnsi="Times New Roman" w:cs="Times New Roman"/>
                <w:color w:val="000000"/>
                <w:sz w:val="20"/>
                <w:szCs w:val="20"/>
              </w:rPr>
              <w:t>Пр</w:t>
            </w:r>
            <w:proofErr w:type="spellEnd"/>
            <w:proofErr w:type="gramEnd"/>
          </w:p>
        </w:tc>
        <w:tc>
          <w:tcPr>
            <w:tcW w:w="101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E46C6D" w:rsidRPr="00EA3280" w:rsidTr="00E46C6D">
        <w:trPr>
          <w:trHeight w:val="243"/>
        </w:trPr>
        <w:tc>
          <w:tcPr>
            <w:tcW w:w="380" w:type="dxa"/>
            <w:tcBorders>
              <w:top w:val="single" w:sz="6" w:space="0" w:color="auto"/>
              <w:left w:val="single" w:sz="6" w:space="0" w:color="auto"/>
              <w:bottom w:val="single" w:sz="6" w:space="0" w:color="auto"/>
              <w:right w:val="single" w:sz="6" w:space="0" w:color="auto"/>
            </w:tcBorders>
          </w:tcPr>
          <w:p w:rsidR="00E46C6D" w:rsidRPr="00EA3280" w:rsidRDefault="00E46C6D"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E46C6D" w:rsidRPr="00EA3280" w:rsidRDefault="00E46C6D"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tcBorders>
              <w:top w:val="single" w:sz="6" w:space="0" w:color="auto"/>
              <w:left w:val="single" w:sz="6" w:space="0" w:color="auto"/>
              <w:bottom w:val="single" w:sz="6" w:space="0" w:color="auto"/>
              <w:right w:val="single" w:sz="6" w:space="0" w:color="auto"/>
            </w:tcBorders>
          </w:tcPr>
          <w:p w:rsidR="00E46C6D" w:rsidRPr="00EA3280" w:rsidRDefault="00E46C6D"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1" w:type="dxa"/>
            <w:tcBorders>
              <w:top w:val="single" w:sz="6" w:space="0" w:color="auto"/>
              <w:left w:val="single" w:sz="6" w:space="0" w:color="auto"/>
              <w:bottom w:val="single" w:sz="6" w:space="0" w:color="auto"/>
              <w:right w:val="single" w:sz="6" w:space="0" w:color="auto"/>
            </w:tcBorders>
          </w:tcPr>
          <w:p w:rsidR="00E46C6D" w:rsidRPr="00EA3280" w:rsidRDefault="00E46C6D"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E46C6D" w:rsidRPr="00EA3280" w:rsidRDefault="00E46C6D"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E46C6D" w:rsidRPr="00EA3280" w:rsidRDefault="00E46C6D" w:rsidP="000A2721">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color w:val="000000"/>
                <w:sz w:val="20"/>
                <w:szCs w:val="20"/>
              </w:rPr>
              <w:t>Муниципальное хозяйство</w:t>
            </w:r>
          </w:p>
        </w:tc>
        <w:tc>
          <w:tcPr>
            <w:tcW w:w="1980" w:type="dxa"/>
            <w:gridSpan w:val="2"/>
            <w:tcBorders>
              <w:top w:val="single" w:sz="6" w:space="0" w:color="auto"/>
              <w:left w:val="single" w:sz="6" w:space="0" w:color="auto"/>
              <w:bottom w:val="single" w:sz="6" w:space="0" w:color="auto"/>
              <w:right w:val="single" w:sz="6" w:space="0" w:color="auto"/>
            </w:tcBorders>
          </w:tcPr>
          <w:p w:rsidR="00E46C6D" w:rsidRPr="00EA3280" w:rsidRDefault="00E46C6D"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w:t>
            </w:r>
          </w:p>
        </w:tc>
        <w:tc>
          <w:tcPr>
            <w:tcW w:w="567" w:type="dxa"/>
            <w:tcBorders>
              <w:top w:val="single" w:sz="6" w:space="0" w:color="auto"/>
              <w:left w:val="single" w:sz="6" w:space="0" w:color="auto"/>
              <w:bottom w:val="single" w:sz="6" w:space="0" w:color="auto"/>
              <w:right w:val="single" w:sz="6" w:space="0" w:color="auto"/>
            </w:tcBorders>
          </w:tcPr>
          <w:p w:rsidR="00E46C6D" w:rsidRPr="00EA3280" w:rsidRDefault="00E46C6D"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E46C6D" w:rsidRPr="00EA3280" w:rsidRDefault="00E46C6D"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30" w:type="dxa"/>
            <w:gridSpan w:val="2"/>
            <w:tcBorders>
              <w:top w:val="single" w:sz="6" w:space="0" w:color="auto"/>
              <w:left w:val="single" w:sz="6" w:space="0" w:color="auto"/>
              <w:bottom w:val="single" w:sz="6" w:space="0" w:color="auto"/>
              <w:right w:val="single" w:sz="6" w:space="0" w:color="auto"/>
            </w:tcBorders>
          </w:tcPr>
          <w:p w:rsidR="00E46C6D" w:rsidRPr="00EA3280" w:rsidRDefault="00E46C6D"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6" w:type="dxa"/>
            <w:gridSpan w:val="2"/>
            <w:tcBorders>
              <w:top w:val="single" w:sz="6" w:space="0" w:color="auto"/>
              <w:left w:val="single" w:sz="6" w:space="0" w:color="auto"/>
              <w:bottom w:val="single" w:sz="6" w:space="0" w:color="auto"/>
              <w:right w:val="single" w:sz="6" w:space="0" w:color="auto"/>
            </w:tcBorders>
          </w:tcPr>
          <w:p w:rsidR="00E46C6D" w:rsidRPr="00011426" w:rsidRDefault="00E46C6D"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5" w:type="dxa"/>
            <w:tcBorders>
              <w:top w:val="single" w:sz="6" w:space="0" w:color="auto"/>
              <w:left w:val="single" w:sz="6" w:space="0" w:color="auto"/>
              <w:bottom w:val="single" w:sz="6" w:space="0" w:color="auto"/>
              <w:right w:val="single" w:sz="6" w:space="0" w:color="auto"/>
            </w:tcBorders>
          </w:tcPr>
          <w:p w:rsidR="00E46C6D" w:rsidRPr="00EA3280" w:rsidRDefault="00E46C6D"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single" w:sz="6" w:space="0" w:color="auto"/>
              <w:left w:val="single" w:sz="6" w:space="0" w:color="auto"/>
              <w:bottom w:val="single" w:sz="6" w:space="0" w:color="auto"/>
              <w:right w:val="single" w:sz="6" w:space="0" w:color="auto"/>
            </w:tcBorders>
            <w:vAlign w:val="bottom"/>
          </w:tcPr>
          <w:p w:rsidR="00E46C6D" w:rsidRPr="003E6535" w:rsidRDefault="00E46C6D">
            <w:pPr>
              <w:jc w:val="right"/>
              <w:rPr>
                <w:rFonts w:ascii="Times New Roman" w:hAnsi="Times New Roman" w:cs="Times New Roman"/>
                <w:b/>
                <w:color w:val="000000" w:themeColor="text1"/>
                <w:sz w:val="18"/>
                <w:szCs w:val="18"/>
              </w:rPr>
            </w:pPr>
            <w:r w:rsidRPr="003E6535">
              <w:rPr>
                <w:rFonts w:ascii="Times New Roman" w:hAnsi="Times New Roman" w:cs="Times New Roman"/>
                <w:b/>
                <w:color w:val="000000" w:themeColor="text1"/>
                <w:sz w:val="18"/>
                <w:szCs w:val="18"/>
              </w:rPr>
              <w:t>59 398,90</w:t>
            </w:r>
          </w:p>
        </w:tc>
        <w:tc>
          <w:tcPr>
            <w:tcW w:w="930" w:type="dxa"/>
            <w:tcBorders>
              <w:top w:val="single" w:sz="6" w:space="0" w:color="auto"/>
              <w:left w:val="single" w:sz="6" w:space="0" w:color="auto"/>
              <w:bottom w:val="single" w:sz="6" w:space="0" w:color="auto"/>
              <w:right w:val="single" w:sz="6" w:space="0" w:color="auto"/>
            </w:tcBorders>
            <w:vAlign w:val="bottom"/>
          </w:tcPr>
          <w:p w:rsidR="00E46C6D" w:rsidRPr="003E6535" w:rsidRDefault="00E46C6D">
            <w:pPr>
              <w:jc w:val="right"/>
              <w:rPr>
                <w:rFonts w:ascii="Times New Roman" w:hAnsi="Times New Roman" w:cs="Times New Roman"/>
                <w:b/>
                <w:color w:val="000000" w:themeColor="text1"/>
                <w:sz w:val="18"/>
                <w:szCs w:val="18"/>
              </w:rPr>
            </w:pPr>
            <w:r w:rsidRPr="003E6535">
              <w:rPr>
                <w:rFonts w:ascii="Times New Roman" w:hAnsi="Times New Roman" w:cs="Times New Roman"/>
                <w:b/>
                <w:color w:val="000000" w:themeColor="text1"/>
                <w:sz w:val="18"/>
                <w:szCs w:val="18"/>
              </w:rPr>
              <w:t>103 804,90</w:t>
            </w:r>
          </w:p>
        </w:tc>
        <w:tc>
          <w:tcPr>
            <w:tcW w:w="930" w:type="dxa"/>
            <w:tcBorders>
              <w:top w:val="single" w:sz="6" w:space="0" w:color="auto"/>
              <w:left w:val="single" w:sz="6" w:space="0" w:color="auto"/>
              <w:bottom w:val="single" w:sz="6" w:space="0" w:color="auto"/>
              <w:right w:val="single" w:sz="6" w:space="0" w:color="auto"/>
            </w:tcBorders>
            <w:vAlign w:val="bottom"/>
          </w:tcPr>
          <w:p w:rsidR="00E46C6D" w:rsidRPr="003E6535" w:rsidRDefault="00E46C6D">
            <w:pPr>
              <w:jc w:val="right"/>
              <w:rPr>
                <w:rFonts w:ascii="Times New Roman" w:hAnsi="Times New Roman" w:cs="Times New Roman"/>
                <w:b/>
                <w:color w:val="000000" w:themeColor="text1"/>
                <w:sz w:val="18"/>
                <w:szCs w:val="18"/>
              </w:rPr>
            </w:pPr>
            <w:r w:rsidRPr="003E6535">
              <w:rPr>
                <w:rFonts w:ascii="Times New Roman" w:hAnsi="Times New Roman" w:cs="Times New Roman"/>
                <w:b/>
                <w:color w:val="000000" w:themeColor="text1"/>
                <w:sz w:val="18"/>
                <w:szCs w:val="18"/>
              </w:rPr>
              <w:t>71 887,70</w:t>
            </w:r>
          </w:p>
        </w:tc>
        <w:tc>
          <w:tcPr>
            <w:tcW w:w="930" w:type="dxa"/>
            <w:tcBorders>
              <w:top w:val="single" w:sz="6" w:space="0" w:color="auto"/>
              <w:left w:val="single" w:sz="6" w:space="0" w:color="auto"/>
              <w:bottom w:val="single" w:sz="6" w:space="0" w:color="auto"/>
              <w:right w:val="single" w:sz="6" w:space="0" w:color="auto"/>
            </w:tcBorders>
            <w:vAlign w:val="bottom"/>
          </w:tcPr>
          <w:p w:rsidR="00E46C6D" w:rsidRPr="003E6535" w:rsidRDefault="00E46C6D">
            <w:pPr>
              <w:jc w:val="right"/>
              <w:rPr>
                <w:rFonts w:ascii="Times New Roman" w:hAnsi="Times New Roman" w:cs="Times New Roman"/>
                <w:b/>
                <w:color w:val="000000" w:themeColor="text1"/>
                <w:sz w:val="18"/>
                <w:szCs w:val="18"/>
              </w:rPr>
            </w:pPr>
            <w:r w:rsidRPr="003E6535">
              <w:rPr>
                <w:rFonts w:ascii="Times New Roman" w:hAnsi="Times New Roman" w:cs="Times New Roman"/>
                <w:b/>
                <w:color w:val="000000" w:themeColor="text1"/>
                <w:sz w:val="18"/>
                <w:szCs w:val="18"/>
              </w:rPr>
              <w:t>29 647,30</w:t>
            </w:r>
          </w:p>
        </w:tc>
        <w:tc>
          <w:tcPr>
            <w:tcW w:w="930" w:type="dxa"/>
            <w:tcBorders>
              <w:top w:val="single" w:sz="6" w:space="0" w:color="auto"/>
              <w:left w:val="single" w:sz="6" w:space="0" w:color="auto"/>
              <w:bottom w:val="single" w:sz="6" w:space="0" w:color="auto"/>
              <w:right w:val="single" w:sz="6" w:space="0" w:color="auto"/>
            </w:tcBorders>
            <w:vAlign w:val="bottom"/>
          </w:tcPr>
          <w:p w:rsidR="00E46C6D" w:rsidRPr="003E6535" w:rsidRDefault="00E46C6D">
            <w:pPr>
              <w:jc w:val="right"/>
              <w:rPr>
                <w:rFonts w:ascii="Times New Roman" w:hAnsi="Times New Roman" w:cs="Times New Roman"/>
                <w:b/>
                <w:color w:val="000000" w:themeColor="text1"/>
                <w:sz w:val="18"/>
                <w:szCs w:val="18"/>
              </w:rPr>
            </w:pPr>
            <w:r w:rsidRPr="003E6535">
              <w:rPr>
                <w:rFonts w:ascii="Times New Roman" w:hAnsi="Times New Roman" w:cs="Times New Roman"/>
                <w:b/>
                <w:color w:val="000000" w:themeColor="text1"/>
                <w:sz w:val="18"/>
                <w:szCs w:val="18"/>
              </w:rPr>
              <w:t>17 822,20</w:t>
            </w:r>
          </w:p>
        </w:tc>
        <w:tc>
          <w:tcPr>
            <w:tcW w:w="930" w:type="dxa"/>
            <w:tcBorders>
              <w:top w:val="single" w:sz="6" w:space="0" w:color="auto"/>
              <w:left w:val="single" w:sz="6" w:space="0" w:color="auto"/>
              <w:bottom w:val="single" w:sz="6" w:space="0" w:color="auto"/>
              <w:right w:val="single" w:sz="6" w:space="0" w:color="auto"/>
            </w:tcBorders>
            <w:vAlign w:val="bottom"/>
          </w:tcPr>
          <w:p w:rsidR="00E46C6D" w:rsidRPr="003E6535" w:rsidRDefault="00E46C6D">
            <w:pPr>
              <w:jc w:val="right"/>
              <w:rPr>
                <w:rFonts w:ascii="Times New Roman" w:hAnsi="Times New Roman" w:cs="Times New Roman"/>
                <w:b/>
                <w:color w:val="000000" w:themeColor="text1"/>
                <w:sz w:val="18"/>
                <w:szCs w:val="18"/>
              </w:rPr>
            </w:pPr>
            <w:r w:rsidRPr="003E6535">
              <w:rPr>
                <w:rFonts w:ascii="Times New Roman" w:hAnsi="Times New Roman" w:cs="Times New Roman"/>
                <w:b/>
                <w:color w:val="000000" w:themeColor="text1"/>
                <w:sz w:val="18"/>
                <w:szCs w:val="18"/>
              </w:rPr>
              <w:t>18 155,20</w:t>
            </w:r>
          </w:p>
        </w:tc>
      </w:tr>
      <w:tr w:rsidR="00E46C6D" w:rsidRPr="00EA3280" w:rsidTr="0099617A">
        <w:trPr>
          <w:trHeight w:val="243"/>
        </w:trPr>
        <w:tc>
          <w:tcPr>
            <w:tcW w:w="380" w:type="dxa"/>
            <w:tcBorders>
              <w:top w:val="single" w:sz="6" w:space="0" w:color="auto"/>
              <w:left w:val="single" w:sz="6" w:space="0" w:color="auto"/>
              <w:bottom w:val="single" w:sz="6" w:space="0" w:color="auto"/>
              <w:right w:val="single" w:sz="6" w:space="0" w:color="auto"/>
            </w:tcBorders>
          </w:tcPr>
          <w:p w:rsidR="00E46C6D" w:rsidRPr="00673AF9" w:rsidRDefault="00E46C6D" w:rsidP="0099617A">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E46C6D" w:rsidRPr="00673AF9" w:rsidRDefault="00E46C6D" w:rsidP="0099617A">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1</w:t>
            </w:r>
          </w:p>
        </w:tc>
        <w:tc>
          <w:tcPr>
            <w:tcW w:w="340" w:type="dxa"/>
            <w:tcBorders>
              <w:top w:val="single" w:sz="6" w:space="0" w:color="auto"/>
              <w:left w:val="single" w:sz="6" w:space="0" w:color="auto"/>
              <w:bottom w:val="single" w:sz="6" w:space="0" w:color="auto"/>
              <w:right w:val="single" w:sz="6" w:space="0" w:color="auto"/>
            </w:tcBorders>
          </w:tcPr>
          <w:p w:rsidR="00E46C6D" w:rsidRPr="00673AF9" w:rsidRDefault="00E46C6D" w:rsidP="0099617A">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1" w:type="dxa"/>
            <w:tcBorders>
              <w:top w:val="single" w:sz="6" w:space="0" w:color="auto"/>
              <w:left w:val="single" w:sz="6" w:space="0" w:color="auto"/>
              <w:bottom w:val="single" w:sz="6" w:space="0" w:color="auto"/>
              <w:right w:val="single" w:sz="6" w:space="0" w:color="auto"/>
            </w:tcBorders>
          </w:tcPr>
          <w:p w:rsidR="00E46C6D" w:rsidRPr="00673AF9" w:rsidRDefault="00E46C6D" w:rsidP="0099617A">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E46C6D" w:rsidRPr="00673AF9" w:rsidRDefault="00E46C6D" w:rsidP="0099617A">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E46C6D" w:rsidRPr="00673AF9" w:rsidRDefault="00E46C6D" w:rsidP="0099617A">
            <w:pPr>
              <w:autoSpaceDE w:val="0"/>
              <w:autoSpaceDN w:val="0"/>
              <w:adjustRightInd w:val="0"/>
              <w:spacing w:after="0" w:line="240" w:lineRule="auto"/>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1980" w:type="dxa"/>
            <w:gridSpan w:val="2"/>
            <w:tcBorders>
              <w:top w:val="single" w:sz="6" w:space="0" w:color="auto"/>
              <w:left w:val="single" w:sz="6" w:space="0" w:color="auto"/>
              <w:bottom w:val="single" w:sz="6" w:space="0" w:color="auto"/>
              <w:right w:val="single" w:sz="6" w:space="0" w:color="auto"/>
            </w:tcBorders>
          </w:tcPr>
          <w:p w:rsidR="00E46C6D" w:rsidRPr="00EA3280" w:rsidRDefault="00E46C6D" w:rsidP="0099617A">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E46C6D" w:rsidRPr="0025027F" w:rsidRDefault="00E46C6D" w:rsidP="0099617A">
            <w:pPr>
              <w:autoSpaceDE w:val="0"/>
              <w:autoSpaceDN w:val="0"/>
              <w:adjustRightInd w:val="0"/>
              <w:spacing w:after="0" w:line="240" w:lineRule="auto"/>
              <w:jc w:val="center"/>
              <w:rPr>
                <w:rFonts w:ascii="Times New Roman" w:hAnsi="Times New Roman" w:cs="Times New Roman"/>
                <w:b/>
                <w:bCs/>
                <w:color w:val="000000"/>
                <w:sz w:val="18"/>
                <w:szCs w:val="18"/>
              </w:rPr>
            </w:pPr>
            <w:r w:rsidRPr="0025027F">
              <w:rPr>
                <w:rFonts w:ascii="Times New Roman" w:hAnsi="Times New Roman" w:cs="Times New Roman"/>
                <w:b/>
                <w:bCs/>
                <w:color w:val="000000"/>
                <w:sz w:val="18"/>
                <w:szCs w:val="18"/>
              </w:rPr>
              <w:t>211</w:t>
            </w:r>
          </w:p>
        </w:tc>
        <w:tc>
          <w:tcPr>
            <w:tcW w:w="425" w:type="dxa"/>
            <w:gridSpan w:val="2"/>
            <w:tcBorders>
              <w:top w:val="single" w:sz="6" w:space="0" w:color="auto"/>
              <w:left w:val="single" w:sz="6" w:space="0" w:color="auto"/>
              <w:bottom w:val="single" w:sz="6" w:space="0" w:color="auto"/>
              <w:right w:val="single" w:sz="6" w:space="0" w:color="auto"/>
            </w:tcBorders>
            <w:vAlign w:val="center"/>
          </w:tcPr>
          <w:p w:rsidR="00E46C6D" w:rsidRPr="0025027F" w:rsidRDefault="00E46C6D" w:rsidP="0099617A">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01</w:t>
            </w:r>
          </w:p>
        </w:tc>
        <w:tc>
          <w:tcPr>
            <w:tcW w:w="430" w:type="dxa"/>
            <w:gridSpan w:val="2"/>
            <w:tcBorders>
              <w:top w:val="single" w:sz="6" w:space="0" w:color="auto"/>
              <w:left w:val="single" w:sz="6" w:space="0" w:color="auto"/>
              <w:bottom w:val="single" w:sz="6" w:space="0" w:color="auto"/>
              <w:right w:val="single" w:sz="6" w:space="0" w:color="auto"/>
            </w:tcBorders>
            <w:vAlign w:val="center"/>
          </w:tcPr>
          <w:p w:rsidR="00E46C6D" w:rsidRPr="00EA3280" w:rsidRDefault="00E46C6D" w:rsidP="0099617A">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12</w:t>
            </w: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E46C6D" w:rsidRPr="00EA3280" w:rsidRDefault="00E46C6D" w:rsidP="0099617A">
            <w:pPr>
              <w:autoSpaceDE w:val="0"/>
              <w:autoSpaceDN w:val="0"/>
              <w:adjustRightInd w:val="0"/>
              <w:spacing w:after="0" w:line="240" w:lineRule="auto"/>
              <w:jc w:val="center"/>
              <w:rPr>
                <w:rFonts w:ascii="Times New Roman" w:hAnsi="Times New Roman" w:cs="Times New Roman"/>
                <w:b/>
                <w:bCs/>
                <w:color w:val="000000"/>
                <w:sz w:val="20"/>
                <w:szCs w:val="20"/>
              </w:rPr>
            </w:pPr>
            <w:r w:rsidRPr="00011426">
              <w:rPr>
                <w:rFonts w:ascii="Times New Roman" w:hAnsi="Times New Roman" w:cs="Times New Roman"/>
                <w:b/>
                <w:bCs/>
                <w:color w:val="000000"/>
                <w:sz w:val="16"/>
                <w:szCs w:val="16"/>
              </w:rPr>
              <w:t>0710000000</w:t>
            </w:r>
          </w:p>
        </w:tc>
        <w:tc>
          <w:tcPr>
            <w:tcW w:w="425" w:type="dxa"/>
            <w:tcBorders>
              <w:top w:val="single" w:sz="6" w:space="0" w:color="auto"/>
              <w:left w:val="single" w:sz="6" w:space="0" w:color="auto"/>
              <w:bottom w:val="single" w:sz="6" w:space="0" w:color="auto"/>
              <w:right w:val="single" w:sz="6" w:space="0" w:color="auto"/>
            </w:tcBorders>
            <w:vAlign w:val="center"/>
          </w:tcPr>
          <w:p w:rsidR="00E46C6D" w:rsidRPr="00EA3280" w:rsidRDefault="00E46C6D" w:rsidP="0099617A">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244</w:t>
            </w:r>
            <w:r>
              <w:rPr>
                <w:rFonts w:ascii="Times New Roman" w:hAnsi="Times New Roman" w:cs="Times New Roman"/>
                <w:color w:val="000000"/>
                <w:sz w:val="20"/>
                <w:szCs w:val="20"/>
              </w:rPr>
              <w:t>540</w:t>
            </w:r>
          </w:p>
        </w:tc>
        <w:tc>
          <w:tcPr>
            <w:tcW w:w="930" w:type="dxa"/>
            <w:tcBorders>
              <w:top w:val="single" w:sz="6" w:space="0" w:color="auto"/>
              <w:left w:val="single" w:sz="6" w:space="0" w:color="auto"/>
              <w:bottom w:val="single" w:sz="6" w:space="0" w:color="auto"/>
              <w:right w:val="single" w:sz="6" w:space="0" w:color="auto"/>
            </w:tcBorders>
          </w:tcPr>
          <w:p w:rsidR="00E46C6D" w:rsidRPr="003E6535" w:rsidRDefault="00E46C6D" w:rsidP="0099617A">
            <w:pPr>
              <w:autoSpaceDE w:val="0"/>
              <w:autoSpaceDN w:val="0"/>
              <w:adjustRightInd w:val="0"/>
              <w:spacing w:after="0" w:line="240" w:lineRule="auto"/>
              <w:jc w:val="center"/>
              <w:rPr>
                <w:rFonts w:ascii="Times New Roman" w:hAnsi="Times New Roman" w:cs="Times New Roman"/>
                <w:color w:val="000000"/>
                <w:sz w:val="20"/>
                <w:szCs w:val="20"/>
              </w:rPr>
            </w:pPr>
            <w:r w:rsidRPr="003E6535">
              <w:rPr>
                <w:rFonts w:ascii="Times New Roman" w:hAnsi="Times New Roman" w:cs="Times New Roman"/>
                <w:color w:val="000000"/>
                <w:sz w:val="20"/>
                <w:szCs w:val="20"/>
              </w:rPr>
              <w:t>208,0</w:t>
            </w:r>
          </w:p>
        </w:tc>
        <w:tc>
          <w:tcPr>
            <w:tcW w:w="930" w:type="dxa"/>
            <w:tcBorders>
              <w:top w:val="single" w:sz="6" w:space="0" w:color="auto"/>
              <w:left w:val="single" w:sz="6" w:space="0" w:color="auto"/>
              <w:bottom w:val="single" w:sz="6" w:space="0" w:color="auto"/>
              <w:right w:val="single" w:sz="6" w:space="0" w:color="auto"/>
            </w:tcBorders>
          </w:tcPr>
          <w:p w:rsidR="00E46C6D" w:rsidRPr="003E6535" w:rsidRDefault="00E46C6D" w:rsidP="0099617A">
            <w:pPr>
              <w:autoSpaceDE w:val="0"/>
              <w:autoSpaceDN w:val="0"/>
              <w:adjustRightInd w:val="0"/>
              <w:spacing w:after="0" w:line="240" w:lineRule="auto"/>
              <w:jc w:val="center"/>
              <w:rPr>
                <w:rFonts w:ascii="Times New Roman" w:hAnsi="Times New Roman" w:cs="Times New Roman"/>
                <w:color w:val="000000"/>
                <w:sz w:val="20"/>
                <w:szCs w:val="20"/>
              </w:rPr>
            </w:pPr>
            <w:r w:rsidRPr="003E6535">
              <w:rPr>
                <w:rFonts w:ascii="Times New Roman" w:hAnsi="Times New Roman" w:cs="Times New Roman"/>
                <w:color w:val="000000"/>
                <w:sz w:val="20"/>
                <w:szCs w:val="20"/>
              </w:rPr>
              <w:t>665,1</w:t>
            </w:r>
          </w:p>
        </w:tc>
        <w:tc>
          <w:tcPr>
            <w:tcW w:w="930" w:type="dxa"/>
            <w:tcBorders>
              <w:top w:val="single" w:sz="6" w:space="0" w:color="auto"/>
              <w:left w:val="single" w:sz="6" w:space="0" w:color="auto"/>
              <w:bottom w:val="single" w:sz="6" w:space="0" w:color="auto"/>
              <w:right w:val="single" w:sz="6" w:space="0" w:color="auto"/>
            </w:tcBorders>
          </w:tcPr>
          <w:p w:rsidR="00E46C6D" w:rsidRPr="003E6535" w:rsidRDefault="00E46C6D" w:rsidP="0099617A">
            <w:pPr>
              <w:autoSpaceDE w:val="0"/>
              <w:autoSpaceDN w:val="0"/>
              <w:adjustRightInd w:val="0"/>
              <w:spacing w:after="0" w:line="240" w:lineRule="auto"/>
              <w:jc w:val="center"/>
              <w:rPr>
                <w:rFonts w:ascii="Times New Roman" w:hAnsi="Times New Roman" w:cs="Times New Roman"/>
                <w:color w:val="000000"/>
                <w:sz w:val="20"/>
                <w:szCs w:val="20"/>
              </w:rPr>
            </w:pPr>
            <w:r w:rsidRPr="003E6535">
              <w:rPr>
                <w:rFonts w:ascii="Times New Roman" w:hAnsi="Times New Roman" w:cs="Times New Roman"/>
                <w:color w:val="000000"/>
                <w:sz w:val="20"/>
                <w:szCs w:val="20"/>
              </w:rPr>
              <w:t>1056,2</w:t>
            </w:r>
          </w:p>
        </w:tc>
        <w:tc>
          <w:tcPr>
            <w:tcW w:w="930" w:type="dxa"/>
            <w:tcBorders>
              <w:top w:val="single" w:sz="6" w:space="0" w:color="auto"/>
              <w:left w:val="single" w:sz="6" w:space="0" w:color="auto"/>
              <w:bottom w:val="single" w:sz="6" w:space="0" w:color="auto"/>
              <w:right w:val="single" w:sz="6" w:space="0" w:color="auto"/>
            </w:tcBorders>
          </w:tcPr>
          <w:p w:rsidR="00E46C6D" w:rsidRPr="003E6535" w:rsidRDefault="00E46C6D" w:rsidP="0099617A">
            <w:pPr>
              <w:autoSpaceDE w:val="0"/>
              <w:autoSpaceDN w:val="0"/>
              <w:adjustRightInd w:val="0"/>
              <w:spacing w:after="0" w:line="240" w:lineRule="auto"/>
              <w:jc w:val="center"/>
              <w:rPr>
                <w:rFonts w:ascii="Times New Roman" w:hAnsi="Times New Roman" w:cs="Times New Roman"/>
                <w:color w:val="000000"/>
                <w:sz w:val="20"/>
                <w:szCs w:val="20"/>
              </w:rPr>
            </w:pPr>
            <w:r w:rsidRPr="003E6535">
              <w:rPr>
                <w:rFonts w:ascii="Times New Roman" w:hAnsi="Times New Roman" w:cs="Times New Roman"/>
                <w:color w:val="000000"/>
                <w:sz w:val="20"/>
                <w:szCs w:val="20"/>
              </w:rPr>
              <w:t>1658,7</w:t>
            </w:r>
          </w:p>
        </w:tc>
        <w:tc>
          <w:tcPr>
            <w:tcW w:w="930" w:type="dxa"/>
            <w:tcBorders>
              <w:top w:val="single" w:sz="6" w:space="0" w:color="auto"/>
              <w:left w:val="single" w:sz="6" w:space="0" w:color="auto"/>
              <w:bottom w:val="single" w:sz="6" w:space="0" w:color="auto"/>
              <w:right w:val="single" w:sz="6" w:space="0" w:color="auto"/>
            </w:tcBorders>
          </w:tcPr>
          <w:p w:rsidR="00E46C6D" w:rsidRPr="00936DF3" w:rsidRDefault="00936DF3" w:rsidP="0099617A">
            <w:pPr>
              <w:autoSpaceDE w:val="0"/>
              <w:autoSpaceDN w:val="0"/>
              <w:adjustRightInd w:val="0"/>
              <w:spacing w:after="0" w:line="240" w:lineRule="auto"/>
              <w:jc w:val="center"/>
              <w:rPr>
                <w:rFonts w:ascii="Times New Roman" w:hAnsi="Times New Roman" w:cs="Times New Roman"/>
                <w:color w:val="000000"/>
                <w:sz w:val="20"/>
                <w:szCs w:val="20"/>
                <w:highlight w:val="cyan"/>
              </w:rPr>
            </w:pPr>
            <w:r w:rsidRPr="00936DF3">
              <w:rPr>
                <w:rFonts w:ascii="Times New Roman" w:hAnsi="Times New Roman" w:cs="Times New Roman"/>
                <w:color w:val="000000"/>
                <w:sz w:val="20"/>
                <w:szCs w:val="20"/>
                <w:highlight w:val="cyan"/>
              </w:rPr>
              <w:t>6</w:t>
            </w:r>
            <w:r w:rsidR="00E46C6D" w:rsidRPr="00936DF3">
              <w:rPr>
                <w:rFonts w:ascii="Times New Roman" w:hAnsi="Times New Roman" w:cs="Times New Roman"/>
                <w:color w:val="000000"/>
                <w:sz w:val="20"/>
                <w:szCs w:val="20"/>
                <w:highlight w:val="cyan"/>
              </w:rPr>
              <w:t>00,0</w:t>
            </w:r>
          </w:p>
        </w:tc>
        <w:tc>
          <w:tcPr>
            <w:tcW w:w="930" w:type="dxa"/>
            <w:tcBorders>
              <w:top w:val="single" w:sz="6" w:space="0" w:color="auto"/>
              <w:left w:val="single" w:sz="6" w:space="0" w:color="auto"/>
              <w:bottom w:val="single" w:sz="6" w:space="0" w:color="auto"/>
              <w:right w:val="single" w:sz="6" w:space="0" w:color="auto"/>
            </w:tcBorders>
          </w:tcPr>
          <w:p w:rsidR="00E46C6D" w:rsidRPr="003E6535" w:rsidRDefault="00E46C6D" w:rsidP="0099617A">
            <w:pPr>
              <w:autoSpaceDE w:val="0"/>
              <w:autoSpaceDN w:val="0"/>
              <w:adjustRightInd w:val="0"/>
              <w:spacing w:after="0" w:line="240" w:lineRule="auto"/>
              <w:jc w:val="center"/>
              <w:rPr>
                <w:rFonts w:ascii="Times New Roman" w:hAnsi="Times New Roman" w:cs="Times New Roman"/>
                <w:color w:val="000000"/>
                <w:sz w:val="20"/>
                <w:szCs w:val="20"/>
              </w:rPr>
            </w:pPr>
            <w:r w:rsidRPr="003E6535">
              <w:rPr>
                <w:rFonts w:ascii="Times New Roman" w:hAnsi="Times New Roman" w:cs="Times New Roman"/>
                <w:color w:val="000000"/>
                <w:sz w:val="20"/>
                <w:szCs w:val="20"/>
              </w:rPr>
              <w:t>800,0</w:t>
            </w:r>
          </w:p>
        </w:tc>
      </w:tr>
      <w:tr w:rsidR="00E46C6D" w:rsidRPr="00EA3280" w:rsidTr="00D62036">
        <w:trPr>
          <w:trHeight w:val="666"/>
        </w:trPr>
        <w:tc>
          <w:tcPr>
            <w:tcW w:w="38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1</w:t>
            </w:r>
          </w:p>
        </w:tc>
        <w:tc>
          <w:tcPr>
            <w:tcW w:w="34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01</w:t>
            </w:r>
          </w:p>
        </w:tc>
        <w:tc>
          <w:tcPr>
            <w:tcW w:w="301"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vMerge w:val="restart"/>
            <w:tcBorders>
              <w:top w:val="single" w:sz="6" w:space="0" w:color="auto"/>
              <w:left w:val="single" w:sz="6" w:space="0" w:color="auto"/>
              <w:right w:val="single" w:sz="6" w:space="0" w:color="auto"/>
            </w:tcBorders>
          </w:tcPr>
          <w:p w:rsidR="00E46C6D" w:rsidRPr="00673AF9" w:rsidRDefault="00E46C6D" w:rsidP="00794D10">
            <w:pPr>
              <w:autoSpaceDE w:val="0"/>
              <w:autoSpaceDN w:val="0"/>
              <w:adjustRightInd w:val="0"/>
              <w:spacing w:after="0" w:line="240" w:lineRule="auto"/>
              <w:rPr>
                <w:rFonts w:ascii="Times New Roman" w:hAnsi="Times New Roman" w:cs="Times New Roman"/>
                <w:b/>
                <w:bCs/>
                <w:color w:val="000000"/>
                <w:sz w:val="20"/>
                <w:szCs w:val="20"/>
              </w:rPr>
            </w:pPr>
            <w:r w:rsidRPr="00673AF9">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1980" w:type="dxa"/>
            <w:gridSpan w:val="2"/>
            <w:vMerge w:val="restart"/>
            <w:tcBorders>
              <w:top w:val="single" w:sz="6" w:space="0" w:color="auto"/>
              <w:left w:val="single" w:sz="6" w:space="0" w:color="auto"/>
              <w:right w:val="single" w:sz="4" w:space="0" w:color="auto"/>
            </w:tcBorders>
          </w:tcPr>
          <w:p w:rsidR="00E46C6D" w:rsidRPr="00EA32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567" w:type="dxa"/>
            <w:vMerge w:val="restart"/>
            <w:tcBorders>
              <w:top w:val="single" w:sz="6" w:space="0" w:color="auto"/>
              <w:left w:val="single" w:sz="4" w:space="0" w:color="auto"/>
              <w:right w:val="single" w:sz="4" w:space="0" w:color="auto"/>
            </w:tcBorders>
            <w:vAlign w:val="center"/>
          </w:tcPr>
          <w:p w:rsidR="00E46C6D" w:rsidRPr="0025027F" w:rsidRDefault="00E46C6D" w:rsidP="00794D10">
            <w:pPr>
              <w:jc w:val="center"/>
              <w:rPr>
                <w:rFonts w:ascii="Times New Roman" w:hAnsi="Times New Roman" w:cs="Times New Roman"/>
                <w:color w:val="000000"/>
                <w:sz w:val="18"/>
                <w:szCs w:val="18"/>
              </w:rPr>
            </w:pPr>
            <w:r w:rsidRPr="0025027F">
              <w:rPr>
                <w:rFonts w:ascii="Times New Roman" w:hAnsi="Times New Roman" w:cs="Times New Roman"/>
                <w:color w:val="000000"/>
                <w:sz w:val="18"/>
                <w:szCs w:val="18"/>
              </w:rPr>
              <w:t>211</w:t>
            </w:r>
          </w:p>
        </w:tc>
        <w:tc>
          <w:tcPr>
            <w:tcW w:w="425" w:type="dxa"/>
            <w:gridSpan w:val="2"/>
            <w:vMerge w:val="restart"/>
            <w:tcBorders>
              <w:top w:val="single" w:sz="6" w:space="0" w:color="auto"/>
              <w:left w:val="single" w:sz="4" w:space="0" w:color="auto"/>
              <w:right w:val="single" w:sz="6" w:space="0" w:color="auto"/>
            </w:tcBorders>
            <w:vAlign w:val="center"/>
          </w:tcPr>
          <w:p w:rsidR="00E46C6D" w:rsidRPr="00EA32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04</w:t>
            </w:r>
          </w:p>
        </w:tc>
        <w:tc>
          <w:tcPr>
            <w:tcW w:w="430" w:type="dxa"/>
            <w:gridSpan w:val="2"/>
            <w:vMerge w:val="restart"/>
            <w:tcBorders>
              <w:top w:val="single" w:sz="6" w:space="0" w:color="auto"/>
              <w:left w:val="single" w:sz="6" w:space="0" w:color="auto"/>
              <w:right w:val="single" w:sz="6" w:space="0" w:color="auto"/>
            </w:tcBorders>
            <w:vAlign w:val="center"/>
          </w:tcPr>
          <w:p w:rsidR="00E46C6D" w:rsidRPr="00EA32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E46C6D" w:rsidRPr="00EA32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sidRPr="00011426">
              <w:rPr>
                <w:rFonts w:ascii="Times New Roman" w:hAnsi="Times New Roman" w:cs="Times New Roman"/>
                <w:b/>
                <w:bCs/>
                <w:color w:val="000000"/>
                <w:sz w:val="16"/>
                <w:szCs w:val="16"/>
              </w:rPr>
              <w:t>0710</w:t>
            </w:r>
            <w:r>
              <w:rPr>
                <w:rFonts w:ascii="Times New Roman" w:hAnsi="Times New Roman" w:cs="Times New Roman"/>
                <w:b/>
                <w:bCs/>
                <w:color w:val="000000"/>
                <w:sz w:val="16"/>
                <w:szCs w:val="16"/>
              </w:rPr>
              <w:t>162</w:t>
            </w:r>
            <w:r w:rsidRPr="00011426">
              <w:rPr>
                <w:rFonts w:ascii="Times New Roman" w:hAnsi="Times New Roman" w:cs="Times New Roman"/>
                <w:b/>
                <w:bCs/>
                <w:color w:val="000000"/>
                <w:sz w:val="16"/>
                <w:szCs w:val="16"/>
              </w:rPr>
              <w:t>000</w:t>
            </w:r>
          </w:p>
        </w:tc>
        <w:tc>
          <w:tcPr>
            <w:tcW w:w="425" w:type="dxa"/>
            <w:tcBorders>
              <w:top w:val="single" w:sz="6" w:space="0" w:color="auto"/>
              <w:left w:val="single" w:sz="6" w:space="0" w:color="auto"/>
              <w:bottom w:val="single" w:sz="6" w:space="0" w:color="auto"/>
              <w:right w:val="single" w:sz="6" w:space="0" w:color="auto"/>
            </w:tcBorders>
            <w:vAlign w:val="center"/>
          </w:tcPr>
          <w:p w:rsidR="00E46C6D" w:rsidRPr="00EA32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244</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208,0</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247,6</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680,0</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125,0</w:t>
            </w:r>
          </w:p>
        </w:tc>
        <w:tc>
          <w:tcPr>
            <w:tcW w:w="930" w:type="dxa"/>
            <w:tcBorders>
              <w:top w:val="single" w:sz="6" w:space="0" w:color="auto"/>
              <w:left w:val="single" w:sz="6" w:space="0" w:color="auto"/>
              <w:bottom w:val="single" w:sz="6" w:space="0" w:color="auto"/>
              <w:right w:val="single" w:sz="6" w:space="0" w:color="auto"/>
            </w:tcBorders>
          </w:tcPr>
          <w:p w:rsidR="00E46C6D" w:rsidRPr="00936DF3" w:rsidRDefault="00936DF3" w:rsidP="00794D10">
            <w:pPr>
              <w:autoSpaceDE w:val="0"/>
              <w:autoSpaceDN w:val="0"/>
              <w:adjustRightInd w:val="0"/>
              <w:spacing w:after="0" w:line="240" w:lineRule="auto"/>
              <w:jc w:val="center"/>
              <w:rPr>
                <w:rFonts w:ascii="Times New Roman" w:hAnsi="Times New Roman" w:cs="Times New Roman"/>
                <w:color w:val="000000"/>
                <w:sz w:val="20"/>
                <w:szCs w:val="20"/>
                <w:highlight w:val="cyan"/>
              </w:rPr>
            </w:pPr>
            <w:r w:rsidRPr="00936DF3">
              <w:rPr>
                <w:rFonts w:ascii="Times New Roman" w:hAnsi="Times New Roman" w:cs="Times New Roman"/>
                <w:color w:val="000000"/>
                <w:sz w:val="20"/>
                <w:szCs w:val="20"/>
                <w:highlight w:val="cyan"/>
              </w:rPr>
              <w:t>3</w:t>
            </w:r>
            <w:r w:rsidR="00E46C6D" w:rsidRPr="00936DF3">
              <w:rPr>
                <w:rFonts w:ascii="Times New Roman" w:hAnsi="Times New Roman" w:cs="Times New Roman"/>
                <w:color w:val="000000"/>
                <w:sz w:val="20"/>
                <w:szCs w:val="20"/>
                <w:highlight w:val="cyan"/>
              </w:rPr>
              <w:t>00,0</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500,0</w:t>
            </w:r>
          </w:p>
        </w:tc>
      </w:tr>
      <w:tr w:rsidR="00E46C6D" w:rsidRPr="00EA3280" w:rsidTr="00D62036">
        <w:trPr>
          <w:trHeight w:val="666"/>
        </w:trPr>
        <w:tc>
          <w:tcPr>
            <w:tcW w:w="38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1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1"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vMerge/>
            <w:tcBorders>
              <w:left w:val="single" w:sz="6" w:space="0" w:color="auto"/>
              <w:right w:val="single" w:sz="6" w:space="0" w:color="auto"/>
            </w:tcBorders>
          </w:tcPr>
          <w:p w:rsidR="00E46C6D" w:rsidRPr="00673AF9" w:rsidRDefault="00E46C6D" w:rsidP="00794D10">
            <w:pPr>
              <w:autoSpaceDE w:val="0"/>
              <w:autoSpaceDN w:val="0"/>
              <w:adjustRightInd w:val="0"/>
              <w:spacing w:after="0" w:line="240" w:lineRule="auto"/>
              <w:rPr>
                <w:rFonts w:ascii="Times New Roman" w:hAnsi="Times New Roman" w:cs="Times New Roman"/>
                <w:color w:val="000000"/>
                <w:sz w:val="20"/>
                <w:szCs w:val="20"/>
              </w:rPr>
            </w:pPr>
          </w:p>
        </w:tc>
        <w:tc>
          <w:tcPr>
            <w:tcW w:w="1980" w:type="dxa"/>
            <w:gridSpan w:val="2"/>
            <w:vMerge/>
            <w:tcBorders>
              <w:left w:val="single" w:sz="6" w:space="0" w:color="auto"/>
              <w:right w:val="single" w:sz="4" w:space="0" w:color="auto"/>
            </w:tcBorders>
          </w:tcPr>
          <w:p w:rsidR="00E46C6D" w:rsidRPr="00EA32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567" w:type="dxa"/>
            <w:vMerge/>
            <w:tcBorders>
              <w:left w:val="single" w:sz="4" w:space="0" w:color="auto"/>
              <w:right w:val="single" w:sz="4" w:space="0" w:color="auto"/>
            </w:tcBorders>
            <w:vAlign w:val="center"/>
          </w:tcPr>
          <w:p w:rsidR="00E46C6D" w:rsidRPr="0025027F" w:rsidRDefault="00E46C6D" w:rsidP="00794D10">
            <w:pPr>
              <w:jc w:val="center"/>
              <w:rPr>
                <w:rFonts w:ascii="Times New Roman" w:hAnsi="Times New Roman" w:cs="Times New Roman"/>
                <w:color w:val="000000"/>
                <w:sz w:val="18"/>
                <w:szCs w:val="18"/>
              </w:rPr>
            </w:pPr>
          </w:p>
        </w:tc>
        <w:tc>
          <w:tcPr>
            <w:tcW w:w="425" w:type="dxa"/>
            <w:gridSpan w:val="2"/>
            <w:vMerge/>
            <w:tcBorders>
              <w:left w:val="single" w:sz="4" w:space="0" w:color="auto"/>
              <w:right w:val="single" w:sz="6" w:space="0" w:color="auto"/>
            </w:tcBorders>
            <w:vAlign w:val="center"/>
          </w:tcPr>
          <w:p w:rsidR="00E46C6D"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430" w:type="dxa"/>
            <w:gridSpan w:val="2"/>
            <w:vMerge/>
            <w:tcBorders>
              <w:left w:val="single" w:sz="6" w:space="0" w:color="auto"/>
              <w:right w:val="single" w:sz="6" w:space="0" w:color="auto"/>
            </w:tcBorders>
            <w:vAlign w:val="center"/>
          </w:tcPr>
          <w:p w:rsidR="00E46C6D"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E46C6D" w:rsidRPr="00011426" w:rsidRDefault="00E46C6D" w:rsidP="00794D1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0710108320</w:t>
            </w:r>
          </w:p>
        </w:tc>
        <w:tc>
          <w:tcPr>
            <w:tcW w:w="425" w:type="dxa"/>
            <w:tcBorders>
              <w:top w:val="single" w:sz="6" w:space="0" w:color="auto"/>
              <w:left w:val="single" w:sz="6" w:space="0" w:color="auto"/>
              <w:bottom w:val="single" w:sz="6" w:space="0" w:color="auto"/>
              <w:right w:val="single" w:sz="6" w:space="0" w:color="auto"/>
            </w:tcBorders>
            <w:vAlign w:val="center"/>
          </w:tcPr>
          <w:p w:rsidR="00E46C6D"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244</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1100,2</w:t>
            </w:r>
          </w:p>
        </w:tc>
        <w:tc>
          <w:tcPr>
            <w:tcW w:w="930" w:type="dxa"/>
            <w:tcBorders>
              <w:top w:val="single" w:sz="6" w:space="0" w:color="auto"/>
              <w:left w:val="single" w:sz="6" w:space="0" w:color="auto"/>
              <w:bottom w:val="single" w:sz="6" w:space="0" w:color="auto"/>
              <w:right w:val="single" w:sz="6" w:space="0" w:color="auto"/>
            </w:tcBorders>
          </w:tcPr>
          <w:p w:rsidR="00E46C6D" w:rsidRPr="00936DF3" w:rsidRDefault="00E46C6D" w:rsidP="00794D10">
            <w:pPr>
              <w:autoSpaceDE w:val="0"/>
              <w:autoSpaceDN w:val="0"/>
              <w:adjustRightInd w:val="0"/>
              <w:spacing w:after="0" w:line="240" w:lineRule="auto"/>
              <w:jc w:val="center"/>
              <w:rPr>
                <w:rFonts w:ascii="Times New Roman" w:hAnsi="Times New Roman" w:cs="Times New Roman"/>
                <w:color w:val="000000"/>
                <w:sz w:val="20"/>
                <w:szCs w:val="20"/>
                <w:highlight w:val="cyan"/>
              </w:rPr>
            </w:pPr>
            <w:r w:rsidRPr="00936DF3">
              <w:rPr>
                <w:rFonts w:ascii="Times New Roman" w:hAnsi="Times New Roman" w:cs="Times New Roman"/>
                <w:color w:val="000000"/>
                <w:sz w:val="20"/>
                <w:szCs w:val="20"/>
                <w:highlight w:val="cyan"/>
              </w:rPr>
              <w:t>-</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E46C6D" w:rsidRPr="00EA3280" w:rsidTr="00D62036">
        <w:trPr>
          <w:trHeight w:val="666"/>
        </w:trPr>
        <w:tc>
          <w:tcPr>
            <w:tcW w:w="38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1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1"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vMerge/>
            <w:tcBorders>
              <w:left w:val="single" w:sz="6" w:space="0" w:color="auto"/>
              <w:right w:val="single" w:sz="6" w:space="0" w:color="auto"/>
            </w:tcBorders>
          </w:tcPr>
          <w:p w:rsidR="00E46C6D" w:rsidRPr="00673AF9" w:rsidRDefault="00E46C6D" w:rsidP="00794D10">
            <w:pPr>
              <w:autoSpaceDE w:val="0"/>
              <w:autoSpaceDN w:val="0"/>
              <w:adjustRightInd w:val="0"/>
              <w:spacing w:after="0" w:line="240" w:lineRule="auto"/>
              <w:rPr>
                <w:rFonts w:ascii="Times New Roman" w:hAnsi="Times New Roman" w:cs="Times New Roman"/>
                <w:color w:val="000000"/>
                <w:sz w:val="20"/>
                <w:szCs w:val="20"/>
              </w:rPr>
            </w:pPr>
          </w:p>
        </w:tc>
        <w:tc>
          <w:tcPr>
            <w:tcW w:w="1980" w:type="dxa"/>
            <w:gridSpan w:val="2"/>
            <w:vMerge/>
            <w:tcBorders>
              <w:left w:val="single" w:sz="6" w:space="0" w:color="auto"/>
              <w:right w:val="single" w:sz="4" w:space="0" w:color="auto"/>
            </w:tcBorders>
          </w:tcPr>
          <w:p w:rsidR="00E46C6D" w:rsidRPr="00EA32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567" w:type="dxa"/>
            <w:vMerge/>
            <w:tcBorders>
              <w:left w:val="single" w:sz="4" w:space="0" w:color="auto"/>
              <w:right w:val="single" w:sz="4" w:space="0" w:color="auto"/>
            </w:tcBorders>
            <w:vAlign w:val="center"/>
          </w:tcPr>
          <w:p w:rsidR="00E46C6D" w:rsidRPr="0025027F" w:rsidRDefault="00E46C6D" w:rsidP="00794D10">
            <w:pPr>
              <w:jc w:val="center"/>
              <w:rPr>
                <w:rFonts w:ascii="Times New Roman" w:hAnsi="Times New Roman" w:cs="Times New Roman"/>
                <w:color w:val="000000"/>
                <w:sz w:val="18"/>
                <w:szCs w:val="18"/>
              </w:rPr>
            </w:pPr>
          </w:p>
        </w:tc>
        <w:tc>
          <w:tcPr>
            <w:tcW w:w="425" w:type="dxa"/>
            <w:gridSpan w:val="2"/>
            <w:vMerge/>
            <w:tcBorders>
              <w:left w:val="single" w:sz="4" w:space="0" w:color="auto"/>
              <w:right w:val="single" w:sz="6" w:space="0" w:color="auto"/>
            </w:tcBorders>
            <w:vAlign w:val="center"/>
          </w:tcPr>
          <w:p w:rsidR="00E46C6D"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430" w:type="dxa"/>
            <w:gridSpan w:val="2"/>
            <w:vMerge/>
            <w:tcBorders>
              <w:left w:val="single" w:sz="6" w:space="0" w:color="auto"/>
              <w:right w:val="single" w:sz="6" w:space="0" w:color="auto"/>
            </w:tcBorders>
            <w:vAlign w:val="center"/>
          </w:tcPr>
          <w:p w:rsidR="00E46C6D"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E46C6D" w:rsidRPr="00011426" w:rsidRDefault="00E46C6D" w:rsidP="00794D1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07101612000</w:t>
            </w:r>
          </w:p>
        </w:tc>
        <w:tc>
          <w:tcPr>
            <w:tcW w:w="425" w:type="dxa"/>
            <w:tcBorders>
              <w:top w:val="single" w:sz="6" w:space="0" w:color="auto"/>
              <w:left w:val="single" w:sz="6" w:space="0" w:color="auto"/>
              <w:bottom w:val="single" w:sz="6" w:space="0" w:color="auto"/>
              <w:right w:val="single" w:sz="6" w:space="0" w:color="auto"/>
            </w:tcBorders>
            <w:vAlign w:val="center"/>
          </w:tcPr>
          <w:p w:rsidR="00E46C6D"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244</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118,7</w:t>
            </w:r>
          </w:p>
        </w:tc>
        <w:tc>
          <w:tcPr>
            <w:tcW w:w="930" w:type="dxa"/>
            <w:tcBorders>
              <w:top w:val="single" w:sz="6" w:space="0" w:color="auto"/>
              <w:left w:val="single" w:sz="6" w:space="0" w:color="auto"/>
              <w:bottom w:val="single" w:sz="6" w:space="0" w:color="auto"/>
              <w:right w:val="single" w:sz="6" w:space="0" w:color="auto"/>
            </w:tcBorders>
          </w:tcPr>
          <w:p w:rsidR="00E46C6D" w:rsidRPr="00936DF3" w:rsidRDefault="00E46C6D" w:rsidP="00794D10">
            <w:pPr>
              <w:autoSpaceDE w:val="0"/>
              <w:autoSpaceDN w:val="0"/>
              <w:adjustRightInd w:val="0"/>
              <w:spacing w:after="0" w:line="240" w:lineRule="auto"/>
              <w:jc w:val="center"/>
              <w:rPr>
                <w:rFonts w:ascii="Times New Roman" w:hAnsi="Times New Roman" w:cs="Times New Roman"/>
                <w:color w:val="000000"/>
                <w:sz w:val="20"/>
                <w:szCs w:val="20"/>
                <w:highlight w:val="cyan"/>
              </w:rPr>
            </w:pP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r>
      <w:tr w:rsidR="00E46C6D" w:rsidRPr="00EA3280" w:rsidTr="00D62036">
        <w:trPr>
          <w:trHeight w:val="666"/>
        </w:trPr>
        <w:tc>
          <w:tcPr>
            <w:tcW w:w="38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1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1" w:type="dxa"/>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vMerge/>
            <w:tcBorders>
              <w:left w:val="single" w:sz="6" w:space="0" w:color="auto"/>
              <w:bottom w:val="single" w:sz="6" w:space="0" w:color="auto"/>
              <w:right w:val="single" w:sz="6" w:space="0" w:color="auto"/>
            </w:tcBorders>
          </w:tcPr>
          <w:p w:rsidR="00E46C6D" w:rsidRPr="00673AF9" w:rsidRDefault="00E46C6D" w:rsidP="00794D10">
            <w:pPr>
              <w:autoSpaceDE w:val="0"/>
              <w:autoSpaceDN w:val="0"/>
              <w:adjustRightInd w:val="0"/>
              <w:spacing w:after="0" w:line="240" w:lineRule="auto"/>
              <w:rPr>
                <w:rFonts w:ascii="Times New Roman" w:hAnsi="Times New Roman" w:cs="Times New Roman"/>
                <w:color w:val="000000"/>
                <w:sz w:val="20"/>
                <w:szCs w:val="20"/>
              </w:rPr>
            </w:pPr>
          </w:p>
        </w:tc>
        <w:tc>
          <w:tcPr>
            <w:tcW w:w="1980" w:type="dxa"/>
            <w:gridSpan w:val="2"/>
            <w:vMerge/>
            <w:tcBorders>
              <w:left w:val="single" w:sz="6" w:space="0" w:color="auto"/>
              <w:bottom w:val="single" w:sz="6" w:space="0" w:color="auto"/>
              <w:right w:val="single" w:sz="4" w:space="0" w:color="auto"/>
            </w:tcBorders>
          </w:tcPr>
          <w:p w:rsidR="00E46C6D" w:rsidRPr="00EA32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567" w:type="dxa"/>
            <w:vMerge/>
            <w:tcBorders>
              <w:left w:val="single" w:sz="4" w:space="0" w:color="auto"/>
              <w:bottom w:val="single" w:sz="6" w:space="0" w:color="auto"/>
              <w:right w:val="single" w:sz="4" w:space="0" w:color="auto"/>
            </w:tcBorders>
            <w:vAlign w:val="center"/>
          </w:tcPr>
          <w:p w:rsidR="00E46C6D" w:rsidRPr="0025027F" w:rsidRDefault="00E46C6D" w:rsidP="00794D10">
            <w:pPr>
              <w:jc w:val="center"/>
              <w:rPr>
                <w:rFonts w:ascii="Times New Roman" w:hAnsi="Times New Roman" w:cs="Times New Roman"/>
                <w:color w:val="000000"/>
                <w:sz w:val="18"/>
                <w:szCs w:val="18"/>
              </w:rPr>
            </w:pPr>
          </w:p>
        </w:tc>
        <w:tc>
          <w:tcPr>
            <w:tcW w:w="425" w:type="dxa"/>
            <w:gridSpan w:val="2"/>
            <w:vMerge/>
            <w:tcBorders>
              <w:left w:val="single" w:sz="4" w:space="0" w:color="auto"/>
              <w:bottom w:val="single" w:sz="6" w:space="0" w:color="auto"/>
              <w:right w:val="single" w:sz="6" w:space="0" w:color="auto"/>
            </w:tcBorders>
            <w:vAlign w:val="center"/>
          </w:tcPr>
          <w:p w:rsidR="00E46C6D"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430" w:type="dxa"/>
            <w:gridSpan w:val="2"/>
            <w:vMerge/>
            <w:tcBorders>
              <w:left w:val="single" w:sz="6" w:space="0" w:color="auto"/>
              <w:bottom w:val="single" w:sz="6" w:space="0" w:color="auto"/>
              <w:right w:val="single" w:sz="6" w:space="0" w:color="auto"/>
            </w:tcBorders>
            <w:vAlign w:val="center"/>
          </w:tcPr>
          <w:p w:rsidR="00E46C6D"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E46C6D" w:rsidRPr="0052125A" w:rsidRDefault="00E46C6D" w:rsidP="00794D1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07101</w:t>
            </w:r>
            <w:r>
              <w:rPr>
                <w:rFonts w:ascii="Times New Roman" w:hAnsi="Times New Roman" w:cs="Times New Roman"/>
                <w:b/>
                <w:bCs/>
                <w:color w:val="000000"/>
                <w:sz w:val="16"/>
                <w:szCs w:val="16"/>
                <w:lang w:val="en-US"/>
              </w:rPr>
              <w:t>S</w:t>
            </w:r>
            <w:r>
              <w:rPr>
                <w:rFonts w:ascii="Times New Roman" w:hAnsi="Times New Roman" w:cs="Times New Roman"/>
                <w:b/>
                <w:bCs/>
                <w:color w:val="000000"/>
                <w:sz w:val="16"/>
                <w:szCs w:val="16"/>
              </w:rPr>
              <w:t>8320</w:t>
            </w:r>
          </w:p>
        </w:tc>
        <w:tc>
          <w:tcPr>
            <w:tcW w:w="425" w:type="dxa"/>
            <w:tcBorders>
              <w:top w:val="single" w:sz="6" w:space="0" w:color="auto"/>
              <w:left w:val="single" w:sz="6" w:space="0" w:color="auto"/>
              <w:bottom w:val="single" w:sz="6" w:space="0" w:color="auto"/>
              <w:right w:val="single" w:sz="6" w:space="0" w:color="auto"/>
            </w:tcBorders>
            <w:vAlign w:val="center"/>
          </w:tcPr>
          <w:p w:rsidR="00E46C6D"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244</w:t>
            </w: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7,7</w:t>
            </w:r>
          </w:p>
        </w:tc>
        <w:tc>
          <w:tcPr>
            <w:tcW w:w="930" w:type="dxa"/>
            <w:tcBorders>
              <w:top w:val="single" w:sz="6" w:space="0" w:color="auto"/>
              <w:left w:val="single" w:sz="6" w:space="0" w:color="auto"/>
              <w:bottom w:val="single" w:sz="6" w:space="0" w:color="auto"/>
              <w:right w:val="single" w:sz="6" w:space="0" w:color="auto"/>
            </w:tcBorders>
          </w:tcPr>
          <w:p w:rsidR="00E46C6D" w:rsidRPr="00936DF3" w:rsidRDefault="00E46C6D" w:rsidP="00794D10">
            <w:pPr>
              <w:autoSpaceDE w:val="0"/>
              <w:autoSpaceDN w:val="0"/>
              <w:adjustRightInd w:val="0"/>
              <w:spacing w:after="0" w:line="240" w:lineRule="auto"/>
              <w:jc w:val="center"/>
              <w:rPr>
                <w:rFonts w:ascii="Times New Roman" w:hAnsi="Times New Roman" w:cs="Times New Roman"/>
                <w:color w:val="000000"/>
                <w:sz w:val="20"/>
                <w:szCs w:val="20"/>
                <w:highlight w:val="cyan"/>
              </w:rPr>
            </w:pPr>
          </w:p>
        </w:tc>
        <w:tc>
          <w:tcPr>
            <w:tcW w:w="930" w:type="dxa"/>
            <w:tcBorders>
              <w:top w:val="single" w:sz="6" w:space="0" w:color="auto"/>
              <w:left w:val="single" w:sz="6" w:space="0" w:color="auto"/>
              <w:bottom w:val="single" w:sz="6" w:space="0" w:color="auto"/>
              <w:right w:val="single" w:sz="6" w:space="0" w:color="auto"/>
            </w:tcBorders>
          </w:tcPr>
          <w:p w:rsidR="00E46C6D" w:rsidRPr="00A87380" w:rsidRDefault="00E46C6D" w:rsidP="00794D10">
            <w:pPr>
              <w:autoSpaceDE w:val="0"/>
              <w:autoSpaceDN w:val="0"/>
              <w:adjustRightInd w:val="0"/>
              <w:spacing w:after="0" w:line="240" w:lineRule="auto"/>
              <w:jc w:val="center"/>
              <w:rPr>
                <w:rFonts w:ascii="Times New Roman" w:hAnsi="Times New Roman" w:cs="Times New Roman"/>
                <w:color w:val="000000"/>
                <w:sz w:val="20"/>
                <w:szCs w:val="20"/>
              </w:rPr>
            </w:pPr>
          </w:p>
        </w:tc>
      </w:tr>
      <w:tr w:rsidR="00E46C6D" w:rsidRPr="00EA3280" w:rsidTr="0052125A">
        <w:trPr>
          <w:trHeight w:val="465"/>
        </w:trPr>
        <w:tc>
          <w:tcPr>
            <w:tcW w:w="380" w:type="dxa"/>
            <w:tcBorders>
              <w:top w:val="single" w:sz="6" w:space="0" w:color="auto"/>
              <w:left w:val="single" w:sz="6" w:space="0" w:color="auto"/>
              <w:bottom w:val="single" w:sz="4" w:space="0" w:color="auto"/>
              <w:right w:val="single" w:sz="6" w:space="0" w:color="auto"/>
            </w:tcBorders>
          </w:tcPr>
          <w:p w:rsidR="00E46C6D" w:rsidRPr="00EA3280" w:rsidRDefault="00E46C6D" w:rsidP="0052125A">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10" w:type="dxa"/>
            <w:tcBorders>
              <w:top w:val="single" w:sz="6" w:space="0" w:color="auto"/>
              <w:left w:val="single" w:sz="6" w:space="0" w:color="auto"/>
              <w:bottom w:val="single" w:sz="4" w:space="0" w:color="auto"/>
              <w:right w:val="single" w:sz="6" w:space="0" w:color="auto"/>
            </w:tcBorders>
          </w:tcPr>
          <w:p w:rsidR="00E46C6D" w:rsidRPr="00EA3280" w:rsidRDefault="00E46C6D" w:rsidP="0052125A">
            <w:pPr>
              <w:autoSpaceDE w:val="0"/>
              <w:autoSpaceDN w:val="0"/>
              <w:adjustRightInd w:val="0"/>
              <w:spacing w:after="0" w:line="240" w:lineRule="auto"/>
              <w:jc w:val="right"/>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0" w:type="dxa"/>
            <w:tcBorders>
              <w:top w:val="single" w:sz="6" w:space="0" w:color="auto"/>
              <w:left w:val="single" w:sz="6" w:space="0" w:color="auto"/>
              <w:bottom w:val="single" w:sz="4" w:space="0" w:color="auto"/>
              <w:right w:val="single" w:sz="6" w:space="0" w:color="auto"/>
            </w:tcBorders>
          </w:tcPr>
          <w:p w:rsidR="00E46C6D" w:rsidRPr="00EA3280" w:rsidRDefault="00E46C6D" w:rsidP="0052125A">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301" w:type="dxa"/>
            <w:tcBorders>
              <w:top w:val="single" w:sz="6" w:space="0" w:color="auto"/>
              <w:left w:val="single" w:sz="6" w:space="0" w:color="auto"/>
              <w:bottom w:val="single" w:sz="4" w:space="0" w:color="auto"/>
              <w:right w:val="single" w:sz="6" w:space="0" w:color="auto"/>
            </w:tcBorders>
          </w:tcPr>
          <w:p w:rsidR="00E46C6D" w:rsidRPr="00EA3280" w:rsidRDefault="00E46C6D" w:rsidP="0052125A">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single" w:sz="6" w:space="0" w:color="auto"/>
              <w:left w:val="single" w:sz="6" w:space="0" w:color="auto"/>
              <w:bottom w:val="single" w:sz="4" w:space="0" w:color="auto"/>
              <w:right w:val="single" w:sz="6" w:space="0" w:color="auto"/>
            </w:tcBorders>
          </w:tcPr>
          <w:p w:rsidR="00E46C6D" w:rsidRPr="00EA3280" w:rsidRDefault="00E46C6D" w:rsidP="0052125A">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4" w:space="0" w:color="auto"/>
              <w:right w:val="single" w:sz="6" w:space="0" w:color="auto"/>
            </w:tcBorders>
          </w:tcPr>
          <w:p w:rsidR="00E46C6D" w:rsidRPr="00EA3280" w:rsidRDefault="00E46C6D" w:rsidP="0052125A">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Выполнение работ по изготовлению </w:t>
            </w:r>
            <w:proofErr w:type="spellStart"/>
            <w:r>
              <w:rPr>
                <w:rFonts w:ascii="Times New Roman" w:hAnsi="Times New Roman" w:cs="Times New Roman"/>
                <w:color w:val="000000"/>
                <w:sz w:val="20"/>
                <w:szCs w:val="20"/>
              </w:rPr>
              <w:t>картопланов</w:t>
            </w:r>
            <w:proofErr w:type="spellEnd"/>
          </w:p>
        </w:tc>
        <w:tc>
          <w:tcPr>
            <w:tcW w:w="1980" w:type="dxa"/>
            <w:gridSpan w:val="2"/>
            <w:tcBorders>
              <w:top w:val="single" w:sz="6" w:space="0" w:color="auto"/>
              <w:left w:val="single" w:sz="6" w:space="0" w:color="auto"/>
              <w:bottom w:val="single" w:sz="4" w:space="0" w:color="auto"/>
              <w:right w:val="single" w:sz="4" w:space="0" w:color="auto"/>
            </w:tcBorders>
          </w:tcPr>
          <w:p w:rsidR="00E46C6D" w:rsidRPr="00EA32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567" w:type="dxa"/>
            <w:tcBorders>
              <w:top w:val="single" w:sz="6" w:space="0" w:color="auto"/>
              <w:left w:val="single" w:sz="4" w:space="0" w:color="auto"/>
              <w:bottom w:val="single" w:sz="4" w:space="0" w:color="auto"/>
              <w:right w:val="single" w:sz="4" w:space="0" w:color="auto"/>
            </w:tcBorders>
            <w:vAlign w:val="center"/>
          </w:tcPr>
          <w:p w:rsidR="00E46C6D" w:rsidRPr="0025027F" w:rsidRDefault="00E46C6D" w:rsidP="0052125A">
            <w:pPr>
              <w:jc w:val="center"/>
              <w:rPr>
                <w:rFonts w:ascii="Times New Roman" w:hAnsi="Times New Roman" w:cs="Times New Roman"/>
                <w:color w:val="000000"/>
                <w:sz w:val="18"/>
                <w:szCs w:val="18"/>
              </w:rPr>
            </w:pPr>
            <w:r w:rsidRPr="0025027F">
              <w:rPr>
                <w:rFonts w:ascii="Times New Roman" w:hAnsi="Times New Roman" w:cs="Times New Roman"/>
                <w:color w:val="000000"/>
                <w:sz w:val="18"/>
                <w:szCs w:val="18"/>
              </w:rPr>
              <w:t>211</w:t>
            </w:r>
          </w:p>
        </w:tc>
        <w:tc>
          <w:tcPr>
            <w:tcW w:w="425" w:type="dxa"/>
            <w:gridSpan w:val="2"/>
            <w:tcBorders>
              <w:top w:val="single" w:sz="6" w:space="0" w:color="auto"/>
              <w:left w:val="single" w:sz="4" w:space="0" w:color="auto"/>
              <w:bottom w:val="single" w:sz="4" w:space="0" w:color="auto"/>
              <w:right w:val="single" w:sz="6" w:space="0" w:color="auto"/>
            </w:tcBorders>
            <w:vAlign w:val="center"/>
          </w:tcPr>
          <w:p w:rsidR="00E46C6D" w:rsidRPr="00EA32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430" w:type="dxa"/>
            <w:gridSpan w:val="2"/>
            <w:tcBorders>
              <w:top w:val="single" w:sz="6" w:space="0" w:color="auto"/>
              <w:left w:val="single" w:sz="6" w:space="0" w:color="auto"/>
              <w:bottom w:val="single" w:sz="4" w:space="0" w:color="auto"/>
              <w:right w:val="single" w:sz="6" w:space="0" w:color="auto"/>
            </w:tcBorders>
            <w:vAlign w:val="center"/>
          </w:tcPr>
          <w:p w:rsidR="00E46C6D" w:rsidRPr="00EA32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1016" w:type="dxa"/>
            <w:gridSpan w:val="2"/>
            <w:tcBorders>
              <w:top w:val="single" w:sz="6" w:space="0" w:color="auto"/>
              <w:left w:val="single" w:sz="6" w:space="0" w:color="auto"/>
              <w:bottom w:val="single" w:sz="4" w:space="0" w:color="auto"/>
              <w:right w:val="single" w:sz="6" w:space="0" w:color="auto"/>
            </w:tcBorders>
            <w:vAlign w:val="center"/>
          </w:tcPr>
          <w:p w:rsidR="00E46C6D" w:rsidRPr="00011426" w:rsidRDefault="00E46C6D" w:rsidP="0052125A">
            <w:pPr>
              <w:autoSpaceDE w:val="0"/>
              <w:autoSpaceDN w:val="0"/>
              <w:adjustRightInd w:val="0"/>
              <w:spacing w:after="0" w:line="240" w:lineRule="auto"/>
              <w:jc w:val="center"/>
              <w:rPr>
                <w:rFonts w:ascii="Times New Roman" w:hAnsi="Times New Roman" w:cs="Times New Roman"/>
                <w:color w:val="000000"/>
                <w:sz w:val="16"/>
                <w:szCs w:val="16"/>
              </w:rPr>
            </w:pPr>
            <w:r w:rsidRPr="00011426">
              <w:rPr>
                <w:rFonts w:ascii="Times New Roman" w:hAnsi="Times New Roman" w:cs="Times New Roman"/>
                <w:color w:val="000000"/>
                <w:sz w:val="16"/>
                <w:szCs w:val="16"/>
              </w:rPr>
              <w:t>0711262000</w:t>
            </w:r>
          </w:p>
        </w:tc>
        <w:tc>
          <w:tcPr>
            <w:tcW w:w="425" w:type="dxa"/>
            <w:tcBorders>
              <w:top w:val="single" w:sz="6" w:space="0" w:color="auto"/>
              <w:left w:val="single" w:sz="6" w:space="0" w:color="auto"/>
              <w:bottom w:val="single" w:sz="4" w:space="0" w:color="auto"/>
              <w:right w:val="single" w:sz="6" w:space="0" w:color="auto"/>
            </w:tcBorders>
            <w:vAlign w:val="center"/>
          </w:tcPr>
          <w:p w:rsidR="00E46C6D" w:rsidRPr="00EA32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244</w:t>
            </w:r>
          </w:p>
        </w:tc>
        <w:tc>
          <w:tcPr>
            <w:tcW w:w="930" w:type="dxa"/>
            <w:tcBorders>
              <w:top w:val="single" w:sz="6" w:space="0" w:color="auto"/>
              <w:left w:val="single" w:sz="6" w:space="0" w:color="auto"/>
              <w:bottom w:val="single" w:sz="4" w:space="0" w:color="auto"/>
              <w:right w:val="single" w:sz="6" w:space="0" w:color="auto"/>
            </w:tcBorders>
          </w:tcPr>
          <w:p w:rsidR="00E46C6D" w:rsidRPr="00A873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w:t>
            </w:r>
          </w:p>
        </w:tc>
        <w:tc>
          <w:tcPr>
            <w:tcW w:w="930" w:type="dxa"/>
            <w:tcBorders>
              <w:top w:val="single" w:sz="6" w:space="0" w:color="auto"/>
              <w:left w:val="single" w:sz="6" w:space="0" w:color="auto"/>
              <w:bottom w:val="single" w:sz="4" w:space="0" w:color="auto"/>
              <w:right w:val="single" w:sz="6" w:space="0" w:color="auto"/>
            </w:tcBorders>
          </w:tcPr>
          <w:p w:rsidR="00E46C6D" w:rsidRPr="00A873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417,5</w:t>
            </w:r>
          </w:p>
        </w:tc>
        <w:tc>
          <w:tcPr>
            <w:tcW w:w="930" w:type="dxa"/>
            <w:tcBorders>
              <w:top w:val="single" w:sz="6" w:space="0" w:color="auto"/>
              <w:left w:val="single" w:sz="6" w:space="0" w:color="auto"/>
              <w:bottom w:val="single" w:sz="4" w:space="0" w:color="auto"/>
              <w:right w:val="single" w:sz="6" w:space="0" w:color="auto"/>
            </w:tcBorders>
          </w:tcPr>
          <w:p w:rsidR="00E46C6D" w:rsidRPr="00A873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312,2</w:t>
            </w:r>
          </w:p>
        </w:tc>
        <w:tc>
          <w:tcPr>
            <w:tcW w:w="930" w:type="dxa"/>
            <w:tcBorders>
              <w:top w:val="single" w:sz="6" w:space="0" w:color="auto"/>
              <w:left w:val="single" w:sz="6" w:space="0" w:color="auto"/>
              <w:bottom w:val="single" w:sz="4" w:space="0" w:color="auto"/>
              <w:right w:val="single" w:sz="6" w:space="0" w:color="auto"/>
            </w:tcBorders>
          </w:tcPr>
          <w:p w:rsidR="00E46C6D" w:rsidRPr="00A873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307,3</w:t>
            </w:r>
          </w:p>
        </w:tc>
        <w:tc>
          <w:tcPr>
            <w:tcW w:w="930" w:type="dxa"/>
            <w:tcBorders>
              <w:top w:val="single" w:sz="6" w:space="0" w:color="auto"/>
              <w:left w:val="single" w:sz="6" w:space="0" w:color="auto"/>
              <w:bottom w:val="single" w:sz="4" w:space="0" w:color="auto"/>
              <w:right w:val="single" w:sz="6" w:space="0" w:color="auto"/>
            </w:tcBorders>
          </w:tcPr>
          <w:p w:rsidR="00E46C6D" w:rsidRPr="00936DF3" w:rsidRDefault="00E46C6D" w:rsidP="0052125A">
            <w:pPr>
              <w:autoSpaceDE w:val="0"/>
              <w:autoSpaceDN w:val="0"/>
              <w:adjustRightInd w:val="0"/>
              <w:spacing w:after="0" w:line="240" w:lineRule="auto"/>
              <w:jc w:val="center"/>
              <w:rPr>
                <w:rFonts w:ascii="Times New Roman" w:hAnsi="Times New Roman" w:cs="Times New Roman"/>
                <w:color w:val="000000"/>
                <w:sz w:val="20"/>
                <w:szCs w:val="20"/>
                <w:highlight w:val="cyan"/>
              </w:rPr>
            </w:pPr>
            <w:r w:rsidRPr="00936DF3">
              <w:rPr>
                <w:rFonts w:ascii="Times New Roman" w:hAnsi="Times New Roman" w:cs="Times New Roman"/>
                <w:color w:val="000000"/>
                <w:sz w:val="20"/>
                <w:szCs w:val="20"/>
                <w:highlight w:val="cyan"/>
              </w:rPr>
              <w:t>300,0</w:t>
            </w:r>
          </w:p>
        </w:tc>
        <w:tc>
          <w:tcPr>
            <w:tcW w:w="930" w:type="dxa"/>
            <w:tcBorders>
              <w:top w:val="single" w:sz="6" w:space="0" w:color="auto"/>
              <w:left w:val="single" w:sz="6" w:space="0" w:color="auto"/>
              <w:bottom w:val="single" w:sz="4" w:space="0" w:color="auto"/>
              <w:right w:val="single" w:sz="6" w:space="0" w:color="auto"/>
            </w:tcBorders>
          </w:tcPr>
          <w:p w:rsidR="00E46C6D" w:rsidRPr="00A873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sidRPr="00A87380">
              <w:rPr>
                <w:rFonts w:ascii="Times New Roman" w:hAnsi="Times New Roman" w:cs="Times New Roman"/>
                <w:color w:val="000000"/>
                <w:sz w:val="20"/>
                <w:szCs w:val="20"/>
              </w:rPr>
              <w:t>300,0</w:t>
            </w:r>
          </w:p>
        </w:tc>
      </w:tr>
      <w:tr w:rsidR="00E46C6D" w:rsidRPr="00EA3280" w:rsidTr="004B1B9D">
        <w:trPr>
          <w:trHeight w:val="195"/>
        </w:trPr>
        <w:tc>
          <w:tcPr>
            <w:tcW w:w="380" w:type="dxa"/>
            <w:tcBorders>
              <w:top w:val="single" w:sz="4" w:space="0" w:color="auto"/>
              <w:left w:val="single" w:sz="6" w:space="0" w:color="auto"/>
              <w:bottom w:val="single" w:sz="6" w:space="0" w:color="auto"/>
              <w:right w:val="single" w:sz="6" w:space="0" w:color="auto"/>
            </w:tcBorders>
          </w:tcPr>
          <w:p w:rsidR="00E46C6D" w:rsidRPr="00EA3280" w:rsidRDefault="00E46C6D" w:rsidP="0052125A">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10" w:type="dxa"/>
            <w:tcBorders>
              <w:top w:val="single" w:sz="4" w:space="0" w:color="auto"/>
              <w:left w:val="single" w:sz="6" w:space="0" w:color="auto"/>
              <w:bottom w:val="single" w:sz="6" w:space="0" w:color="auto"/>
              <w:right w:val="single" w:sz="6" w:space="0" w:color="auto"/>
            </w:tcBorders>
          </w:tcPr>
          <w:p w:rsidR="00E46C6D" w:rsidRPr="00EA3280" w:rsidRDefault="00E46C6D" w:rsidP="0052125A">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0" w:type="dxa"/>
            <w:tcBorders>
              <w:top w:val="single" w:sz="4" w:space="0" w:color="auto"/>
              <w:left w:val="single" w:sz="6" w:space="0" w:color="auto"/>
              <w:bottom w:val="single" w:sz="6" w:space="0" w:color="auto"/>
              <w:right w:val="single" w:sz="6" w:space="0" w:color="auto"/>
            </w:tcBorders>
          </w:tcPr>
          <w:p w:rsidR="00E46C6D" w:rsidRDefault="00E46C6D" w:rsidP="0052125A">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301" w:type="dxa"/>
            <w:tcBorders>
              <w:top w:val="single" w:sz="4" w:space="0" w:color="auto"/>
              <w:left w:val="single" w:sz="6" w:space="0" w:color="auto"/>
              <w:bottom w:val="single" w:sz="6" w:space="0" w:color="auto"/>
              <w:right w:val="single" w:sz="6" w:space="0" w:color="auto"/>
            </w:tcBorders>
          </w:tcPr>
          <w:p w:rsidR="00E46C6D" w:rsidRPr="00EA3280" w:rsidRDefault="00E46C6D" w:rsidP="0052125A">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single" w:sz="4" w:space="0" w:color="auto"/>
              <w:left w:val="single" w:sz="6" w:space="0" w:color="auto"/>
              <w:bottom w:val="single" w:sz="6" w:space="0" w:color="auto"/>
              <w:right w:val="single" w:sz="6" w:space="0" w:color="auto"/>
            </w:tcBorders>
          </w:tcPr>
          <w:p w:rsidR="00E46C6D" w:rsidRPr="00EA3280" w:rsidRDefault="00E46C6D" w:rsidP="0052125A">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4" w:space="0" w:color="auto"/>
              <w:left w:val="single" w:sz="6" w:space="0" w:color="auto"/>
              <w:bottom w:val="single" w:sz="6" w:space="0" w:color="auto"/>
              <w:right w:val="single" w:sz="6" w:space="0" w:color="auto"/>
            </w:tcBorders>
          </w:tcPr>
          <w:p w:rsidR="00E46C6D" w:rsidRPr="00EA3280" w:rsidRDefault="00E46C6D" w:rsidP="0052125A">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p>
        </w:tc>
        <w:tc>
          <w:tcPr>
            <w:tcW w:w="1980" w:type="dxa"/>
            <w:gridSpan w:val="2"/>
            <w:tcBorders>
              <w:top w:val="single" w:sz="4" w:space="0" w:color="auto"/>
              <w:left w:val="single" w:sz="6" w:space="0" w:color="auto"/>
              <w:bottom w:val="single" w:sz="6" w:space="0" w:color="auto"/>
              <w:right w:val="single" w:sz="4" w:space="0" w:color="auto"/>
            </w:tcBorders>
          </w:tcPr>
          <w:p w:rsidR="00E46C6D" w:rsidRPr="00EA32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567" w:type="dxa"/>
            <w:tcBorders>
              <w:top w:val="single" w:sz="4" w:space="0" w:color="auto"/>
              <w:left w:val="single" w:sz="4" w:space="0" w:color="auto"/>
              <w:bottom w:val="single" w:sz="6" w:space="0" w:color="auto"/>
              <w:right w:val="single" w:sz="4" w:space="0" w:color="auto"/>
            </w:tcBorders>
            <w:vAlign w:val="center"/>
          </w:tcPr>
          <w:p w:rsidR="00E46C6D" w:rsidRPr="0025027F" w:rsidRDefault="00E46C6D" w:rsidP="0052125A">
            <w:pPr>
              <w:jc w:val="center"/>
              <w:rPr>
                <w:rFonts w:ascii="Times New Roman" w:hAnsi="Times New Roman" w:cs="Times New Roman"/>
                <w:color w:val="000000"/>
                <w:sz w:val="18"/>
                <w:szCs w:val="18"/>
              </w:rPr>
            </w:pPr>
            <w:r>
              <w:rPr>
                <w:rFonts w:ascii="Times New Roman" w:hAnsi="Times New Roman" w:cs="Times New Roman"/>
                <w:color w:val="000000"/>
                <w:sz w:val="18"/>
                <w:szCs w:val="18"/>
              </w:rPr>
              <w:t>211</w:t>
            </w:r>
          </w:p>
        </w:tc>
        <w:tc>
          <w:tcPr>
            <w:tcW w:w="425" w:type="dxa"/>
            <w:gridSpan w:val="2"/>
            <w:tcBorders>
              <w:top w:val="single" w:sz="4" w:space="0" w:color="auto"/>
              <w:left w:val="single" w:sz="4" w:space="0" w:color="auto"/>
              <w:bottom w:val="single" w:sz="6" w:space="0" w:color="auto"/>
              <w:right w:val="single" w:sz="6" w:space="0" w:color="auto"/>
            </w:tcBorders>
            <w:vAlign w:val="center"/>
          </w:tcPr>
          <w:p w:rsidR="00E46C6D"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430" w:type="dxa"/>
            <w:gridSpan w:val="2"/>
            <w:tcBorders>
              <w:top w:val="single" w:sz="4" w:space="0" w:color="auto"/>
              <w:left w:val="single" w:sz="6" w:space="0" w:color="auto"/>
              <w:bottom w:val="single" w:sz="6" w:space="0" w:color="auto"/>
              <w:right w:val="single" w:sz="6" w:space="0" w:color="auto"/>
            </w:tcBorders>
            <w:vAlign w:val="center"/>
          </w:tcPr>
          <w:p w:rsidR="00E46C6D"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1016" w:type="dxa"/>
            <w:gridSpan w:val="2"/>
            <w:tcBorders>
              <w:top w:val="single" w:sz="4" w:space="0" w:color="auto"/>
              <w:left w:val="single" w:sz="6" w:space="0" w:color="auto"/>
              <w:bottom w:val="single" w:sz="6" w:space="0" w:color="auto"/>
              <w:right w:val="single" w:sz="6" w:space="0" w:color="auto"/>
            </w:tcBorders>
            <w:vAlign w:val="center"/>
          </w:tcPr>
          <w:p w:rsidR="00E46C6D" w:rsidRPr="00011426" w:rsidRDefault="00E46C6D" w:rsidP="0052125A">
            <w:pPr>
              <w:autoSpaceDE w:val="0"/>
              <w:autoSpaceDN w:val="0"/>
              <w:adjustRightInd w:val="0"/>
              <w:spacing w:after="0" w:line="240" w:lineRule="auto"/>
              <w:jc w:val="center"/>
              <w:rPr>
                <w:rFonts w:ascii="Times New Roman" w:hAnsi="Times New Roman" w:cs="Times New Roman"/>
                <w:color w:val="000000"/>
                <w:sz w:val="16"/>
                <w:szCs w:val="16"/>
              </w:rPr>
            </w:pPr>
            <w:r w:rsidRPr="00011426">
              <w:rPr>
                <w:rFonts w:ascii="Times New Roman" w:hAnsi="Times New Roman" w:cs="Times New Roman"/>
                <w:color w:val="000000"/>
                <w:sz w:val="16"/>
                <w:szCs w:val="16"/>
              </w:rPr>
              <w:t>0711</w:t>
            </w:r>
            <w:r>
              <w:rPr>
                <w:rFonts w:ascii="Times New Roman" w:hAnsi="Times New Roman" w:cs="Times New Roman"/>
                <w:color w:val="000000"/>
                <w:sz w:val="16"/>
                <w:szCs w:val="16"/>
              </w:rPr>
              <w:t>3</w:t>
            </w:r>
            <w:r w:rsidRPr="00011426">
              <w:rPr>
                <w:rFonts w:ascii="Times New Roman" w:hAnsi="Times New Roman" w:cs="Times New Roman"/>
                <w:color w:val="000000"/>
                <w:sz w:val="16"/>
                <w:szCs w:val="16"/>
              </w:rPr>
              <w:t>62000</w:t>
            </w:r>
          </w:p>
        </w:tc>
        <w:tc>
          <w:tcPr>
            <w:tcW w:w="425" w:type="dxa"/>
            <w:tcBorders>
              <w:top w:val="single" w:sz="4" w:space="0" w:color="auto"/>
              <w:left w:val="single" w:sz="6" w:space="0" w:color="auto"/>
              <w:bottom w:val="single" w:sz="6" w:space="0" w:color="auto"/>
              <w:right w:val="single" w:sz="6" w:space="0" w:color="auto"/>
            </w:tcBorders>
            <w:vAlign w:val="center"/>
          </w:tcPr>
          <w:p w:rsidR="00E46C6D"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540</w:t>
            </w:r>
          </w:p>
        </w:tc>
        <w:tc>
          <w:tcPr>
            <w:tcW w:w="930" w:type="dxa"/>
            <w:tcBorders>
              <w:top w:val="single" w:sz="4" w:space="0" w:color="auto"/>
              <w:left w:val="single" w:sz="6" w:space="0" w:color="auto"/>
              <w:bottom w:val="single" w:sz="6" w:space="0" w:color="auto"/>
              <w:right w:val="single" w:sz="6" w:space="0" w:color="auto"/>
            </w:tcBorders>
            <w:vAlign w:val="center"/>
          </w:tcPr>
          <w:p w:rsidR="00E46C6D" w:rsidRPr="00EA32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4" w:space="0" w:color="auto"/>
              <w:left w:val="single" w:sz="6" w:space="0" w:color="auto"/>
              <w:bottom w:val="single" w:sz="6" w:space="0" w:color="auto"/>
              <w:right w:val="single" w:sz="6" w:space="0" w:color="auto"/>
            </w:tcBorders>
            <w:vAlign w:val="center"/>
          </w:tcPr>
          <w:p w:rsidR="00E46C6D"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4" w:space="0" w:color="auto"/>
              <w:left w:val="single" w:sz="6" w:space="0" w:color="auto"/>
              <w:bottom w:val="single" w:sz="6" w:space="0" w:color="auto"/>
              <w:right w:val="single" w:sz="6" w:space="0" w:color="auto"/>
            </w:tcBorders>
            <w:vAlign w:val="center"/>
          </w:tcPr>
          <w:p w:rsidR="00E46C6D"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64,0</w:t>
            </w:r>
          </w:p>
        </w:tc>
        <w:tc>
          <w:tcPr>
            <w:tcW w:w="930" w:type="dxa"/>
            <w:tcBorders>
              <w:top w:val="single" w:sz="4" w:space="0" w:color="auto"/>
              <w:left w:val="single" w:sz="6" w:space="0" w:color="auto"/>
              <w:bottom w:val="single" w:sz="6" w:space="0" w:color="auto"/>
              <w:right w:val="single" w:sz="6" w:space="0" w:color="auto"/>
            </w:tcBorders>
            <w:vAlign w:val="center"/>
          </w:tcPr>
          <w:p w:rsidR="00E46C6D"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4" w:space="0" w:color="auto"/>
              <w:left w:val="single" w:sz="6" w:space="0" w:color="auto"/>
              <w:bottom w:val="single" w:sz="6" w:space="0" w:color="auto"/>
              <w:right w:val="single" w:sz="6" w:space="0" w:color="auto"/>
            </w:tcBorders>
            <w:vAlign w:val="center"/>
          </w:tcPr>
          <w:p w:rsidR="00E46C6D" w:rsidRPr="00936DF3" w:rsidRDefault="00E46C6D" w:rsidP="0052125A">
            <w:pPr>
              <w:autoSpaceDE w:val="0"/>
              <w:autoSpaceDN w:val="0"/>
              <w:adjustRightInd w:val="0"/>
              <w:spacing w:after="0" w:line="240" w:lineRule="auto"/>
              <w:jc w:val="center"/>
              <w:rPr>
                <w:rFonts w:ascii="Times New Roman" w:hAnsi="Times New Roman" w:cs="Times New Roman"/>
                <w:color w:val="000000"/>
                <w:sz w:val="20"/>
                <w:szCs w:val="20"/>
                <w:highlight w:val="cyan"/>
              </w:rPr>
            </w:pPr>
          </w:p>
        </w:tc>
        <w:tc>
          <w:tcPr>
            <w:tcW w:w="930" w:type="dxa"/>
            <w:tcBorders>
              <w:top w:val="single" w:sz="4" w:space="0" w:color="auto"/>
              <w:left w:val="single" w:sz="6" w:space="0" w:color="auto"/>
              <w:bottom w:val="single" w:sz="6" w:space="0" w:color="auto"/>
              <w:right w:val="single" w:sz="6" w:space="0" w:color="auto"/>
            </w:tcBorders>
            <w:vAlign w:val="center"/>
          </w:tcPr>
          <w:p w:rsidR="00E46C6D" w:rsidRPr="00EA3280" w:rsidRDefault="00E46C6D" w:rsidP="0052125A">
            <w:pPr>
              <w:autoSpaceDE w:val="0"/>
              <w:autoSpaceDN w:val="0"/>
              <w:adjustRightInd w:val="0"/>
              <w:spacing w:after="0" w:line="240" w:lineRule="auto"/>
              <w:jc w:val="center"/>
              <w:rPr>
                <w:rFonts w:ascii="Times New Roman" w:hAnsi="Times New Roman" w:cs="Times New Roman"/>
                <w:color w:val="000000"/>
                <w:sz w:val="20"/>
                <w:szCs w:val="20"/>
              </w:rPr>
            </w:pPr>
          </w:p>
        </w:tc>
      </w:tr>
    </w:tbl>
    <w:p w:rsidR="000A2721" w:rsidRPr="00EA3280" w:rsidRDefault="000A2721" w:rsidP="000A2721">
      <w:pPr>
        <w:rPr>
          <w:rFonts w:ascii="Times New Roman" w:hAnsi="Times New Roman" w:cs="Times New Roman"/>
          <w:sz w:val="20"/>
          <w:szCs w:val="20"/>
        </w:rPr>
      </w:pPr>
    </w:p>
    <w:tbl>
      <w:tblPr>
        <w:tblW w:w="15481" w:type="dxa"/>
        <w:tblLayout w:type="fixed"/>
        <w:tblCellMar>
          <w:left w:w="30" w:type="dxa"/>
          <w:right w:w="30" w:type="dxa"/>
        </w:tblCellMar>
        <w:tblLook w:val="0000" w:firstRow="0" w:lastRow="0" w:firstColumn="0" w:lastColumn="0" w:noHBand="0" w:noVBand="0"/>
      </w:tblPr>
      <w:tblGrid>
        <w:gridCol w:w="408"/>
        <w:gridCol w:w="340"/>
        <w:gridCol w:w="373"/>
        <w:gridCol w:w="330"/>
        <w:gridCol w:w="343"/>
        <w:gridCol w:w="3044"/>
        <w:gridCol w:w="2129"/>
        <w:gridCol w:w="570"/>
        <w:gridCol w:w="428"/>
        <w:gridCol w:w="426"/>
        <w:gridCol w:w="1134"/>
        <w:gridCol w:w="428"/>
        <w:gridCol w:w="850"/>
        <w:gridCol w:w="851"/>
        <w:gridCol w:w="991"/>
        <w:gridCol w:w="991"/>
        <w:gridCol w:w="992"/>
        <w:gridCol w:w="853"/>
      </w:tblGrid>
      <w:tr w:rsidR="00E026E6" w:rsidRPr="00EA3280" w:rsidTr="00EC02B4">
        <w:trPr>
          <w:trHeight w:val="660"/>
        </w:trPr>
        <w:tc>
          <w:tcPr>
            <w:tcW w:w="1794" w:type="dxa"/>
            <w:gridSpan w:val="5"/>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044" w:type="dxa"/>
            <w:vMerge w:val="restart"/>
            <w:tcBorders>
              <w:top w:val="single" w:sz="6" w:space="0" w:color="auto"/>
              <w:left w:val="single" w:sz="6" w:space="0" w:color="auto"/>
              <w:right w:val="single" w:sz="6" w:space="0" w:color="auto"/>
            </w:tcBorders>
            <w:vAlign w:val="center"/>
          </w:tcPr>
          <w:p w:rsidR="00E026E6" w:rsidRPr="00EA3280" w:rsidRDefault="00E026E6" w:rsidP="00E026E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 основного мероприятия, мероприятия</w:t>
            </w:r>
          </w:p>
        </w:tc>
        <w:tc>
          <w:tcPr>
            <w:tcW w:w="2129"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986" w:type="dxa"/>
            <w:gridSpan w:val="5"/>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528" w:type="dxa"/>
            <w:gridSpan w:val="6"/>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E026E6" w:rsidRPr="00EA3280" w:rsidTr="00EC02B4">
        <w:trPr>
          <w:trHeight w:val="430"/>
        </w:trPr>
        <w:tc>
          <w:tcPr>
            <w:tcW w:w="40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4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7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3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34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3044" w:type="dxa"/>
            <w:vMerge/>
            <w:tcBorders>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tcBorders>
              <w:top w:val="single" w:sz="6" w:space="0" w:color="auto"/>
              <w:left w:val="single" w:sz="6" w:space="0" w:color="auto"/>
              <w:bottom w:val="nil"/>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Рз</w:t>
            </w:r>
            <w:proofErr w:type="spellEnd"/>
          </w:p>
        </w:tc>
        <w:tc>
          <w:tcPr>
            <w:tcW w:w="426"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proofErr w:type="gramStart"/>
            <w:r w:rsidRPr="00EA3280">
              <w:rPr>
                <w:rFonts w:ascii="Times New Roman" w:hAnsi="Times New Roman" w:cs="Times New Roman"/>
                <w:color w:val="000000"/>
                <w:sz w:val="20"/>
                <w:szCs w:val="20"/>
              </w:rPr>
              <w:t>Пр</w:t>
            </w:r>
            <w:proofErr w:type="spellEnd"/>
            <w:proofErr w:type="gramEnd"/>
          </w:p>
        </w:tc>
        <w:tc>
          <w:tcPr>
            <w:tcW w:w="1134"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85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2015 </w:t>
            </w:r>
          </w:p>
        </w:tc>
        <w:tc>
          <w:tcPr>
            <w:tcW w:w="85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2016 </w:t>
            </w:r>
          </w:p>
        </w:tc>
        <w:tc>
          <w:tcPr>
            <w:tcW w:w="99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2017 </w:t>
            </w:r>
          </w:p>
        </w:tc>
        <w:tc>
          <w:tcPr>
            <w:tcW w:w="99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2018 </w:t>
            </w:r>
          </w:p>
        </w:tc>
        <w:tc>
          <w:tcPr>
            <w:tcW w:w="992"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2019 </w:t>
            </w:r>
          </w:p>
        </w:tc>
        <w:tc>
          <w:tcPr>
            <w:tcW w:w="85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4D3F85" w:rsidRPr="00EA3280" w:rsidTr="00F355DB">
        <w:trPr>
          <w:trHeight w:val="690"/>
        </w:trPr>
        <w:tc>
          <w:tcPr>
            <w:tcW w:w="408" w:type="dxa"/>
            <w:vMerge w:val="restart"/>
            <w:tcBorders>
              <w:top w:val="single" w:sz="6" w:space="0" w:color="auto"/>
              <w:left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32650D">
              <w:rPr>
                <w:rFonts w:ascii="Times New Roman" w:hAnsi="Times New Roman" w:cs="Times New Roman"/>
                <w:b/>
                <w:bCs/>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32650D">
              <w:rPr>
                <w:rFonts w:ascii="Times New Roman" w:hAnsi="Times New Roman" w:cs="Times New Roman"/>
                <w:b/>
                <w:bCs/>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0" w:type="dxa"/>
            <w:vMerge w:val="restart"/>
            <w:tcBorders>
              <w:top w:val="single" w:sz="6" w:space="0" w:color="auto"/>
              <w:left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vMerge w:val="restart"/>
            <w:tcBorders>
              <w:top w:val="single" w:sz="6" w:space="0" w:color="auto"/>
              <w:left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vMerge w:val="restart"/>
            <w:tcBorders>
              <w:top w:val="single" w:sz="6" w:space="0" w:color="auto"/>
              <w:left w:val="single" w:sz="6" w:space="0" w:color="auto"/>
              <w:right w:val="nil"/>
            </w:tcBorders>
            <w:vAlign w:val="center"/>
          </w:tcPr>
          <w:p w:rsidR="004D3F85" w:rsidRPr="0032650D" w:rsidRDefault="004D3F85" w:rsidP="0062740E">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Содержание и р</w:t>
            </w:r>
            <w:r w:rsidRPr="0032650D">
              <w:rPr>
                <w:rFonts w:ascii="Times New Roman" w:hAnsi="Times New Roman" w:cs="Times New Roman"/>
                <w:b/>
                <w:bCs/>
                <w:color w:val="000000"/>
                <w:sz w:val="20"/>
                <w:szCs w:val="20"/>
              </w:rPr>
              <w:t>азвитие коммунальной инфраструктуры</w:t>
            </w:r>
          </w:p>
        </w:tc>
        <w:tc>
          <w:tcPr>
            <w:tcW w:w="2129" w:type="dxa"/>
            <w:tcBorders>
              <w:top w:val="single" w:sz="6" w:space="0" w:color="auto"/>
              <w:left w:val="single" w:sz="6" w:space="0" w:color="auto"/>
              <w:bottom w:val="single" w:sz="4"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70" w:type="dxa"/>
            <w:tcBorders>
              <w:top w:val="single" w:sz="6" w:space="0" w:color="auto"/>
              <w:left w:val="nil"/>
              <w:bottom w:val="single" w:sz="4" w:space="0" w:color="auto"/>
              <w:right w:val="single" w:sz="6" w:space="0" w:color="auto"/>
            </w:tcBorders>
            <w:vAlign w:val="center"/>
          </w:tcPr>
          <w:p w:rsidR="004D3F85" w:rsidRDefault="004D3F85" w:rsidP="00591CC1">
            <w:pPr>
              <w:jc w:val="center"/>
              <w:rPr>
                <w:rFonts w:ascii="Times New Roman" w:hAnsi="Times New Roman" w:cs="Times New Roman"/>
                <w:b/>
                <w:sz w:val="16"/>
                <w:szCs w:val="16"/>
              </w:rPr>
            </w:pPr>
          </w:p>
          <w:p w:rsidR="004D3F85" w:rsidRPr="005C62BC" w:rsidRDefault="004D3F85" w:rsidP="00591CC1">
            <w:pPr>
              <w:jc w:val="center"/>
              <w:rPr>
                <w:rFonts w:ascii="Times New Roman" w:hAnsi="Times New Roman" w:cs="Times New Roman"/>
                <w:b/>
                <w:bCs/>
                <w:color w:val="000000"/>
                <w:sz w:val="16"/>
                <w:szCs w:val="16"/>
              </w:rPr>
            </w:pPr>
            <w:r w:rsidRPr="005C62BC">
              <w:rPr>
                <w:rFonts w:ascii="Times New Roman" w:hAnsi="Times New Roman" w:cs="Times New Roman"/>
                <w:b/>
                <w:sz w:val="16"/>
                <w:szCs w:val="16"/>
              </w:rPr>
              <w:t>211</w:t>
            </w:r>
          </w:p>
        </w:tc>
        <w:tc>
          <w:tcPr>
            <w:tcW w:w="428" w:type="dxa"/>
            <w:tcBorders>
              <w:top w:val="single" w:sz="6" w:space="0" w:color="auto"/>
              <w:left w:val="single" w:sz="6" w:space="0" w:color="auto"/>
              <w:bottom w:val="single" w:sz="4"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6" w:type="dxa"/>
            <w:tcBorders>
              <w:top w:val="single" w:sz="6" w:space="0" w:color="auto"/>
              <w:left w:val="single" w:sz="6" w:space="0" w:color="auto"/>
              <w:bottom w:val="single" w:sz="4"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6" w:space="0" w:color="auto"/>
              <w:left w:val="single" w:sz="6" w:space="0" w:color="auto"/>
              <w:bottom w:val="single" w:sz="4"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r w:rsidRPr="005C62BC">
              <w:rPr>
                <w:rFonts w:ascii="Times New Roman" w:hAnsi="Times New Roman" w:cs="Times New Roman"/>
                <w:b/>
                <w:bCs/>
                <w:color w:val="000000"/>
                <w:sz w:val="16"/>
                <w:szCs w:val="16"/>
              </w:rPr>
              <w:t>0720000000</w:t>
            </w:r>
          </w:p>
        </w:tc>
        <w:tc>
          <w:tcPr>
            <w:tcW w:w="428" w:type="dxa"/>
            <w:tcBorders>
              <w:top w:val="single" w:sz="6" w:space="0" w:color="auto"/>
              <w:left w:val="single" w:sz="6" w:space="0" w:color="auto"/>
              <w:bottom w:val="single" w:sz="4"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50" w:type="dxa"/>
            <w:tcBorders>
              <w:top w:val="single" w:sz="6" w:space="0" w:color="auto"/>
              <w:left w:val="single" w:sz="6" w:space="0" w:color="auto"/>
              <w:bottom w:val="single" w:sz="4" w:space="0" w:color="auto"/>
              <w:right w:val="single" w:sz="6" w:space="0" w:color="auto"/>
            </w:tcBorders>
            <w:vAlign w:val="center"/>
          </w:tcPr>
          <w:p w:rsidR="004D3F85" w:rsidRPr="00D3539C" w:rsidRDefault="004D3F85">
            <w:pPr>
              <w:jc w:val="center"/>
              <w:rPr>
                <w:b/>
                <w:bCs/>
                <w:color w:val="000000"/>
                <w:sz w:val="17"/>
                <w:szCs w:val="17"/>
                <w:highlight w:val="yellow"/>
              </w:rPr>
            </w:pPr>
            <w:r w:rsidRPr="00D3539C">
              <w:rPr>
                <w:b/>
                <w:bCs/>
                <w:color w:val="000000"/>
                <w:sz w:val="17"/>
                <w:szCs w:val="17"/>
                <w:highlight w:val="yellow"/>
              </w:rPr>
              <w:t>42 795,0</w:t>
            </w:r>
          </w:p>
        </w:tc>
        <w:tc>
          <w:tcPr>
            <w:tcW w:w="851" w:type="dxa"/>
            <w:tcBorders>
              <w:top w:val="single" w:sz="6" w:space="0" w:color="auto"/>
              <w:left w:val="single" w:sz="6" w:space="0" w:color="auto"/>
              <w:bottom w:val="single" w:sz="4" w:space="0" w:color="auto"/>
              <w:right w:val="single" w:sz="6" w:space="0" w:color="auto"/>
            </w:tcBorders>
            <w:vAlign w:val="center"/>
          </w:tcPr>
          <w:p w:rsidR="004D3F85" w:rsidRPr="00D3539C" w:rsidRDefault="004D3F85">
            <w:pPr>
              <w:jc w:val="center"/>
              <w:rPr>
                <w:b/>
                <w:bCs/>
                <w:sz w:val="17"/>
                <w:szCs w:val="17"/>
                <w:highlight w:val="yellow"/>
              </w:rPr>
            </w:pPr>
            <w:r w:rsidRPr="00D3539C">
              <w:rPr>
                <w:b/>
                <w:bCs/>
                <w:sz w:val="17"/>
                <w:szCs w:val="17"/>
                <w:highlight w:val="yellow"/>
              </w:rPr>
              <w:t>74 959,60</w:t>
            </w:r>
          </w:p>
        </w:tc>
        <w:tc>
          <w:tcPr>
            <w:tcW w:w="991" w:type="dxa"/>
            <w:tcBorders>
              <w:top w:val="single" w:sz="6" w:space="0" w:color="auto"/>
              <w:left w:val="single" w:sz="6" w:space="0" w:color="auto"/>
              <w:bottom w:val="single" w:sz="4" w:space="0" w:color="auto"/>
              <w:right w:val="single" w:sz="6" w:space="0" w:color="auto"/>
            </w:tcBorders>
            <w:vAlign w:val="center"/>
          </w:tcPr>
          <w:p w:rsidR="004D3F85" w:rsidRPr="00D3539C" w:rsidRDefault="004D3F85">
            <w:pPr>
              <w:jc w:val="center"/>
              <w:rPr>
                <w:b/>
                <w:bCs/>
                <w:color w:val="000000"/>
                <w:sz w:val="17"/>
                <w:szCs w:val="17"/>
                <w:highlight w:val="yellow"/>
              </w:rPr>
            </w:pPr>
            <w:r w:rsidRPr="00D3539C">
              <w:rPr>
                <w:b/>
                <w:bCs/>
                <w:color w:val="000000"/>
                <w:sz w:val="17"/>
                <w:szCs w:val="17"/>
                <w:highlight w:val="yellow"/>
              </w:rPr>
              <w:t>52 862,80</w:t>
            </w:r>
          </w:p>
        </w:tc>
        <w:tc>
          <w:tcPr>
            <w:tcW w:w="991" w:type="dxa"/>
            <w:tcBorders>
              <w:top w:val="single" w:sz="6" w:space="0" w:color="auto"/>
              <w:left w:val="single" w:sz="6" w:space="0" w:color="auto"/>
              <w:bottom w:val="single" w:sz="4" w:space="0" w:color="auto"/>
              <w:right w:val="single" w:sz="6" w:space="0" w:color="auto"/>
            </w:tcBorders>
            <w:vAlign w:val="center"/>
          </w:tcPr>
          <w:p w:rsidR="004D3F85" w:rsidRPr="00D3539C" w:rsidRDefault="004D3F85">
            <w:pPr>
              <w:jc w:val="center"/>
              <w:rPr>
                <w:b/>
                <w:bCs/>
                <w:color w:val="000000"/>
                <w:sz w:val="17"/>
                <w:szCs w:val="17"/>
                <w:highlight w:val="yellow"/>
              </w:rPr>
            </w:pPr>
            <w:r w:rsidRPr="00D3539C">
              <w:rPr>
                <w:b/>
                <w:bCs/>
                <w:color w:val="000000"/>
                <w:sz w:val="17"/>
                <w:szCs w:val="17"/>
                <w:highlight w:val="yellow"/>
              </w:rPr>
              <w:t>10 814,20</w:t>
            </w:r>
          </w:p>
        </w:tc>
        <w:tc>
          <w:tcPr>
            <w:tcW w:w="992" w:type="dxa"/>
            <w:tcBorders>
              <w:top w:val="single" w:sz="6" w:space="0" w:color="auto"/>
              <w:left w:val="single" w:sz="6" w:space="0" w:color="auto"/>
              <w:bottom w:val="single" w:sz="4" w:space="0" w:color="auto"/>
              <w:right w:val="single" w:sz="6" w:space="0" w:color="auto"/>
            </w:tcBorders>
            <w:vAlign w:val="center"/>
          </w:tcPr>
          <w:p w:rsidR="004D3F85" w:rsidRPr="00936DF3" w:rsidRDefault="00936DF3" w:rsidP="00936DF3">
            <w:pPr>
              <w:jc w:val="center"/>
              <w:rPr>
                <w:b/>
                <w:bCs/>
                <w:color w:val="000000"/>
                <w:sz w:val="17"/>
                <w:szCs w:val="17"/>
                <w:highlight w:val="cyan"/>
              </w:rPr>
            </w:pPr>
            <w:r w:rsidRPr="00936DF3">
              <w:rPr>
                <w:b/>
                <w:bCs/>
                <w:color w:val="000000"/>
                <w:sz w:val="17"/>
                <w:szCs w:val="17"/>
                <w:highlight w:val="cyan"/>
              </w:rPr>
              <w:t>3</w:t>
            </w:r>
            <w:r w:rsidR="004D3F85" w:rsidRPr="00936DF3">
              <w:rPr>
                <w:b/>
                <w:bCs/>
                <w:color w:val="000000"/>
                <w:sz w:val="17"/>
                <w:szCs w:val="17"/>
                <w:highlight w:val="cyan"/>
              </w:rPr>
              <w:t xml:space="preserve"> </w:t>
            </w:r>
            <w:r w:rsidRPr="00936DF3">
              <w:rPr>
                <w:b/>
                <w:bCs/>
                <w:color w:val="000000"/>
                <w:sz w:val="17"/>
                <w:szCs w:val="17"/>
                <w:highlight w:val="cyan"/>
              </w:rPr>
              <w:t>152</w:t>
            </w:r>
            <w:r w:rsidR="004D3F85" w:rsidRPr="00936DF3">
              <w:rPr>
                <w:b/>
                <w:bCs/>
                <w:color w:val="000000"/>
                <w:sz w:val="17"/>
                <w:szCs w:val="17"/>
                <w:highlight w:val="cyan"/>
              </w:rPr>
              <w:t>,</w:t>
            </w:r>
            <w:r w:rsidRPr="00936DF3">
              <w:rPr>
                <w:b/>
                <w:bCs/>
                <w:color w:val="000000"/>
                <w:sz w:val="17"/>
                <w:szCs w:val="17"/>
                <w:highlight w:val="cyan"/>
              </w:rPr>
              <w:t>7</w:t>
            </w:r>
            <w:r w:rsidR="004D3F85" w:rsidRPr="00936DF3">
              <w:rPr>
                <w:b/>
                <w:bCs/>
                <w:color w:val="000000"/>
                <w:sz w:val="17"/>
                <w:szCs w:val="17"/>
                <w:highlight w:val="cyan"/>
              </w:rPr>
              <w:t>0</w:t>
            </w:r>
          </w:p>
        </w:tc>
        <w:tc>
          <w:tcPr>
            <w:tcW w:w="853" w:type="dxa"/>
            <w:tcBorders>
              <w:top w:val="single" w:sz="6" w:space="0" w:color="auto"/>
              <w:left w:val="single" w:sz="6" w:space="0" w:color="auto"/>
              <w:bottom w:val="single" w:sz="4" w:space="0" w:color="auto"/>
              <w:right w:val="single" w:sz="6" w:space="0" w:color="auto"/>
            </w:tcBorders>
            <w:vAlign w:val="center"/>
          </w:tcPr>
          <w:p w:rsidR="004D3F85" w:rsidRPr="00D3539C" w:rsidRDefault="004D3F85">
            <w:pPr>
              <w:jc w:val="center"/>
              <w:rPr>
                <w:b/>
                <w:bCs/>
                <w:color w:val="000000"/>
                <w:sz w:val="17"/>
                <w:szCs w:val="17"/>
                <w:highlight w:val="yellow"/>
              </w:rPr>
            </w:pPr>
            <w:r w:rsidRPr="00D3539C">
              <w:rPr>
                <w:b/>
                <w:bCs/>
                <w:color w:val="000000"/>
                <w:sz w:val="17"/>
                <w:szCs w:val="17"/>
                <w:highlight w:val="yellow"/>
              </w:rPr>
              <w:t>3 882,20</w:t>
            </w:r>
          </w:p>
        </w:tc>
      </w:tr>
      <w:tr w:rsidR="004D3F85" w:rsidRPr="00EA3280" w:rsidTr="00F355DB">
        <w:trPr>
          <w:trHeight w:val="270"/>
        </w:trPr>
        <w:tc>
          <w:tcPr>
            <w:tcW w:w="408" w:type="dxa"/>
            <w:vMerge/>
            <w:tcBorders>
              <w:left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vMerge/>
            <w:tcBorders>
              <w:left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3" w:type="dxa"/>
            <w:vMerge/>
            <w:tcBorders>
              <w:left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0" w:type="dxa"/>
            <w:vMerge/>
            <w:tcBorders>
              <w:left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vMerge/>
            <w:tcBorders>
              <w:left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vMerge/>
            <w:tcBorders>
              <w:left w:val="single" w:sz="6" w:space="0" w:color="auto"/>
              <w:right w:val="nil"/>
            </w:tcBorders>
            <w:vAlign w:val="center"/>
          </w:tcPr>
          <w:p w:rsidR="004D3F85" w:rsidRDefault="004D3F85" w:rsidP="0062740E">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29" w:type="dxa"/>
            <w:tcBorders>
              <w:top w:val="single" w:sz="4" w:space="0" w:color="auto"/>
              <w:left w:val="single" w:sz="6" w:space="0" w:color="auto"/>
              <w:bottom w:val="single" w:sz="4"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70" w:type="dxa"/>
            <w:tcBorders>
              <w:top w:val="single" w:sz="4" w:space="0" w:color="auto"/>
              <w:left w:val="nil"/>
              <w:bottom w:val="single" w:sz="4" w:space="0" w:color="auto"/>
              <w:right w:val="single" w:sz="6" w:space="0" w:color="auto"/>
            </w:tcBorders>
            <w:vAlign w:val="center"/>
          </w:tcPr>
          <w:p w:rsidR="004D3F85" w:rsidRDefault="004D3F85" w:rsidP="00591CC1">
            <w:pPr>
              <w:autoSpaceDE w:val="0"/>
              <w:autoSpaceDN w:val="0"/>
              <w:adjustRightInd w:val="0"/>
              <w:spacing w:after="0" w:line="240" w:lineRule="auto"/>
              <w:jc w:val="center"/>
              <w:rPr>
                <w:rFonts w:ascii="Times New Roman" w:hAnsi="Times New Roman" w:cs="Times New Roman"/>
                <w:b/>
                <w:sz w:val="16"/>
                <w:szCs w:val="16"/>
              </w:rPr>
            </w:pPr>
          </w:p>
        </w:tc>
        <w:tc>
          <w:tcPr>
            <w:tcW w:w="428" w:type="dxa"/>
            <w:tcBorders>
              <w:top w:val="single" w:sz="4" w:space="0" w:color="auto"/>
              <w:left w:val="single" w:sz="6" w:space="0" w:color="auto"/>
              <w:bottom w:val="single" w:sz="4"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6" w:type="dxa"/>
            <w:tcBorders>
              <w:top w:val="single" w:sz="4" w:space="0" w:color="auto"/>
              <w:left w:val="single" w:sz="6" w:space="0" w:color="auto"/>
              <w:bottom w:val="single" w:sz="4"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4" w:space="0" w:color="auto"/>
              <w:left w:val="single" w:sz="6" w:space="0" w:color="auto"/>
              <w:bottom w:val="single" w:sz="4"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8" w:type="dxa"/>
            <w:tcBorders>
              <w:top w:val="single" w:sz="4" w:space="0" w:color="auto"/>
              <w:left w:val="single" w:sz="6" w:space="0" w:color="auto"/>
              <w:bottom w:val="single" w:sz="4"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4D3F85" w:rsidRPr="002268EC" w:rsidRDefault="004D3F85">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c>
          <w:tcPr>
            <w:tcW w:w="851" w:type="dxa"/>
            <w:tcBorders>
              <w:top w:val="single" w:sz="4" w:space="0" w:color="auto"/>
              <w:left w:val="single" w:sz="6" w:space="0" w:color="auto"/>
              <w:bottom w:val="single" w:sz="4" w:space="0" w:color="auto"/>
              <w:right w:val="single" w:sz="6" w:space="0" w:color="auto"/>
            </w:tcBorders>
            <w:vAlign w:val="center"/>
          </w:tcPr>
          <w:p w:rsidR="004D3F85" w:rsidRPr="002268EC" w:rsidRDefault="004D3F85">
            <w:pPr>
              <w:jc w:val="center"/>
              <w:rPr>
                <w:rFonts w:ascii="Times New Roman" w:hAnsi="Times New Roman" w:cs="Times New Roman"/>
                <w:b/>
                <w:bCs/>
                <w:sz w:val="17"/>
                <w:szCs w:val="17"/>
              </w:rPr>
            </w:pPr>
            <w:r w:rsidRPr="002268EC">
              <w:rPr>
                <w:rFonts w:ascii="Times New Roman" w:hAnsi="Times New Roman" w:cs="Times New Roman"/>
                <w:b/>
                <w:bCs/>
                <w:sz w:val="17"/>
                <w:szCs w:val="17"/>
              </w:rPr>
              <w:t> </w:t>
            </w:r>
          </w:p>
        </w:tc>
        <w:tc>
          <w:tcPr>
            <w:tcW w:w="991" w:type="dxa"/>
            <w:tcBorders>
              <w:top w:val="single" w:sz="4" w:space="0" w:color="auto"/>
              <w:left w:val="single" w:sz="6" w:space="0" w:color="auto"/>
              <w:bottom w:val="single" w:sz="4" w:space="0" w:color="auto"/>
              <w:right w:val="single" w:sz="6" w:space="0" w:color="auto"/>
            </w:tcBorders>
            <w:vAlign w:val="center"/>
          </w:tcPr>
          <w:p w:rsidR="004D3F85" w:rsidRDefault="004D3F85">
            <w:pPr>
              <w:jc w:val="center"/>
              <w:rPr>
                <w:color w:val="000000"/>
                <w:sz w:val="17"/>
                <w:szCs w:val="17"/>
              </w:rPr>
            </w:pPr>
            <w:r>
              <w:rPr>
                <w:color w:val="000000"/>
                <w:sz w:val="17"/>
                <w:szCs w:val="17"/>
              </w:rPr>
              <w:t>51 827,5</w:t>
            </w:r>
          </w:p>
        </w:tc>
        <w:tc>
          <w:tcPr>
            <w:tcW w:w="991" w:type="dxa"/>
            <w:tcBorders>
              <w:top w:val="single" w:sz="4" w:space="0" w:color="auto"/>
              <w:left w:val="single" w:sz="6" w:space="0" w:color="auto"/>
              <w:bottom w:val="single" w:sz="4" w:space="0" w:color="auto"/>
              <w:right w:val="single" w:sz="6" w:space="0" w:color="auto"/>
            </w:tcBorders>
            <w:vAlign w:val="center"/>
          </w:tcPr>
          <w:p w:rsidR="004D3F85" w:rsidRDefault="004D3F85">
            <w:pPr>
              <w:jc w:val="center"/>
              <w:rPr>
                <w:b/>
                <w:bCs/>
                <w:color w:val="000000"/>
                <w:sz w:val="17"/>
                <w:szCs w:val="17"/>
              </w:rPr>
            </w:pPr>
            <w:r>
              <w:rPr>
                <w:b/>
                <w:bCs/>
                <w:color w:val="000000"/>
                <w:sz w:val="17"/>
                <w:szCs w:val="17"/>
              </w:rPr>
              <w:t>10 814,20</w:t>
            </w:r>
          </w:p>
        </w:tc>
        <w:tc>
          <w:tcPr>
            <w:tcW w:w="992" w:type="dxa"/>
            <w:tcBorders>
              <w:top w:val="single" w:sz="4" w:space="0" w:color="auto"/>
              <w:left w:val="single" w:sz="6" w:space="0" w:color="auto"/>
              <w:bottom w:val="single" w:sz="4" w:space="0" w:color="auto"/>
              <w:right w:val="single" w:sz="6" w:space="0" w:color="auto"/>
            </w:tcBorders>
            <w:vAlign w:val="center"/>
          </w:tcPr>
          <w:p w:rsidR="004D3F85" w:rsidRPr="00936DF3" w:rsidRDefault="00936DF3">
            <w:pPr>
              <w:jc w:val="center"/>
              <w:rPr>
                <w:b/>
                <w:bCs/>
                <w:color w:val="000000"/>
                <w:sz w:val="17"/>
                <w:szCs w:val="17"/>
                <w:highlight w:val="cyan"/>
              </w:rPr>
            </w:pPr>
            <w:r w:rsidRPr="00936DF3">
              <w:rPr>
                <w:b/>
                <w:bCs/>
                <w:color w:val="000000"/>
                <w:sz w:val="17"/>
                <w:szCs w:val="17"/>
                <w:highlight w:val="cyan"/>
              </w:rPr>
              <w:t>1 252,30</w:t>
            </w:r>
          </w:p>
        </w:tc>
        <w:tc>
          <w:tcPr>
            <w:tcW w:w="853" w:type="dxa"/>
            <w:tcBorders>
              <w:top w:val="single" w:sz="4" w:space="0" w:color="auto"/>
              <w:left w:val="single" w:sz="6" w:space="0" w:color="auto"/>
              <w:bottom w:val="single" w:sz="4" w:space="0" w:color="auto"/>
              <w:right w:val="single" w:sz="6" w:space="0" w:color="auto"/>
            </w:tcBorders>
            <w:vAlign w:val="center"/>
          </w:tcPr>
          <w:p w:rsidR="004D3F85" w:rsidRDefault="004D3F85">
            <w:pPr>
              <w:jc w:val="center"/>
              <w:rPr>
                <w:b/>
                <w:bCs/>
                <w:color w:val="000000"/>
                <w:sz w:val="17"/>
                <w:szCs w:val="17"/>
              </w:rPr>
            </w:pPr>
            <w:r>
              <w:rPr>
                <w:b/>
                <w:bCs/>
                <w:color w:val="000000"/>
                <w:sz w:val="17"/>
                <w:szCs w:val="17"/>
              </w:rPr>
              <w:t>3 882,20</w:t>
            </w:r>
          </w:p>
        </w:tc>
      </w:tr>
      <w:tr w:rsidR="004D3F85" w:rsidRPr="00EA3280" w:rsidTr="00F355DB">
        <w:trPr>
          <w:trHeight w:val="360"/>
        </w:trPr>
        <w:tc>
          <w:tcPr>
            <w:tcW w:w="408" w:type="dxa"/>
            <w:vMerge/>
            <w:tcBorders>
              <w:left w:val="single" w:sz="6" w:space="0" w:color="auto"/>
              <w:bottom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vMerge/>
            <w:tcBorders>
              <w:left w:val="single" w:sz="6" w:space="0" w:color="auto"/>
              <w:bottom w:val="single" w:sz="4" w:space="0" w:color="auto"/>
              <w:right w:val="nil"/>
            </w:tcBorders>
            <w:vAlign w:val="center"/>
          </w:tcPr>
          <w:p w:rsidR="004D3F85" w:rsidRDefault="004D3F85" w:rsidP="0062740E">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29" w:type="dxa"/>
            <w:tcBorders>
              <w:top w:val="single" w:sz="4" w:space="0" w:color="auto"/>
              <w:left w:val="single" w:sz="6" w:space="0" w:color="auto"/>
              <w:bottom w:val="single" w:sz="4" w:space="0" w:color="auto"/>
              <w:right w:val="single" w:sz="6" w:space="0" w:color="auto"/>
            </w:tcBorders>
            <w:vAlign w:val="center"/>
          </w:tcPr>
          <w:p w:rsidR="004D3F85" w:rsidRPr="0032650D"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70" w:type="dxa"/>
            <w:tcBorders>
              <w:top w:val="single" w:sz="4" w:space="0" w:color="auto"/>
              <w:left w:val="nil"/>
              <w:bottom w:val="single" w:sz="6" w:space="0" w:color="auto"/>
              <w:right w:val="single" w:sz="6" w:space="0" w:color="auto"/>
            </w:tcBorders>
            <w:vAlign w:val="center"/>
          </w:tcPr>
          <w:p w:rsidR="004D3F85" w:rsidRDefault="004D3F85" w:rsidP="00591CC1">
            <w:pPr>
              <w:autoSpaceDE w:val="0"/>
              <w:autoSpaceDN w:val="0"/>
              <w:adjustRightInd w:val="0"/>
              <w:spacing w:after="0" w:line="240" w:lineRule="auto"/>
              <w:jc w:val="center"/>
              <w:rPr>
                <w:rFonts w:ascii="Times New Roman" w:hAnsi="Times New Roman" w:cs="Times New Roman"/>
                <w:b/>
                <w:sz w:val="16"/>
                <w:szCs w:val="16"/>
              </w:rPr>
            </w:pPr>
          </w:p>
        </w:tc>
        <w:tc>
          <w:tcPr>
            <w:tcW w:w="428" w:type="dxa"/>
            <w:tcBorders>
              <w:top w:val="single" w:sz="4" w:space="0" w:color="auto"/>
              <w:left w:val="single" w:sz="6" w:space="0" w:color="auto"/>
              <w:bottom w:val="single" w:sz="6"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6" w:type="dxa"/>
            <w:tcBorders>
              <w:top w:val="single" w:sz="4" w:space="0" w:color="auto"/>
              <w:left w:val="single" w:sz="6" w:space="0" w:color="auto"/>
              <w:bottom w:val="single" w:sz="6"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8" w:type="dxa"/>
            <w:tcBorders>
              <w:top w:val="single" w:sz="4" w:space="0" w:color="auto"/>
              <w:left w:val="single" w:sz="6" w:space="0" w:color="auto"/>
              <w:bottom w:val="single" w:sz="6"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50" w:type="dxa"/>
            <w:tcBorders>
              <w:top w:val="single" w:sz="4" w:space="0" w:color="auto"/>
              <w:left w:val="single" w:sz="6" w:space="0" w:color="auto"/>
              <w:bottom w:val="single" w:sz="6" w:space="0" w:color="auto"/>
              <w:right w:val="single" w:sz="6" w:space="0" w:color="auto"/>
            </w:tcBorders>
            <w:vAlign w:val="center"/>
          </w:tcPr>
          <w:p w:rsidR="004D3F85" w:rsidRPr="002268EC" w:rsidRDefault="004D3F85">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c>
          <w:tcPr>
            <w:tcW w:w="851" w:type="dxa"/>
            <w:tcBorders>
              <w:top w:val="single" w:sz="4" w:space="0" w:color="auto"/>
              <w:left w:val="single" w:sz="6" w:space="0" w:color="auto"/>
              <w:bottom w:val="single" w:sz="6" w:space="0" w:color="auto"/>
              <w:right w:val="single" w:sz="6" w:space="0" w:color="auto"/>
            </w:tcBorders>
            <w:vAlign w:val="center"/>
          </w:tcPr>
          <w:p w:rsidR="004D3F85" w:rsidRPr="002268EC" w:rsidRDefault="004D3F85">
            <w:pPr>
              <w:jc w:val="center"/>
              <w:rPr>
                <w:rFonts w:ascii="Times New Roman" w:hAnsi="Times New Roman" w:cs="Times New Roman"/>
                <w:b/>
                <w:bCs/>
                <w:sz w:val="17"/>
                <w:szCs w:val="17"/>
              </w:rPr>
            </w:pPr>
            <w:r w:rsidRPr="002268EC">
              <w:rPr>
                <w:rFonts w:ascii="Times New Roman" w:hAnsi="Times New Roman" w:cs="Times New Roman"/>
                <w:b/>
                <w:bCs/>
                <w:sz w:val="17"/>
                <w:szCs w:val="17"/>
              </w:rPr>
              <w:t> </w:t>
            </w:r>
          </w:p>
        </w:tc>
        <w:tc>
          <w:tcPr>
            <w:tcW w:w="991" w:type="dxa"/>
            <w:tcBorders>
              <w:top w:val="single" w:sz="4" w:space="0" w:color="auto"/>
              <w:left w:val="single" w:sz="6" w:space="0" w:color="auto"/>
              <w:bottom w:val="single" w:sz="6" w:space="0" w:color="auto"/>
              <w:right w:val="single" w:sz="6" w:space="0" w:color="auto"/>
            </w:tcBorders>
            <w:vAlign w:val="center"/>
          </w:tcPr>
          <w:p w:rsidR="004D3F85" w:rsidRDefault="004D3F85">
            <w:pPr>
              <w:jc w:val="center"/>
              <w:rPr>
                <w:color w:val="000000"/>
                <w:sz w:val="17"/>
                <w:szCs w:val="17"/>
              </w:rPr>
            </w:pPr>
            <w:r>
              <w:rPr>
                <w:color w:val="000000"/>
                <w:sz w:val="17"/>
                <w:szCs w:val="17"/>
              </w:rPr>
              <w:t>1 035,30</w:t>
            </w:r>
          </w:p>
        </w:tc>
        <w:tc>
          <w:tcPr>
            <w:tcW w:w="991" w:type="dxa"/>
            <w:tcBorders>
              <w:top w:val="single" w:sz="4" w:space="0" w:color="auto"/>
              <w:left w:val="single" w:sz="6" w:space="0" w:color="auto"/>
              <w:bottom w:val="single" w:sz="6" w:space="0" w:color="auto"/>
              <w:right w:val="single" w:sz="6" w:space="0" w:color="auto"/>
            </w:tcBorders>
            <w:vAlign w:val="center"/>
          </w:tcPr>
          <w:p w:rsidR="004D3F85" w:rsidRDefault="004D3F85">
            <w:pPr>
              <w:jc w:val="center"/>
              <w:rPr>
                <w:b/>
                <w:bCs/>
                <w:color w:val="000000"/>
                <w:sz w:val="17"/>
                <w:szCs w:val="17"/>
              </w:rPr>
            </w:pPr>
            <w:r>
              <w:rPr>
                <w:b/>
                <w:bCs/>
                <w:color w:val="000000"/>
                <w:sz w:val="17"/>
                <w:szCs w:val="17"/>
              </w:rPr>
              <w:t> </w:t>
            </w:r>
          </w:p>
        </w:tc>
        <w:tc>
          <w:tcPr>
            <w:tcW w:w="992" w:type="dxa"/>
            <w:tcBorders>
              <w:top w:val="single" w:sz="4" w:space="0" w:color="auto"/>
              <w:left w:val="single" w:sz="6" w:space="0" w:color="auto"/>
              <w:bottom w:val="single" w:sz="6" w:space="0" w:color="auto"/>
              <w:right w:val="single" w:sz="6" w:space="0" w:color="auto"/>
            </w:tcBorders>
            <w:vAlign w:val="center"/>
          </w:tcPr>
          <w:p w:rsidR="004D3F85" w:rsidRPr="00936DF3" w:rsidRDefault="004D3F85">
            <w:pPr>
              <w:jc w:val="center"/>
              <w:rPr>
                <w:b/>
                <w:bCs/>
                <w:color w:val="000000"/>
                <w:sz w:val="17"/>
                <w:szCs w:val="17"/>
                <w:highlight w:val="cyan"/>
              </w:rPr>
            </w:pPr>
            <w:r w:rsidRPr="00936DF3">
              <w:rPr>
                <w:b/>
                <w:bCs/>
                <w:color w:val="000000"/>
                <w:sz w:val="17"/>
                <w:szCs w:val="17"/>
                <w:highlight w:val="cyan"/>
              </w:rPr>
              <w:t> </w:t>
            </w:r>
            <w:r w:rsidR="00936DF3" w:rsidRPr="00936DF3">
              <w:rPr>
                <w:b/>
                <w:bCs/>
                <w:color w:val="000000"/>
                <w:sz w:val="17"/>
                <w:szCs w:val="17"/>
                <w:highlight w:val="cyan"/>
              </w:rPr>
              <w:t>1 900,4</w:t>
            </w:r>
          </w:p>
        </w:tc>
        <w:tc>
          <w:tcPr>
            <w:tcW w:w="853" w:type="dxa"/>
            <w:tcBorders>
              <w:top w:val="single" w:sz="4" w:space="0" w:color="auto"/>
              <w:left w:val="single" w:sz="6" w:space="0" w:color="auto"/>
              <w:bottom w:val="single" w:sz="6" w:space="0" w:color="auto"/>
              <w:right w:val="single" w:sz="6" w:space="0" w:color="auto"/>
            </w:tcBorders>
            <w:vAlign w:val="center"/>
          </w:tcPr>
          <w:p w:rsidR="004D3F85" w:rsidRDefault="004D3F85">
            <w:pPr>
              <w:jc w:val="center"/>
              <w:rPr>
                <w:b/>
                <w:bCs/>
                <w:color w:val="000000"/>
                <w:sz w:val="17"/>
                <w:szCs w:val="17"/>
              </w:rPr>
            </w:pPr>
            <w:r>
              <w:rPr>
                <w:b/>
                <w:bCs/>
                <w:color w:val="000000"/>
                <w:sz w:val="17"/>
                <w:szCs w:val="17"/>
              </w:rPr>
              <w:t> </w:t>
            </w:r>
          </w:p>
        </w:tc>
      </w:tr>
      <w:tr w:rsidR="004D3F85" w:rsidRPr="00EA3280" w:rsidTr="00F355DB">
        <w:trPr>
          <w:trHeight w:val="271"/>
        </w:trPr>
        <w:tc>
          <w:tcPr>
            <w:tcW w:w="408" w:type="dxa"/>
            <w:tcBorders>
              <w:top w:val="single" w:sz="6" w:space="0" w:color="auto"/>
              <w:left w:val="single" w:sz="6" w:space="0" w:color="auto"/>
              <w:bottom w:val="single" w:sz="6" w:space="0" w:color="auto"/>
              <w:right w:val="single" w:sz="6" w:space="0" w:color="auto"/>
            </w:tcBorders>
            <w:vAlign w:val="center"/>
          </w:tcPr>
          <w:p w:rsidR="004D3F85" w:rsidRPr="00EA3280"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340" w:type="dxa"/>
            <w:tcBorders>
              <w:top w:val="single" w:sz="6" w:space="0" w:color="auto"/>
              <w:left w:val="single" w:sz="6" w:space="0" w:color="auto"/>
              <w:bottom w:val="single" w:sz="6" w:space="0" w:color="auto"/>
              <w:right w:val="single" w:sz="6" w:space="0" w:color="auto"/>
            </w:tcBorders>
            <w:vAlign w:val="center"/>
          </w:tcPr>
          <w:p w:rsidR="004D3F85" w:rsidRPr="00EA3280"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p>
        </w:tc>
        <w:tc>
          <w:tcPr>
            <w:tcW w:w="373" w:type="dxa"/>
            <w:tcBorders>
              <w:top w:val="single" w:sz="6" w:space="0" w:color="auto"/>
              <w:left w:val="single" w:sz="6" w:space="0" w:color="auto"/>
              <w:bottom w:val="single" w:sz="6" w:space="0" w:color="auto"/>
              <w:right w:val="single" w:sz="6" w:space="0" w:color="auto"/>
            </w:tcBorders>
            <w:vAlign w:val="center"/>
          </w:tcPr>
          <w:p w:rsidR="004D3F85" w:rsidRPr="00EA3280"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01</w:t>
            </w:r>
          </w:p>
        </w:tc>
        <w:tc>
          <w:tcPr>
            <w:tcW w:w="330" w:type="dxa"/>
            <w:tcBorders>
              <w:top w:val="single" w:sz="6" w:space="0" w:color="auto"/>
              <w:left w:val="single" w:sz="6" w:space="0" w:color="auto"/>
              <w:bottom w:val="single" w:sz="6" w:space="0" w:color="auto"/>
              <w:right w:val="single" w:sz="6" w:space="0" w:color="auto"/>
            </w:tcBorders>
            <w:vAlign w:val="center"/>
          </w:tcPr>
          <w:p w:rsidR="004D3F85" w:rsidRPr="00EA3280"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tcBorders>
              <w:top w:val="single" w:sz="6" w:space="0" w:color="auto"/>
              <w:left w:val="single" w:sz="6" w:space="0" w:color="auto"/>
              <w:bottom w:val="single" w:sz="6" w:space="0" w:color="auto"/>
              <w:right w:val="single" w:sz="6" w:space="0" w:color="auto"/>
            </w:tcBorders>
            <w:vAlign w:val="center"/>
          </w:tcPr>
          <w:p w:rsidR="004D3F85" w:rsidRPr="00EA3280"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tcBorders>
              <w:top w:val="single" w:sz="6" w:space="0" w:color="auto"/>
              <w:left w:val="single" w:sz="6" w:space="0" w:color="auto"/>
              <w:bottom w:val="single" w:sz="6" w:space="0" w:color="auto"/>
              <w:right w:val="nil"/>
            </w:tcBorders>
            <w:vAlign w:val="center"/>
          </w:tcPr>
          <w:p w:rsidR="004D3F85" w:rsidRPr="00EA3280" w:rsidRDefault="004D3F85"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EF3CC7">
              <w:rPr>
                <w:rFonts w:ascii="Times New Roman" w:hAnsi="Times New Roman" w:cs="Times New Roman"/>
                <w:b/>
                <w:bCs/>
                <w:color w:val="000000"/>
                <w:sz w:val="20"/>
                <w:szCs w:val="20"/>
              </w:rPr>
              <w:t>Капитальный, текущий ремонт  и содержание жилого фонда</w:t>
            </w:r>
          </w:p>
        </w:tc>
        <w:tc>
          <w:tcPr>
            <w:tcW w:w="2129" w:type="dxa"/>
            <w:tcBorders>
              <w:top w:val="nil"/>
              <w:left w:val="single" w:sz="6" w:space="0" w:color="auto"/>
              <w:bottom w:val="single" w:sz="4" w:space="0" w:color="auto"/>
              <w:right w:val="single" w:sz="6" w:space="0" w:color="auto"/>
            </w:tcBorders>
            <w:vAlign w:val="center"/>
          </w:tcPr>
          <w:p w:rsidR="004D3F85" w:rsidRPr="00EA3280" w:rsidRDefault="004D3F85"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nil"/>
              <w:bottom w:val="single" w:sz="6"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single" w:sz="6" w:space="0" w:color="auto"/>
              <w:left w:val="single" w:sz="6" w:space="0" w:color="auto"/>
              <w:bottom w:val="single" w:sz="6"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tcBorders>
              <w:top w:val="single" w:sz="6" w:space="0" w:color="auto"/>
              <w:left w:val="single" w:sz="6" w:space="0" w:color="auto"/>
              <w:bottom w:val="single" w:sz="6"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6" w:space="0" w:color="auto"/>
              <w:right w:val="single" w:sz="6" w:space="0" w:color="auto"/>
            </w:tcBorders>
            <w:vAlign w:val="center"/>
          </w:tcPr>
          <w:p w:rsidR="004D3F85" w:rsidRDefault="004D3F85" w:rsidP="00904D71">
            <w:pPr>
              <w:jc w:val="center"/>
              <w:rPr>
                <w:rFonts w:ascii="Times New Roman" w:hAnsi="Times New Roman" w:cs="Times New Roman"/>
                <w:b/>
                <w:sz w:val="16"/>
                <w:szCs w:val="16"/>
              </w:rPr>
            </w:pPr>
          </w:p>
          <w:p w:rsidR="004D3F85" w:rsidRPr="005C62BC" w:rsidRDefault="004D3F85" w:rsidP="00904D71">
            <w:pPr>
              <w:jc w:val="center"/>
              <w:rPr>
                <w:rFonts w:ascii="Times New Roman" w:hAnsi="Times New Roman" w:cs="Times New Roman"/>
                <w:b/>
                <w:sz w:val="16"/>
                <w:szCs w:val="16"/>
              </w:rPr>
            </w:pPr>
            <w:r w:rsidRPr="005C62BC">
              <w:rPr>
                <w:rFonts w:ascii="Times New Roman" w:hAnsi="Times New Roman" w:cs="Times New Roman"/>
                <w:b/>
                <w:sz w:val="16"/>
                <w:szCs w:val="16"/>
              </w:rPr>
              <w:t>0720100000</w:t>
            </w:r>
          </w:p>
          <w:p w:rsidR="004D3F85" w:rsidRPr="005C62BC" w:rsidRDefault="004D3F85"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6" w:space="0" w:color="auto"/>
              <w:left w:val="single" w:sz="6" w:space="0" w:color="auto"/>
              <w:bottom w:val="single" w:sz="6" w:space="0" w:color="auto"/>
              <w:right w:val="single" w:sz="6" w:space="0" w:color="auto"/>
            </w:tcBorders>
            <w:vAlign w:val="center"/>
          </w:tcPr>
          <w:p w:rsidR="004D3F85" w:rsidRPr="005C62BC" w:rsidRDefault="004D3F85"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850" w:type="dxa"/>
            <w:tcBorders>
              <w:top w:val="single" w:sz="6" w:space="0" w:color="auto"/>
              <w:left w:val="single" w:sz="6" w:space="0" w:color="auto"/>
              <w:bottom w:val="single" w:sz="4" w:space="0" w:color="auto"/>
              <w:right w:val="single" w:sz="6" w:space="0" w:color="auto"/>
            </w:tcBorders>
            <w:vAlign w:val="bottom"/>
          </w:tcPr>
          <w:p w:rsidR="004D3F85" w:rsidRDefault="004D3F85">
            <w:pPr>
              <w:jc w:val="center"/>
              <w:rPr>
                <w:b/>
                <w:bCs/>
                <w:color w:val="000000"/>
                <w:sz w:val="18"/>
                <w:szCs w:val="18"/>
              </w:rPr>
            </w:pPr>
            <w:r>
              <w:rPr>
                <w:b/>
                <w:bCs/>
                <w:color w:val="000000"/>
                <w:sz w:val="18"/>
                <w:szCs w:val="18"/>
              </w:rPr>
              <w:t>989,24</w:t>
            </w:r>
          </w:p>
        </w:tc>
        <w:tc>
          <w:tcPr>
            <w:tcW w:w="851" w:type="dxa"/>
            <w:tcBorders>
              <w:top w:val="single" w:sz="6" w:space="0" w:color="auto"/>
              <w:left w:val="single" w:sz="6" w:space="0" w:color="auto"/>
              <w:bottom w:val="single" w:sz="4" w:space="0" w:color="auto"/>
              <w:right w:val="single" w:sz="6" w:space="0" w:color="auto"/>
            </w:tcBorders>
            <w:vAlign w:val="bottom"/>
          </w:tcPr>
          <w:p w:rsidR="004D3F85" w:rsidRDefault="004D3F85">
            <w:pPr>
              <w:jc w:val="center"/>
              <w:rPr>
                <w:b/>
                <w:bCs/>
                <w:sz w:val="18"/>
                <w:szCs w:val="18"/>
              </w:rPr>
            </w:pPr>
            <w:r>
              <w:rPr>
                <w:b/>
                <w:bCs/>
                <w:sz w:val="18"/>
                <w:szCs w:val="18"/>
              </w:rPr>
              <w:t>2386,8</w:t>
            </w:r>
          </w:p>
        </w:tc>
        <w:tc>
          <w:tcPr>
            <w:tcW w:w="991" w:type="dxa"/>
            <w:tcBorders>
              <w:top w:val="single" w:sz="6" w:space="0" w:color="auto"/>
              <w:left w:val="single" w:sz="6" w:space="0" w:color="auto"/>
              <w:bottom w:val="single" w:sz="4" w:space="0" w:color="auto"/>
              <w:right w:val="single" w:sz="6" w:space="0" w:color="auto"/>
            </w:tcBorders>
            <w:vAlign w:val="bottom"/>
          </w:tcPr>
          <w:p w:rsidR="004D3F85" w:rsidRDefault="004D3F85">
            <w:pPr>
              <w:jc w:val="center"/>
              <w:rPr>
                <w:b/>
                <w:bCs/>
                <w:color w:val="000000"/>
                <w:sz w:val="18"/>
                <w:szCs w:val="18"/>
              </w:rPr>
            </w:pPr>
            <w:r>
              <w:rPr>
                <w:b/>
                <w:bCs/>
                <w:color w:val="000000"/>
                <w:sz w:val="18"/>
                <w:szCs w:val="18"/>
              </w:rPr>
              <w:t>2406,1</w:t>
            </w:r>
          </w:p>
        </w:tc>
        <w:tc>
          <w:tcPr>
            <w:tcW w:w="991" w:type="dxa"/>
            <w:tcBorders>
              <w:top w:val="single" w:sz="6" w:space="0" w:color="auto"/>
              <w:left w:val="single" w:sz="6" w:space="0" w:color="auto"/>
              <w:bottom w:val="single" w:sz="4" w:space="0" w:color="auto"/>
              <w:right w:val="single" w:sz="6" w:space="0" w:color="auto"/>
            </w:tcBorders>
            <w:vAlign w:val="bottom"/>
          </w:tcPr>
          <w:p w:rsidR="004D3F85" w:rsidRDefault="004D3F85">
            <w:pPr>
              <w:jc w:val="center"/>
              <w:rPr>
                <w:b/>
                <w:bCs/>
                <w:color w:val="FF0000"/>
                <w:sz w:val="18"/>
                <w:szCs w:val="18"/>
              </w:rPr>
            </w:pPr>
            <w:r>
              <w:rPr>
                <w:b/>
                <w:bCs/>
                <w:color w:val="FF0000"/>
                <w:sz w:val="18"/>
                <w:szCs w:val="18"/>
              </w:rPr>
              <w:t>3229,4</w:t>
            </w:r>
          </w:p>
        </w:tc>
        <w:tc>
          <w:tcPr>
            <w:tcW w:w="992" w:type="dxa"/>
            <w:tcBorders>
              <w:top w:val="single" w:sz="6" w:space="0" w:color="auto"/>
              <w:left w:val="single" w:sz="6" w:space="0" w:color="auto"/>
              <w:bottom w:val="single" w:sz="4" w:space="0" w:color="auto"/>
              <w:right w:val="single" w:sz="6" w:space="0" w:color="auto"/>
            </w:tcBorders>
            <w:vAlign w:val="bottom"/>
          </w:tcPr>
          <w:p w:rsidR="004D3F85" w:rsidRPr="004148B8" w:rsidRDefault="00936DF3">
            <w:pPr>
              <w:jc w:val="center"/>
              <w:rPr>
                <w:b/>
                <w:bCs/>
                <w:color w:val="000000"/>
                <w:sz w:val="18"/>
                <w:szCs w:val="18"/>
                <w:highlight w:val="cyan"/>
              </w:rPr>
            </w:pPr>
            <w:r w:rsidRPr="004148B8">
              <w:rPr>
                <w:b/>
                <w:bCs/>
                <w:color w:val="000000"/>
                <w:sz w:val="18"/>
                <w:szCs w:val="18"/>
                <w:highlight w:val="cyan"/>
              </w:rPr>
              <w:t>1252,3</w:t>
            </w:r>
          </w:p>
        </w:tc>
        <w:tc>
          <w:tcPr>
            <w:tcW w:w="853" w:type="dxa"/>
            <w:tcBorders>
              <w:top w:val="single" w:sz="6" w:space="0" w:color="auto"/>
              <w:left w:val="single" w:sz="6" w:space="0" w:color="auto"/>
              <w:bottom w:val="single" w:sz="4" w:space="0" w:color="auto"/>
              <w:right w:val="single" w:sz="6" w:space="0" w:color="auto"/>
            </w:tcBorders>
            <w:vAlign w:val="bottom"/>
          </w:tcPr>
          <w:p w:rsidR="004D3F85" w:rsidRDefault="004D3F85">
            <w:pPr>
              <w:jc w:val="center"/>
              <w:rPr>
                <w:b/>
                <w:bCs/>
                <w:color w:val="000000"/>
                <w:sz w:val="18"/>
                <w:szCs w:val="18"/>
              </w:rPr>
            </w:pPr>
            <w:r>
              <w:rPr>
                <w:b/>
                <w:bCs/>
                <w:color w:val="000000"/>
                <w:sz w:val="18"/>
                <w:szCs w:val="18"/>
              </w:rPr>
              <w:t>2130,2</w:t>
            </w:r>
          </w:p>
        </w:tc>
      </w:tr>
      <w:tr w:rsidR="00C93553" w:rsidRPr="00EA3280" w:rsidTr="00F355DB">
        <w:trPr>
          <w:trHeight w:val="448"/>
        </w:trPr>
        <w:tc>
          <w:tcPr>
            <w:tcW w:w="408" w:type="dxa"/>
            <w:vMerge w:val="restart"/>
            <w:tcBorders>
              <w:top w:val="single" w:sz="6" w:space="0" w:color="auto"/>
              <w:left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30" w:type="dxa"/>
            <w:vMerge w:val="restart"/>
            <w:tcBorders>
              <w:top w:val="single" w:sz="6" w:space="0" w:color="auto"/>
              <w:left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3" w:type="dxa"/>
            <w:vMerge w:val="restart"/>
            <w:tcBorders>
              <w:top w:val="single" w:sz="6" w:space="0" w:color="auto"/>
              <w:left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6" w:space="0" w:color="auto"/>
              <w:left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r w:rsidRPr="00EF3CC7">
              <w:rPr>
                <w:rFonts w:ascii="Times New Roman" w:hAnsi="Times New Roman" w:cs="Times New Roman"/>
                <w:color w:val="000000"/>
                <w:sz w:val="20"/>
                <w:szCs w:val="20"/>
              </w:rPr>
              <w:t>Капитальный ремонт жилищного фонда</w:t>
            </w:r>
          </w:p>
        </w:tc>
        <w:tc>
          <w:tcPr>
            <w:tcW w:w="2129" w:type="dxa"/>
            <w:vMerge w:val="restart"/>
            <w:tcBorders>
              <w:top w:val="single" w:sz="4" w:space="0" w:color="auto"/>
              <w:left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vMerge w:val="restart"/>
            <w:tcBorders>
              <w:top w:val="single" w:sz="6" w:space="0" w:color="auto"/>
              <w:left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vMerge w:val="restart"/>
            <w:tcBorders>
              <w:top w:val="single" w:sz="6" w:space="0" w:color="auto"/>
              <w:left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vMerge w:val="restart"/>
            <w:tcBorders>
              <w:top w:val="single" w:sz="6" w:space="0" w:color="auto"/>
              <w:left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6" w:space="0" w:color="auto"/>
              <w:right w:val="single" w:sz="6" w:space="0" w:color="auto"/>
            </w:tcBorders>
            <w:vAlign w:val="bottom"/>
          </w:tcPr>
          <w:p w:rsidR="00C93553" w:rsidRDefault="00C93553">
            <w:pPr>
              <w:jc w:val="center"/>
              <w:rPr>
                <w:color w:val="000000"/>
                <w:sz w:val="16"/>
                <w:szCs w:val="16"/>
              </w:rPr>
            </w:pPr>
            <w:r>
              <w:rPr>
                <w:color w:val="000000"/>
                <w:sz w:val="16"/>
                <w:szCs w:val="16"/>
              </w:rPr>
              <w:t>0720162100</w:t>
            </w:r>
          </w:p>
        </w:tc>
        <w:tc>
          <w:tcPr>
            <w:tcW w:w="428" w:type="dxa"/>
            <w:tcBorders>
              <w:top w:val="single" w:sz="6" w:space="0" w:color="auto"/>
              <w:left w:val="single" w:sz="6" w:space="0" w:color="auto"/>
              <w:bottom w:val="single" w:sz="4" w:space="0" w:color="auto"/>
              <w:right w:val="single" w:sz="4" w:space="0" w:color="auto"/>
            </w:tcBorders>
            <w:vAlign w:val="bottom"/>
          </w:tcPr>
          <w:p w:rsidR="00C93553" w:rsidRPr="005F3249" w:rsidRDefault="00C93553" w:rsidP="00F355DB">
            <w:pPr>
              <w:jc w:val="center"/>
              <w:rPr>
                <w:rFonts w:ascii="Times New Roman" w:hAnsi="Times New Roman" w:cs="Times New Roman"/>
                <w:color w:val="000000"/>
                <w:sz w:val="16"/>
                <w:szCs w:val="16"/>
              </w:rPr>
            </w:pPr>
            <w:r w:rsidRPr="005F3249">
              <w:rPr>
                <w:rFonts w:ascii="Times New Roman" w:hAnsi="Times New Roman" w:cs="Times New Roman"/>
                <w:color w:val="000000"/>
                <w:sz w:val="16"/>
                <w:szCs w:val="16"/>
              </w:rPr>
              <w:t>243</w:t>
            </w:r>
          </w:p>
        </w:tc>
        <w:tc>
          <w:tcPr>
            <w:tcW w:w="850" w:type="dxa"/>
            <w:tcBorders>
              <w:top w:val="single" w:sz="4" w:space="0" w:color="auto"/>
              <w:left w:val="single" w:sz="4" w:space="0" w:color="auto"/>
              <w:bottom w:val="single" w:sz="4" w:space="0" w:color="auto"/>
              <w:right w:val="single" w:sz="4" w:space="0" w:color="auto"/>
            </w:tcBorders>
            <w:vAlign w:val="bottom"/>
          </w:tcPr>
          <w:p w:rsidR="00C93553" w:rsidRDefault="00C93553">
            <w:pPr>
              <w:jc w:val="center"/>
              <w:rPr>
                <w:color w:val="000000"/>
                <w:sz w:val="18"/>
                <w:szCs w:val="18"/>
              </w:rPr>
            </w:pPr>
            <w:r>
              <w:rPr>
                <w:color w:val="000000"/>
                <w:sz w:val="18"/>
                <w:szCs w:val="18"/>
              </w:rPr>
              <w:t> </w:t>
            </w:r>
          </w:p>
        </w:tc>
        <w:tc>
          <w:tcPr>
            <w:tcW w:w="851" w:type="dxa"/>
            <w:tcBorders>
              <w:top w:val="single" w:sz="4" w:space="0" w:color="auto"/>
              <w:left w:val="single" w:sz="4" w:space="0" w:color="auto"/>
              <w:bottom w:val="single" w:sz="4" w:space="0" w:color="auto"/>
              <w:right w:val="single" w:sz="4" w:space="0" w:color="auto"/>
            </w:tcBorders>
            <w:vAlign w:val="bottom"/>
          </w:tcPr>
          <w:p w:rsidR="00C93553" w:rsidRDefault="00C93553">
            <w:pPr>
              <w:jc w:val="center"/>
              <w:rPr>
                <w:sz w:val="18"/>
                <w:szCs w:val="18"/>
              </w:rPr>
            </w:pPr>
            <w:r>
              <w:rPr>
                <w:sz w:val="18"/>
                <w:szCs w:val="18"/>
              </w:rPr>
              <w:t>1250,1</w:t>
            </w:r>
          </w:p>
        </w:tc>
        <w:tc>
          <w:tcPr>
            <w:tcW w:w="991" w:type="dxa"/>
            <w:tcBorders>
              <w:top w:val="single" w:sz="4" w:space="0" w:color="auto"/>
              <w:left w:val="single" w:sz="4" w:space="0" w:color="auto"/>
              <w:bottom w:val="single" w:sz="4" w:space="0" w:color="auto"/>
              <w:right w:val="single" w:sz="4" w:space="0" w:color="auto"/>
            </w:tcBorders>
            <w:vAlign w:val="bottom"/>
          </w:tcPr>
          <w:p w:rsidR="00C93553" w:rsidRDefault="00C93553">
            <w:pPr>
              <w:jc w:val="center"/>
              <w:rPr>
                <w:color w:val="000000"/>
                <w:sz w:val="18"/>
                <w:szCs w:val="18"/>
              </w:rPr>
            </w:pPr>
            <w:r>
              <w:rPr>
                <w:color w:val="000000"/>
                <w:sz w:val="18"/>
                <w:szCs w:val="18"/>
              </w:rPr>
              <w:t>888</w:t>
            </w:r>
          </w:p>
        </w:tc>
        <w:tc>
          <w:tcPr>
            <w:tcW w:w="991" w:type="dxa"/>
            <w:tcBorders>
              <w:top w:val="single" w:sz="4" w:space="0" w:color="auto"/>
              <w:left w:val="single" w:sz="4" w:space="0" w:color="auto"/>
              <w:bottom w:val="single" w:sz="4" w:space="0" w:color="auto"/>
              <w:right w:val="single" w:sz="4" w:space="0" w:color="auto"/>
            </w:tcBorders>
            <w:vAlign w:val="bottom"/>
          </w:tcPr>
          <w:p w:rsidR="00C93553" w:rsidRDefault="00C93553">
            <w:pPr>
              <w:jc w:val="center"/>
              <w:rPr>
                <w:color w:val="000000"/>
                <w:sz w:val="18"/>
                <w:szCs w:val="18"/>
              </w:rPr>
            </w:pPr>
            <w:r>
              <w:rPr>
                <w:color w:val="000000"/>
                <w:sz w:val="18"/>
                <w:szCs w:val="18"/>
              </w:rPr>
              <w:t> </w:t>
            </w:r>
          </w:p>
        </w:tc>
        <w:tc>
          <w:tcPr>
            <w:tcW w:w="992" w:type="dxa"/>
            <w:tcBorders>
              <w:top w:val="single" w:sz="4" w:space="0" w:color="auto"/>
              <w:left w:val="single" w:sz="4" w:space="0" w:color="auto"/>
              <w:bottom w:val="single" w:sz="4" w:space="0" w:color="auto"/>
              <w:right w:val="single" w:sz="4" w:space="0" w:color="auto"/>
            </w:tcBorders>
            <w:vAlign w:val="bottom"/>
          </w:tcPr>
          <w:p w:rsidR="00C93553" w:rsidRPr="004148B8" w:rsidRDefault="00C93553">
            <w:pPr>
              <w:rPr>
                <w:rFonts w:ascii="Calibri" w:hAnsi="Calibri" w:cs="Calibri"/>
                <w:b/>
                <w:bCs/>
                <w:color w:val="000000"/>
                <w:highlight w:val="cyan"/>
              </w:rPr>
            </w:pPr>
            <w:r w:rsidRPr="004148B8">
              <w:rPr>
                <w:rFonts w:ascii="Calibri" w:hAnsi="Calibri" w:cs="Calibri"/>
                <w:b/>
                <w:bCs/>
                <w:color w:val="000000"/>
                <w:highlight w:val="cyan"/>
              </w:rPr>
              <w:t> </w:t>
            </w:r>
          </w:p>
        </w:tc>
        <w:tc>
          <w:tcPr>
            <w:tcW w:w="853" w:type="dxa"/>
            <w:tcBorders>
              <w:top w:val="single" w:sz="4" w:space="0" w:color="auto"/>
              <w:left w:val="single" w:sz="4" w:space="0" w:color="auto"/>
              <w:bottom w:val="single" w:sz="4" w:space="0" w:color="auto"/>
              <w:right w:val="single" w:sz="4" w:space="0" w:color="auto"/>
            </w:tcBorders>
            <w:vAlign w:val="bottom"/>
          </w:tcPr>
          <w:p w:rsidR="00C93553" w:rsidRDefault="00C93553">
            <w:pPr>
              <w:rPr>
                <w:rFonts w:ascii="Calibri" w:hAnsi="Calibri" w:cs="Calibri"/>
                <w:b/>
                <w:bCs/>
                <w:color w:val="000000"/>
              </w:rPr>
            </w:pPr>
            <w:r>
              <w:rPr>
                <w:rFonts w:ascii="Calibri" w:hAnsi="Calibri" w:cs="Calibri"/>
                <w:b/>
                <w:bCs/>
                <w:color w:val="000000"/>
              </w:rPr>
              <w:t> </w:t>
            </w:r>
          </w:p>
        </w:tc>
      </w:tr>
      <w:tr w:rsidR="00C93553" w:rsidRPr="00EA3280" w:rsidTr="00F355DB">
        <w:trPr>
          <w:trHeight w:val="270"/>
        </w:trPr>
        <w:tc>
          <w:tcPr>
            <w:tcW w:w="408" w:type="dxa"/>
            <w:vMerge/>
            <w:tcBorders>
              <w:left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C93553" w:rsidRPr="00EF3CC7"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vMerge/>
            <w:tcBorders>
              <w:left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vMerge/>
            <w:tcBorders>
              <w:left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vMerge/>
            <w:tcBorders>
              <w:left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6" w:space="0" w:color="auto"/>
              <w:left w:val="single" w:sz="6" w:space="0" w:color="auto"/>
              <w:bottom w:val="single" w:sz="4" w:space="0" w:color="auto"/>
              <w:right w:val="single" w:sz="6" w:space="0" w:color="auto"/>
            </w:tcBorders>
            <w:vAlign w:val="bottom"/>
          </w:tcPr>
          <w:p w:rsidR="00C93553" w:rsidRDefault="00C93553">
            <w:pPr>
              <w:jc w:val="center"/>
              <w:rPr>
                <w:color w:val="000000"/>
                <w:sz w:val="16"/>
                <w:szCs w:val="16"/>
              </w:rPr>
            </w:pPr>
            <w:r>
              <w:rPr>
                <w:color w:val="000000"/>
                <w:sz w:val="16"/>
                <w:szCs w:val="16"/>
              </w:rPr>
              <w:t>0720162100</w:t>
            </w:r>
          </w:p>
        </w:tc>
        <w:tc>
          <w:tcPr>
            <w:tcW w:w="428" w:type="dxa"/>
            <w:tcBorders>
              <w:top w:val="single" w:sz="4" w:space="0" w:color="auto"/>
              <w:left w:val="single" w:sz="6" w:space="0" w:color="auto"/>
              <w:bottom w:val="single" w:sz="4" w:space="0" w:color="auto"/>
              <w:right w:val="single" w:sz="6" w:space="0" w:color="auto"/>
            </w:tcBorders>
            <w:vAlign w:val="bottom"/>
          </w:tcPr>
          <w:p w:rsidR="00C93553" w:rsidRPr="005F3249" w:rsidRDefault="00C93553" w:rsidP="00F355DB">
            <w:pPr>
              <w:jc w:val="center"/>
              <w:rPr>
                <w:rFonts w:ascii="Times New Roman" w:hAnsi="Times New Roman" w:cs="Times New Roman"/>
                <w:color w:val="000000"/>
                <w:sz w:val="16"/>
                <w:szCs w:val="16"/>
              </w:rPr>
            </w:pPr>
            <w:r w:rsidRPr="005F3249">
              <w:rPr>
                <w:rFonts w:ascii="Times New Roman" w:hAnsi="Times New Roman" w:cs="Times New Roman"/>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bottom"/>
          </w:tcPr>
          <w:p w:rsidR="00C93553" w:rsidRDefault="00C9355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C93553" w:rsidRDefault="00C93553">
            <w:pPr>
              <w:jc w:val="center"/>
              <w:rPr>
                <w:sz w:val="18"/>
                <w:szCs w:val="18"/>
              </w:rPr>
            </w:pPr>
            <w:r>
              <w:rPr>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C93553" w:rsidRDefault="00C93553">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C93553" w:rsidRDefault="00C93553">
            <w:pPr>
              <w:jc w:val="center"/>
              <w:rPr>
                <w:b/>
                <w:bCs/>
                <w:color w:val="FF0000"/>
                <w:sz w:val="18"/>
                <w:szCs w:val="18"/>
              </w:rPr>
            </w:pPr>
            <w:r>
              <w:rPr>
                <w:b/>
                <w:bCs/>
                <w:color w:val="FF0000"/>
                <w:sz w:val="18"/>
                <w:szCs w:val="18"/>
              </w:rPr>
              <w:t>533</w:t>
            </w:r>
          </w:p>
        </w:tc>
        <w:tc>
          <w:tcPr>
            <w:tcW w:w="992" w:type="dxa"/>
            <w:tcBorders>
              <w:top w:val="single" w:sz="4" w:space="0" w:color="auto"/>
              <w:left w:val="single" w:sz="6" w:space="0" w:color="auto"/>
              <w:bottom w:val="single" w:sz="4" w:space="0" w:color="auto"/>
              <w:right w:val="single" w:sz="6" w:space="0" w:color="auto"/>
            </w:tcBorders>
            <w:vAlign w:val="bottom"/>
          </w:tcPr>
          <w:p w:rsidR="00C93553" w:rsidRPr="004148B8" w:rsidRDefault="00936DF3">
            <w:pPr>
              <w:jc w:val="center"/>
              <w:rPr>
                <w:color w:val="000000"/>
                <w:sz w:val="18"/>
                <w:szCs w:val="18"/>
                <w:highlight w:val="cyan"/>
              </w:rPr>
            </w:pPr>
            <w:r w:rsidRPr="004148B8">
              <w:rPr>
                <w:color w:val="000000"/>
                <w:sz w:val="18"/>
                <w:szCs w:val="18"/>
                <w:highlight w:val="cyan"/>
              </w:rPr>
              <w:t>702,3</w:t>
            </w:r>
          </w:p>
        </w:tc>
        <w:tc>
          <w:tcPr>
            <w:tcW w:w="853" w:type="dxa"/>
            <w:tcBorders>
              <w:top w:val="single" w:sz="4" w:space="0" w:color="auto"/>
              <w:left w:val="single" w:sz="6" w:space="0" w:color="auto"/>
              <w:bottom w:val="single" w:sz="4" w:space="0" w:color="auto"/>
              <w:right w:val="single" w:sz="6" w:space="0" w:color="auto"/>
            </w:tcBorders>
            <w:vAlign w:val="bottom"/>
          </w:tcPr>
          <w:p w:rsidR="00C93553" w:rsidRDefault="00C93553">
            <w:pPr>
              <w:jc w:val="center"/>
              <w:rPr>
                <w:color w:val="000000"/>
                <w:sz w:val="18"/>
                <w:szCs w:val="18"/>
              </w:rPr>
            </w:pPr>
            <w:r>
              <w:rPr>
                <w:color w:val="000000"/>
                <w:sz w:val="18"/>
                <w:szCs w:val="18"/>
              </w:rPr>
              <w:t>1580,2</w:t>
            </w:r>
          </w:p>
        </w:tc>
      </w:tr>
      <w:tr w:rsidR="00C93553" w:rsidRPr="00EA3280" w:rsidTr="00C93553">
        <w:trPr>
          <w:trHeight w:val="217"/>
        </w:trPr>
        <w:tc>
          <w:tcPr>
            <w:tcW w:w="408" w:type="dxa"/>
            <w:vMerge/>
            <w:tcBorders>
              <w:left w:val="single" w:sz="6" w:space="0" w:color="auto"/>
              <w:bottom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C93553" w:rsidRPr="00EF3CC7"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vMerge/>
            <w:tcBorders>
              <w:left w:val="single" w:sz="6" w:space="0" w:color="auto"/>
              <w:bottom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vMerge/>
            <w:tcBorders>
              <w:left w:val="single" w:sz="6" w:space="0" w:color="auto"/>
              <w:bottom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vMerge/>
            <w:tcBorders>
              <w:left w:val="single" w:sz="6" w:space="0" w:color="auto"/>
              <w:bottom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color w:val="000000"/>
                <w:sz w:val="16"/>
                <w:szCs w:val="16"/>
              </w:rPr>
            </w:pPr>
            <w:r>
              <w:rPr>
                <w:color w:val="000000"/>
                <w:sz w:val="16"/>
                <w:szCs w:val="16"/>
              </w:rPr>
              <w:t>0720162110</w:t>
            </w:r>
          </w:p>
        </w:tc>
        <w:tc>
          <w:tcPr>
            <w:tcW w:w="428" w:type="dxa"/>
            <w:tcBorders>
              <w:top w:val="single" w:sz="4" w:space="0" w:color="auto"/>
              <w:left w:val="single" w:sz="6" w:space="0" w:color="auto"/>
              <w:bottom w:val="single" w:sz="6" w:space="0" w:color="auto"/>
              <w:right w:val="single" w:sz="6" w:space="0" w:color="auto"/>
            </w:tcBorders>
            <w:vAlign w:val="bottom"/>
          </w:tcPr>
          <w:p w:rsidR="00C93553" w:rsidRPr="005F3249" w:rsidRDefault="00C93553" w:rsidP="00F355DB">
            <w:pPr>
              <w:jc w:val="center"/>
              <w:rPr>
                <w:rFonts w:ascii="Times New Roman" w:hAnsi="Times New Roman" w:cs="Times New Roman"/>
                <w:color w:val="000000"/>
                <w:sz w:val="16"/>
                <w:szCs w:val="16"/>
              </w:rPr>
            </w:pPr>
            <w:r w:rsidRPr="005F3249">
              <w:rPr>
                <w:rFonts w:ascii="Times New Roman" w:hAnsi="Times New Roman" w:cs="Times New Roman"/>
                <w:color w:val="000000"/>
                <w:sz w:val="16"/>
                <w:szCs w:val="16"/>
              </w:rPr>
              <w:t>244</w:t>
            </w:r>
          </w:p>
        </w:tc>
        <w:tc>
          <w:tcPr>
            <w:tcW w:w="850"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sz w:val="18"/>
                <w:szCs w:val="18"/>
              </w:rPr>
            </w:pPr>
            <w:r>
              <w:rPr>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color w:val="000000"/>
                <w:sz w:val="18"/>
                <w:szCs w:val="18"/>
              </w:rPr>
            </w:pPr>
            <w:r>
              <w:rPr>
                <w:color w:val="000000"/>
                <w:sz w:val="18"/>
                <w:szCs w:val="18"/>
              </w:rPr>
              <w:t>547,3</w:t>
            </w:r>
          </w:p>
        </w:tc>
        <w:tc>
          <w:tcPr>
            <w:tcW w:w="991"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b/>
                <w:bCs/>
                <w:color w:val="FF0000"/>
                <w:sz w:val="18"/>
                <w:szCs w:val="18"/>
              </w:rPr>
            </w:pPr>
            <w:r>
              <w:rPr>
                <w:b/>
                <w:bCs/>
                <w:color w:val="FF0000"/>
                <w:sz w:val="18"/>
                <w:szCs w:val="18"/>
              </w:rPr>
              <w:t>546,5</w:t>
            </w:r>
          </w:p>
        </w:tc>
        <w:tc>
          <w:tcPr>
            <w:tcW w:w="992" w:type="dxa"/>
            <w:tcBorders>
              <w:top w:val="single" w:sz="4" w:space="0" w:color="auto"/>
              <w:left w:val="single" w:sz="6" w:space="0" w:color="auto"/>
              <w:bottom w:val="single" w:sz="6" w:space="0" w:color="auto"/>
              <w:right w:val="single" w:sz="6" w:space="0" w:color="auto"/>
            </w:tcBorders>
            <w:vAlign w:val="bottom"/>
          </w:tcPr>
          <w:p w:rsidR="00C93553" w:rsidRPr="004148B8" w:rsidRDefault="00C93553">
            <w:pPr>
              <w:jc w:val="center"/>
              <w:rPr>
                <w:color w:val="000000"/>
                <w:sz w:val="18"/>
                <w:szCs w:val="18"/>
                <w:highlight w:val="cyan"/>
              </w:rPr>
            </w:pPr>
            <w:r w:rsidRPr="004148B8">
              <w:rPr>
                <w:color w:val="000000"/>
                <w:sz w:val="18"/>
                <w:szCs w:val="18"/>
                <w:highlight w:val="cyan"/>
              </w:rPr>
              <w:t>550</w:t>
            </w:r>
          </w:p>
        </w:tc>
        <w:tc>
          <w:tcPr>
            <w:tcW w:w="853"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color w:val="000000"/>
                <w:sz w:val="18"/>
                <w:szCs w:val="18"/>
              </w:rPr>
            </w:pPr>
            <w:r>
              <w:rPr>
                <w:color w:val="000000"/>
                <w:sz w:val="18"/>
                <w:szCs w:val="18"/>
              </w:rPr>
              <w:t>550</w:t>
            </w:r>
          </w:p>
        </w:tc>
      </w:tr>
      <w:tr w:rsidR="00C93553" w:rsidRPr="00EA3280" w:rsidTr="00F355DB">
        <w:trPr>
          <w:trHeight w:val="217"/>
        </w:trPr>
        <w:tc>
          <w:tcPr>
            <w:tcW w:w="408" w:type="dxa"/>
            <w:tcBorders>
              <w:left w:val="single" w:sz="6" w:space="0" w:color="auto"/>
              <w:bottom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tcBorders>
              <w:left w:val="single" w:sz="6" w:space="0" w:color="auto"/>
              <w:bottom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tcBorders>
              <w:left w:val="single" w:sz="6" w:space="0" w:color="auto"/>
              <w:bottom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tcBorders>
              <w:left w:val="single" w:sz="6" w:space="0" w:color="auto"/>
              <w:bottom w:val="single" w:sz="6" w:space="0" w:color="auto"/>
              <w:right w:val="single" w:sz="6" w:space="0" w:color="auto"/>
            </w:tcBorders>
            <w:vAlign w:val="center"/>
          </w:tcPr>
          <w:p w:rsidR="00C93553"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tcBorders>
              <w:left w:val="single" w:sz="6" w:space="0" w:color="auto"/>
              <w:bottom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6" w:space="0" w:color="auto"/>
            </w:tcBorders>
            <w:vAlign w:val="center"/>
          </w:tcPr>
          <w:p w:rsidR="00C93553" w:rsidRPr="00EF3CC7"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6" w:space="0" w:color="auto"/>
              <w:right w:val="single" w:sz="6" w:space="0" w:color="auto"/>
            </w:tcBorders>
            <w:vAlign w:val="center"/>
          </w:tcPr>
          <w:p w:rsidR="00C93553" w:rsidRPr="00EA3280" w:rsidRDefault="00C9355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left w:val="single" w:sz="6" w:space="0" w:color="auto"/>
              <w:bottom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left w:val="single" w:sz="6" w:space="0" w:color="auto"/>
              <w:bottom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left w:val="single" w:sz="6" w:space="0" w:color="auto"/>
              <w:bottom w:val="single" w:sz="6" w:space="0" w:color="auto"/>
              <w:right w:val="single" w:sz="6" w:space="0" w:color="auto"/>
            </w:tcBorders>
            <w:vAlign w:val="center"/>
          </w:tcPr>
          <w:p w:rsidR="00C93553" w:rsidRPr="005C62BC" w:rsidRDefault="00C9355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color w:val="000000"/>
                <w:sz w:val="16"/>
                <w:szCs w:val="16"/>
              </w:rPr>
            </w:pPr>
            <w:r>
              <w:rPr>
                <w:color w:val="000000"/>
                <w:sz w:val="16"/>
                <w:szCs w:val="16"/>
              </w:rPr>
              <w:t>0720162110</w:t>
            </w:r>
          </w:p>
        </w:tc>
        <w:tc>
          <w:tcPr>
            <w:tcW w:w="428" w:type="dxa"/>
            <w:tcBorders>
              <w:top w:val="single" w:sz="4" w:space="0" w:color="auto"/>
              <w:left w:val="single" w:sz="6" w:space="0" w:color="auto"/>
              <w:bottom w:val="single" w:sz="6" w:space="0" w:color="auto"/>
              <w:right w:val="single" w:sz="6" w:space="0" w:color="auto"/>
            </w:tcBorders>
            <w:vAlign w:val="bottom"/>
          </w:tcPr>
          <w:p w:rsidR="00C93553" w:rsidRPr="005F3249" w:rsidRDefault="00C93553" w:rsidP="00F355DB">
            <w:pPr>
              <w:jc w:val="center"/>
              <w:rPr>
                <w:rFonts w:ascii="Times New Roman" w:hAnsi="Times New Roman" w:cs="Times New Roman"/>
                <w:color w:val="000000"/>
                <w:sz w:val="16"/>
                <w:szCs w:val="16"/>
              </w:rPr>
            </w:pPr>
            <w:r>
              <w:rPr>
                <w:rFonts w:ascii="Times New Roman" w:hAnsi="Times New Roman" w:cs="Times New Roman"/>
                <w:color w:val="000000"/>
                <w:sz w:val="16"/>
                <w:szCs w:val="16"/>
              </w:rPr>
              <w:t>853</w:t>
            </w:r>
          </w:p>
        </w:tc>
        <w:tc>
          <w:tcPr>
            <w:tcW w:w="850"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color w:val="000000"/>
                <w:sz w:val="18"/>
                <w:szCs w:val="18"/>
              </w:rPr>
            </w:pPr>
          </w:p>
        </w:tc>
        <w:tc>
          <w:tcPr>
            <w:tcW w:w="851"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sz w:val="18"/>
                <w:szCs w:val="18"/>
              </w:rPr>
            </w:pPr>
          </w:p>
        </w:tc>
        <w:tc>
          <w:tcPr>
            <w:tcW w:w="991"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color w:val="000000"/>
                <w:sz w:val="18"/>
                <w:szCs w:val="18"/>
              </w:rPr>
            </w:pPr>
          </w:p>
        </w:tc>
        <w:tc>
          <w:tcPr>
            <w:tcW w:w="991"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b/>
                <w:bCs/>
                <w:color w:val="FF0000"/>
                <w:sz w:val="18"/>
                <w:szCs w:val="18"/>
              </w:rPr>
            </w:pPr>
            <w:r>
              <w:rPr>
                <w:b/>
                <w:bCs/>
                <w:color w:val="FF0000"/>
                <w:sz w:val="18"/>
                <w:szCs w:val="18"/>
              </w:rPr>
              <w:t>3,5</w:t>
            </w:r>
          </w:p>
        </w:tc>
        <w:tc>
          <w:tcPr>
            <w:tcW w:w="992"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color w:val="000000"/>
                <w:sz w:val="18"/>
                <w:szCs w:val="18"/>
              </w:rPr>
            </w:pPr>
          </w:p>
        </w:tc>
        <w:tc>
          <w:tcPr>
            <w:tcW w:w="853" w:type="dxa"/>
            <w:tcBorders>
              <w:top w:val="single" w:sz="4" w:space="0" w:color="auto"/>
              <w:left w:val="single" w:sz="6" w:space="0" w:color="auto"/>
              <w:bottom w:val="single" w:sz="6" w:space="0" w:color="auto"/>
              <w:right w:val="single" w:sz="6" w:space="0" w:color="auto"/>
            </w:tcBorders>
            <w:vAlign w:val="bottom"/>
          </w:tcPr>
          <w:p w:rsidR="00C93553" w:rsidRDefault="00C93553">
            <w:pPr>
              <w:jc w:val="center"/>
              <w:rPr>
                <w:color w:val="000000"/>
                <w:sz w:val="18"/>
                <w:szCs w:val="18"/>
              </w:rPr>
            </w:pPr>
          </w:p>
        </w:tc>
      </w:tr>
      <w:tr w:rsidR="009A63FA" w:rsidRPr="00EA3280" w:rsidTr="00F355DB">
        <w:trPr>
          <w:trHeight w:val="528"/>
        </w:trPr>
        <w:tc>
          <w:tcPr>
            <w:tcW w:w="408" w:type="dxa"/>
            <w:vMerge w:val="restart"/>
            <w:tcBorders>
              <w:top w:val="single" w:sz="6" w:space="0" w:color="auto"/>
              <w:left w:val="single" w:sz="6" w:space="0" w:color="auto"/>
              <w:right w:val="single" w:sz="6" w:space="0" w:color="auto"/>
            </w:tcBorders>
            <w:vAlign w:val="center"/>
          </w:tcPr>
          <w:p w:rsidR="009A63FA" w:rsidRPr="00EA3280"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9A63FA" w:rsidRPr="00EA3280"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9A63FA" w:rsidRPr="00EA3280"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30" w:type="dxa"/>
            <w:vMerge w:val="restart"/>
            <w:tcBorders>
              <w:top w:val="single" w:sz="6" w:space="0" w:color="auto"/>
              <w:left w:val="single" w:sz="6" w:space="0" w:color="auto"/>
              <w:right w:val="single" w:sz="6" w:space="0" w:color="auto"/>
            </w:tcBorders>
            <w:vAlign w:val="center"/>
          </w:tcPr>
          <w:p w:rsidR="009A63FA" w:rsidRPr="00EA3280"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43" w:type="dxa"/>
            <w:vMerge w:val="restart"/>
            <w:tcBorders>
              <w:top w:val="single" w:sz="6" w:space="0" w:color="auto"/>
              <w:left w:val="single" w:sz="6" w:space="0" w:color="auto"/>
              <w:right w:val="single" w:sz="6" w:space="0" w:color="auto"/>
            </w:tcBorders>
            <w:vAlign w:val="center"/>
          </w:tcPr>
          <w:p w:rsidR="009A63FA" w:rsidRPr="00EA3280"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6" w:space="0" w:color="auto"/>
              <w:left w:val="single" w:sz="6" w:space="0" w:color="auto"/>
              <w:right w:val="single" w:sz="4" w:space="0" w:color="auto"/>
            </w:tcBorders>
            <w:vAlign w:val="center"/>
          </w:tcPr>
          <w:p w:rsidR="009A63FA" w:rsidRPr="00EA3280" w:rsidRDefault="009A63FA" w:rsidP="00312519">
            <w:pPr>
              <w:autoSpaceDE w:val="0"/>
              <w:autoSpaceDN w:val="0"/>
              <w:adjustRightInd w:val="0"/>
              <w:spacing w:after="0" w:line="240" w:lineRule="auto"/>
              <w:jc w:val="center"/>
              <w:rPr>
                <w:rFonts w:ascii="Times New Roman" w:hAnsi="Times New Roman" w:cs="Times New Roman"/>
                <w:color w:val="000000"/>
                <w:sz w:val="20"/>
                <w:szCs w:val="20"/>
              </w:rPr>
            </w:pPr>
            <w:r w:rsidRPr="00B80A45">
              <w:rPr>
                <w:rFonts w:ascii="Times New Roman" w:hAnsi="Times New Roman" w:cs="Times New Roman"/>
                <w:color w:val="000000"/>
                <w:sz w:val="20"/>
                <w:szCs w:val="20"/>
              </w:rPr>
              <w:t>Текущий ремонт жилого фонда</w:t>
            </w:r>
          </w:p>
        </w:tc>
        <w:tc>
          <w:tcPr>
            <w:tcW w:w="2129" w:type="dxa"/>
            <w:vMerge w:val="restart"/>
            <w:tcBorders>
              <w:top w:val="single" w:sz="6" w:space="0" w:color="auto"/>
              <w:left w:val="single" w:sz="4" w:space="0" w:color="auto"/>
              <w:right w:val="single" w:sz="6" w:space="0" w:color="auto"/>
            </w:tcBorders>
            <w:vAlign w:val="center"/>
          </w:tcPr>
          <w:p w:rsidR="009A63FA" w:rsidRPr="00EA3280"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r w:rsidRPr="00B80A45">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single" w:sz="6" w:space="0" w:color="auto"/>
              <w:left w:val="single" w:sz="6" w:space="0" w:color="auto"/>
              <w:bottom w:val="single" w:sz="4" w:space="0" w:color="auto"/>
              <w:right w:val="single" w:sz="6" w:space="0" w:color="auto"/>
            </w:tcBorders>
            <w:vAlign w:val="center"/>
          </w:tcPr>
          <w:p w:rsidR="009A63FA" w:rsidRPr="005C62BC" w:rsidRDefault="009A63FA"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single" w:sz="6" w:space="0" w:color="auto"/>
              <w:left w:val="single" w:sz="6" w:space="0" w:color="auto"/>
              <w:bottom w:val="single" w:sz="4" w:space="0" w:color="auto"/>
              <w:right w:val="single" w:sz="4" w:space="0" w:color="auto"/>
            </w:tcBorders>
            <w:vAlign w:val="center"/>
          </w:tcPr>
          <w:p w:rsidR="009A63FA" w:rsidRPr="005C62BC" w:rsidRDefault="009A63FA"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tcBorders>
              <w:top w:val="single" w:sz="6" w:space="0" w:color="auto"/>
              <w:left w:val="single" w:sz="4" w:space="0" w:color="auto"/>
              <w:bottom w:val="single" w:sz="4" w:space="0" w:color="auto"/>
              <w:right w:val="single" w:sz="6" w:space="0" w:color="auto"/>
            </w:tcBorders>
            <w:vAlign w:val="center"/>
          </w:tcPr>
          <w:p w:rsidR="009A63FA" w:rsidRPr="005C62BC" w:rsidRDefault="009A63FA"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4" w:space="0" w:color="auto"/>
              <w:right w:val="single" w:sz="6" w:space="0" w:color="auto"/>
            </w:tcBorders>
            <w:vAlign w:val="bottom"/>
          </w:tcPr>
          <w:p w:rsidR="009A63FA" w:rsidRPr="00C32EBF" w:rsidRDefault="00ED23CC">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0720162100</w:t>
            </w:r>
            <w:r w:rsidR="009A63FA" w:rsidRPr="00C32EBF">
              <w:rPr>
                <w:rFonts w:ascii="Times New Roman" w:hAnsi="Times New Roman" w:cs="Times New Roman"/>
                <w:color w:val="000000"/>
                <w:sz w:val="16"/>
                <w:szCs w:val="16"/>
              </w:rPr>
              <w:t> </w:t>
            </w:r>
          </w:p>
        </w:tc>
        <w:tc>
          <w:tcPr>
            <w:tcW w:w="428" w:type="dxa"/>
            <w:tcBorders>
              <w:top w:val="single" w:sz="6" w:space="0" w:color="auto"/>
              <w:left w:val="single" w:sz="6" w:space="0" w:color="auto"/>
              <w:bottom w:val="single" w:sz="4" w:space="0" w:color="auto"/>
              <w:right w:val="single" w:sz="6" w:space="0" w:color="auto"/>
            </w:tcBorders>
            <w:vAlign w:val="bottom"/>
          </w:tcPr>
          <w:p w:rsidR="009A63FA" w:rsidRPr="00C32EBF" w:rsidRDefault="009A63FA">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244</w:t>
            </w:r>
          </w:p>
        </w:tc>
        <w:tc>
          <w:tcPr>
            <w:tcW w:w="850" w:type="dxa"/>
            <w:tcBorders>
              <w:top w:val="single" w:sz="6" w:space="0" w:color="auto"/>
              <w:left w:val="single" w:sz="6" w:space="0" w:color="auto"/>
              <w:bottom w:val="single" w:sz="4" w:space="0" w:color="auto"/>
              <w:right w:val="single" w:sz="6" w:space="0" w:color="auto"/>
            </w:tcBorders>
            <w:vAlign w:val="bottom"/>
          </w:tcPr>
          <w:p w:rsidR="009A63FA" w:rsidRDefault="009A63FA">
            <w:pPr>
              <w:jc w:val="center"/>
              <w:rPr>
                <w:color w:val="000000"/>
                <w:sz w:val="18"/>
                <w:szCs w:val="18"/>
              </w:rPr>
            </w:pPr>
            <w:r>
              <w:rPr>
                <w:color w:val="000000"/>
                <w:sz w:val="18"/>
                <w:szCs w:val="18"/>
              </w:rPr>
              <w:t> </w:t>
            </w:r>
          </w:p>
        </w:tc>
        <w:tc>
          <w:tcPr>
            <w:tcW w:w="851" w:type="dxa"/>
            <w:tcBorders>
              <w:top w:val="single" w:sz="6" w:space="0" w:color="auto"/>
              <w:left w:val="single" w:sz="6" w:space="0" w:color="auto"/>
              <w:bottom w:val="single" w:sz="4" w:space="0" w:color="auto"/>
              <w:right w:val="single" w:sz="6" w:space="0" w:color="auto"/>
            </w:tcBorders>
            <w:vAlign w:val="bottom"/>
          </w:tcPr>
          <w:p w:rsidR="009A63FA" w:rsidRDefault="009A63FA">
            <w:pPr>
              <w:jc w:val="center"/>
              <w:rPr>
                <w:sz w:val="18"/>
                <w:szCs w:val="18"/>
              </w:rPr>
            </w:pPr>
            <w:r>
              <w:rPr>
                <w:sz w:val="18"/>
                <w:szCs w:val="18"/>
              </w:rPr>
              <w:t>1135,7</w:t>
            </w:r>
          </w:p>
        </w:tc>
        <w:tc>
          <w:tcPr>
            <w:tcW w:w="991" w:type="dxa"/>
            <w:tcBorders>
              <w:top w:val="single" w:sz="6" w:space="0" w:color="auto"/>
              <w:left w:val="single" w:sz="6" w:space="0" w:color="auto"/>
              <w:bottom w:val="single" w:sz="4" w:space="0" w:color="auto"/>
              <w:right w:val="single" w:sz="6" w:space="0" w:color="auto"/>
            </w:tcBorders>
            <w:vAlign w:val="bottom"/>
          </w:tcPr>
          <w:p w:rsidR="009A63FA" w:rsidRDefault="009A63FA">
            <w:pPr>
              <w:jc w:val="center"/>
              <w:rPr>
                <w:color w:val="000000"/>
                <w:sz w:val="18"/>
                <w:szCs w:val="18"/>
              </w:rPr>
            </w:pPr>
            <w:r>
              <w:rPr>
                <w:color w:val="000000"/>
                <w:sz w:val="18"/>
                <w:szCs w:val="18"/>
              </w:rPr>
              <w:t>908,4</w:t>
            </w:r>
          </w:p>
        </w:tc>
        <w:tc>
          <w:tcPr>
            <w:tcW w:w="991" w:type="dxa"/>
            <w:tcBorders>
              <w:top w:val="single" w:sz="6" w:space="0" w:color="auto"/>
              <w:left w:val="single" w:sz="6" w:space="0" w:color="auto"/>
              <w:bottom w:val="single" w:sz="4" w:space="0" w:color="auto"/>
              <w:right w:val="single" w:sz="6" w:space="0" w:color="auto"/>
            </w:tcBorders>
            <w:vAlign w:val="bottom"/>
          </w:tcPr>
          <w:p w:rsidR="009A63FA" w:rsidRDefault="009A63FA">
            <w:pPr>
              <w:jc w:val="center"/>
              <w:rPr>
                <w:color w:val="000000"/>
                <w:sz w:val="18"/>
                <w:szCs w:val="18"/>
              </w:rPr>
            </w:pPr>
            <w:r>
              <w:rPr>
                <w:color w:val="000000"/>
                <w:sz w:val="18"/>
                <w:szCs w:val="18"/>
              </w:rPr>
              <w:t> </w:t>
            </w:r>
          </w:p>
        </w:tc>
        <w:tc>
          <w:tcPr>
            <w:tcW w:w="992" w:type="dxa"/>
            <w:tcBorders>
              <w:top w:val="single" w:sz="6" w:space="0" w:color="auto"/>
              <w:left w:val="single" w:sz="6" w:space="0" w:color="auto"/>
              <w:bottom w:val="single" w:sz="4" w:space="0" w:color="auto"/>
              <w:right w:val="single" w:sz="6" w:space="0" w:color="auto"/>
            </w:tcBorders>
            <w:vAlign w:val="bottom"/>
          </w:tcPr>
          <w:p w:rsidR="009A63FA" w:rsidRDefault="009A63FA">
            <w:pPr>
              <w:jc w:val="center"/>
              <w:rPr>
                <w:color w:val="000000"/>
                <w:sz w:val="18"/>
                <w:szCs w:val="18"/>
              </w:rPr>
            </w:pPr>
            <w:r>
              <w:rPr>
                <w:color w:val="000000"/>
                <w:sz w:val="18"/>
                <w:szCs w:val="18"/>
              </w:rPr>
              <w:t> </w:t>
            </w:r>
          </w:p>
        </w:tc>
        <w:tc>
          <w:tcPr>
            <w:tcW w:w="853" w:type="dxa"/>
            <w:tcBorders>
              <w:top w:val="single" w:sz="6" w:space="0" w:color="auto"/>
              <w:left w:val="single" w:sz="6" w:space="0" w:color="auto"/>
              <w:bottom w:val="single" w:sz="4" w:space="0" w:color="auto"/>
              <w:right w:val="single" w:sz="6" w:space="0" w:color="auto"/>
            </w:tcBorders>
            <w:vAlign w:val="bottom"/>
          </w:tcPr>
          <w:p w:rsidR="009A63FA" w:rsidRDefault="009A63FA">
            <w:pPr>
              <w:jc w:val="center"/>
              <w:rPr>
                <w:color w:val="000000"/>
                <w:sz w:val="18"/>
                <w:szCs w:val="18"/>
              </w:rPr>
            </w:pPr>
            <w:r>
              <w:rPr>
                <w:color w:val="000000"/>
                <w:sz w:val="18"/>
                <w:szCs w:val="18"/>
              </w:rPr>
              <w:t> </w:t>
            </w:r>
          </w:p>
        </w:tc>
      </w:tr>
      <w:tr w:rsidR="009A63FA" w:rsidRPr="00EA3280" w:rsidTr="00F355DB">
        <w:trPr>
          <w:trHeight w:val="210"/>
        </w:trPr>
        <w:tc>
          <w:tcPr>
            <w:tcW w:w="408" w:type="dxa"/>
            <w:vMerge/>
            <w:tcBorders>
              <w:left w:val="single" w:sz="6" w:space="0" w:color="auto"/>
              <w:right w:val="single" w:sz="6" w:space="0" w:color="auto"/>
            </w:tcBorders>
            <w:vAlign w:val="center"/>
          </w:tcPr>
          <w:p w:rsidR="009A63FA"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A63FA"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A63FA"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A63FA"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A63FA" w:rsidRPr="00EA3280"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4" w:space="0" w:color="auto"/>
            </w:tcBorders>
            <w:vAlign w:val="center"/>
          </w:tcPr>
          <w:p w:rsidR="009A63FA" w:rsidRPr="00B80A45"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4" w:space="0" w:color="auto"/>
              <w:right w:val="single" w:sz="6" w:space="0" w:color="auto"/>
            </w:tcBorders>
            <w:vAlign w:val="center"/>
          </w:tcPr>
          <w:p w:rsidR="009A63FA" w:rsidRPr="00B80A45"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6" w:space="0" w:color="auto"/>
              <w:bottom w:val="single" w:sz="4" w:space="0" w:color="auto"/>
              <w:right w:val="single" w:sz="6" w:space="0" w:color="auto"/>
            </w:tcBorders>
            <w:vAlign w:val="center"/>
          </w:tcPr>
          <w:p w:rsidR="009A63FA" w:rsidRPr="005C62BC" w:rsidRDefault="009A63FA"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4" w:space="0" w:color="auto"/>
              <w:left w:val="single" w:sz="6" w:space="0" w:color="auto"/>
              <w:bottom w:val="single" w:sz="4" w:space="0" w:color="auto"/>
              <w:right w:val="single" w:sz="4" w:space="0" w:color="auto"/>
            </w:tcBorders>
            <w:vAlign w:val="center"/>
          </w:tcPr>
          <w:p w:rsidR="009A63FA" w:rsidRPr="005C62BC" w:rsidRDefault="009A63FA"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single" w:sz="4" w:space="0" w:color="auto"/>
              <w:left w:val="single" w:sz="4" w:space="0" w:color="auto"/>
              <w:bottom w:val="single" w:sz="4" w:space="0" w:color="auto"/>
              <w:right w:val="single" w:sz="6" w:space="0" w:color="auto"/>
            </w:tcBorders>
            <w:vAlign w:val="center"/>
          </w:tcPr>
          <w:p w:rsidR="009A63FA" w:rsidRPr="005C62BC" w:rsidRDefault="009A63FA"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4" w:space="0" w:color="auto"/>
              <w:right w:val="single" w:sz="6" w:space="0" w:color="auto"/>
            </w:tcBorders>
            <w:vAlign w:val="bottom"/>
          </w:tcPr>
          <w:p w:rsidR="009A63FA" w:rsidRPr="00C32EBF" w:rsidRDefault="009A63FA">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0720162100</w:t>
            </w:r>
          </w:p>
        </w:tc>
        <w:tc>
          <w:tcPr>
            <w:tcW w:w="428" w:type="dxa"/>
            <w:tcBorders>
              <w:top w:val="single" w:sz="4" w:space="0" w:color="auto"/>
              <w:left w:val="single" w:sz="6" w:space="0" w:color="auto"/>
              <w:bottom w:val="single" w:sz="4" w:space="0" w:color="auto"/>
              <w:right w:val="single" w:sz="6" w:space="0" w:color="auto"/>
            </w:tcBorders>
            <w:vAlign w:val="bottom"/>
          </w:tcPr>
          <w:p w:rsidR="009A63FA" w:rsidRPr="00C32EBF" w:rsidRDefault="009A63FA">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831</w:t>
            </w:r>
          </w:p>
        </w:tc>
        <w:tc>
          <w:tcPr>
            <w:tcW w:w="850" w:type="dxa"/>
            <w:tcBorders>
              <w:top w:val="single" w:sz="4" w:space="0" w:color="auto"/>
              <w:left w:val="single" w:sz="6" w:space="0" w:color="auto"/>
              <w:bottom w:val="single" w:sz="4" w:space="0" w:color="auto"/>
              <w:right w:val="single" w:sz="6" w:space="0" w:color="auto"/>
            </w:tcBorders>
            <w:vAlign w:val="bottom"/>
          </w:tcPr>
          <w:p w:rsidR="009A63FA" w:rsidRDefault="009A63FA">
            <w:pPr>
              <w:jc w:val="center"/>
              <w:rPr>
                <w:b/>
                <w:bCs/>
                <w:color w:val="000000"/>
                <w:sz w:val="18"/>
                <w:szCs w:val="18"/>
              </w:rPr>
            </w:pPr>
            <w:r>
              <w:rPr>
                <w:b/>
                <w:bCs/>
                <w:color w:val="000000"/>
                <w:sz w:val="18"/>
                <w:szCs w:val="18"/>
              </w:rPr>
              <w:t>989,24</w:t>
            </w:r>
          </w:p>
        </w:tc>
        <w:tc>
          <w:tcPr>
            <w:tcW w:w="851" w:type="dxa"/>
            <w:tcBorders>
              <w:top w:val="single" w:sz="4" w:space="0" w:color="auto"/>
              <w:left w:val="single" w:sz="6" w:space="0" w:color="auto"/>
              <w:bottom w:val="single" w:sz="4" w:space="0" w:color="auto"/>
              <w:right w:val="single" w:sz="6" w:space="0" w:color="auto"/>
            </w:tcBorders>
            <w:vAlign w:val="bottom"/>
          </w:tcPr>
          <w:p w:rsidR="009A63FA" w:rsidRDefault="009A63FA">
            <w:pPr>
              <w:jc w:val="center"/>
              <w:rPr>
                <w:sz w:val="18"/>
                <w:szCs w:val="18"/>
              </w:rPr>
            </w:pPr>
            <w:r>
              <w:rPr>
                <w:sz w:val="18"/>
                <w:szCs w:val="18"/>
              </w:rPr>
              <w:t>1</w:t>
            </w:r>
          </w:p>
        </w:tc>
        <w:tc>
          <w:tcPr>
            <w:tcW w:w="991" w:type="dxa"/>
            <w:tcBorders>
              <w:top w:val="single" w:sz="4" w:space="0" w:color="auto"/>
              <w:left w:val="single" w:sz="6" w:space="0" w:color="auto"/>
              <w:bottom w:val="single" w:sz="4" w:space="0" w:color="auto"/>
              <w:right w:val="single" w:sz="6" w:space="0" w:color="auto"/>
            </w:tcBorders>
            <w:vAlign w:val="bottom"/>
          </w:tcPr>
          <w:p w:rsidR="009A63FA" w:rsidRDefault="009A63FA">
            <w:pPr>
              <w:jc w:val="center"/>
              <w:rPr>
                <w:color w:val="000000"/>
                <w:sz w:val="18"/>
                <w:szCs w:val="18"/>
              </w:rPr>
            </w:pPr>
            <w:r>
              <w:rPr>
                <w:color w:val="000000"/>
                <w:sz w:val="18"/>
                <w:szCs w:val="18"/>
              </w:rPr>
              <w:t>12,4</w:t>
            </w:r>
          </w:p>
        </w:tc>
        <w:tc>
          <w:tcPr>
            <w:tcW w:w="991" w:type="dxa"/>
            <w:tcBorders>
              <w:top w:val="single" w:sz="4" w:space="0" w:color="auto"/>
              <w:left w:val="single" w:sz="6" w:space="0" w:color="auto"/>
              <w:bottom w:val="single" w:sz="4" w:space="0" w:color="auto"/>
              <w:right w:val="single" w:sz="6" w:space="0" w:color="auto"/>
            </w:tcBorders>
            <w:vAlign w:val="bottom"/>
          </w:tcPr>
          <w:p w:rsidR="009A63FA" w:rsidRDefault="009A63FA">
            <w:pPr>
              <w:jc w:val="center"/>
              <w:rPr>
                <w:b/>
                <w:bCs/>
                <w:color w:val="FF0000"/>
                <w:sz w:val="18"/>
                <w:szCs w:val="18"/>
              </w:rPr>
            </w:pPr>
            <w:r>
              <w:rPr>
                <w:b/>
                <w:bCs/>
                <w:color w:val="FF0000"/>
                <w:sz w:val="18"/>
                <w:szCs w:val="18"/>
              </w:rPr>
              <w:t>1836,1</w:t>
            </w:r>
          </w:p>
        </w:tc>
        <w:tc>
          <w:tcPr>
            <w:tcW w:w="992" w:type="dxa"/>
            <w:tcBorders>
              <w:top w:val="single" w:sz="4" w:space="0" w:color="auto"/>
              <w:left w:val="single" w:sz="6" w:space="0" w:color="auto"/>
              <w:bottom w:val="single" w:sz="4" w:space="0" w:color="auto"/>
              <w:right w:val="single" w:sz="6" w:space="0" w:color="auto"/>
            </w:tcBorders>
            <w:vAlign w:val="bottom"/>
          </w:tcPr>
          <w:p w:rsidR="009A63FA" w:rsidRDefault="009A63FA">
            <w:pPr>
              <w:jc w:val="cente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9A63FA" w:rsidRDefault="009A63FA">
            <w:pPr>
              <w:jc w:val="center"/>
              <w:rPr>
                <w:color w:val="000000"/>
                <w:sz w:val="18"/>
                <w:szCs w:val="18"/>
              </w:rPr>
            </w:pPr>
            <w:r>
              <w:rPr>
                <w:color w:val="000000"/>
                <w:sz w:val="18"/>
                <w:szCs w:val="18"/>
              </w:rPr>
              <w:t> </w:t>
            </w:r>
          </w:p>
        </w:tc>
      </w:tr>
      <w:tr w:rsidR="009A63FA" w:rsidRPr="00EA3280" w:rsidTr="00F355DB">
        <w:trPr>
          <w:trHeight w:val="420"/>
        </w:trPr>
        <w:tc>
          <w:tcPr>
            <w:tcW w:w="408" w:type="dxa"/>
            <w:vMerge/>
            <w:tcBorders>
              <w:left w:val="single" w:sz="6" w:space="0" w:color="auto"/>
              <w:bottom w:val="single" w:sz="6" w:space="0" w:color="auto"/>
              <w:right w:val="single" w:sz="6" w:space="0" w:color="auto"/>
            </w:tcBorders>
            <w:vAlign w:val="center"/>
          </w:tcPr>
          <w:p w:rsidR="009A63FA"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9A63FA"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9A63FA"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9A63FA"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9A63FA" w:rsidRPr="00EA3280"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4" w:space="0" w:color="auto"/>
            </w:tcBorders>
            <w:vAlign w:val="center"/>
          </w:tcPr>
          <w:p w:rsidR="009A63FA" w:rsidRPr="00B80A45"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4" w:space="0" w:color="auto"/>
              <w:bottom w:val="single" w:sz="6" w:space="0" w:color="auto"/>
              <w:right w:val="single" w:sz="6" w:space="0" w:color="auto"/>
            </w:tcBorders>
            <w:vAlign w:val="center"/>
          </w:tcPr>
          <w:p w:rsidR="009A63FA" w:rsidRPr="00B80A45" w:rsidRDefault="009A63FA"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6" w:space="0" w:color="auto"/>
              <w:bottom w:val="single" w:sz="6" w:space="0" w:color="auto"/>
              <w:right w:val="single" w:sz="6" w:space="0" w:color="auto"/>
            </w:tcBorders>
            <w:vAlign w:val="center"/>
          </w:tcPr>
          <w:p w:rsidR="009A63FA" w:rsidRPr="005C62BC" w:rsidRDefault="009A63FA"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4" w:space="0" w:color="auto"/>
              <w:left w:val="single" w:sz="6" w:space="0" w:color="auto"/>
              <w:bottom w:val="single" w:sz="6" w:space="0" w:color="auto"/>
              <w:right w:val="single" w:sz="4" w:space="0" w:color="auto"/>
            </w:tcBorders>
            <w:vAlign w:val="center"/>
          </w:tcPr>
          <w:p w:rsidR="009A63FA" w:rsidRPr="005C62BC" w:rsidRDefault="009A63FA"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single" w:sz="4" w:space="0" w:color="auto"/>
              <w:left w:val="single" w:sz="4" w:space="0" w:color="auto"/>
              <w:bottom w:val="single" w:sz="6" w:space="0" w:color="auto"/>
              <w:right w:val="single" w:sz="6" w:space="0" w:color="auto"/>
            </w:tcBorders>
            <w:vAlign w:val="center"/>
          </w:tcPr>
          <w:p w:rsidR="009A63FA" w:rsidRPr="005C62BC" w:rsidRDefault="009A63FA"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bottom"/>
          </w:tcPr>
          <w:p w:rsidR="009A63FA" w:rsidRPr="00C32EBF" w:rsidRDefault="009A63FA">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 </w:t>
            </w:r>
            <w:r w:rsidR="00ED23CC" w:rsidRPr="00C32EBF">
              <w:rPr>
                <w:rFonts w:ascii="Times New Roman" w:hAnsi="Times New Roman" w:cs="Times New Roman"/>
                <w:color w:val="000000"/>
                <w:sz w:val="16"/>
                <w:szCs w:val="16"/>
              </w:rPr>
              <w:t>0720162100</w:t>
            </w:r>
          </w:p>
        </w:tc>
        <w:tc>
          <w:tcPr>
            <w:tcW w:w="428" w:type="dxa"/>
            <w:tcBorders>
              <w:top w:val="single" w:sz="4" w:space="0" w:color="auto"/>
              <w:left w:val="single" w:sz="6" w:space="0" w:color="auto"/>
              <w:bottom w:val="single" w:sz="6" w:space="0" w:color="auto"/>
              <w:right w:val="single" w:sz="6" w:space="0" w:color="auto"/>
            </w:tcBorders>
            <w:vAlign w:val="bottom"/>
          </w:tcPr>
          <w:p w:rsidR="009A63FA" w:rsidRPr="00C32EBF" w:rsidRDefault="009A63FA">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853</w:t>
            </w:r>
          </w:p>
        </w:tc>
        <w:tc>
          <w:tcPr>
            <w:tcW w:w="850" w:type="dxa"/>
            <w:tcBorders>
              <w:top w:val="single" w:sz="4" w:space="0" w:color="auto"/>
              <w:left w:val="single" w:sz="6" w:space="0" w:color="auto"/>
              <w:bottom w:val="single" w:sz="6" w:space="0" w:color="auto"/>
              <w:right w:val="single" w:sz="6" w:space="0" w:color="auto"/>
            </w:tcBorders>
            <w:vAlign w:val="bottom"/>
          </w:tcPr>
          <w:p w:rsidR="009A63FA" w:rsidRDefault="009A63FA">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6" w:space="0" w:color="auto"/>
              <w:right w:val="single" w:sz="6" w:space="0" w:color="auto"/>
            </w:tcBorders>
            <w:vAlign w:val="bottom"/>
          </w:tcPr>
          <w:p w:rsidR="009A63FA" w:rsidRDefault="009A63FA">
            <w:pPr>
              <w:jc w:val="center"/>
              <w:rPr>
                <w:sz w:val="18"/>
                <w:szCs w:val="18"/>
              </w:rPr>
            </w:pPr>
            <w:r>
              <w:rPr>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9A63FA" w:rsidRDefault="009A63FA">
            <w:pPr>
              <w:jc w:val="center"/>
              <w:rPr>
                <w:color w:val="000000"/>
                <w:sz w:val="18"/>
                <w:szCs w:val="18"/>
              </w:rPr>
            </w:pPr>
            <w:r>
              <w:rPr>
                <w:color w:val="000000"/>
                <w:sz w:val="18"/>
                <w:szCs w:val="18"/>
              </w:rPr>
              <w:t>50</w:t>
            </w:r>
          </w:p>
        </w:tc>
        <w:tc>
          <w:tcPr>
            <w:tcW w:w="991" w:type="dxa"/>
            <w:tcBorders>
              <w:top w:val="single" w:sz="4" w:space="0" w:color="auto"/>
              <w:left w:val="single" w:sz="6" w:space="0" w:color="auto"/>
              <w:bottom w:val="single" w:sz="6" w:space="0" w:color="auto"/>
              <w:right w:val="single" w:sz="6" w:space="0" w:color="auto"/>
            </w:tcBorders>
            <w:vAlign w:val="bottom"/>
          </w:tcPr>
          <w:p w:rsidR="009A63FA" w:rsidRDefault="009A63FA">
            <w:pPr>
              <w:jc w:val="center"/>
              <w:rPr>
                <w:b/>
                <w:bCs/>
                <w:color w:val="FF0000"/>
                <w:sz w:val="18"/>
                <w:szCs w:val="18"/>
              </w:rPr>
            </w:pPr>
            <w:r>
              <w:rPr>
                <w:b/>
                <w:bCs/>
                <w:color w:val="FF0000"/>
                <w:sz w:val="18"/>
                <w:szCs w:val="18"/>
              </w:rPr>
              <w:t>310,3</w:t>
            </w:r>
          </w:p>
        </w:tc>
        <w:tc>
          <w:tcPr>
            <w:tcW w:w="992" w:type="dxa"/>
            <w:tcBorders>
              <w:top w:val="single" w:sz="4" w:space="0" w:color="auto"/>
              <w:left w:val="single" w:sz="6" w:space="0" w:color="auto"/>
              <w:bottom w:val="single" w:sz="6" w:space="0" w:color="auto"/>
              <w:right w:val="single" w:sz="6" w:space="0" w:color="auto"/>
            </w:tcBorders>
            <w:vAlign w:val="bottom"/>
          </w:tcPr>
          <w:p w:rsidR="009A63FA" w:rsidRDefault="009A63FA">
            <w:pPr>
              <w:jc w:val="center"/>
              <w:rPr>
                <w:color w:val="000000"/>
                <w:sz w:val="18"/>
                <w:szCs w:val="18"/>
              </w:rPr>
            </w:pPr>
            <w:r>
              <w:rPr>
                <w:color w:val="000000"/>
                <w:sz w:val="18"/>
                <w:szCs w:val="18"/>
              </w:rPr>
              <w:t> </w:t>
            </w:r>
          </w:p>
        </w:tc>
        <w:tc>
          <w:tcPr>
            <w:tcW w:w="853" w:type="dxa"/>
            <w:tcBorders>
              <w:top w:val="single" w:sz="4" w:space="0" w:color="auto"/>
              <w:left w:val="single" w:sz="6" w:space="0" w:color="auto"/>
              <w:bottom w:val="single" w:sz="6" w:space="0" w:color="auto"/>
              <w:right w:val="single" w:sz="6" w:space="0" w:color="auto"/>
            </w:tcBorders>
            <w:vAlign w:val="bottom"/>
          </w:tcPr>
          <w:p w:rsidR="009A63FA" w:rsidRDefault="009A63FA">
            <w:pPr>
              <w:jc w:val="center"/>
              <w:rPr>
                <w:color w:val="000000"/>
                <w:sz w:val="18"/>
                <w:szCs w:val="18"/>
              </w:rPr>
            </w:pPr>
            <w:r>
              <w:rPr>
                <w:color w:val="000000"/>
                <w:sz w:val="18"/>
                <w:szCs w:val="18"/>
              </w:rPr>
              <w:t> </w:t>
            </w:r>
          </w:p>
        </w:tc>
      </w:tr>
      <w:tr w:rsidR="00D5450D" w:rsidRPr="00EA3280" w:rsidTr="00F355DB">
        <w:trPr>
          <w:trHeight w:val="705"/>
        </w:trPr>
        <w:tc>
          <w:tcPr>
            <w:tcW w:w="408" w:type="dxa"/>
            <w:vMerge w:val="restart"/>
            <w:tcBorders>
              <w:top w:val="single" w:sz="6" w:space="0" w:color="auto"/>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330" w:type="dxa"/>
            <w:vMerge w:val="restart"/>
            <w:tcBorders>
              <w:top w:val="single" w:sz="6" w:space="0" w:color="auto"/>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val="restart"/>
            <w:tcBorders>
              <w:top w:val="single" w:sz="6" w:space="0" w:color="auto"/>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6" w:space="0" w:color="auto"/>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r w:rsidRPr="00E442CB">
              <w:rPr>
                <w:rFonts w:ascii="Times New Roman" w:hAnsi="Times New Roman" w:cs="Times New Roman"/>
                <w:color w:val="000000"/>
                <w:sz w:val="20"/>
                <w:szCs w:val="20"/>
              </w:rPr>
              <w:t>Переселение граждан из аварийного жилья</w:t>
            </w:r>
          </w:p>
        </w:tc>
        <w:tc>
          <w:tcPr>
            <w:tcW w:w="2129" w:type="dxa"/>
            <w:vMerge w:val="restart"/>
            <w:tcBorders>
              <w:top w:val="nil"/>
              <w:left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Администрация муниципального образования </w:t>
            </w:r>
            <w:r w:rsidRPr="00EA3280">
              <w:rPr>
                <w:rFonts w:ascii="Times New Roman" w:hAnsi="Times New Roman" w:cs="Times New Roman"/>
                <w:color w:val="000000"/>
                <w:sz w:val="20"/>
                <w:szCs w:val="20"/>
              </w:rPr>
              <w:lastRenderedPageBreak/>
              <w:t>"Глазовский район"</w:t>
            </w:r>
          </w:p>
        </w:tc>
        <w:tc>
          <w:tcPr>
            <w:tcW w:w="570" w:type="dxa"/>
            <w:tcBorders>
              <w:top w:val="nil"/>
              <w:left w:val="single" w:sz="4" w:space="0" w:color="auto"/>
              <w:bottom w:val="single" w:sz="4" w:space="0" w:color="auto"/>
              <w:right w:val="single" w:sz="4" w:space="0" w:color="auto"/>
            </w:tcBorders>
            <w:vAlign w:val="bottom"/>
          </w:tcPr>
          <w:p w:rsidR="00D5450D" w:rsidRDefault="00D5450D">
            <w:pPr>
              <w:jc w:val="center"/>
              <w:rPr>
                <w:color w:val="000000"/>
                <w:sz w:val="16"/>
                <w:szCs w:val="16"/>
              </w:rPr>
            </w:pPr>
            <w:r>
              <w:rPr>
                <w:color w:val="000000"/>
                <w:sz w:val="16"/>
                <w:szCs w:val="16"/>
              </w:rPr>
              <w:lastRenderedPageBreak/>
              <w:t>211</w:t>
            </w:r>
          </w:p>
        </w:tc>
        <w:tc>
          <w:tcPr>
            <w:tcW w:w="428" w:type="dxa"/>
            <w:tcBorders>
              <w:top w:val="nil"/>
              <w:left w:val="single" w:sz="4" w:space="0" w:color="auto"/>
              <w:bottom w:val="single" w:sz="4" w:space="0" w:color="auto"/>
              <w:right w:val="single" w:sz="4" w:space="0" w:color="auto"/>
            </w:tcBorders>
            <w:vAlign w:val="bottom"/>
          </w:tcPr>
          <w:p w:rsidR="00D5450D" w:rsidRDefault="00D5450D">
            <w:pPr>
              <w:jc w:val="center"/>
              <w:rPr>
                <w:color w:val="000000"/>
                <w:sz w:val="16"/>
                <w:szCs w:val="16"/>
              </w:rPr>
            </w:pPr>
            <w:r>
              <w:rPr>
                <w:color w:val="000000"/>
                <w:sz w:val="16"/>
                <w:szCs w:val="16"/>
              </w:rPr>
              <w:t>05</w:t>
            </w:r>
          </w:p>
        </w:tc>
        <w:tc>
          <w:tcPr>
            <w:tcW w:w="426" w:type="dxa"/>
            <w:tcBorders>
              <w:top w:val="nil"/>
              <w:left w:val="single" w:sz="4" w:space="0" w:color="auto"/>
              <w:bottom w:val="single" w:sz="4" w:space="0" w:color="auto"/>
              <w:right w:val="single" w:sz="4" w:space="0" w:color="auto"/>
            </w:tcBorders>
            <w:vAlign w:val="bottom"/>
          </w:tcPr>
          <w:p w:rsidR="00D5450D" w:rsidRDefault="00D5450D">
            <w:pPr>
              <w:jc w:val="center"/>
              <w:rPr>
                <w:color w:val="000000"/>
                <w:sz w:val="16"/>
                <w:szCs w:val="16"/>
              </w:rPr>
            </w:pPr>
            <w:r>
              <w:rPr>
                <w:color w:val="000000"/>
                <w:sz w:val="16"/>
                <w:szCs w:val="16"/>
              </w:rPr>
              <w:t>01</w:t>
            </w:r>
          </w:p>
        </w:tc>
        <w:tc>
          <w:tcPr>
            <w:tcW w:w="1134" w:type="dxa"/>
            <w:tcBorders>
              <w:top w:val="nil"/>
              <w:left w:val="single" w:sz="4" w:space="0" w:color="auto"/>
              <w:bottom w:val="single" w:sz="4" w:space="0" w:color="auto"/>
              <w:right w:val="single" w:sz="4" w:space="0" w:color="auto"/>
            </w:tcBorders>
            <w:vAlign w:val="bottom"/>
          </w:tcPr>
          <w:p w:rsidR="00D5450D" w:rsidRDefault="00D5450D">
            <w:pPr>
              <w:jc w:val="center"/>
              <w:rPr>
                <w:color w:val="000000"/>
                <w:sz w:val="16"/>
                <w:szCs w:val="16"/>
              </w:rPr>
            </w:pPr>
            <w:r>
              <w:rPr>
                <w:color w:val="000000"/>
                <w:sz w:val="16"/>
                <w:szCs w:val="16"/>
              </w:rPr>
              <w:t>720200000</w:t>
            </w:r>
          </w:p>
        </w:tc>
        <w:tc>
          <w:tcPr>
            <w:tcW w:w="428" w:type="dxa"/>
            <w:tcBorders>
              <w:top w:val="nil"/>
              <w:left w:val="single" w:sz="4" w:space="0" w:color="auto"/>
              <w:bottom w:val="single" w:sz="4" w:space="0" w:color="auto"/>
              <w:right w:val="single" w:sz="6" w:space="0" w:color="auto"/>
            </w:tcBorders>
            <w:vAlign w:val="bottom"/>
          </w:tcPr>
          <w:p w:rsidR="00D5450D" w:rsidRDefault="00D5450D">
            <w:pPr>
              <w:jc w:val="center"/>
              <w:rPr>
                <w:i/>
                <w:iCs/>
                <w:color w:val="000000"/>
                <w:sz w:val="16"/>
                <w:szCs w:val="16"/>
              </w:rPr>
            </w:pPr>
            <w:r>
              <w:rPr>
                <w:i/>
                <w:iCs/>
                <w:color w:val="000000"/>
                <w:sz w:val="16"/>
                <w:szCs w:val="16"/>
              </w:rPr>
              <w:t> </w:t>
            </w:r>
          </w:p>
        </w:tc>
        <w:tc>
          <w:tcPr>
            <w:tcW w:w="850" w:type="dxa"/>
            <w:tcBorders>
              <w:top w:val="single" w:sz="6" w:space="0" w:color="auto"/>
              <w:left w:val="single" w:sz="6" w:space="0" w:color="auto"/>
              <w:bottom w:val="single" w:sz="4" w:space="0" w:color="auto"/>
              <w:right w:val="single" w:sz="6" w:space="0" w:color="auto"/>
            </w:tcBorders>
            <w:vAlign w:val="bottom"/>
          </w:tcPr>
          <w:p w:rsidR="00D5450D" w:rsidRDefault="00D5450D">
            <w:pPr>
              <w:jc w:val="center"/>
              <w:rPr>
                <w:b/>
                <w:bCs/>
                <w:color w:val="000000"/>
                <w:sz w:val="18"/>
                <w:szCs w:val="18"/>
              </w:rPr>
            </w:pPr>
            <w:r>
              <w:rPr>
                <w:b/>
                <w:bCs/>
                <w:color w:val="000000"/>
                <w:sz w:val="18"/>
                <w:szCs w:val="18"/>
              </w:rPr>
              <w:t>33241,9</w:t>
            </w:r>
          </w:p>
        </w:tc>
        <w:tc>
          <w:tcPr>
            <w:tcW w:w="851" w:type="dxa"/>
            <w:tcBorders>
              <w:top w:val="single" w:sz="6" w:space="0" w:color="auto"/>
              <w:left w:val="single" w:sz="6" w:space="0" w:color="auto"/>
              <w:bottom w:val="single" w:sz="4" w:space="0" w:color="auto"/>
              <w:right w:val="single" w:sz="6" w:space="0" w:color="auto"/>
            </w:tcBorders>
            <w:vAlign w:val="bottom"/>
          </w:tcPr>
          <w:p w:rsidR="00D5450D" w:rsidRDefault="00D5450D">
            <w:pPr>
              <w:jc w:val="center"/>
              <w:rPr>
                <w:b/>
                <w:bCs/>
                <w:sz w:val="18"/>
                <w:szCs w:val="18"/>
              </w:rPr>
            </w:pPr>
            <w:r>
              <w:rPr>
                <w:b/>
                <w:bCs/>
                <w:sz w:val="18"/>
                <w:szCs w:val="18"/>
              </w:rPr>
              <w:t>58710,0</w:t>
            </w:r>
          </w:p>
        </w:tc>
        <w:tc>
          <w:tcPr>
            <w:tcW w:w="991" w:type="dxa"/>
            <w:tcBorders>
              <w:top w:val="single" w:sz="6" w:space="0" w:color="auto"/>
              <w:left w:val="single" w:sz="6" w:space="0" w:color="auto"/>
              <w:bottom w:val="single" w:sz="4" w:space="0" w:color="auto"/>
              <w:right w:val="single" w:sz="6" w:space="0" w:color="auto"/>
            </w:tcBorders>
            <w:vAlign w:val="bottom"/>
          </w:tcPr>
          <w:p w:rsidR="00D5450D" w:rsidRDefault="00D5450D">
            <w:pPr>
              <w:jc w:val="center"/>
              <w:rPr>
                <w:b/>
                <w:bCs/>
                <w:color w:val="000000"/>
                <w:sz w:val="18"/>
                <w:szCs w:val="18"/>
              </w:rPr>
            </w:pPr>
            <w:r>
              <w:rPr>
                <w:b/>
                <w:bCs/>
                <w:color w:val="000000"/>
                <w:sz w:val="18"/>
                <w:szCs w:val="18"/>
              </w:rPr>
              <w:t>38851,1</w:t>
            </w:r>
          </w:p>
        </w:tc>
        <w:tc>
          <w:tcPr>
            <w:tcW w:w="991" w:type="dxa"/>
            <w:tcBorders>
              <w:top w:val="single" w:sz="6"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6"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6"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D5450D" w:rsidRPr="00EA3280" w:rsidTr="00F355DB">
        <w:trPr>
          <w:trHeight w:val="112"/>
        </w:trPr>
        <w:tc>
          <w:tcPr>
            <w:tcW w:w="408"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D5450D" w:rsidRPr="00E442CB"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07202S6021</w:t>
            </w:r>
          </w:p>
        </w:tc>
        <w:tc>
          <w:tcPr>
            <w:tcW w:w="428" w:type="dxa"/>
            <w:tcBorders>
              <w:top w:val="single" w:sz="4" w:space="0" w:color="auto"/>
              <w:left w:val="single" w:sz="4"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2,9</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D5450D" w:rsidRPr="00EA3280" w:rsidTr="00F355DB">
        <w:trPr>
          <w:trHeight w:val="285"/>
        </w:trPr>
        <w:tc>
          <w:tcPr>
            <w:tcW w:w="408"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D5450D" w:rsidRPr="00E442CB"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0720295020</w:t>
            </w:r>
          </w:p>
        </w:tc>
        <w:tc>
          <w:tcPr>
            <w:tcW w:w="428" w:type="dxa"/>
            <w:tcBorders>
              <w:top w:val="single" w:sz="4" w:space="0" w:color="auto"/>
              <w:left w:val="single" w:sz="4"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7151,6</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250,5</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D5450D" w:rsidRPr="00EA3280" w:rsidTr="00F355DB">
        <w:trPr>
          <w:trHeight w:val="165"/>
        </w:trPr>
        <w:tc>
          <w:tcPr>
            <w:tcW w:w="408"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D5450D" w:rsidRPr="00E442CB"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0720295021</w:t>
            </w:r>
          </w:p>
        </w:tc>
        <w:tc>
          <w:tcPr>
            <w:tcW w:w="428" w:type="dxa"/>
            <w:tcBorders>
              <w:top w:val="single" w:sz="4" w:space="0" w:color="auto"/>
              <w:left w:val="single" w:sz="4"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412</w:t>
            </w:r>
          </w:p>
        </w:tc>
        <w:tc>
          <w:tcPr>
            <w:tcW w:w="850" w:type="dxa"/>
            <w:tcBorders>
              <w:top w:val="single" w:sz="4" w:space="0" w:color="auto"/>
              <w:left w:val="single" w:sz="6"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15769,6</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D5450D" w:rsidRPr="00EA3280" w:rsidTr="00F355DB">
        <w:trPr>
          <w:trHeight w:val="240"/>
        </w:trPr>
        <w:tc>
          <w:tcPr>
            <w:tcW w:w="408"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D5450D" w:rsidRPr="00E442CB"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0720295021</w:t>
            </w:r>
          </w:p>
        </w:tc>
        <w:tc>
          <w:tcPr>
            <w:tcW w:w="428" w:type="dxa"/>
            <w:tcBorders>
              <w:top w:val="single" w:sz="4" w:space="0" w:color="auto"/>
              <w:left w:val="single" w:sz="4"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23807,9</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4844,1</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D5450D" w:rsidRPr="00EA3280" w:rsidTr="00F355DB">
        <w:trPr>
          <w:trHeight w:val="270"/>
        </w:trPr>
        <w:tc>
          <w:tcPr>
            <w:tcW w:w="408"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D5450D" w:rsidRPr="00E442CB"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 0720295021</w:t>
            </w:r>
          </w:p>
        </w:tc>
        <w:tc>
          <w:tcPr>
            <w:tcW w:w="428" w:type="dxa"/>
            <w:tcBorders>
              <w:top w:val="single" w:sz="4" w:space="0" w:color="auto"/>
              <w:left w:val="single" w:sz="4"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416</w:t>
            </w:r>
          </w:p>
        </w:tc>
        <w:tc>
          <w:tcPr>
            <w:tcW w:w="850" w:type="dxa"/>
            <w:tcBorders>
              <w:top w:val="single" w:sz="4" w:space="0" w:color="auto"/>
              <w:left w:val="single" w:sz="6"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659,4</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D5450D" w:rsidRPr="00EA3280" w:rsidTr="00F355DB">
        <w:trPr>
          <w:trHeight w:val="187"/>
        </w:trPr>
        <w:tc>
          <w:tcPr>
            <w:tcW w:w="408"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D5450D" w:rsidRPr="00E442CB"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0720296020</w:t>
            </w:r>
          </w:p>
        </w:tc>
        <w:tc>
          <w:tcPr>
            <w:tcW w:w="428" w:type="dxa"/>
            <w:tcBorders>
              <w:top w:val="single" w:sz="4" w:space="0" w:color="auto"/>
              <w:left w:val="single" w:sz="4"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19538,4</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275,7</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D5450D" w:rsidRPr="00EA3280" w:rsidTr="00F355DB">
        <w:trPr>
          <w:trHeight w:val="165"/>
        </w:trPr>
        <w:tc>
          <w:tcPr>
            <w:tcW w:w="408"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D5450D" w:rsidRPr="00E442CB"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br/>
              <w:t>0720296021</w:t>
            </w:r>
          </w:p>
        </w:tc>
        <w:tc>
          <w:tcPr>
            <w:tcW w:w="428" w:type="dxa"/>
            <w:tcBorders>
              <w:top w:val="single" w:sz="4" w:space="0" w:color="auto"/>
              <w:left w:val="single" w:sz="4"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412</w:t>
            </w:r>
          </w:p>
        </w:tc>
        <w:tc>
          <w:tcPr>
            <w:tcW w:w="850" w:type="dxa"/>
            <w:tcBorders>
              <w:top w:val="single" w:sz="4" w:space="0" w:color="auto"/>
              <w:left w:val="single" w:sz="6"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12937,9</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D5450D" w:rsidRPr="00EA3280" w:rsidTr="00F355DB">
        <w:trPr>
          <w:trHeight w:val="240"/>
        </w:trPr>
        <w:tc>
          <w:tcPr>
            <w:tcW w:w="408"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D5450D" w:rsidRPr="00E442CB"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br/>
              <w:t>0720296021</w:t>
            </w:r>
          </w:p>
        </w:tc>
        <w:tc>
          <w:tcPr>
            <w:tcW w:w="428" w:type="dxa"/>
            <w:tcBorders>
              <w:top w:val="single" w:sz="4" w:space="0" w:color="auto"/>
              <w:left w:val="single" w:sz="4"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3646,7</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D5450D" w:rsidRPr="00EA3280" w:rsidTr="00F355DB">
        <w:trPr>
          <w:trHeight w:val="165"/>
        </w:trPr>
        <w:tc>
          <w:tcPr>
            <w:tcW w:w="408"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D5450D" w:rsidRPr="00E442CB"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720262100</w:t>
            </w:r>
          </w:p>
        </w:tc>
        <w:tc>
          <w:tcPr>
            <w:tcW w:w="428" w:type="dxa"/>
            <w:tcBorders>
              <w:top w:val="single" w:sz="4" w:space="0" w:color="auto"/>
              <w:left w:val="single" w:sz="4" w:space="0" w:color="auto"/>
              <w:bottom w:val="single" w:sz="4" w:space="0" w:color="auto"/>
              <w:right w:val="single" w:sz="6" w:space="0" w:color="auto"/>
            </w:tcBorders>
            <w:vAlign w:val="center"/>
          </w:tcPr>
          <w:p w:rsidR="00D5450D" w:rsidRDefault="00D5450D" w:rsidP="00A87AB1">
            <w:pPr>
              <w:jc w:val="center"/>
              <w:rPr>
                <w:color w:val="000000"/>
                <w:sz w:val="18"/>
                <w:szCs w:val="18"/>
              </w:rPr>
            </w:pPr>
            <w:r>
              <w:rPr>
                <w:color w:val="000000"/>
                <w:sz w:val="18"/>
                <w:szCs w:val="18"/>
              </w:rPr>
              <w:t>416</w:t>
            </w:r>
          </w:p>
        </w:tc>
        <w:tc>
          <w:tcPr>
            <w:tcW w:w="850" w:type="dxa"/>
            <w:tcBorders>
              <w:top w:val="single" w:sz="4" w:space="0" w:color="auto"/>
              <w:left w:val="single" w:sz="6"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541,2</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D5450D" w:rsidRPr="00EA3280" w:rsidTr="00974600">
        <w:trPr>
          <w:trHeight w:val="225"/>
        </w:trPr>
        <w:tc>
          <w:tcPr>
            <w:tcW w:w="408"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D5450D" w:rsidRPr="00E442CB"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D5450D" w:rsidRDefault="00D5450D" w:rsidP="00974600">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D5450D" w:rsidRDefault="00D5450D">
            <w:pPr>
              <w:rPr>
                <w:color w:val="000000"/>
                <w:sz w:val="18"/>
                <w:szCs w:val="18"/>
              </w:rPr>
            </w:pPr>
            <w:r>
              <w:rPr>
                <w:color w:val="000000"/>
                <w:sz w:val="18"/>
                <w:szCs w:val="18"/>
              </w:rPr>
              <w:t>0720266021</w:t>
            </w:r>
          </w:p>
        </w:tc>
        <w:tc>
          <w:tcPr>
            <w:tcW w:w="428" w:type="dxa"/>
            <w:tcBorders>
              <w:top w:val="single" w:sz="4" w:space="0" w:color="auto"/>
              <w:left w:val="single" w:sz="4"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D5450D" w:rsidRDefault="00D5450D">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color w:val="000000"/>
                <w:sz w:val="18"/>
                <w:szCs w:val="18"/>
              </w:rPr>
            </w:pPr>
            <w:r>
              <w:rPr>
                <w:color w:val="000000"/>
                <w:sz w:val="18"/>
                <w:szCs w:val="18"/>
              </w:rPr>
              <w:t>1095,8</w:t>
            </w:r>
          </w:p>
        </w:tc>
        <w:tc>
          <w:tcPr>
            <w:tcW w:w="991"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D5450D" w:rsidRPr="00EA3280" w:rsidTr="00974600">
        <w:trPr>
          <w:trHeight w:val="255"/>
        </w:trPr>
        <w:tc>
          <w:tcPr>
            <w:tcW w:w="408" w:type="dxa"/>
            <w:vMerge/>
            <w:tcBorders>
              <w:left w:val="single" w:sz="6" w:space="0" w:color="auto"/>
              <w:bottom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D5450D"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6" w:space="0" w:color="auto"/>
            </w:tcBorders>
            <w:vAlign w:val="center"/>
          </w:tcPr>
          <w:p w:rsidR="00D5450D" w:rsidRPr="00E442CB"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6" w:space="0" w:color="auto"/>
              <w:right w:val="single" w:sz="4" w:space="0" w:color="auto"/>
            </w:tcBorders>
            <w:vAlign w:val="center"/>
          </w:tcPr>
          <w:p w:rsidR="00D5450D" w:rsidRPr="00EA3280" w:rsidRDefault="00D5450D"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6" w:space="0" w:color="auto"/>
              <w:right w:val="single" w:sz="4" w:space="0" w:color="auto"/>
            </w:tcBorders>
            <w:vAlign w:val="center"/>
          </w:tcPr>
          <w:p w:rsidR="00D5450D" w:rsidRDefault="00D5450D" w:rsidP="00974600">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6" w:space="0" w:color="auto"/>
              <w:right w:val="single" w:sz="4" w:space="0" w:color="auto"/>
            </w:tcBorders>
            <w:vAlign w:val="center"/>
          </w:tcPr>
          <w:p w:rsidR="00D5450D" w:rsidRDefault="00D5450D" w:rsidP="00974600">
            <w:pPr>
              <w:rPr>
                <w:color w:val="000000"/>
                <w:sz w:val="18"/>
                <w:szCs w:val="18"/>
              </w:rPr>
            </w:pPr>
            <w:r>
              <w:rPr>
                <w:color w:val="000000"/>
                <w:sz w:val="18"/>
                <w:szCs w:val="18"/>
              </w:rPr>
              <w:t>05</w:t>
            </w:r>
          </w:p>
        </w:tc>
        <w:tc>
          <w:tcPr>
            <w:tcW w:w="426" w:type="dxa"/>
            <w:tcBorders>
              <w:top w:val="single" w:sz="4" w:space="0" w:color="auto"/>
              <w:left w:val="single" w:sz="4" w:space="0" w:color="auto"/>
              <w:bottom w:val="single" w:sz="6" w:space="0" w:color="auto"/>
              <w:right w:val="single" w:sz="4" w:space="0" w:color="auto"/>
            </w:tcBorders>
            <w:vAlign w:val="center"/>
          </w:tcPr>
          <w:p w:rsidR="00D5450D" w:rsidRDefault="00D5450D" w:rsidP="00974600">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6" w:space="0" w:color="auto"/>
              <w:right w:val="single" w:sz="4" w:space="0" w:color="auto"/>
            </w:tcBorders>
            <w:vAlign w:val="center"/>
          </w:tcPr>
          <w:p w:rsidR="00D5450D" w:rsidRDefault="00D5450D">
            <w:pPr>
              <w:rPr>
                <w:color w:val="000000"/>
                <w:sz w:val="18"/>
                <w:szCs w:val="18"/>
              </w:rPr>
            </w:pPr>
            <w:r>
              <w:rPr>
                <w:color w:val="000000"/>
                <w:sz w:val="18"/>
                <w:szCs w:val="18"/>
              </w:rPr>
              <w:t>720262100</w:t>
            </w:r>
          </w:p>
        </w:tc>
        <w:tc>
          <w:tcPr>
            <w:tcW w:w="428" w:type="dxa"/>
            <w:tcBorders>
              <w:top w:val="single" w:sz="4" w:space="0" w:color="auto"/>
              <w:left w:val="single" w:sz="4" w:space="0" w:color="auto"/>
              <w:bottom w:val="single" w:sz="6" w:space="0" w:color="auto"/>
              <w:right w:val="single" w:sz="6" w:space="0" w:color="auto"/>
            </w:tcBorders>
            <w:vAlign w:val="center"/>
          </w:tcPr>
          <w:p w:rsidR="00D5450D" w:rsidRDefault="00D5450D">
            <w:pPr>
              <w:jc w:val="center"/>
              <w:rPr>
                <w:color w:val="000000"/>
                <w:sz w:val="18"/>
                <w:szCs w:val="18"/>
              </w:rPr>
            </w:pPr>
            <w:r>
              <w:rPr>
                <w:color w:val="000000"/>
                <w:sz w:val="18"/>
                <w:szCs w:val="18"/>
              </w:rPr>
              <w:t>244</w:t>
            </w:r>
          </w:p>
        </w:tc>
        <w:tc>
          <w:tcPr>
            <w:tcW w:w="850" w:type="dxa"/>
            <w:tcBorders>
              <w:top w:val="single" w:sz="4" w:space="0" w:color="auto"/>
              <w:left w:val="single" w:sz="6" w:space="0" w:color="auto"/>
              <w:bottom w:val="single" w:sz="6" w:space="0" w:color="auto"/>
              <w:right w:val="single" w:sz="6" w:space="0" w:color="auto"/>
            </w:tcBorders>
            <w:vAlign w:val="center"/>
          </w:tcPr>
          <w:p w:rsidR="00D5450D" w:rsidRDefault="00D5450D">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6" w:space="0" w:color="auto"/>
              <w:right w:val="single" w:sz="6" w:space="0" w:color="auto"/>
            </w:tcBorders>
            <w:vAlign w:val="bottom"/>
          </w:tcPr>
          <w:p w:rsidR="00D5450D" w:rsidRDefault="00D5450D">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D5450D" w:rsidRDefault="00D5450D">
            <w:pPr>
              <w:jc w:val="center"/>
              <w:rPr>
                <w:color w:val="000000"/>
                <w:sz w:val="18"/>
                <w:szCs w:val="18"/>
              </w:rPr>
            </w:pPr>
            <w:r>
              <w:rPr>
                <w:color w:val="000000"/>
                <w:sz w:val="18"/>
                <w:szCs w:val="18"/>
              </w:rPr>
              <w:t>27,9</w:t>
            </w:r>
          </w:p>
        </w:tc>
        <w:tc>
          <w:tcPr>
            <w:tcW w:w="991" w:type="dxa"/>
            <w:tcBorders>
              <w:top w:val="single" w:sz="4" w:space="0" w:color="auto"/>
              <w:left w:val="single" w:sz="6" w:space="0" w:color="auto"/>
              <w:bottom w:val="single" w:sz="6"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6"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6" w:space="0" w:color="auto"/>
              <w:right w:val="single" w:sz="6" w:space="0" w:color="auto"/>
            </w:tcBorders>
            <w:vAlign w:val="bottom"/>
          </w:tcPr>
          <w:p w:rsidR="00D5450D" w:rsidRDefault="00D5450D">
            <w:pPr>
              <w:jc w:val="center"/>
              <w:rPr>
                <w:i/>
                <w:iCs/>
                <w:color w:val="000000"/>
                <w:sz w:val="18"/>
                <w:szCs w:val="18"/>
              </w:rPr>
            </w:pPr>
            <w:r>
              <w:rPr>
                <w:i/>
                <w:iCs/>
                <w:color w:val="000000"/>
                <w:sz w:val="18"/>
                <w:szCs w:val="18"/>
              </w:rPr>
              <w:t> </w:t>
            </w:r>
          </w:p>
        </w:tc>
      </w:tr>
      <w:tr w:rsidR="00A22DA0" w:rsidRPr="00EA3280" w:rsidTr="00974600">
        <w:trPr>
          <w:trHeight w:val="607"/>
        </w:trPr>
        <w:tc>
          <w:tcPr>
            <w:tcW w:w="408" w:type="dxa"/>
            <w:tcBorders>
              <w:top w:val="single" w:sz="6" w:space="0" w:color="auto"/>
              <w:left w:val="single" w:sz="6" w:space="0" w:color="auto"/>
              <w:bottom w:val="single" w:sz="6" w:space="0" w:color="auto"/>
              <w:right w:val="single" w:sz="6" w:space="0" w:color="auto"/>
            </w:tcBorders>
            <w:vAlign w:val="center"/>
          </w:tcPr>
          <w:p w:rsidR="00A22DA0" w:rsidRPr="00EA328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tcBorders>
              <w:top w:val="single" w:sz="6" w:space="0" w:color="auto"/>
              <w:left w:val="single" w:sz="6" w:space="0" w:color="auto"/>
              <w:bottom w:val="single" w:sz="6" w:space="0" w:color="auto"/>
              <w:right w:val="single" w:sz="6" w:space="0" w:color="auto"/>
            </w:tcBorders>
            <w:vAlign w:val="center"/>
          </w:tcPr>
          <w:p w:rsidR="00A22DA0" w:rsidRPr="00EA328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tcBorders>
              <w:top w:val="single" w:sz="6" w:space="0" w:color="auto"/>
              <w:left w:val="single" w:sz="6" w:space="0" w:color="auto"/>
              <w:bottom w:val="single" w:sz="6" w:space="0" w:color="auto"/>
              <w:right w:val="single" w:sz="6" w:space="0" w:color="auto"/>
            </w:tcBorders>
            <w:vAlign w:val="center"/>
          </w:tcPr>
          <w:p w:rsidR="00A22DA0" w:rsidRPr="00EA328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tcBorders>
              <w:top w:val="single" w:sz="6" w:space="0" w:color="auto"/>
              <w:left w:val="single" w:sz="6" w:space="0" w:color="auto"/>
              <w:bottom w:val="single" w:sz="6" w:space="0" w:color="auto"/>
              <w:right w:val="single" w:sz="6" w:space="0" w:color="auto"/>
            </w:tcBorders>
            <w:vAlign w:val="center"/>
          </w:tcPr>
          <w:p w:rsidR="00A22DA0" w:rsidRPr="00EA328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tcBorders>
              <w:top w:val="single" w:sz="6" w:space="0" w:color="auto"/>
              <w:left w:val="single" w:sz="6" w:space="0" w:color="auto"/>
              <w:bottom w:val="single" w:sz="6" w:space="0" w:color="auto"/>
              <w:right w:val="single" w:sz="6" w:space="0" w:color="auto"/>
            </w:tcBorders>
            <w:vAlign w:val="center"/>
          </w:tcPr>
          <w:p w:rsidR="00A22DA0" w:rsidRPr="00EA328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6" w:space="0" w:color="auto"/>
              <w:left w:val="nil"/>
              <w:right w:val="nil"/>
            </w:tcBorders>
            <w:vAlign w:val="center"/>
          </w:tcPr>
          <w:p w:rsidR="00A22DA0" w:rsidRPr="00EA328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r w:rsidRPr="00F9427E">
              <w:rPr>
                <w:rFonts w:ascii="Times New Roman" w:hAnsi="Times New Roman" w:cs="Times New Roman"/>
                <w:color w:val="000000"/>
                <w:sz w:val="20"/>
                <w:szCs w:val="20"/>
              </w:rPr>
              <w:t>Содержание объектов коммунального хозяйства</w:t>
            </w:r>
          </w:p>
        </w:tc>
        <w:tc>
          <w:tcPr>
            <w:tcW w:w="2129" w:type="dxa"/>
            <w:vMerge w:val="restart"/>
            <w:tcBorders>
              <w:top w:val="nil"/>
              <w:left w:val="single" w:sz="6" w:space="0" w:color="auto"/>
              <w:right w:val="single" w:sz="4" w:space="0" w:color="auto"/>
            </w:tcBorders>
            <w:vAlign w:val="center"/>
          </w:tcPr>
          <w:p w:rsidR="00A22DA0" w:rsidRPr="00EA328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nil"/>
              <w:left w:val="single" w:sz="4" w:space="0" w:color="auto"/>
              <w:bottom w:val="single" w:sz="4" w:space="0" w:color="auto"/>
              <w:right w:val="single" w:sz="4" w:space="0" w:color="auto"/>
            </w:tcBorders>
            <w:vAlign w:val="center"/>
          </w:tcPr>
          <w:p w:rsidR="00A22DA0" w:rsidRPr="005C62BC" w:rsidRDefault="00A22DA0"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nil"/>
              <w:left w:val="single" w:sz="4" w:space="0" w:color="auto"/>
              <w:bottom w:val="single" w:sz="4" w:space="0" w:color="auto"/>
              <w:right w:val="single" w:sz="4" w:space="0" w:color="auto"/>
            </w:tcBorders>
            <w:vAlign w:val="center"/>
          </w:tcPr>
          <w:p w:rsidR="00A22DA0" w:rsidRDefault="00A22DA0" w:rsidP="00904D71">
            <w:pPr>
              <w:jc w:val="center"/>
              <w:rPr>
                <w:rFonts w:ascii="Times New Roman" w:hAnsi="Times New Roman" w:cs="Times New Roman"/>
                <w:b/>
                <w:color w:val="000000"/>
                <w:sz w:val="16"/>
                <w:szCs w:val="16"/>
              </w:rPr>
            </w:pPr>
          </w:p>
          <w:p w:rsidR="00A22DA0" w:rsidRPr="005C62BC" w:rsidRDefault="00A22DA0" w:rsidP="00904D71">
            <w:pPr>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p w:rsidR="00A22DA0" w:rsidRPr="005C62BC" w:rsidRDefault="00A22DA0"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nil"/>
              <w:left w:val="single" w:sz="4" w:space="0" w:color="auto"/>
              <w:bottom w:val="single" w:sz="4" w:space="0" w:color="auto"/>
              <w:right w:val="single" w:sz="4" w:space="0" w:color="auto"/>
            </w:tcBorders>
            <w:vAlign w:val="center"/>
          </w:tcPr>
          <w:p w:rsidR="00A22DA0" w:rsidRDefault="00A22DA0" w:rsidP="00904D71">
            <w:pPr>
              <w:jc w:val="center"/>
              <w:rPr>
                <w:rFonts w:ascii="Times New Roman" w:hAnsi="Times New Roman" w:cs="Times New Roman"/>
                <w:b/>
                <w:color w:val="000000"/>
                <w:sz w:val="16"/>
                <w:szCs w:val="16"/>
              </w:rPr>
            </w:pPr>
          </w:p>
          <w:p w:rsidR="00A22DA0" w:rsidRPr="005C62BC" w:rsidRDefault="00A22DA0" w:rsidP="00904D71">
            <w:pPr>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02</w:t>
            </w:r>
          </w:p>
          <w:p w:rsidR="00A22DA0" w:rsidRPr="005C62BC" w:rsidRDefault="00A22DA0"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nil"/>
              <w:left w:val="single" w:sz="4" w:space="0" w:color="auto"/>
              <w:bottom w:val="single" w:sz="4" w:space="0" w:color="auto"/>
              <w:right w:val="single" w:sz="4" w:space="0" w:color="auto"/>
            </w:tcBorders>
            <w:vAlign w:val="center"/>
          </w:tcPr>
          <w:p w:rsidR="00A22DA0" w:rsidRDefault="00A22DA0">
            <w:pPr>
              <w:rPr>
                <w:color w:val="000000"/>
                <w:sz w:val="18"/>
                <w:szCs w:val="18"/>
              </w:rPr>
            </w:pPr>
            <w:r>
              <w:rPr>
                <w:color w:val="000000"/>
                <w:sz w:val="18"/>
                <w:szCs w:val="18"/>
              </w:rPr>
              <w:t>072030000</w:t>
            </w:r>
          </w:p>
        </w:tc>
        <w:tc>
          <w:tcPr>
            <w:tcW w:w="428" w:type="dxa"/>
            <w:tcBorders>
              <w:top w:val="nil"/>
              <w:left w:val="single" w:sz="4" w:space="0" w:color="auto"/>
              <w:bottom w:val="single" w:sz="4" w:space="0" w:color="auto"/>
              <w:right w:val="single" w:sz="6" w:space="0" w:color="auto"/>
            </w:tcBorders>
            <w:vAlign w:val="center"/>
          </w:tcPr>
          <w:p w:rsidR="00A22DA0" w:rsidRDefault="00A22DA0">
            <w:pPr>
              <w:jc w:val="right"/>
              <w:rPr>
                <w:color w:val="000000"/>
                <w:sz w:val="18"/>
                <w:szCs w:val="18"/>
              </w:rPr>
            </w:pPr>
            <w:r>
              <w:rPr>
                <w:color w:val="000000"/>
                <w:sz w:val="18"/>
                <w:szCs w:val="18"/>
              </w:rPr>
              <w:t>211</w:t>
            </w:r>
          </w:p>
        </w:tc>
        <w:tc>
          <w:tcPr>
            <w:tcW w:w="850" w:type="dxa"/>
            <w:tcBorders>
              <w:top w:val="single" w:sz="6" w:space="0" w:color="auto"/>
              <w:left w:val="single" w:sz="6" w:space="0" w:color="auto"/>
              <w:bottom w:val="single" w:sz="6" w:space="0" w:color="auto"/>
              <w:right w:val="single" w:sz="6" w:space="0" w:color="auto"/>
            </w:tcBorders>
            <w:vAlign w:val="center"/>
          </w:tcPr>
          <w:p w:rsidR="00A22DA0" w:rsidRDefault="00A22DA0">
            <w:pPr>
              <w:jc w:val="center"/>
              <w:rPr>
                <w:b/>
                <w:bCs/>
                <w:color w:val="000000"/>
                <w:sz w:val="18"/>
                <w:szCs w:val="18"/>
              </w:rPr>
            </w:pPr>
            <w:r>
              <w:rPr>
                <w:b/>
                <w:bCs/>
                <w:color w:val="000000"/>
                <w:sz w:val="18"/>
                <w:szCs w:val="18"/>
              </w:rPr>
              <w:t>8563,9</w:t>
            </w:r>
          </w:p>
        </w:tc>
        <w:tc>
          <w:tcPr>
            <w:tcW w:w="851" w:type="dxa"/>
            <w:tcBorders>
              <w:top w:val="single" w:sz="6" w:space="0" w:color="auto"/>
              <w:left w:val="single" w:sz="6" w:space="0" w:color="auto"/>
              <w:bottom w:val="single" w:sz="6" w:space="0" w:color="auto"/>
              <w:right w:val="single" w:sz="6" w:space="0" w:color="auto"/>
            </w:tcBorders>
            <w:vAlign w:val="center"/>
          </w:tcPr>
          <w:p w:rsidR="00A22DA0" w:rsidRDefault="00A22DA0">
            <w:pPr>
              <w:jc w:val="center"/>
              <w:rPr>
                <w:b/>
                <w:bCs/>
                <w:color w:val="000000"/>
                <w:sz w:val="18"/>
                <w:szCs w:val="18"/>
              </w:rPr>
            </w:pPr>
            <w:r>
              <w:rPr>
                <w:b/>
                <w:bCs/>
                <w:color w:val="000000"/>
                <w:sz w:val="18"/>
                <w:szCs w:val="18"/>
              </w:rPr>
              <w:t>13862,8</w:t>
            </w:r>
          </w:p>
        </w:tc>
        <w:tc>
          <w:tcPr>
            <w:tcW w:w="991" w:type="dxa"/>
            <w:tcBorders>
              <w:top w:val="single" w:sz="6" w:space="0" w:color="auto"/>
              <w:left w:val="single" w:sz="6" w:space="0" w:color="auto"/>
              <w:bottom w:val="single" w:sz="6" w:space="0" w:color="auto"/>
              <w:right w:val="single" w:sz="6" w:space="0" w:color="auto"/>
            </w:tcBorders>
            <w:vAlign w:val="center"/>
          </w:tcPr>
          <w:p w:rsidR="00A22DA0" w:rsidRDefault="00A22DA0">
            <w:pPr>
              <w:jc w:val="right"/>
              <w:rPr>
                <w:b/>
                <w:bCs/>
                <w:color w:val="000000"/>
                <w:sz w:val="18"/>
                <w:szCs w:val="18"/>
              </w:rPr>
            </w:pPr>
            <w:r>
              <w:rPr>
                <w:b/>
                <w:bCs/>
                <w:color w:val="000000"/>
                <w:sz w:val="18"/>
                <w:szCs w:val="18"/>
              </w:rPr>
              <w:t>11605,6</w:t>
            </w:r>
          </w:p>
        </w:tc>
        <w:tc>
          <w:tcPr>
            <w:tcW w:w="991" w:type="dxa"/>
            <w:tcBorders>
              <w:top w:val="single" w:sz="6" w:space="0" w:color="auto"/>
              <w:left w:val="single" w:sz="6" w:space="0" w:color="auto"/>
              <w:bottom w:val="single" w:sz="6" w:space="0" w:color="auto"/>
              <w:right w:val="single" w:sz="6" w:space="0" w:color="auto"/>
            </w:tcBorders>
            <w:vAlign w:val="center"/>
          </w:tcPr>
          <w:p w:rsidR="00A22DA0" w:rsidRDefault="00A22DA0">
            <w:pPr>
              <w:jc w:val="right"/>
              <w:rPr>
                <w:b/>
                <w:bCs/>
                <w:color w:val="FF0000"/>
                <w:sz w:val="18"/>
                <w:szCs w:val="18"/>
              </w:rPr>
            </w:pPr>
            <w:r>
              <w:rPr>
                <w:b/>
                <w:bCs/>
                <w:color w:val="FF0000"/>
                <w:sz w:val="18"/>
                <w:szCs w:val="18"/>
              </w:rPr>
              <w:t>7584,8</w:t>
            </w:r>
          </w:p>
        </w:tc>
        <w:tc>
          <w:tcPr>
            <w:tcW w:w="992" w:type="dxa"/>
            <w:tcBorders>
              <w:top w:val="single" w:sz="6" w:space="0" w:color="auto"/>
              <w:left w:val="single" w:sz="6" w:space="0" w:color="auto"/>
              <w:bottom w:val="single" w:sz="4" w:space="0" w:color="auto"/>
              <w:right w:val="single" w:sz="6" w:space="0" w:color="auto"/>
            </w:tcBorders>
            <w:vAlign w:val="center"/>
          </w:tcPr>
          <w:p w:rsidR="00A22DA0" w:rsidRDefault="00EE3F05">
            <w:pPr>
              <w:jc w:val="right"/>
              <w:rPr>
                <w:b/>
                <w:bCs/>
                <w:color w:val="FF0000"/>
                <w:sz w:val="18"/>
                <w:szCs w:val="18"/>
              </w:rPr>
            </w:pPr>
            <w:r w:rsidRPr="00EE3F05">
              <w:rPr>
                <w:b/>
                <w:bCs/>
                <w:color w:val="FF0000"/>
                <w:sz w:val="18"/>
                <w:szCs w:val="18"/>
                <w:highlight w:val="cyan"/>
              </w:rPr>
              <w:t>1900,4</w:t>
            </w:r>
          </w:p>
        </w:tc>
        <w:tc>
          <w:tcPr>
            <w:tcW w:w="853" w:type="dxa"/>
            <w:tcBorders>
              <w:top w:val="single" w:sz="6" w:space="0" w:color="auto"/>
              <w:left w:val="single" w:sz="6" w:space="0" w:color="auto"/>
              <w:bottom w:val="single" w:sz="4" w:space="0" w:color="auto"/>
              <w:right w:val="single" w:sz="6" w:space="0" w:color="auto"/>
            </w:tcBorders>
            <w:vAlign w:val="center"/>
          </w:tcPr>
          <w:p w:rsidR="00A22DA0" w:rsidRDefault="00A22DA0">
            <w:pPr>
              <w:jc w:val="right"/>
              <w:rPr>
                <w:b/>
                <w:bCs/>
                <w:color w:val="FF0000"/>
                <w:sz w:val="18"/>
                <w:szCs w:val="18"/>
              </w:rPr>
            </w:pPr>
            <w:r>
              <w:rPr>
                <w:b/>
                <w:bCs/>
                <w:color w:val="FF0000"/>
                <w:sz w:val="18"/>
                <w:szCs w:val="18"/>
              </w:rPr>
              <w:t>1752</w:t>
            </w:r>
          </w:p>
        </w:tc>
      </w:tr>
      <w:tr w:rsidR="00A22DA0" w:rsidRPr="00EA3280" w:rsidTr="00974600">
        <w:trPr>
          <w:trHeight w:val="607"/>
        </w:trPr>
        <w:tc>
          <w:tcPr>
            <w:tcW w:w="408" w:type="dxa"/>
            <w:tcBorders>
              <w:top w:val="single" w:sz="6" w:space="0" w:color="auto"/>
              <w:left w:val="single" w:sz="6" w:space="0" w:color="auto"/>
              <w:bottom w:val="single" w:sz="6" w:space="0" w:color="auto"/>
              <w:right w:val="single" w:sz="6" w:space="0" w:color="auto"/>
            </w:tcBorders>
            <w:vAlign w:val="center"/>
          </w:tcPr>
          <w:p w:rsidR="00A22DA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tcBorders>
              <w:top w:val="single" w:sz="6" w:space="0" w:color="auto"/>
              <w:left w:val="single" w:sz="6" w:space="0" w:color="auto"/>
              <w:bottom w:val="single" w:sz="6" w:space="0" w:color="auto"/>
              <w:right w:val="single" w:sz="6" w:space="0" w:color="auto"/>
            </w:tcBorders>
            <w:vAlign w:val="center"/>
          </w:tcPr>
          <w:p w:rsidR="00A22DA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tcBorders>
              <w:top w:val="single" w:sz="6" w:space="0" w:color="auto"/>
              <w:left w:val="single" w:sz="6" w:space="0" w:color="auto"/>
              <w:bottom w:val="single" w:sz="6" w:space="0" w:color="auto"/>
              <w:right w:val="single" w:sz="6" w:space="0" w:color="auto"/>
            </w:tcBorders>
            <w:vAlign w:val="center"/>
          </w:tcPr>
          <w:p w:rsidR="00A22DA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tcBorders>
              <w:top w:val="single" w:sz="6" w:space="0" w:color="auto"/>
              <w:left w:val="single" w:sz="6" w:space="0" w:color="auto"/>
              <w:bottom w:val="single" w:sz="6" w:space="0" w:color="auto"/>
              <w:right w:val="single" w:sz="6" w:space="0" w:color="auto"/>
            </w:tcBorders>
            <w:vAlign w:val="center"/>
          </w:tcPr>
          <w:p w:rsidR="00A22DA0" w:rsidRPr="00EA328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tcBorders>
              <w:top w:val="single" w:sz="6" w:space="0" w:color="auto"/>
              <w:left w:val="single" w:sz="6" w:space="0" w:color="auto"/>
              <w:bottom w:val="single" w:sz="6" w:space="0" w:color="auto"/>
              <w:right w:val="single" w:sz="6" w:space="0" w:color="auto"/>
            </w:tcBorders>
            <w:vAlign w:val="center"/>
          </w:tcPr>
          <w:p w:rsidR="00A22DA0" w:rsidRPr="00EA328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nil"/>
              <w:bottom w:val="single" w:sz="4" w:space="0" w:color="auto"/>
              <w:right w:val="nil"/>
            </w:tcBorders>
            <w:vAlign w:val="center"/>
          </w:tcPr>
          <w:p w:rsidR="00A22DA0" w:rsidRPr="00F9427E"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4" w:space="0" w:color="auto"/>
              <w:right w:val="single" w:sz="4" w:space="0" w:color="auto"/>
            </w:tcBorders>
            <w:vAlign w:val="center"/>
          </w:tcPr>
          <w:p w:rsidR="00A22DA0" w:rsidRPr="00EA3280" w:rsidRDefault="00A22DA0"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nil"/>
              <w:left w:val="single" w:sz="4" w:space="0" w:color="auto"/>
              <w:bottom w:val="single" w:sz="4" w:space="0" w:color="auto"/>
              <w:right w:val="single" w:sz="4" w:space="0" w:color="auto"/>
            </w:tcBorders>
            <w:vAlign w:val="center"/>
          </w:tcPr>
          <w:p w:rsidR="00A22DA0" w:rsidRPr="005C62BC" w:rsidRDefault="00A22DA0" w:rsidP="00974600">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nil"/>
              <w:left w:val="single" w:sz="4" w:space="0" w:color="auto"/>
              <w:bottom w:val="single" w:sz="4" w:space="0" w:color="auto"/>
              <w:right w:val="single" w:sz="4" w:space="0" w:color="auto"/>
            </w:tcBorders>
            <w:vAlign w:val="center"/>
          </w:tcPr>
          <w:p w:rsidR="00A22DA0" w:rsidRDefault="00A22DA0" w:rsidP="00974600">
            <w:pPr>
              <w:jc w:val="center"/>
              <w:rPr>
                <w:rFonts w:ascii="Times New Roman" w:hAnsi="Times New Roman" w:cs="Times New Roman"/>
                <w:b/>
                <w:color w:val="000000"/>
                <w:sz w:val="16"/>
                <w:szCs w:val="16"/>
              </w:rPr>
            </w:pPr>
          </w:p>
          <w:p w:rsidR="00A22DA0" w:rsidRPr="005C62BC" w:rsidRDefault="00A22DA0" w:rsidP="00974600">
            <w:pPr>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p w:rsidR="00A22DA0" w:rsidRPr="005C62BC" w:rsidRDefault="00A22DA0" w:rsidP="00974600">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nil"/>
              <w:left w:val="single" w:sz="4" w:space="0" w:color="auto"/>
              <w:bottom w:val="single" w:sz="4" w:space="0" w:color="auto"/>
              <w:right w:val="single" w:sz="4" w:space="0" w:color="auto"/>
            </w:tcBorders>
            <w:vAlign w:val="center"/>
          </w:tcPr>
          <w:p w:rsidR="00A22DA0" w:rsidRDefault="00A22DA0" w:rsidP="00974600">
            <w:pPr>
              <w:jc w:val="center"/>
              <w:rPr>
                <w:rFonts w:ascii="Times New Roman" w:hAnsi="Times New Roman" w:cs="Times New Roman"/>
                <w:b/>
                <w:color w:val="000000"/>
                <w:sz w:val="16"/>
                <w:szCs w:val="16"/>
              </w:rPr>
            </w:pPr>
          </w:p>
          <w:p w:rsidR="00A22DA0" w:rsidRPr="005C62BC" w:rsidRDefault="00A22DA0" w:rsidP="00974600">
            <w:pPr>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02</w:t>
            </w:r>
          </w:p>
          <w:p w:rsidR="00A22DA0" w:rsidRPr="005C62BC" w:rsidRDefault="00A22DA0" w:rsidP="00974600">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nil"/>
              <w:left w:val="single" w:sz="4" w:space="0" w:color="auto"/>
              <w:bottom w:val="single" w:sz="4" w:space="0" w:color="auto"/>
              <w:right w:val="single" w:sz="4" w:space="0" w:color="auto"/>
            </w:tcBorders>
            <w:vAlign w:val="center"/>
          </w:tcPr>
          <w:p w:rsidR="00A22DA0" w:rsidRDefault="00A22DA0">
            <w:pPr>
              <w:rPr>
                <w:color w:val="000000"/>
                <w:sz w:val="18"/>
                <w:szCs w:val="18"/>
              </w:rPr>
            </w:pPr>
            <w:r>
              <w:rPr>
                <w:color w:val="000000"/>
                <w:sz w:val="18"/>
                <w:szCs w:val="18"/>
              </w:rPr>
              <w:t>0720301440</w:t>
            </w:r>
          </w:p>
        </w:tc>
        <w:tc>
          <w:tcPr>
            <w:tcW w:w="428" w:type="dxa"/>
            <w:tcBorders>
              <w:top w:val="nil"/>
              <w:left w:val="single" w:sz="4" w:space="0" w:color="auto"/>
              <w:bottom w:val="single" w:sz="4" w:space="0" w:color="auto"/>
              <w:right w:val="single" w:sz="6" w:space="0" w:color="auto"/>
            </w:tcBorders>
            <w:vAlign w:val="center"/>
          </w:tcPr>
          <w:p w:rsidR="00A22DA0" w:rsidRDefault="00A22DA0">
            <w:pPr>
              <w:jc w:val="right"/>
              <w:rPr>
                <w:color w:val="000000"/>
                <w:sz w:val="18"/>
                <w:szCs w:val="18"/>
              </w:rPr>
            </w:pPr>
            <w:r>
              <w:rPr>
                <w:color w:val="000000"/>
                <w:sz w:val="18"/>
                <w:szCs w:val="18"/>
              </w:rPr>
              <w:t>414</w:t>
            </w:r>
          </w:p>
        </w:tc>
        <w:tc>
          <w:tcPr>
            <w:tcW w:w="850" w:type="dxa"/>
            <w:tcBorders>
              <w:top w:val="single" w:sz="6" w:space="0" w:color="auto"/>
              <w:left w:val="single" w:sz="6" w:space="0" w:color="auto"/>
              <w:bottom w:val="single" w:sz="6" w:space="0" w:color="auto"/>
              <w:right w:val="single" w:sz="6" w:space="0" w:color="auto"/>
            </w:tcBorders>
            <w:vAlign w:val="center"/>
          </w:tcPr>
          <w:p w:rsidR="00A22DA0" w:rsidRDefault="00A22DA0">
            <w:pPr>
              <w:jc w:val="center"/>
              <w:rPr>
                <w:b/>
                <w:bCs/>
                <w:color w:val="000000"/>
                <w:sz w:val="18"/>
                <w:szCs w:val="18"/>
              </w:rPr>
            </w:pPr>
          </w:p>
        </w:tc>
        <w:tc>
          <w:tcPr>
            <w:tcW w:w="851" w:type="dxa"/>
            <w:tcBorders>
              <w:top w:val="single" w:sz="6" w:space="0" w:color="auto"/>
              <w:left w:val="single" w:sz="6" w:space="0" w:color="auto"/>
              <w:bottom w:val="single" w:sz="6" w:space="0" w:color="auto"/>
              <w:right w:val="single" w:sz="6" w:space="0" w:color="auto"/>
            </w:tcBorders>
            <w:vAlign w:val="center"/>
          </w:tcPr>
          <w:p w:rsidR="00A22DA0" w:rsidRDefault="00A22DA0">
            <w:pPr>
              <w:jc w:val="center"/>
              <w:rPr>
                <w:b/>
                <w:bCs/>
                <w:color w:val="000000"/>
                <w:sz w:val="18"/>
                <w:szCs w:val="18"/>
              </w:rPr>
            </w:pPr>
          </w:p>
        </w:tc>
        <w:tc>
          <w:tcPr>
            <w:tcW w:w="991" w:type="dxa"/>
            <w:tcBorders>
              <w:top w:val="single" w:sz="6" w:space="0" w:color="auto"/>
              <w:left w:val="single" w:sz="6" w:space="0" w:color="auto"/>
              <w:bottom w:val="single" w:sz="6" w:space="0" w:color="auto"/>
              <w:right w:val="single" w:sz="6" w:space="0" w:color="auto"/>
            </w:tcBorders>
            <w:vAlign w:val="center"/>
          </w:tcPr>
          <w:p w:rsidR="00A22DA0" w:rsidRDefault="00A22DA0">
            <w:pPr>
              <w:jc w:val="right"/>
              <w:rPr>
                <w:b/>
                <w:bCs/>
                <w:color w:val="000000"/>
                <w:sz w:val="18"/>
                <w:szCs w:val="18"/>
              </w:rPr>
            </w:pPr>
          </w:p>
        </w:tc>
        <w:tc>
          <w:tcPr>
            <w:tcW w:w="991" w:type="dxa"/>
            <w:tcBorders>
              <w:top w:val="single" w:sz="6" w:space="0" w:color="auto"/>
              <w:left w:val="single" w:sz="6" w:space="0" w:color="auto"/>
              <w:bottom w:val="single" w:sz="6" w:space="0" w:color="auto"/>
              <w:right w:val="single" w:sz="6" w:space="0" w:color="auto"/>
            </w:tcBorders>
            <w:vAlign w:val="center"/>
          </w:tcPr>
          <w:p w:rsidR="00A22DA0" w:rsidRDefault="00A22DA0">
            <w:pPr>
              <w:jc w:val="right"/>
              <w:rPr>
                <w:b/>
                <w:bCs/>
                <w:color w:val="FF0000"/>
                <w:sz w:val="18"/>
                <w:szCs w:val="18"/>
              </w:rPr>
            </w:pPr>
            <w:r>
              <w:rPr>
                <w:b/>
                <w:bCs/>
                <w:color w:val="FF0000"/>
                <w:sz w:val="18"/>
                <w:szCs w:val="18"/>
              </w:rPr>
              <w:t>100</w:t>
            </w:r>
          </w:p>
        </w:tc>
        <w:tc>
          <w:tcPr>
            <w:tcW w:w="992" w:type="dxa"/>
            <w:tcBorders>
              <w:top w:val="single" w:sz="6" w:space="0" w:color="auto"/>
              <w:left w:val="single" w:sz="6" w:space="0" w:color="auto"/>
              <w:bottom w:val="single" w:sz="4" w:space="0" w:color="auto"/>
              <w:right w:val="single" w:sz="6" w:space="0" w:color="auto"/>
            </w:tcBorders>
            <w:vAlign w:val="center"/>
          </w:tcPr>
          <w:p w:rsidR="00A22DA0" w:rsidRDefault="00A22DA0">
            <w:pPr>
              <w:jc w:val="right"/>
              <w:rPr>
                <w:b/>
                <w:bCs/>
                <w:color w:val="FF0000"/>
                <w:sz w:val="18"/>
                <w:szCs w:val="18"/>
              </w:rPr>
            </w:pPr>
          </w:p>
        </w:tc>
        <w:tc>
          <w:tcPr>
            <w:tcW w:w="853" w:type="dxa"/>
            <w:tcBorders>
              <w:top w:val="single" w:sz="6" w:space="0" w:color="auto"/>
              <w:left w:val="single" w:sz="6" w:space="0" w:color="auto"/>
              <w:bottom w:val="single" w:sz="4" w:space="0" w:color="auto"/>
              <w:right w:val="single" w:sz="6" w:space="0" w:color="auto"/>
            </w:tcBorders>
            <w:vAlign w:val="center"/>
          </w:tcPr>
          <w:p w:rsidR="00A22DA0" w:rsidRDefault="00A22DA0">
            <w:pPr>
              <w:jc w:val="right"/>
              <w:rPr>
                <w:b/>
                <w:bCs/>
                <w:color w:val="FF0000"/>
                <w:sz w:val="18"/>
                <w:szCs w:val="18"/>
              </w:rPr>
            </w:pPr>
          </w:p>
        </w:tc>
      </w:tr>
      <w:tr w:rsidR="00226901" w:rsidRPr="00EA3280" w:rsidTr="00F355DB">
        <w:trPr>
          <w:trHeight w:val="330"/>
        </w:trPr>
        <w:tc>
          <w:tcPr>
            <w:tcW w:w="408" w:type="dxa"/>
            <w:vMerge w:val="restart"/>
            <w:tcBorders>
              <w:top w:val="single" w:sz="6" w:space="0" w:color="auto"/>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vMerge w:val="restart"/>
            <w:tcBorders>
              <w:top w:val="single" w:sz="6" w:space="0" w:color="auto"/>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3" w:type="dxa"/>
            <w:vMerge w:val="restart"/>
            <w:tcBorders>
              <w:top w:val="single" w:sz="6" w:space="0" w:color="auto"/>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4" w:space="0" w:color="auto"/>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sidRPr="008F6EA0">
              <w:rPr>
                <w:rFonts w:ascii="Times New Roman" w:hAnsi="Times New Roman" w:cs="Times New Roman"/>
                <w:color w:val="000000"/>
                <w:sz w:val="20"/>
                <w:szCs w:val="20"/>
              </w:rPr>
              <w:t xml:space="preserve">"Организация подготовки </w:t>
            </w:r>
            <w:proofErr w:type="gramStart"/>
            <w:r w:rsidRPr="008F6EA0">
              <w:rPr>
                <w:rFonts w:ascii="Times New Roman" w:hAnsi="Times New Roman" w:cs="Times New Roman"/>
                <w:color w:val="000000"/>
                <w:sz w:val="20"/>
                <w:szCs w:val="20"/>
              </w:rPr>
              <w:t>коммунального</w:t>
            </w:r>
            <w:proofErr w:type="gramEnd"/>
          </w:p>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sidRPr="008F6EA0">
              <w:rPr>
                <w:rFonts w:ascii="Times New Roman" w:hAnsi="Times New Roman" w:cs="Times New Roman"/>
                <w:color w:val="000000"/>
                <w:sz w:val="20"/>
                <w:szCs w:val="20"/>
              </w:rPr>
              <w:t xml:space="preserve">хозяйства к осенне-зимнему </w:t>
            </w:r>
            <w:r w:rsidRPr="008F6EA0">
              <w:rPr>
                <w:rFonts w:ascii="Times New Roman" w:hAnsi="Times New Roman" w:cs="Times New Roman"/>
                <w:color w:val="000000"/>
                <w:sz w:val="20"/>
                <w:szCs w:val="20"/>
              </w:rPr>
              <w:lastRenderedPageBreak/>
              <w:t>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2129" w:type="dxa"/>
            <w:vMerge w:val="restart"/>
            <w:tcBorders>
              <w:top w:val="single" w:sz="4" w:space="0" w:color="auto"/>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 xml:space="preserve">Администрация муниципального образования </w:t>
            </w:r>
            <w:r w:rsidRPr="00EA3280">
              <w:rPr>
                <w:rFonts w:ascii="Times New Roman" w:hAnsi="Times New Roman" w:cs="Times New Roman"/>
                <w:color w:val="000000"/>
                <w:sz w:val="20"/>
                <w:szCs w:val="20"/>
              </w:rPr>
              <w:lastRenderedPageBreak/>
              <w:t>"Глазовский район"</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lastRenderedPageBreak/>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0720301440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244</w:t>
            </w:r>
          </w:p>
        </w:tc>
        <w:tc>
          <w:tcPr>
            <w:tcW w:w="850" w:type="dxa"/>
            <w:tcBorders>
              <w:top w:val="single" w:sz="6" w:space="0" w:color="auto"/>
              <w:left w:val="single" w:sz="6" w:space="0" w:color="auto"/>
              <w:bottom w:val="single" w:sz="4" w:space="0" w:color="auto"/>
              <w:right w:val="single" w:sz="6" w:space="0" w:color="auto"/>
            </w:tcBorders>
            <w:vAlign w:val="center"/>
          </w:tcPr>
          <w:p w:rsidR="00226901" w:rsidRDefault="00226901">
            <w:pPr>
              <w:jc w:val="center"/>
              <w:rPr>
                <w:b/>
                <w:bCs/>
                <w:color w:val="000000"/>
                <w:sz w:val="18"/>
                <w:szCs w:val="18"/>
              </w:rPr>
            </w:pPr>
            <w:r>
              <w:rPr>
                <w:b/>
                <w:bCs/>
                <w:color w:val="000000"/>
                <w:sz w:val="18"/>
                <w:szCs w:val="18"/>
              </w:rPr>
              <w:t>8563,9</w:t>
            </w:r>
          </w:p>
        </w:tc>
        <w:tc>
          <w:tcPr>
            <w:tcW w:w="851" w:type="dxa"/>
            <w:tcBorders>
              <w:top w:val="single" w:sz="6"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240,0</w:t>
            </w:r>
          </w:p>
        </w:tc>
        <w:tc>
          <w:tcPr>
            <w:tcW w:w="991" w:type="dxa"/>
            <w:tcBorders>
              <w:top w:val="single" w:sz="6"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45,1</w:t>
            </w:r>
          </w:p>
        </w:tc>
        <w:tc>
          <w:tcPr>
            <w:tcW w:w="991" w:type="dxa"/>
            <w:tcBorders>
              <w:top w:val="single" w:sz="6" w:space="0" w:color="auto"/>
              <w:left w:val="single" w:sz="6" w:space="0" w:color="auto"/>
              <w:bottom w:val="single" w:sz="4" w:space="0" w:color="auto"/>
              <w:right w:val="single" w:sz="6" w:space="0" w:color="auto"/>
            </w:tcBorders>
            <w:vAlign w:val="center"/>
          </w:tcPr>
          <w:p w:rsidR="00226901" w:rsidRDefault="00226901">
            <w:pPr>
              <w:jc w:val="right"/>
              <w:rPr>
                <w:b/>
                <w:bCs/>
                <w:color w:val="FF0000"/>
                <w:sz w:val="18"/>
                <w:szCs w:val="18"/>
              </w:rPr>
            </w:pPr>
            <w:r>
              <w:rPr>
                <w:b/>
                <w:bCs/>
                <w:color w:val="FF0000"/>
                <w:sz w:val="18"/>
                <w:szCs w:val="18"/>
              </w:rPr>
              <w:t>2774,3</w:t>
            </w:r>
          </w:p>
        </w:tc>
        <w:tc>
          <w:tcPr>
            <w:tcW w:w="992" w:type="dxa"/>
            <w:tcBorders>
              <w:top w:val="single" w:sz="6"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853" w:type="dxa"/>
            <w:tcBorders>
              <w:top w:val="single" w:sz="6"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AC2683">
        <w:trPr>
          <w:trHeight w:val="195"/>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1360,0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646,5</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AC2683">
        <w:trPr>
          <w:trHeight w:val="240"/>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540</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200,0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18,0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AC2683">
        <w:trPr>
          <w:trHeight w:val="255"/>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1275,0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1996,0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right"/>
              <w:rPr>
                <w:b/>
                <w:bCs/>
                <w:color w:val="FF0000"/>
                <w:sz w:val="18"/>
                <w:szCs w:val="18"/>
              </w:rPr>
            </w:pPr>
            <w:r>
              <w:rPr>
                <w:b/>
                <w:bCs/>
                <w:color w:val="FF0000"/>
                <w:sz w:val="18"/>
                <w:szCs w:val="18"/>
              </w:rPr>
              <w:t>1917,6</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AC2683">
        <w:trPr>
          <w:trHeight w:val="240"/>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40,0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4170,7</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right"/>
              <w:rPr>
                <w:b/>
                <w:bCs/>
                <w:color w:val="FF0000"/>
                <w:sz w:val="18"/>
                <w:szCs w:val="18"/>
              </w:rPr>
            </w:pPr>
            <w:r>
              <w:rPr>
                <w:b/>
                <w:bCs/>
                <w:color w:val="FF0000"/>
                <w:sz w:val="18"/>
                <w:szCs w:val="18"/>
              </w:rPr>
              <w:t>1839</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EE3F05">
            <w:pPr>
              <w:jc w:val="right"/>
              <w:rPr>
                <w:color w:val="000000"/>
                <w:sz w:val="18"/>
                <w:szCs w:val="18"/>
              </w:rPr>
            </w:pPr>
            <w:r w:rsidRPr="00EE3F05">
              <w:rPr>
                <w:color w:val="000000"/>
                <w:sz w:val="18"/>
                <w:szCs w:val="18"/>
                <w:highlight w:val="cyan"/>
              </w:rPr>
              <w:t>1489</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1438</w:t>
            </w:r>
          </w:p>
        </w:tc>
      </w:tr>
      <w:tr w:rsidR="00226901" w:rsidRPr="00EA3280" w:rsidTr="00AC2683">
        <w:trPr>
          <w:trHeight w:val="183"/>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853</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60,0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right"/>
              <w:rPr>
                <w:b/>
                <w:bCs/>
                <w:color w:val="FF0000"/>
                <w:sz w:val="18"/>
                <w:szCs w:val="18"/>
              </w:rPr>
            </w:pPr>
            <w:r>
              <w:rPr>
                <w:b/>
                <w:bCs/>
                <w:color w:val="FF0000"/>
                <w:sz w:val="18"/>
                <w:szCs w:val="18"/>
              </w:rPr>
              <w:t>535</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AC2683">
        <w:trPr>
          <w:trHeight w:val="198"/>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07203S0820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0,2</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AC2683">
        <w:trPr>
          <w:trHeight w:val="183"/>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07203S0820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0,6</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right"/>
              <w:rPr>
                <w:b/>
                <w:bCs/>
                <w:color w:val="FF0000"/>
                <w:sz w:val="18"/>
                <w:szCs w:val="18"/>
              </w:rPr>
            </w:pPr>
            <w:r>
              <w:rPr>
                <w:b/>
                <w:bCs/>
                <w:color w:val="FF0000"/>
                <w:sz w:val="18"/>
                <w:szCs w:val="18"/>
              </w:rPr>
              <w:t>0,2</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AC2683">
        <w:trPr>
          <w:trHeight w:val="240"/>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07203S1440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10,0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right"/>
              <w:rPr>
                <w:b/>
                <w:bCs/>
                <w:color w:val="FF0000"/>
                <w:sz w:val="18"/>
                <w:szCs w:val="18"/>
              </w:rPr>
            </w:pPr>
            <w:r>
              <w:rPr>
                <w:b/>
                <w:bCs/>
                <w:color w:val="FF0000"/>
                <w:sz w:val="18"/>
                <w:szCs w:val="18"/>
              </w:rPr>
              <w:t>28,1</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AC2683">
        <w:trPr>
          <w:trHeight w:val="138"/>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4214,0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AC2683">
        <w:trPr>
          <w:trHeight w:val="285"/>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230</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0720364080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1588,8</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AC2683">
        <w:trPr>
          <w:trHeight w:val="255"/>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230</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14</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03</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rPr>
                <w:color w:val="000000"/>
                <w:sz w:val="18"/>
                <w:szCs w:val="18"/>
              </w:rPr>
            </w:pPr>
            <w:r>
              <w:rPr>
                <w:color w:val="000000"/>
                <w:sz w:val="18"/>
                <w:szCs w:val="18"/>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540</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1498,3</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116,5</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Pr="00EE3F05" w:rsidRDefault="00226901">
            <w:pPr>
              <w:rPr>
                <w:color w:val="000000"/>
                <w:sz w:val="18"/>
                <w:szCs w:val="18"/>
                <w:highlight w:val="cyan"/>
              </w:rPr>
            </w:pPr>
            <w:r w:rsidRPr="00EE3F05">
              <w:rPr>
                <w:color w:val="000000"/>
                <w:sz w:val="18"/>
                <w:szCs w:val="18"/>
                <w:highlight w:val="cyan"/>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F355DB">
        <w:trPr>
          <w:trHeight w:val="345"/>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0720300820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700,0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630,0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Pr="00EE3F05" w:rsidRDefault="00226901">
            <w:pPr>
              <w:rPr>
                <w:color w:val="000000"/>
                <w:sz w:val="18"/>
                <w:szCs w:val="18"/>
                <w:highlight w:val="cyan"/>
              </w:rPr>
            </w:pPr>
            <w:r w:rsidRPr="00EE3F05">
              <w:rPr>
                <w:color w:val="000000"/>
                <w:sz w:val="18"/>
                <w:szCs w:val="18"/>
                <w:highlight w:val="cyan"/>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F355DB">
        <w:trPr>
          <w:trHeight w:val="450"/>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0720300820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6"/>
                <w:szCs w:val="16"/>
              </w:rPr>
            </w:pPr>
            <w:r>
              <w:rPr>
                <w:color w:val="000000"/>
                <w:sz w:val="16"/>
                <w:szCs w:val="16"/>
              </w:rPr>
              <w:t>414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2993,2</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Pr="00EE3F05" w:rsidRDefault="00226901">
            <w:pPr>
              <w:rPr>
                <w:color w:val="000000"/>
                <w:sz w:val="18"/>
                <w:szCs w:val="18"/>
                <w:highlight w:val="cyan"/>
              </w:rPr>
            </w:pPr>
            <w:r w:rsidRPr="00EE3F05">
              <w:rPr>
                <w:color w:val="000000"/>
                <w:sz w:val="18"/>
                <w:szCs w:val="18"/>
                <w:highlight w:val="cyan"/>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F355DB">
        <w:trPr>
          <w:trHeight w:val="315"/>
        </w:trPr>
        <w:tc>
          <w:tcPr>
            <w:tcW w:w="408"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0720364170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right"/>
              <w:rPr>
                <w:b/>
                <w:bCs/>
                <w:color w:val="FF0000"/>
                <w:sz w:val="18"/>
                <w:szCs w:val="18"/>
              </w:rPr>
            </w:pPr>
            <w:r>
              <w:rPr>
                <w:b/>
                <w:bCs/>
                <w:color w:val="FF0000"/>
                <w:sz w:val="18"/>
                <w:szCs w:val="18"/>
              </w:rPr>
              <w:t>390,6</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Pr="00EE3F05" w:rsidRDefault="00EE3F05">
            <w:pPr>
              <w:jc w:val="right"/>
              <w:rPr>
                <w:color w:val="000000"/>
                <w:sz w:val="18"/>
                <w:szCs w:val="18"/>
                <w:highlight w:val="cyan"/>
              </w:rPr>
            </w:pPr>
            <w:r w:rsidRPr="00EE3F05">
              <w:rPr>
                <w:color w:val="000000"/>
                <w:sz w:val="18"/>
                <w:szCs w:val="18"/>
                <w:highlight w:val="cyan"/>
              </w:rPr>
              <w:t>411,4</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jc w:val="right"/>
              <w:rPr>
                <w:color w:val="000000"/>
                <w:sz w:val="18"/>
                <w:szCs w:val="18"/>
              </w:rPr>
            </w:pPr>
            <w:r>
              <w:rPr>
                <w:color w:val="000000"/>
                <w:sz w:val="18"/>
                <w:szCs w:val="18"/>
              </w:rPr>
              <w:t>314</w:t>
            </w:r>
          </w:p>
        </w:tc>
      </w:tr>
      <w:tr w:rsidR="00226901" w:rsidRPr="00EA3280" w:rsidTr="00AC2683">
        <w:trPr>
          <w:trHeight w:val="345"/>
        </w:trPr>
        <w:tc>
          <w:tcPr>
            <w:tcW w:w="408" w:type="dxa"/>
            <w:vMerge/>
            <w:tcBorders>
              <w:left w:val="single" w:sz="6" w:space="0" w:color="auto"/>
              <w:bottom w:val="single" w:sz="4"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4"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4"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4"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4" w:space="0" w:color="auto"/>
              <w:right w:val="single" w:sz="6"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4" w:space="0" w:color="auto"/>
              <w:right w:val="single" w:sz="6" w:space="0" w:color="auto"/>
            </w:tcBorders>
            <w:vAlign w:val="center"/>
          </w:tcPr>
          <w:p w:rsidR="00226901" w:rsidRPr="008F6EA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4"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230</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right"/>
              <w:rPr>
                <w:color w:val="000000"/>
                <w:sz w:val="16"/>
                <w:szCs w:val="16"/>
              </w:rPr>
            </w:pPr>
            <w:r>
              <w:rPr>
                <w:color w:val="000000"/>
                <w:sz w:val="16"/>
                <w:szCs w:val="16"/>
              </w:rPr>
              <w:t>540</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918,8</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Pr="00EE3F05" w:rsidRDefault="00226901">
            <w:pPr>
              <w:rPr>
                <w:color w:val="000000"/>
                <w:sz w:val="18"/>
                <w:szCs w:val="18"/>
                <w:highlight w:val="cyan"/>
              </w:rPr>
            </w:pPr>
            <w:r w:rsidRPr="00EE3F05">
              <w:rPr>
                <w:color w:val="000000"/>
                <w:sz w:val="18"/>
                <w:szCs w:val="18"/>
                <w:highlight w:val="cyan"/>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rPr>
                <w:color w:val="000000"/>
                <w:sz w:val="18"/>
                <w:szCs w:val="18"/>
              </w:rPr>
            </w:pPr>
            <w:r>
              <w:rPr>
                <w:color w:val="000000"/>
                <w:sz w:val="18"/>
                <w:szCs w:val="18"/>
              </w:rPr>
              <w:t> </w:t>
            </w:r>
          </w:p>
        </w:tc>
      </w:tr>
      <w:tr w:rsidR="00226901" w:rsidRPr="00EA3280" w:rsidTr="00F355DB">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226901" w:rsidRDefault="00226901">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"Адамское"</w:t>
            </w:r>
          </w:p>
        </w:tc>
        <w:tc>
          <w:tcPr>
            <w:tcW w:w="2129" w:type="dxa"/>
            <w:tcBorders>
              <w:top w:val="single" w:sz="4" w:space="0" w:color="auto"/>
              <w:left w:val="single" w:sz="6" w:space="0" w:color="auto"/>
              <w:bottom w:val="single" w:sz="4" w:space="0" w:color="auto"/>
              <w:right w:val="single" w:sz="4" w:space="0" w:color="auto"/>
            </w:tcBorders>
            <w:vAlign w:val="bottom"/>
          </w:tcPr>
          <w:p w:rsidR="00226901" w:rsidRDefault="00226901">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07262210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226901" w:rsidRPr="005C62BC" w:rsidRDefault="00226901"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226901" w:rsidRPr="00EE3F05" w:rsidRDefault="00226901" w:rsidP="00887DF3">
            <w:pPr>
              <w:jc w:val="center"/>
              <w:rPr>
                <w:rFonts w:ascii="Times New Roman" w:hAnsi="Times New Roman" w:cs="Times New Roman"/>
                <w:b/>
                <w:color w:val="000000"/>
                <w:sz w:val="18"/>
                <w:szCs w:val="18"/>
                <w:highlight w:val="cyan"/>
              </w:rPr>
            </w:pPr>
          </w:p>
        </w:tc>
        <w:tc>
          <w:tcPr>
            <w:tcW w:w="853" w:type="dxa"/>
            <w:tcBorders>
              <w:top w:val="single" w:sz="4" w:space="0" w:color="auto"/>
              <w:left w:val="single" w:sz="6" w:space="0" w:color="auto"/>
              <w:bottom w:val="single" w:sz="4" w:space="0" w:color="auto"/>
              <w:right w:val="single" w:sz="6" w:space="0" w:color="auto"/>
            </w:tcBorders>
            <w:vAlign w:val="center"/>
          </w:tcPr>
          <w:p w:rsidR="00226901" w:rsidRPr="005C62BC" w:rsidRDefault="00226901" w:rsidP="00887DF3">
            <w:pPr>
              <w:jc w:val="center"/>
              <w:rPr>
                <w:rFonts w:ascii="Times New Roman" w:hAnsi="Times New Roman" w:cs="Times New Roman"/>
                <w:b/>
                <w:color w:val="000000"/>
                <w:sz w:val="18"/>
                <w:szCs w:val="18"/>
              </w:rPr>
            </w:pPr>
          </w:p>
        </w:tc>
      </w:tr>
      <w:tr w:rsidR="00226901" w:rsidRPr="00EA3280" w:rsidTr="00F355DB">
        <w:trPr>
          <w:trHeight w:val="915"/>
        </w:trPr>
        <w:tc>
          <w:tcPr>
            <w:tcW w:w="408"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226901" w:rsidRDefault="00226901">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"Верхнебогатырское"</w:t>
            </w:r>
          </w:p>
        </w:tc>
        <w:tc>
          <w:tcPr>
            <w:tcW w:w="2129" w:type="dxa"/>
            <w:tcBorders>
              <w:top w:val="single" w:sz="4" w:space="0" w:color="auto"/>
              <w:left w:val="single" w:sz="6" w:space="0" w:color="auto"/>
              <w:bottom w:val="single" w:sz="4" w:space="0" w:color="auto"/>
              <w:right w:val="single" w:sz="4" w:space="0" w:color="auto"/>
            </w:tcBorders>
            <w:vAlign w:val="bottom"/>
          </w:tcPr>
          <w:p w:rsidR="00226901" w:rsidRDefault="00226901">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07262220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r>
      <w:tr w:rsidR="00226901" w:rsidRPr="00EA3280" w:rsidTr="00F355DB">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lastRenderedPageBreak/>
              <w:t>07</w:t>
            </w:r>
          </w:p>
        </w:tc>
        <w:tc>
          <w:tcPr>
            <w:tcW w:w="34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226901" w:rsidRDefault="00226901">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w:t>
            </w:r>
            <w:proofErr w:type="spellStart"/>
            <w:r>
              <w:rPr>
                <w:b/>
                <w:bCs/>
                <w:color w:val="000000"/>
                <w:sz w:val="18"/>
                <w:szCs w:val="18"/>
              </w:rPr>
              <w:t>Гулековское</w:t>
            </w:r>
            <w:proofErr w:type="spellEnd"/>
            <w:r>
              <w:rPr>
                <w:b/>
                <w:bCs/>
                <w:color w:val="000000"/>
                <w:sz w:val="18"/>
                <w:szCs w:val="18"/>
              </w:rPr>
              <w:t>"</w:t>
            </w:r>
          </w:p>
        </w:tc>
        <w:tc>
          <w:tcPr>
            <w:tcW w:w="2129" w:type="dxa"/>
            <w:tcBorders>
              <w:top w:val="single" w:sz="4" w:space="0" w:color="auto"/>
              <w:left w:val="single" w:sz="6" w:space="0" w:color="auto"/>
              <w:bottom w:val="single" w:sz="4" w:space="0" w:color="auto"/>
              <w:right w:val="single" w:sz="4" w:space="0" w:color="auto"/>
            </w:tcBorders>
            <w:vAlign w:val="bottom"/>
          </w:tcPr>
          <w:p w:rsidR="00226901" w:rsidRDefault="00226901">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07262230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15</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r>
      <w:tr w:rsidR="00226901" w:rsidRPr="00EA3280" w:rsidTr="00F355DB">
        <w:trPr>
          <w:trHeight w:val="240"/>
        </w:trPr>
        <w:tc>
          <w:tcPr>
            <w:tcW w:w="408"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226901" w:rsidRDefault="00226901">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"Качкашурское"</w:t>
            </w:r>
          </w:p>
        </w:tc>
        <w:tc>
          <w:tcPr>
            <w:tcW w:w="2129" w:type="dxa"/>
            <w:tcBorders>
              <w:top w:val="single" w:sz="4" w:space="0" w:color="auto"/>
              <w:left w:val="single" w:sz="6" w:space="0" w:color="auto"/>
              <w:bottom w:val="single" w:sz="4" w:space="0" w:color="auto"/>
              <w:right w:val="single" w:sz="4" w:space="0" w:color="auto"/>
            </w:tcBorders>
            <w:vAlign w:val="bottom"/>
          </w:tcPr>
          <w:p w:rsidR="00226901" w:rsidRDefault="00226901">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07262240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r>
      <w:tr w:rsidR="00226901" w:rsidRPr="00EA3280" w:rsidTr="00F355DB">
        <w:trPr>
          <w:trHeight w:val="315"/>
        </w:trPr>
        <w:tc>
          <w:tcPr>
            <w:tcW w:w="408"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226901" w:rsidRDefault="00226901">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"Кожильское"</w:t>
            </w:r>
          </w:p>
        </w:tc>
        <w:tc>
          <w:tcPr>
            <w:tcW w:w="2129" w:type="dxa"/>
            <w:tcBorders>
              <w:top w:val="single" w:sz="4" w:space="0" w:color="auto"/>
              <w:left w:val="single" w:sz="6" w:space="0" w:color="auto"/>
              <w:bottom w:val="single" w:sz="4" w:space="0" w:color="auto"/>
              <w:right w:val="single" w:sz="4" w:space="0" w:color="auto"/>
            </w:tcBorders>
            <w:vAlign w:val="bottom"/>
          </w:tcPr>
          <w:p w:rsidR="00226901" w:rsidRDefault="00226901">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07262250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r>
      <w:tr w:rsidR="00226901" w:rsidRPr="00EA3280" w:rsidTr="00F355DB">
        <w:trPr>
          <w:trHeight w:val="168"/>
        </w:trPr>
        <w:tc>
          <w:tcPr>
            <w:tcW w:w="408"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226901" w:rsidRDefault="00226901">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w:t>
            </w:r>
            <w:proofErr w:type="spellStart"/>
            <w:r>
              <w:rPr>
                <w:b/>
                <w:bCs/>
                <w:color w:val="000000"/>
                <w:sz w:val="18"/>
                <w:szCs w:val="18"/>
              </w:rPr>
              <w:t>Куреговское</w:t>
            </w:r>
            <w:proofErr w:type="spellEnd"/>
            <w:r>
              <w:rPr>
                <w:b/>
                <w:bCs/>
                <w:color w:val="000000"/>
                <w:sz w:val="18"/>
                <w:szCs w:val="18"/>
              </w:rPr>
              <w:t>"</w:t>
            </w:r>
          </w:p>
        </w:tc>
        <w:tc>
          <w:tcPr>
            <w:tcW w:w="2129" w:type="dxa"/>
            <w:tcBorders>
              <w:top w:val="single" w:sz="4" w:space="0" w:color="auto"/>
              <w:left w:val="single" w:sz="6" w:space="0" w:color="auto"/>
              <w:bottom w:val="single" w:sz="4" w:space="0" w:color="auto"/>
              <w:right w:val="single" w:sz="4" w:space="0" w:color="auto"/>
            </w:tcBorders>
            <w:vAlign w:val="bottom"/>
          </w:tcPr>
          <w:p w:rsidR="00226901" w:rsidRDefault="00226901">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07262260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r>
      <w:tr w:rsidR="00226901" w:rsidRPr="00EA3280" w:rsidTr="00F355DB">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226901" w:rsidRDefault="00226901">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"Октябрьское"</w:t>
            </w:r>
          </w:p>
        </w:tc>
        <w:tc>
          <w:tcPr>
            <w:tcW w:w="2129" w:type="dxa"/>
            <w:tcBorders>
              <w:top w:val="single" w:sz="4" w:space="0" w:color="auto"/>
              <w:left w:val="single" w:sz="6" w:space="0" w:color="auto"/>
              <w:bottom w:val="single" w:sz="4" w:space="0" w:color="auto"/>
              <w:right w:val="single" w:sz="4" w:space="0" w:color="auto"/>
            </w:tcBorders>
            <w:vAlign w:val="bottom"/>
          </w:tcPr>
          <w:p w:rsidR="00226901" w:rsidRDefault="00226901">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07262270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r>
      <w:tr w:rsidR="00226901" w:rsidRPr="00EA3280" w:rsidTr="00F355DB">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226901" w:rsidRDefault="00226901">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w:t>
            </w:r>
            <w:proofErr w:type="spellStart"/>
            <w:r>
              <w:rPr>
                <w:b/>
                <w:bCs/>
                <w:color w:val="000000"/>
                <w:sz w:val="18"/>
                <w:szCs w:val="18"/>
              </w:rPr>
              <w:t>Парзинское</w:t>
            </w:r>
            <w:proofErr w:type="spellEnd"/>
            <w:r>
              <w:rPr>
                <w:b/>
                <w:bCs/>
                <w:color w:val="000000"/>
                <w:sz w:val="18"/>
                <w:szCs w:val="18"/>
              </w:rPr>
              <w:t>"</w:t>
            </w:r>
          </w:p>
        </w:tc>
        <w:tc>
          <w:tcPr>
            <w:tcW w:w="2129" w:type="dxa"/>
            <w:tcBorders>
              <w:top w:val="single" w:sz="4" w:space="0" w:color="auto"/>
              <w:left w:val="single" w:sz="6" w:space="0" w:color="auto"/>
              <w:bottom w:val="single" w:sz="4" w:space="0" w:color="auto"/>
              <w:right w:val="single" w:sz="4" w:space="0" w:color="auto"/>
            </w:tcBorders>
            <w:vAlign w:val="bottom"/>
          </w:tcPr>
          <w:p w:rsidR="00226901" w:rsidRDefault="00226901">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07262280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7C1EBD">
            <w:pPr>
              <w:jc w:val="center"/>
              <w:rPr>
                <w:color w:val="000000"/>
                <w:sz w:val="18"/>
                <w:szCs w:val="18"/>
              </w:rPr>
            </w:pPr>
            <w:r>
              <w:rPr>
                <w:color w:val="000000"/>
                <w:sz w:val="18"/>
                <w:szCs w:val="18"/>
              </w:rPr>
              <w:t>0</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r>
      <w:tr w:rsidR="00226901" w:rsidRPr="00EA3280" w:rsidTr="00F355DB">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226901" w:rsidRDefault="00226901">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"Понинское"</w:t>
            </w:r>
          </w:p>
        </w:tc>
        <w:tc>
          <w:tcPr>
            <w:tcW w:w="2129" w:type="dxa"/>
            <w:tcBorders>
              <w:top w:val="single" w:sz="4" w:space="0" w:color="auto"/>
              <w:left w:val="single" w:sz="6" w:space="0" w:color="auto"/>
              <w:bottom w:val="single" w:sz="4" w:space="0" w:color="auto"/>
              <w:right w:val="single" w:sz="4" w:space="0" w:color="auto"/>
            </w:tcBorders>
            <w:vAlign w:val="bottom"/>
          </w:tcPr>
          <w:p w:rsidR="00226901" w:rsidRDefault="00226901">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07262290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7C1EBD">
            <w:pPr>
              <w:jc w:val="center"/>
              <w:rPr>
                <w:color w:val="000000"/>
                <w:sz w:val="18"/>
                <w:szCs w:val="18"/>
              </w:rPr>
            </w:pPr>
            <w:r>
              <w:rPr>
                <w:color w:val="000000"/>
                <w:sz w:val="18"/>
                <w:szCs w:val="18"/>
              </w:rPr>
              <w:t>83,4</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55</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r>
      <w:tr w:rsidR="00226901" w:rsidRPr="00EA3280" w:rsidTr="00F355DB">
        <w:trPr>
          <w:trHeight w:val="270"/>
        </w:trPr>
        <w:tc>
          <w:tcPr>
            <w:tcW w:w="408"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lastRenderedPageBreak/>
              <w:t>07</w:t>
            </w:r>
          </w:p>
        </w:tc>
        <w:tc>
          <w:tcPr>
            <w:tcW w:w="34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226901" w:rsidRDefault="00226901">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"Ураковское"</w:t>
            </w:r>
          </w:p>
        </w:tc>
        <w:tc>
          <w:tcPr>
            <w:tcW w:w="2129" w:type="dxa"/>
            <w:tcBorders>
              <w:top w:val="single" w:sz="4" w:space="0" w:color="auto"/>
              <w:left w:val="single" w:sz="6" w:space="0" w:color="auto"/>
              <w:bottom w:val="single" w:sz="4" w:space="0" w:color="auto"/>
              <w:right w:val="single" w:sz="4" w:space="0" w:color="auto"/>
            </w:tcBorders>
            <w:vAlign w:val="bottom"/>
          </w:tcPr>
          <w:p w:rsidR="00226901" w:rsidRDefault="00226901">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07263680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7C1EBD">
            <w:pPr>
              <w:jc w:val="center"/>
              <w:rPr>
                <w:color w:val="000000"/>
                <w:sz w:val="18"/>
                <w:szCs w:val="18"/>
              </w:rPr>
            </w:pPr>
            <w:r>
              <w:rPr>
                <w:color w:val="000000"/>
                <w:sz w:val="18"/>
                <w:szCs w:val="18"/>
              </w:rPr>
              <w:t>51,6</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r>
      <w:tr w:rsidR="00226901" w:rsidRPr="00EA3280" w:rsidTr="00F355DB">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226901" w:rsidRDefault="00226901">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"Штанигуртское"</w:t>
            </w:r>
          </w:p>
        </w:tc>
        <w:tc>
          <w:tcPr>
            <w:tcW w:w="2129" w:type="dxa"/>
            <w:tcBorders>
              <w:top w:val="single" w:sz="4" w:space="0" w:color="auto"/>
              <w:left w:val="single" w:sz="6" w:space="0" w:color="auto"/>
              <w:bottom w:val="single" w:sz="4" w:space="0" w:color="auto"/>
              <w:right w:val="single" w:sz="4" w:space="0" w:color="auto"/>
            </w:tcBorders>
            <w:vAlign w:val="bottom"/>
          </w:tcPr>
          <w:p w:rsidR="00226901" w:rsidRDefault="00226901">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07263690</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rsidP="00887DF3">
            <w:pPr>
              <w:jc w:val="center"/>
              <w:rPr>
                <w:rFonts w:ascii="Times New Roman" w:hAnsi="Times New Roman" w:cs="Times New Roman"/>
                <w:b/>
                <w:color w:val="000000"/>
                <w:sz w:val="18"/>
                <w:szCs w:val="18"/>
              </w:rPr>
            </w:pPr>
          </w:p>
        </w:tc>
      </w:tr>
      <w:tr w:rsidR="00226901" w:rsidRPr="00EA3280" w:rsidTr="00F355DB">
        <w:trPr>
          <w:trHeight w:val="720"/>
        </w:trPr>
        <w:tc>
          <w:tcPr>
            <w:tcW w:w="408" w:type="dxa"/>
            <w:vMerge w:val="restart"/>
            <w:tcBorders>
              <w:top w:val="single" w:sz="4" w:space="0" w:color="auto"/>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4" w:space="0" w:color="auto"/>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4" w:space="0" w:color="auto"/>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vMerge w:val="restart"/>
            <w:tcBorders>
              <w:top w:val="single" w:sz="4" w:space="0" w:color="auto"/>
              <w:left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43" w:type="dxa"/>
            <w:vMerge w:val="restart"/>
            <w:tcBorders>
              <w:top w:val="single" w:sz="4" w:space="0" w:color="auto"/>
              <w:left w:val="single" w:sz="6" w:space="0" w:color="auto"/>
              <w:right w:val="single" w:sz="6" w:space="0" w:color="auto"/>
            </w:tcBorders>
            <w:vAlign w:val="center"/>
          </w:tcPr>
          <w:p w:rsidR="00226901" w:rsidRPr="004F6B8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4" w:space="0" w:color="auto"/>
              <w:left w:val="single" w:sz="6" w:space="0" w:color="auto"/>
              <w:right w:val="single" w:sz="6" w:space="0" w:color="auto"/>
            </w:tcBorders>
            <w:vAlign w:val="center"/>
          </w:tcPr>
          <w:p w:rsidR="00226901" w:rsidRPr="004F6B81" w:rsidRDefault="00226901" w:rsidP="00667044">
            <w:pPr>
              <w:jc w:val="center"/>
              <w:rPr>
                <w:rFonts w:ascii="Times New Roman" w:hAnsi="Times New Roman" w:cs="Times New Roman"/>
                <w:color w:val="000000"/>
                <w:sz w:val="18"/>
                <w:szCs w:val="18"/>
              </w:rPr>
            </w:pPr>
            <w:r w:rsidRPr="004F6B81">
              <w:rPr>
                <w:rFonts w:ascii="Times New Roman" w:hAnsi="Times New Roman" w:cs="Times New Roman"/>
                <w:bCs/>
                <w:sz w:val="18"/>
                <w:szCs w:val="18"/>
              </w:rPr>
              <w:t xml:space="preserve">Строительство и реконструкция объектов коммунальной инфраструктуры </w:t>
            </w:r>
            <w:proofErr w:type="gramStart"/>
            <w:r w:rsidRPr="004F6B81">
              <w:rPr>
                <w:rFonts w:ascii="Times New Roman" w:hAnsi="Times New Roman" w:cs="Times New Roman"/>
                <w:bCs/>
                <w:sz w:val="18"/>
                <w:szCs w:val="18"/>
              </w:rPr>
              <w:t xml:space="preserve">( </w:t>
            </w:r>
            <w:proofErr w:type="gramEnd"/>
            <w:r w:rsidRPr="004F6B81">
              <w:rPr>
                <w:rFonts w:ascii="Times New Roman" w:hAnsi="Times New Roman" w:cs="Times New Roman"/>
                <w:bCs/>
                <w:sz w:val="18"/>
                <w:szCs w:val="18"/>
              </w:rPr>
              <w:t>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w:t>
            </w:r>
          </w:p>
        </w:tc>
        <w:tc>
          <w:tcPr>
            <w:tcW w:w="2129" w:type="dxa"/>
            <w:vMerge w:val="restart"/>
            <w:tcBorders>
              <w:top w:val="single" w:sz="4" w:space="0" w:color="auto"/>
              <w:left w:val="single" w:sz="6" w:space="0" w:color="auto"/>
              <w:right w:val="single" w:sz="4" w:space="0" w:color="auto"/>
            </w:tcBorders>
            <w:vAlign w:val="center"/>
          </w:tcPr>
          <w:p w:rsidR="00226901" w:rsidRPr="00EA3280"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r w:rsidRPr="00953AC7">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226901" w:rsidRDefault="00226901">
            <w:pPr>
              <w:jc w:val="center"/>
              <w:rPr>
                <w:color w:val="000000"/>
                <w:sz w:val="16"/>
                <w:szCs w:val="16"/>
              </w:rPr>
            </w:pPr>
            <w:r>
              <w:rPr>
                <w:color w:val="000000"/>
                <w:sz w:val="16"/>
                <w:szCs w:val="16"/>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226901" w:rsidRDefault="00226901">
            <w:pPr>
              <w:jc w:val="center"/>
              <w:rPr>
                <w:color w:val="000000"/>
                <w:sz w:val="16"/>
                <w:szCs w:val="16"/>
              </w:rPr>
            </w:pPr>
            <w:r>
              <w:rPr>
                <w:color w:val="000000"/>
                <w:sz w:val="16"/>
                <w:szCs w:val="16"/>
              </w:rPr>
              <w:t>414</w:t>
            </w:r>
          </w:p>
        </w:tc>
        <w:tc>
          <w:tcPr>
            <w:tcW w:w="850" w:type="dxa"/>
            <w:tcBorders>
              <w:top w:val="single" w:sz="4" w:space="0" w:color="auto"/>
              <w:left w:val="single" w:sz="6" w:space="0" w:color="auto"/>
              <w:bottom w:val="single" w:sz="4" w:space="0" w:color="auto"/>
              <w:right w:val="single" w:sz="6" w:space="0" w:color="auto"/>
            </w:tcBorders>
            <w:vAlign w:val="bottom"/>
          </w:tcPr>
          <w:p w:rsidR="00226901" w:rsidRDefault="00226901">
            <w:pPr>
              <w:rPr>
                <w:rFonts w:ascii="Calibri" w:hAnsi="Calibri" w:cs="Calibri"/>
                <w:b/>
                <w:bCs/>
                <w:color w:val="000000"/>
              </w:rPr>
            </w:pPr>
            <w:r>
              <w:rPr>
                <w:rFonts w:ascii="Calibri" w:hAnsi="Calibri" w:cs="Calibri"/>
                <w:b/>
                <w:bCs/>
                <w:color w:val="000000"/>
              </w:rPr>
              <w:t> </w:t>
            </w:r>
          </w:p>
        </w:tc>
        <w:tc>
          <w:tcPr>
            <w:tcW w:w="85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b/>
                <w:bCs/>
                <w:color w:val="000000"/>
                <w:sz w:val="18"/>
                <w:szCs w:val="18"/>
              </w:rPr>
            </w:pPr>
            <w:r>
              <w:rPr>
                <w:b/>
                <w:bCs/>
                <w:color w:val="000000"/>
                <w:sz w:val="18"/>
                <w:szCs w:val="18"/>
              </w:rPr>
              <w:t>1186,7</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r>
      <w:tr w:rsidR="00226901" w:rsidRPr="00EA3280" w:rsidTr="00F355DB">
        <w:trPr>
          <w:trHeight w:val="1845"/>
        </w:trPr>
        <w:tc>
          <w:tcPr>
            <w:tcW w:w="408" w:type="dxa"/>
            <w:vMerge/>
            <w:tcBorders>
              <w:left w:val="single" w:sz="6" w:space="0" w:color="auto"/>
              <w:bottom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22690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226901" w:rsidRPr="004F6B81"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6" w:space="0" w:color="auto"/>
            </w:tcBorders>
            <w:vAlign w:val="center"/>
          </w:tcPr>
          <w:p w:rsidR="00226901" w:rsidRPr="004F6B81" w:rsidRDefault="00226901" w:rsidP="00667044">
            <w:pPr>
              <w:jc w:val="center"/>
              <w:rPr>
                <w:rFonts w:ascii="Times New Roman" w:hAnsi="Times New Roman" w:cs="Times New Roman"/>
                <w:bCs/>
                <w:sz w:val="18"/>
                <w:szCs w:val="18"/>
              </w:rPr>
            </w:pPr>
          </w:p>
        </w:tc>
        <w:tc>
          <w:tcPr>
            <w:tcW w:w="2129" w:type="dxa"/>
            <w:vMerge/>
            <w:tcBorders>
              <w:left w:val="single" w:sz="6" w:space="0" w:color="auto"/>
              <w:bottom w:val="single" w:sz="6" w:space="0" w:color="auto"/>
              <w:right w:val="single" w:sz="4" w:space="0" w:color="auto"/>
            </w:tcBorders>
            <w:vAlign w:val="center"/>
          </w:tcPr>
          <w:p w:rsidR="00226901" w:rsidRPr="00953AC7" w:rsidRDefault="0022690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6" w:space="0" w:color="auto"/>
              <w:right w:val="single" w:sz="4" w:space="0" w:color="auto"/>
            </w:tcBorders>
            <w:vAlign w:val="center"/>
          </w:tcPr>
          <w:p w:rsidR="00226901" w:rsidRDefault="00226901">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6" w:space="0" w:color="auto"/>
              <w:right w:val="single" w:sz="4" w:space="0" w:color="auto"/>
            </w:tcBorders>
            <w:vAlign w:val="center"/>
          </w:tcPr>
          <w:p w:rsidR="00226901" w:rsidRDefault="00226901">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6" w:space="0" w:color="auto"/>
              <w:right w:val="single" w:sz="4" w:space="0" w:color="auto"/>
            </w:tcBorders>
            <w:vAlign w:val="center"/>
          </w:tcPr>
          <w:p w:rsidR="00226901" w:rsidRDefault="00226901">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6" w:space="0" w:color="auto"/>
              <w:right w:val="single" w:sz="4" w:space="0" w:color="auto"/>
            </w:tcBorders>
            <w:vAlign w:val="center"/>
          </w:tcPr>
          <w:p w:rsidR="00226901" w:rsidRDefault="00226901">
            <w:pPr>
              <w:jc w:val="center"/>
              <w:rPr>
                <w:rFonts w:ascii="Arial" w:hAnsi="Arial" w:cs="Arial"/>
                <w:color w:val="000000"/>
                <w:sz w:val="16"/>
                <w:szCs w:val="16"/>
              </w:rPr>
            </w:pPr>
            <w:r>
              <w:rPr>
                <w:rFonts w:ascii="Arial" w:hAnsi="Arial" w:cs="Arial"/>
                <w:color w:val="000000"/>
                <w:sz w:val="16"/>
                <w:szCs w:val="16"/>
              </w:rPr>
              <w:t xml:space="preserve"> 0720362200</w:t>
            </w:r>
          </w:p>
        </w:tc>
        <w:tc>
          <w:tcPr>
            <w:tcW w:w="428" w:type="dxa"/>
            <w:tcBorders>
              <w:top w:val="single" w:sz="4" w:space="0" w:color="auto"/>
              <w:left w:val="single" w:sz="4" w:space="0" w:color="auto"/>
              <w:bottom w:val="single" w:sz="6" w:space="0" w:color="auto"/>
              <w:right w:val="single" w:sz="6" w:space="0" w:color="auto"/>
            </w:tcBorders>
            <w:vAlign w:val="center"/>
          </w:tcPr>
          <w:p w:rsidR="00226901" w:rsidRDefault="00226901">
            <w:pPr>
              <w:jc w:val="center"/>
              <w:rPr>
                <w:color w:val="000000"/>
                <w:sz w:val="16"/>
                <w:szCs w:val="16"/>
              </w:rPr>
            </w:pPr>
            <w:r>
              <w:rPr>
                <w:color w:val="000000"/>
                <w:sz w:val="16"/>
                <w:szCs w:val="16"/>
              </w:rPr>
              <w:t>414</w:t>
            </w:r>
          </w:p>
        </w:tc>
        <w:tc>
          <w:tcPr>
            <w:tcW w:w="850" w:type="dxa"/>
            <w:tcBorders>
              <w:top w:val="single" w:sz="4" w:space="0" w:color="auto"/>
              <w:left w:val="single" w:sz="6" w:space="0" w:color="auto"/>
              <w:bottom w:val="single" w:sz="6" w:space="0" w:color="auto"/>
              <w:right w:val="single" w:sz="6" w:space="0" w:color="auto"/>
            </w:tcBorders>
            <w:vAlign w:val="center"/>
          </w:tcPr>
          <w:p w:rsidR="00226901" w:rsidRDefault="00226901">
            <w:pPr>
              <w:jc w:val="right"/>
              <w:rPr>
                <w:color w:val="000000"/>
                <w:sz w:val="18"/>
                <w:szCs w:val="18"/>
              </w:rPr>
            </w:pPr>
            <w:r>
              <w:rPr>
                <w:color w:val="000000"/>
                <w:sz w:val="18"/>
                <w:szCs w:val="18"/>
              </w:rPr>
              <w:t>2600</w:t>
            </w:r>
          </w:p>
        </w:tc>
        <w:tc>
          <w:tcPr>
            <w:tcW w:w="851" w:type="dxa"/>
            <w:tcBorders>
              <w:top w:val="single" w:sz="4" w:space="0" w:color="auto"/>
              <w:left w:val="single" w:sz="6" w:space="0" w:color="auto"/>
              <w:bottom w:val="single" w:sz="6" w:space="0" w:color="auto"/>
              <w:right w:val="single" w:sz="6" w:space="0" w:color="auto"/>
            </w:tcBorders>
            <w:vAlign w:val="center"/>
          </w:tcPr>
          <w:p w:rsidR="00226901" w:rsidRDefault="00226901">
            <w:pPr>
              <w:jc w:val="center"/>
              <w:rPr>
                <w:b/>
                <w:bCs/>
                <w:color w:val="000000"/>
                <w:sz w:val="18"/>
                <w:szCs w:val="18"/>
              </w:rPr>
            </w:pPr>
            <w:r>
              <w:rPr>
                <w:b/>
                <w:bCs/>
                <w:color w:val="000000"/>
                <w:sz w:val="18"/>
                <w:szCs w:val="18"/>
              </w:rPr>
              <w:t>315,0</w:t>
            </w:r>
          </w:p>
        </w:tc>
        <w:tc>
          <w:tcPr>
            <w:tcW w:w="991" w:type="dxa"/>
            <w:tcBorders>
              <w:top w:val="single" w:sz="4" w:space="0" w:color="auto"/>
              <w:left w:val="single" w:sz="6" w:space="0" w:color="auto"/>
              <w:bottom w:val="single" w:sz="6" w:space="0" w:color="auto"/>
              <w:right w:val="single" w:sz="6" w:space="0" w:color="auto"/>
            </w:tcBorders>
            <w:vAlign w:val="center"/>
          </w:tcPr>
          <w:p w:rsidR="00226901" w:rsidRDefault="0022690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226901" w:rsidRDefault="00226901">
            <w:pPr>
              <w:jc w:val="center"/>
              <w:rPr>
                <w:rFonts w:ascii="Calibri" w:hAnsi="Calibri" w:cs="Calibri"/>
                <w:color w:val="000000"/>
              </w:rPr>
            </w:pPr>
            <w:r>
              <w:rPr>
                <w:rFonts w:ascii="Calibri" w:hAnsi="Calibri" w:cs="Calibri"/>
                <w:color w:val="000000"/>
              </w:rPr>
              <w:t> </w:t>
            </w:r>
          </w:p>
        </w:tc>
        <w:tc>
          <w:tcPr>
            <w:tcW w:w="992" w:type="dxa"/>
            <w:tcBorders>
              <w:top w:val="single" w:sz="4" w:space="0" w:color="auto"/>
              <w:left w:val="single" w:sz="6" w:space="0" w:color="auto"/>
              <w:bottom w:val="single" w:sz="6" w:space="0" w:color="auto"/>
              <w:right w:val="single" w:sz="6" w:space="0" w:color="auto"/>
            </w:tcBorders>
            <w:vAlign w:val="bottom"/>
          </w:tcPr>
          <w:p w:rsidR="00226901" w:rsidRDefault="00226901">
            <w:pPr>
              <w:jc w:val="center"/>
              <w:rPr>
                <w:rFonts w:ascii="Calibri" w:hAnsi="Calibri" w:cs="Calibri"/>
                <w:color w:val="000000"/>
              </w:rPr>
            </w:pPr>
            <w:r>
              <w:rPr>
                <w:rFonts w:ascii="Calibri" w:hAnsi="Calibri" w:cs="Calibri"/>
                <w:color w:val="000000"/>
              </w:rPr>
              <w:t> </w:t>
            </w:r>
          </w:p>
        </w:tc>
        <w:tc>
          <w:tcPr>
            <w:tcW w:w="853" w:type="dxa"/>
            <w:tcBorders>
              <w:top w:val="single" w:sz="4" w:space="0" w:color="auto"/>
              <w:left w:val="single" w:sz="6" w:space="0" w:color="auto"/>
              <w:bottom w:val="single" w:sz="6" w:space="0" w:color="auto"/>
              <w:right w:val="single" w:sz="6" w:space="0" w:color="auto"/>
            </w:tcBorders>
            <w:vAlign w:val="bottom"/>
          </w:tcPr>
          <w:p w:rsidR="00226901" w:rsidRDefault="00226901">
            <w:pPr>
              <w:jc w:val="center"/>
              <w:rPr>
                <w:rFonts w:ascii="Calibri" w:hAnsi="Calibri" w:cs="Calibri"/>
                <w:color w:val="000000"/>
              </w:rPr>
            </w:pPr>
            <w:r>
              <w:rPr>
                <w:rFonts w:ascii="Calibri" w:hAnsi="Calibri" w:cs="Calibri"/>
                <w:color w:val="000000"/>
              </w:rPr>
              <w:t> </w:t>
            </w:r>
          </w:p>
        </w:tc>
      </w:tr>
    </w:tbl>
    <w:p w:rsidR="00C862DF" w:rsidRDefault="00C862DF"/>
    <w:p w:rsidR="00C862DF" w:rsidRDefault="00C862DF"/>
    <w:p w:rsidR="00C862DF" w:rsidRDefault="00C862DF"/>
    <w:p w:rsidR="00C862DF" w:rsidRDefault="00C862DF"/>
    <w:p w:rsidR="00C862DF" w:rsidRDefault="00C862DF"/>
    <w:p w:rsidR="0082523B" w:rsidRDefault="0082523B"/>
    <w:p w:rsidR="00C862DF" w:rsidRDefault="00C862DF"/>
    <w:tbl>
      <w:tblPr>
        <w:tblW w:w="15481" w:type="dxa"/>
        <w:tblLayout w:type="fixed"/>
        <w:tblCellMar>
          <w:left w:w="30" w:type="dxa"/>
          <w:right w:w="30" w:type="dxa"/>
        </w:tblCellMar>
        <w:tblLook w:val="0000" w:firstRow="0" w:lastRow="0" w:firstColumn="0" w:lastColumn="0" w:noHBand="0" w:noVBand="0"/>
      </w:tblPr>
      <w:tblGrid>
        <w:gridCol w:w="361"/>
        <w:gridCol w:w="296"/>
        <w:gridCol w:w="330"/>
        <w:gridCol w:w="291"/>
        <w:gridCol w:w="302"/>
        <w:gridCol w:w="2836"/>
        <w:gridCol w:w="2551"/>
        <w:gridCol w:w="570"/>
        <w:gridCol w:w="428"/>
        <w:gridCol w:w="287"/>
        <w:gridCol w:w="992"/>
        <w:gridCol w:w="425"/>
        <w:gridCol w:w="984"/>
        <w:gridCol w:w="1001"/>
        <w:gridCol w:w="850"/>
        <w:gridCol w:w="851"/>
        <w:gridCol w:w="992"/>
        <w:gridCol w:w="1134"/>
      </w:tblGrid>
      <w:tr w:rsidR="00AB02AC" w:rsidRPr="00EA3280" w:rsidTr="0004399D">
        <w:trPr>
          <w:trHeight w:val="583"/>
        </w:trPr>
        <w:tc>
          <w:tcPr>
            <w:tcW w:w="1580" w:type="dxa"/>
            <w:gridSpan w:val="5"/>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2836" w:type="dxa"/>
            <w:vMerge w:val="restart"/>
            <w:tcBorders>
              <w:top w:val="single" w:sz="6" w:space="0" w:color="auto"/>
              <w:left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 основного мероприятия, мероприятия</w:t>
            </w:r>
          </w:p>
        </w:tc>
        <w:tc>
          <w:tcPr>
            <w:tcW w:w="2551" w:type="dxa"/>
            <w:vMerge w:val="restart"/>
            <w:tcBorders>
              <w:top w:val="single" w:sz="6" w:space="0" w:color="auto"/>
              <w:left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702" w:type="dxa"/>
            <w:gridSpan w:val="5"/>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812" w:type="dxa"/>
            <w:gridSpan w:val="6"/>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AB02AC" w:rsidRPr="00EA3280" w:rsidTr="0004399D">
        <w:trPr>
          <w:trHeight w:val="379"/>
        </w:trPr>
        <w:tc>
          <w:tcPr>
            <w:tcW w:w="36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296"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3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29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30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2836" w:type="dxa"/>
            <w:vMerge/>
            <w:tcBorders>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551" w:type="dxa"/>
            <w:vMerge/>
            <w:tcBorders>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8"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Рз</w:t>
            </w:r>
            <w:proofErr w:type="spellEnd"/>
          </w:p>
        </w:tc>
        <w:tc>
          <w:tcPr>
            <w:tcW w:w="287"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proofErr w:type="gramStart"/>
            <w:r w:rsidRPr="00EA3280">
              <w:rPr>
                <w:rFonts w:ascii="Times New Roman" w:hAnsi="Times New Roman" w:cs="Times New Roman"/>
                <w:color w:val="000000"/>
                <w:sz w:val="20"/>
                <w:szCs w:val="20"/>
              </w:rPr>
              <w:t>Пр</w:t>
            </w:r>
            <w:proofErr w:type="spellEnd"/>
            <w:proofErr w:type="gramEnd"/>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5"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98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0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85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3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AB02AC" w:rsidRPr="00EA3280" w:rsidTr="0004399D">
        <w:trPr>
          <w:trHeight w:val="238"/>
        </w:trPr>
        <w:tc>
          <w:tcPr>
            <w:tcW w:w="36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387" w:type="dxa"/>
            <w:gridSpan w:val="2"/>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rPr>
                <w:rFonts w:ascii="Times New Roman" w:hAnsi="Times New Roman" w:cs="Times New Roman"/>
                <w:i/>
                <w:iCs/>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7"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8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0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r>
      <w:tr w:rsidR="00AF2842" w:rsidRPr="00EA3280" w:rsidTr="0004399D">
        <w:trPr>
          <w:trHeight w:val="902"/>
        </w:trPr>
        <w:tc>
          <w:tcPr>
            <w:tcW w:w="361"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jc w:val="center"/>
              <w:rPr>
                <w:rFonts w:ascii="Times New Roman" w:hAnsi="Times New Roman" w:cs="Times New Roman"/>
                <w:b/>
                <w:sz w:val="18"/>
                <w:szCs w:val="18"/>
              </w:rPr>
            </w:pPr>
            <w:r w:rsidRPr="0004399D">
              <w:rPr>
                <w:rFonts w:ascii="Times New Roman" w:hAnsi="Times New Roman" w:cs="Times New Roman"/>
                <w:b/>
                <w:sz w:val="18"/>
                <w:szCs w:val="18"/>
              </w:rPr>
              <w:t>07</w:t>
            </w:r>
          </w:p>
        </w:tc>
        <w:tc>
          <w:tcPr>
            <w:tcW w:w="296"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jc w:val="center"/>
              <w:rPr>
                <w:rFonts w:ascii="Times New Roman" w:hAnsi="Times New Roman" w:cs="Times New Roman"/>
                <w:b/>
                <w:sz w:val="18"/>
                <w:szCs w:val="18"/>
              </w:rPr>
            </w:pPr>
            <w:r w:rsidRPr="0004399D">
              <w:rPr>
                <w:rFonts w:ascii="Times New Roman" w:hAnsi="Times New Roman" w:cs="Times New Roman"/>
                <w:b/>
                <w:sz w:val="18"/>
                <w:szCs w:val="18"/>
              </w:rPr>
              <w:t>3</w:t>
            </w:r>
          </w:p>
        </w:tc>
        <w:tc>
          <w:tcPr>
            <w:tcW w:w="330"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291"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302"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2836"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r w:rsidRPr="0004399D">
              <w:rPr>
                <w:rFonts w:ascii="Times New Roman" w:hAnsi="Times New Roman" w:cs="Times New Roman"/>
                <w:b/>
                <w:color w:val="000000"/>
                <w:sz w:val="18"/>
                <w:szCs w:val="18"/>
              </w:rPr>
              <w:t>Благоустройство и охрана окружающей среды</w:t>
            </w:r>
          </w:p>
        </w:tc>
        <w:tc>
          <w:tcPr>
            <w:tcW w:w="2551" w:type="dxa"/>
            <w:tcBorders>
              <w:top w:val="single" w:sz="6" w:space="0" w:color="auto"/>
              <w:left w:val="single" w:sz="6"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570"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211</w:t>
            </w:r>
          </w:p>
        </w:tc>
        <w:tc>
          <w:tcPr>
            <w:tcW w:w="428"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05</w:t>
            </w:r>
          </w:p>
        </w:tc>
        <w:tc>
          <w:tcPr>
            <w:tcW w:w="287"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03</w:t>
            </w:r>
          </w:p>
        </w:tc>
        <w:tc>
          <w:tcPr>
            <w:tcW w:w="992"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0730000000</w:t>
            </w:r>
          </w:p>
        </w:tc>
        <w:tc>
          <w:tcPr>
            <w:tcW w:w="425" w:type="dxa"/>
            <w:tcBorders>
              <w:top w:val="single" w:sz="6" w:space="0" w:color="auto"/>
              <w:left w:val="single" w:sz="4"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984" w:type="dxa"/>
            <w:tcBorders>
              <w:top w:val="single" w:sz="6" w:space="0" w:color="auto"/>
              <w:left w:val="single" w:sz="6" w:space="0" w:color="auto"/>
              <w:bottom w:val="single" w:sz="6" w:space="0" w:color="auto"/>
              <w:right w:val="single" w:sz="6" w:space="0" w:color="auto"/>
            </w:tcBorders>
            <w:vAlign w:val="center"/>
          </w:tcPr>
          <w:p w:rsidR="00AF2842" w:rsidRPr="00D3539C" w:rsidRDefault="00AF2842">
            <w:pPr>
              <w:jc w:val="center"/>
              <w:rPr>
                <w:color w:val="000000"/>
                <w:sz w:val="18"/>
                <w:szCs w:val="18"/>
                <w:highlight w:val="yellow"/>
              </w:rPr>
            </w:pPr>
            <w:r w:rsidRPr="00D3539C">
              <w:rPr>
                <w:color w:val="000000"/>
                <w:sz w:val="18"/>
                <w:szCs w:val="18"/>
                <w:highlight w:val="yellow"/>
              </w:rPr>
              <w:t>60,80</w:t>
            </w:r>
          </w:p>
        </w:tc>
        <w:tc>
          <w:tcPr>
            <w:tcW w:w="1001" w:type="dxa"/>
            <w:tcBorders>
              <w:top w:val="single" w:sz="6" w:space="0" w:color="auto"/>
              <w:left w:val="single" w:sz="6" w:space="0" w:color="auto"/>
              <w:bottom w:val="single" w:sz="6" w:space="0" w:color="auto"/>
              <w:right w:val="single" w:sz="6" w:space="0" w:color="auto"/>
            </w:tcBorders>
            <w:vAlign w:val="center"/>
          </w:tcPr>
          <w:p w:rsidR="00AF2842" w:rsidRPr="00D3539C" w:rsidRDefault="00AF2842">
            <w:pPr>
              <w:jc w:val="center"/>
              <w:rPr>
                <w:color w:val="000000"/>
                <w:sz w:val="18"/>
                <w:szCs w:val="18"/>
                <w:highlight w:val="yellow"/>
              </w:rPr>
            </w:pPr>
            <w:r w:rsidRPr="00D3539C">
              <w:rPr>
                <w:color w:val="000000"/>
                <w:sz w:val="18"/>
                <w:szCs w:val="18"/>
                <w:highlight w:val="yellow"/>
              </w:rPr>
              <w:t>60,80</w:t>
            </w:r>
          </w:p>
        </w:tc>
        <w:tc>
          <w:tcPr>
            <w:tcW w:w="850" w:type="dxa"/>
            <w:tcBorders>
              <w:top w:val="single" w:sz="6" w:space="0" w:color="auto"/>
              <w:left w:val="single" w:sz="6" w:space="0" w:color="auto"/>
              <w:bottom w:val="single" w:sz="6" w:space="0" w:color="auto"/>
              <w:right w:val="single" w:sz="6" w:space="0" w:color="auto"/>
            </w:tcBorders>
            <w:vAlign w:val="center"/>
          </w:tcPr>
          <w:p w:rsidR="00AF2842" w:rsidRPr="00D3539C" w:rsidRDefault="00AF2842">
            <w:pPr>
              <w:jc w:val="center"/>
              <w:rPr>
                <w:color w:val="000000"/>
                <w:sz w:val="18"/>
                <w:szCs w:val="18"/>
                <w:highlight w:val="yellow"/>
              </w:rPr>
            </w:pPr>
            <w:r w:rsidRPr="00D3539C">
              <w:rPr>
                <w:color w:val="000000"/>
                <w:sz w:val="18"/>
                <w:szCs w:val="18"/>
                <w:highlight w:val="yellow"/>
              </w:rPr>
              <w:t>60,80</w:t>
            </w:r>
          </w:p>
        </w:tc>
        <w:tc>
          <w:tcPr>
            <w:tcW w:w="851" w:type="dxa"/>
            <w:tcBorders>
              <w:top w:val="single" w:sz="6" w:space="0" w:color="auto"/>
              <w:left w:val="single" w:sz="6" w:space="0" w:color="auto"/>
              <w:bottom w:val="single" w:sz="6" w:space="0" w:color="auto"/>
              <w:right w:val="single" w:sz="6" w:space="0" w:color="auto"/>
            </w:tcBorders>
            <w:vAlign w:val="center"/>
          </w:tcPr>
          <w:p w:rsidR="00AF2842" w:rsidRPr="00D3539C" w:rsidRDefault="007B1D88">
            <w:pPr>
              <w:jc w:val="center"/>
              <w:rPr>
                <w:color w:val="000000"/>
                <w:sz w:val="18"/>
                <w:szCs w:val="18"/>
                <w:highlight w:val="yellow"/>
              </w:rPr>
            </w:pPr>
            <w:r w:rsidRPr="00D3539C">
              <w:rPr>
                <w:color w:val="000000"/>
                <w:sz w:val="18"/>
                <w:szCs w:val="18"/>
                <w:highlight w:val="yellow"/>
              </w:rPr>
              <w:t>56,0</w:t>
            </w:r>
          </w:p>
        </w:tc>
        <w:tc>
          <w:tcPr>
            <w:tcW w:w="992" w:type="dxa"/>
            <w:tcBorders>
              <w:top w:val="single" w:sz="6" w:space="0" w:color="auto"/>
              <w:left w:val="single" w:sz="6" w:space="0" w:color="auto"/>
              <w:bottom w:val="single" w:sz="6" w:space="0" w:color="auto"/>
              <w:right w:val="single" w:sz="6" w:space="0" w:color="auto"/>
            </w:tcBorders>
            <w:vAlign w:val="center"/>
          </w:tcPr>
          <w:p w:rsidR="00AF2842" w:rsidRPr="00EE3F05" w:rsidRDefault="00EE3F05">
            <w:pPr>
              <w:jc w:val="center"/>
              <w:rPr>
                <w:color w:val="000000"/>
                <w:sz w:val="18"/>
                <w:szCs w:val="18"/>
                <w:highlight w:val="cyan"/>
              </w:rPr>
            </w:pPr>
            <w:r w:rsidRPr="00EE3F05">
              <w:rPr>
                <w:color w:val="000000"/>
                <w:sz w:val="18"/>
                <w:szCs w:val="18"/>
                <w:highlight w:val="cyan"/>
              </w:rPr>
              <w:t>56,0</w:t>
            </w:r>
          </w:p>
        </w:tc>
        <w:tc>
          <w:tcPr>
            <w:tcW w:w="1134" w:type="dxa"/>
            <w:tcBorders>
              <w:top w:val="single" w:sz="6" w:space="0" w:color="auto"/>
              <w:left w:val="single" w:sz="6" w:space="0" w:color="auto"/>
              <w:bottom w:val="single" w:sz="6" w:space="0" w:color="auto"/>
              <w:right w:val="single" w:sz="6" w:space="0" w:color="auto"/>
            </w:tcBorders>
            <w:vAlign w:val="center"/>
          </w:tcPr>
          <w:p w:rsidR="00AF2842" w:rsidRPr="00D3539C" w:rsidRDefault="00AF2842">
            <w:pPr>
              <w:jc w:val="center"/>
              <w:rPr>
                <w:color w:val="000000"/>
                <w:sz w:val="18"/>
                <w:szCs w:val="18"/>
                <w:highlight w:val="yellow"/>
              </w:rPr>
            </w:pPr>
            <w:r w:rsidRPr="00D3539C">
              <w:rPr>
                <w:color w:val="000000"/>
                <w:sz w:val="18"/>
                <w:szCs w:val="18"/>
                <w:highlight w:val="yellow"/>
              </w:rPr>
              <w:t>0,00</w:t>
            </w:r>
          </w:p>
        </w:tc>
      </w:tr>
      <w:tr w:rsidR="00AF2842" w:rsidRPr="00EA3280" w:rsidTr="0004399D">
        <w:trPr>
          <w:trHeight w:val="902"/>
        </w:trPr>
        <w:tc>
          <w:tcPr>
            <w:tcW w:w="361"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07</w:t>
            </w:r>
          </w:p>
        </w:tc>
        <w:tc>
          <w:tcPr>
            <w:tcW w:w="296"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w:t>
            </w:r>
          </w:p>
        </w:tc>
        <w:tc>
          <w:tcPr>
            <w:tcW w:w="330"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06</w:t>
            </w:r>
          </w:p>
        </w:tc>
        <w:tc>
          <w:tcPr>
            <w:tcW w:w="291"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302"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2836"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Отлов и содержание безнадзорных животных</w:t>
            </w:r>
          </w:p>
        </w:tc>
        <w:tc>
          <w:tcPr>
            <w:tcW w:w="2551" w:type="dxa"/>
            <w:tcBorders>
              <w:top w:val="single" w:sz="6" w:space="0" w:color="auto"/>
              <w:left w:val="single" w:sz="6"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Администрация муниципального образования «Глазовский район», Администрации сельских поселений Глазовского района</w:t>
            </w:r>
          </w:p>
        </w:tc>
        <w:tc>
          <w:tcPr>
            <w:tcW w:w="570"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jc w:val="center"/>
              <w:rPr>
                <w:rFonts w:ascii="Times New Roman" w:hAnsi="Times New Roman" w:cs="Times New Roman"/>
                <w:sz w:val="18"/>
                <w:szCs w:val="18"/>
              </w:rPr>
            </w:pPr>
            <w:r w:rsidRPr="0004399D">
              <w:rPr>
                <w:rFonts w:ascii="Times New Roman" w:hAnsi="Times New Roman" w:cs="Times New Roman"/>
                <w:sz w:val="18"/>
                <w:szCs w:val="18"/>
              </w:rPr>
              <w:t>211</w:t>
            </w:r>
          </w:p>
        </w:tc>
        <w:tc>
          <w:tcPr>
            <w:tcW w:w="428"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jc w:val="center"/>
              <w:rPr>
                <w:rFonts w:ascii="Times New Roman" w:hAnsi="Times New Roman" w:cs="Times New Roman"/>
                <w:sz w:val="18"/>
                <w:szCs w:val="18"/>
              </w:rPr>
            </w:pPr>
            <w:r w:rsidRPr="0004399D">
              <w:rPr>
                <w:rFonts w:ascii="Times New Roman" w:hAnsi="Times New Roman" w:cs="Times New Roman"/>
                <w:sz w:val="18"/>
                <w:szCs w:val="18"/>
              </w:rPr>
              <w:t>05</w:t>
            </w:r>
          </w:p>
        </w:tc>
        <w:tc>
          <w:tcPr>
            <w:tcW w:w="287"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jc w:val="center"/>
              <w:rPr>
                <w:rFonts w:ascii="Times New Roman" w:hAnsi="Times New Roman" w:cs="Times New Roman"/>
                <w:sz w:val="18"/>
                <w:szCs w:val="18"/>
              </w:rPr>
            </w:pPr>
            <w:r w:rsidRPr="0004399D">
              <w:rPr>
                <w:rFonts w:ascii="Times New Roman" w:hAnsi="Times New Roman" w:cs="Times New Roman"/>
                <w:sz w:val="18"/>
                <w:szCs w:val="18"/>
              </w:rPr>
              <w:t>03</w:t>
            </w:r>
          </w:p>
        </w:tc>
        <w:tc>
          <w:tcPr>
            <w:tcW w:w="992"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0730605400</w:t>
            </w:r>
          </w:p>
        </w:tc>
        <w:tc>
          <w:tcPr>
            <w:tcW w:w="425" w:type="dxa"/>
            <w:tcBorders>
              <w:top w:val="single" w:sz="6" w:space="0" w:color="auto"/>
              <w:left w:val="single" w:sz="4"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244</w:t>
            </w:r>
          </w:p>
        </w:tc>
        <w:tc>
          <w:tcPr>
            <w:tcW w:w="984"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1001"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850"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851" w:type="dxa"/>
            <w:tcBorders>
              <w:top w:val="single" w:sz="6" w:space="0" w:color="auto"/>
              <w:left w:val="single" w:sz="6" w:space="0" w:color="auto"/>
              <w:bottom w:val="single" w:sz="6" w:space="0" w:color="auto"/>
              <w:right w:val="single" w:sz="6" w:space="0" w:color="auto"/>
            </w:tcBorders>
            <w:vAlign w:val="center"/>
          </w:tcPr>
          <w:p w:rsidR="00AF2842" w:rsidRDefault="007B1D88">
            <w:pPr>
              <w:jc w:val="center"/>
              <w:rPr>
                <w:color w:val="000000"/>
                <w:sz w:val="18"/>
                <w:szCs w:val="18"/>
              </w:rPr>
            </w:pPr>
            <w:r>
              <w:rPr>
                <w:color w:val="000000"/>
                <w:sz w:val="18"/>
                <w:szCs w:val="18"/>
              </w:rPr>
              <w:t>56,</w:t>
            </w:r>
            <w:r w:rsidR="00AF2842">
              <w:rPr>
                <w:color w:val="000000"/>
                <w:sz w:val="18"/>
                <w:szCs w:val="18"/>
              </w:rPr>
              <w:t>0</w:t>
            </w:r>
          </w:p>
        </w:tc>
        <w:tc>
          <w:tcPr>
            <w:tcW w:w="992" w:type="dxa"/>
            <w:tcBorders>
              <w:top w:val="single" w:sz="6" w:space="0" w:color="auto"/>
              <w:left w:val="single" w:sz="6" w:space="0" w:color="auto"/>
              <w:bottom w:val="single" w:sz="6" w:space="0" w:color="auto"/>
              <w:right w:val="single" w:sz="6" w:space="0" w:color="auto"/>
            </w:tcBorders>
            <w:vAlign w:val="center"/>
          </w:tcPr>
          <w:p w:rsidR="00AF2842" w:rsidRPr="00EE3F05" w:rsidRDefault="00EE3F05">
            <w:pPr>
              <w:jc w:val="center"/>
              <w:rPr>
                <w:color w:val="000000"/>
                <w:sz w:val="18"/>
                <w:szCs w:val="18"/>
                <w:highlight w:val="cyan"/>
              </w:rPr>
            </w:pPr>
            <w:r w:rsidRPr="00EE3F05">
              <w:rPr>
                <w:color w:val="000000"/>
                <w:sz w:val="18"/>
                <w:szCs w:val="18"/>
                <w:highlight w:val="cyan"/>
              </w:rPr>
              <w:t>56,0</w:t>
            </w:r>
          </w:p>
        </w:tc>
        <w:tc>
          <w:tcPr>
            <w:tcW w:w="1134"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0,00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966" w:type="dxa"/>
        <w:jc w:val="center"/>
        <w:tblInd w:w="78" w:type="dxa"/>
        <w:tblLayout w:type="fixed"/>
        <w:tblLook w:val="04A0" w:firstRow="1" w:lastRow="0" w:firstColumn="1" w:lastColumn="0" w:noHBand="0" w:noVBand="1"/>
      </w:tblPr>
      <w:tblGrid>
        <w:gridCol w:w="24"/>
        <w:gridCol w:w="493"/>
        <w:gridCol w:w="46"/>
        <w:gridCol w:w="459"/>
        <w:gridCol w:w="548"/>
        <w:gridCol w:w="394"/>
        <w:gridCol w:w="361"/>
        <w:gridCol w:w="1143"/>
        <w:gridCol w:w="1244"/>
        <w:gridCol w:w="1898"/>
        <w:gridCol w:w="567"/>
        <w:gridCol w:w="477"/>
        <w:gridCol w:w="90"/>
        <w:gridCol w:w="425"/>
        <w:gridCol w:w="481"/>
        <w:gridCol w:w="421"/>
        <w:gridCol w:w="232"/>
        <w:gridCol w:w="567"/>
        <w:gridCol w:w="69"/>
        <w:gridCol w:w="124"/>
        <w:gridCol w:w="799"/>
        <w:gridCol w:w="159"/>
        <w:gridCol w:w="176"/>
        <w:gridCol w:w="657"/>
        <w:gridCol w:w="250"/>
        <w:gridCol w:w="227"/>
        <w:gridCol w:w="516"/>
        <w:gridCol w:w="618"/>
        <w:gridCol w:w="516"/>
        <w:gridCol w:w="287"/>
        <w:gridCol w:w="473"/>
        <w:gridCol w:w="232"/>
        <w:gridCol w:w="378"/>
        <w:gridCol w:w="524"/>
        <w:gridCol w:w="91"/>
      </w:tblGrid>
      <w:tr w:rsidR="000A2721" w:rsidRPr="00C967E1" w:rsidTr="005376DC">
        <w:trPr>
          <w:gridBefore w:val="1"/>
          <w:wBefore w:w="24" w:type="dxa"/>
          <w:trHeight w:val="735"/>
          <w:jc w:val="center"/>
        </w:trPr>
        <w:tc>
          <w:tcPr>
            <w:tcW w:w="230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lastRenderedPageBreak/>
              <w:t>Код аналитической программной классификации</w:t>
            </w:r>
          </w:p>
        </w:tc>
        <w:tc>
          <w:tcPr>
            <w:tcW w:w="23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Наименование муниципальной программы, подпрограммы, основного мероприятия, мероприятия</w:t>
            </w:r>
          </w:p>
        </w:tc>
        <w:tc>
          <w:tcPr>
            <w:tcW w:w="18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Ответственный исполнитель, соисполнители</w:t>
            </w:r>
          </w:p>
        </w:tc>
        <w:tc>
          <w:tcPr>
            <w:tcW w:w="3260" w:type="dxa"/>
            <w:gridSpan w:val="8"/>
            <w:tcBorders>
              <w:top w:val="single" w:sz="4" w:space="0" w:color="auto"/>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Код бюджетной классификации</w:t>
            </w:r>
          </w:p>
        </w:tc>
        <w:tc>
          <w:tcPr>
            <w:tcW w:w="6096" w:type="dxa"/>
            <w:gridSpan w:val="17"/>
            <w:tcBorders>
              <w:top w:val="single" w:sz="4" w:space="0" w:color="auto"/>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Расходы бюджета муниципального образования, тыс. рублей</w:t>
            </w:r>
          </w:p>
        </w:tc>
      </w:tr>
      <w:tr w:rsidR="000A2721" w:rsidRPr="00C967E1" w:rsidTr="005376DC">
        <w:trPr>
          <w:gridBefore w:val="1"/>
          <w:wBefore w:w="24" w:type="dxa"/>
          <w:trHeight w:val="480"/>
          <w:jc w:val="center"/>
        </w:trPr>
        <w:tc>
          <w:tcPr>
            <w:tcW w:w="539" w:type="dxa"/>
            <w:gridSpan w:val="2"/>
            <w:tcBorders>
              <w:top w:val="nil"/>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МП</w:t>
            </w:r>
          </w:p>
        </w:tc>
        <w:tc>
          <w:tcPr>
            <w:tcW w:w="459"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roofErr w:type="spellStart"/>
            <w:r w:rsidRPr="00C967E1">
              <w:rPr>
                <w:rFonts w:ascii="Times New Roman" w:eastAsia="Times New Roman" w:hAnsi="Times New Roman" w:cs="Times New Roman"/>
                <w:color w:val="000000"/>
                <w:sz w:val="18"/>
                <w:szCs w:val="18"/>
                <w:lang w:eastAsia="ru-RU"/>
              </w:rPr>
              <w:t>Пп</w:t>
            </w:r>
            <w:proofErr w:type="spellEnd"/>
          </w:p>
        </w:tc>
        <w:tc>
          <w:tcPr>
            <w:tcW w:w="548"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ОМ</w:t>
            </w:r>
          </w:p>
        </w:tc>
        <w:tc>
          <w:tcPr>
            <w:tcW w:w="394"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М</w:t>
            </w:r>
          </w:p>
        </w:tc>
        <w:tc>
          <w:tcPr>
            <w:tcW w:w="361"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И</w:t>
            </w:r>
          </w:p>
        </w:tc>
        <w:tc>
          <w:tcPr>
            <w:tcW w:w="2387"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ГРБС</w:t>
            </w:r>
          </w:p>
        </w:tc>
        <w:tc>
          <w:tcPr>
            <w:tcW w:w="567" w:type="dxa"/>
            <w:gridSpan w:val="2"/>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roofErr w:type="spellStart"/>
            <w:r w:rsidRPr="00C967E1">
              <w:rPr>
                <w:rFonts w:ascii="Times New Roman" w:eastAsia="Times New Roman" w:hAnsi="Times New Roman" w:cs="Times New Roman"/>
                <w:color w:val="000000"/>
                <w:sz w:val="18"/>
                <w:szCs w:val="18"/>
                <w:lang w:eastAsia="ru-RU"/>
              </w:rPr>
              <w:t>Рз</w:t>
            </w:r>
            <w:proofErr w:type="spellEnd"/>
          </w:p>
        </w:tc>
        <w:tc>
          <w:tcPr>
            <w:tcW w:w="425"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roofErr w:type="spellStart"/>
            <w:proofErr w:type="gramStart"/>
            <w:r w:rsidRPr="00C967E1">
              <w:rPr>
                <w:rFonts w:ascii="Times New Roman" w:eastAsia="Times New Roman" w:hAnsi="Times New Roman" w:cs="Times New Roman"/>
                <w:color w:val="000000"/>
                <w:sz w:val="18"/>
                <w:szCs w:val="18"/>
                <w:lang w:eastAsia="ru-RU"/>
              </w:rPr>
              <w:t>Пр</w:t>
            </w:r>
            <w:proofErr w:type="spellEnd"/>
            <w:proofErr w:type="gramEnd"/>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ЦС</w:t>
            </w:r>
          </w:p>
        </w:tc>
        <w:tc>
          <w:tcPr>
            <w:tcW w:w="567"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ВР</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2015 год</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2016 год</w:t>
            </w:r>
          </w:p>
        </w:tc>
        <w:tc>
          <w:tcPr>
            <w:tcW w:w="993"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2017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2018 год</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2019 год</w:t>
            </w:r>
          </w:p>
        </w:tc>
        <w:tc>
          <w:tcPr>
            <w:tcW w:w="993"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2020 год</w:t>
            </w:r>
          </w:p>
        </w:tc>
      </w:tr>
      <w:tr w:rsidR="00974600" w:rsidRPr="00C967E1" w:rsidTr="005376DC">
        <w:trPr>
          <w:gridBefore w:val="1"/>
          <w:wBefore w:w="24" w:type="dxa"/>
          <w:trHeight w:val="690"/>
          <w:jc w:val="center"/>
        </w:trPr>
        <w:tc>
          <w:tcPr>
            <w:tcW w:w="539" w:type="dxa"/>
            <w:gridSpan w:val="2"/>
            <w:tcBorders>
              <w:top w:val="nil"/>
              <w:left w:val="single" w:sz="4" w:space="0" w:color="auto"/>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07</w:t>
            </w:r>
          </w:p>
        </w:tc>
        <w:tc>
          <w:tcPr>
            <w:tcW w:w="459" w:type="dxa"/>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4</w:t>
            </w:r>
          </w:p>
        </w:tc>
        <w:tc>
          <w:tcPr>
            <w:tcW w:w="548" w:type="dxa"/>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394" w:type="dxa"/>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361" w:type="dxa"/>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2387" w:type="dxa"/>
            <w:gridSpan w:val="2"/>
            <w:tcBorders>
              <w:top w:val="nil"/>
              <w:left w:val="nil"/>
              <w:bottom w:val="single" w:sz="4" w:space="0" w:color="auto"/>
              <w:right w:val="single" w:sz="4" w:space="0" w:color="auto"/>
            </w:tcBorders>
            <w:shd w:val="clear" w:color="auto" w:fill="auto"/>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Развитие транспортной системы</w:t>
            </w:r>
            <w:r>
              <w:rPr>
                <w:rFonts w:ascii="Times New Roman" w:eastAsia="Times New Roman" w:hAnsi="Times New Roman" w:cs="Times New Roman"/>
                <w:b/>
                <w:bCs/>
                <w:color w:val="000000"/>
                <w:sz w:val="18"/>
                <w:szCs w:val="18"/>
                <w:lang w:eastAsia="ru-RU"/>
              </w:rPr>
              <w:t xml:space="preserve"> муниципального образования «Глазовский район» на 2015-2020 годы</w:t>
            </w:r>
          </w:p>
        </w:tc>
        <w:tc>
          <w:tcPr>
            <w:tcW w:w="1898" w:type="dxa"/>
            <w:tcBorders>
              <w:top w:val="nil"/>
              <w:left w:val="nil"/>
              <w:bottom w:val="single" w:sz="4" w:space="0" w:color="auto"/>
              <w:right w:val="single" w:sz="4" w:space="0" w:color="auto"/>
            </w:tcBorders>
            <w:shd w:val="clear" w:color="auto" w:fill="auto"/>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425" w:type="dxa"/>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0740000000</w:t>
            </w:r>
          </w:p>
        </w:tc>
        <w:tc>
          <w:tcPr>
            <w:tcW w:w="567" w:type="dxa"/>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992" w:type="dxa"/>
            <w:gridSpan w:val="3"/>
            <w:tcBorders>
              <w:top w:val="nil"/>
              <w:left w:val="nil"/>
              <w:bottom w:val="single" w:sz="4" w:space="0" w:color="auto"/>
              <w:right w:val="single" w:sz="4" w:space="0" w:color="auto"/>
            </w:tcBorders>
            <w:shd w:val="clear" w:color="auto" w:fill="auto"/>
            <w:noWrap/>
            <w:vAlign w:val="center"/>
          </w:tcPr>
          <w:p w:rsidR="00974600" w:rsidRPr="00D3539C" w:rsidRDefault="00974600">
            <w:pPr>
              <w:jc w:val="center"/>
              <w:rPr>
                <w:b/>
                <w:bCs/>
                <w:color w:val="000000"/>
                <w:sz w:val="17"/>
                <w:szCs w:val="17"/>
                <w:highlight w:val="yellow"/>
              </w:rPr>
            </w:pPr>
            <w:r w:rsidRPr="00D3539C">
              <w:rPr>
                <w:b/>
                <w:bCs/>
                <w:color w:val="000000"/>
                <w:sz w:val="17"/>
                <w:szCs w:val="17"/>
                <w:highlight w:val="yellow"/>
              </w:rPr>
              <w:t>16 335,1</w:t>
            </w:r>
          </w:p>
        </w:tc>
        <w:tc>
          <w:tcPr>
            <w:tcW w:w="992" w:type="dxa"/>
            <w:gridSpan w:val="3"/>
            <w:tcBorders>
              <w:top w:val="nil"/>
              <w:left w:val="nil"/>
              <w:bottom w:val="single" w:sz="4" w:space="0" w:color="auto"/>
              <w:right w:val="single" w:sz="4" w:space="0" w:color="auto"/>
            </w:tcBorders>
            <w:shd w:val="clear" w:color="auto" w:fill="auto"/>
            <w:noWrap/>
            <w:vAlign w:val="center"/>
          </w:tcPr>
          <w:p w:rsidR="00974600" w:rsidRPr="00D3539C" w:rsidRDefault="00974600">
            <w:pPr>
              <w:jc w:val="center"/>
              <w:rPr>
                <w:b/>
                <w:bCs/>
                <w:color w:val="000000"/>
                <w:sz w:val="17"/>
                <w:szCs w:val="17"/>
                <w:highlight w:val="yellow"/>
              </w:rPr>
            </w:pPr>
            <w:r w:rsidRPr="00D3539C">
              <w:rPr>
                <w:b/>
                <w:bCs/>
                <w:color w:val="000000"/>
                <w:sz w:val="17"/>
                <w:szCs w:val="17"/>
                <w:highlight w:val="yellow"/>
              </w:rPr>
              <w:t>28 119,40</w:t>
            </w:r>
          </w:p>
        </w:tc>
        <w:tc>
          <w:tcPr>
            <w:tcW w:w="993" w:type="dxa"/>
            <w:gridSpan w:val="3"/>
            <w:tcBorders>
              <w:top w:val="nil"/>
              <w:left w:val="nil"/>
              <w:bottom w:val="single" w:sz="4" w:space="0" w:color="auto"/>
              <w:right w:val="single" w:sz="4" w:space="0" w:color="auto"/>
            </w:tcBorders>
            <w:shd w:val="clear" w:color="auto" w:fill="auto"/>
            <w:noWrap/>
            <w:vAlign w:val="center"/>
          </w:tcPr>
          <w:p w:rsidR="00974600" w:rsidRPr="00D3539C" w:rsidRDefault="00974600">
            <w:pPr>
              <w:jc w:val="center"/>
              <w:rPr>
                <w:b/>
                <w:bCs/>
                <w:color w:val="000000"/>
                <w:sz w:val="17"/>
                <w:szCs w:val="17"/>
                <w:highlight w:val="yellow"/>
              </w:rPr>
            </w:pPr>
            <w:r w:rsidRPr="00D3539C">
              <w:rPr>
                <w:b/>
                <w:bCs/>
                <w:color w:val="000000"/>
                <w:sz w:val="17"/>
                <w:szCs w:val="17"/>
                <w:highlight w:val="yellow"/>
              </w:rPr>
              <w:t>17 907,90</w:t>
            </w:r>
          </w:p>
        </w:tc>
        <w:tc>
          <w:tcPr>
            <w:tcW w:w="1134" w:type="dxa"/>
            <w:gridSpan w:val="2"/>
            <w:tcBorders>
              <w:top w:val="nil"/>
              <w:left w:val="nil"/>
              <w:bottom w:val="single" w:sz="4" w:space="0" w:color="auto"/>
              <w:right w:val="single" w:sz="4" w:space="0" w:color="auto"/>
            </w:tcBorders>
            <w:shd w:val="clear" w:color="auto" w:fill="auto"/>
            <w:noWrap/>
            <w:vAlign w:val="center"/>
          </w:tcPr>
          <w:p w:rsidR="00974600" w:rsidRPr="00D3539C" w:rsidRDefault="00974600">
            <w:pPr>
              <w:jc w:val="center"/>
              <w:rPr>
                <w:b/>
                <w:bCs/>
                <w:color w:val="000000"/>
                <w:sz w:val="17"/>
                <w:szCs w:val="17"/>
                <w:highlight w:val="yellow"/>
              </w:rPr>
            </w:pPr>
            <w:r w:rsidRPr="00D3539C">
              <w:rPr>
                <w:b/>
                <w:bCs/>
                <w:color w:val="000000"/>
                <w:sz w:val="17"/>
                <w:szCs w:val="17"/>
                <w:highlight w:val="yellow"/>
              </w:rPr>
              <w:t>17 118,4</w:t>
            </w:r>
          </w:p>
        </w:tc>
        <w:tc>
          <w:tcPr>
            <w:tcW w:w="992" w:type="dxa"/>
            <w:gridSpan w:val="3"/>
            <w:tcBorders>
              <w:top w:val="nil"/>
              <w:left w:val="nil"/>
              <w:bottom w:val="single" w:sz="4" w:space="0" w:color="auto"/>
              <w:right w:val="single" w:sz="4" w:space="0" w:color="auto"/>
            </w:tcBorders>
            <w:shd w:val="clear" w:color="auto" w:fill="auto"/>
            <w:noWrap/>
            <w:vAlign w:val="center"/>
          </w:tcPr>
          <w:p w:rsidR="00974600" w:rsidRPr="009877B7" w:rsidRDefault="009877B7">
            <w:pPr>
              <w:jc w:val="center"/>
              <w:rPr>
                <w:b/>
                <w:bCs/>
                <w:color w:val="000000"/>
                <w:sz w:val="17"/>
                <w:szCs w:val="17"/>
                <w:highlight w:val="cyan"/>
              </w:rPr>
            </w:pPr>
            <w:r w:rsidRPr="009877B7">
              <w:rPr>
                <w:b/>
                <w:bCs/>
                <w:color w:val="000000"/>
                <w:sz w:val="17"/>
                <w:szCs w:val="17"/>
                <w:highlight w:val="cyan"/>
              </w:rPr>
              <w:t>11 628,0</w:t>
            </w:r>
          </w:p>
        </w:tc>
        <w:tc>
          <w:tcPr>
            <w:tcW w:w="993" w:type="dxa"/>
            <w:gridSpan w:val="3"/>
            <w:tcBorders>
              <w:top w:val="nil"/>
              <w:left w:val="nil"/>
              <w:bottom w:val="single" w:sz="4" w:space="0" w:color="auto"/>
              <w:right w:val="single" w:sz="4" w:space="0" w:color="auto"/>
            </w:tcBorders>
            <w:shd w:val="clear" w:color="auto" w:fill="auto"/>
            <w:noWrap/>
            <w:vAlign w:val="center"/>
          </w:tcPr>
          <w:p w:rsidR="00974600" w:rsidRPr="00D3539C" w:rsidRDefault="00974600">
            <w:pPr>
              <w:jc w:val="center"/>
              <w:rPr>
                <w:b/>
                <w:bCs/>
                <w:color w:val="000000"/>
                <w:sz w:val="17"/>
                <w:szCs w:val="17"/>
                <w:highlight w:val="yellow"/>
              </w:rPr>
            </w:pPr>
            <w:r w:rsidRPr="00D3539C">
              <w:rPr>
                <w:b/>
                <w:bCs/>
                <w:color w:val="000000"/>
                <w:sz w:val="17"/>
                <w:szCs w:val="17"/>
                <w:highlight w:val="yellow"/>
              </w:rPr>
              <w:t>13 473,00</w:t>
            </w:r>
          </w:p>
        </w:tc>
      </w:tr>
      <w:tr w:rsidR="00974600" w:rsidRPr="00C967E1" w:rsidTr="00B8012E">
        <w:trPr>
          <w:gridBefore w:val="1"/>
          <w:wBefore w:w="24" w:type="dxa"/>
          <w:trHeight w:val="495"/>
          <w:jc w:val="center"/>
        </w:trPr>
        <w:tc>
          <w:tcPr>
            <w:tcW w:w="539" w:type="dxa"/>
            <w:gridSpan w:val="2"/>
            <w:vMerge w:val="restart"/>
            <w:tcBorders>
              <w:top w:val="nil"/>
              <w:left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07</w:t>
            </w:r>
          </w:p>
        </w:tc>
        <w:tc>
          <w:tcPr>
            <w:tcW w:w="459" w:type="dxa"/>
            <w:vMerge w:val="restart"/>
            <w:tcBorders>
              <w:top w:val="nil"/>
              <w:left w:val="nil"/>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4</w:t>
            </w:r>
          </w:p>
        </w:tc>
        <w:tc>
          <w:tcPr>
            <w:tcW w:w="548" w:type="dxa"/>
            <w:vMerge w:val="restart"/>
            <w:tcBorders>
              <w:top w:val="nil"/>
              <w:left w:val="nil"/>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04</w:t>
            </w:r>
          </w:p>
        </w:tc>
        <w:tc>
          <w:tcPr>
            <w:tcW w:w="394" w:type="dxa"/>
            <w:vMerge w:val="restart"/>
            <w:tcBorders>
              <w:top w:val="nil"/>
              <w:left w:val="nil"/>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val="restart"/>
            <w:tcBorders>
              <w:top w:val="nil"/>
              <w:left w:val="nil"/>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val="restart"/>
            <w:tcBorders>
              <w:top w:val="nil"/>
              <w:left w:val="nil"/>
              <w:right w:val="single" w:sz="4" w:space="0" w:color="auto"/>
            </w:tcBorders>
            <w:shd w:val="clear" w:color="auto" w:fill="auto"/>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Содержание   автомобильных дорог</w:t>
            </w:r>
          </w:p>
        </w:tc>
        <w:tc>
          <w:tcPr>
            <w:tcW w:w="1898" w:type="dxa"/>
            <w:vMerge w:val="restart"/>
            <w:tcBorders>
              <w:top w:val="nil"/>
              <w:left w:val="nil"/>
              <w:right w:val="single" w:sz="4" w:space="0" w:color="auto"/>
            </w:tcBorders>
            <w:shd w:val="clear" w:color="auto" w:fill="auto"/>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211</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04</w:t>
            </w:r>
          </w:p>
        </w:tc>
        <w:tc>
          <w:tcPr>
            <w:tcW w:w="425" w:type="dxa"/>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09</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0740400000</w:t>
            </w:r>
          </w:p>
        </w:tc>
        <w:tc>
          <w:tcPr>
            <w:tcW w:w="567" w:type="dxa"/>
            <w:tcBorders>
              <w:top w:val="nil"/>
              <w:left w:val="nil"/>
              <w:bottom w:val="single" w:sz="4" w:space="0" w:color="auto"/>
              <w:right w:val="single" w:sz="4" w:space="0" w:color="auto"/>
            </w:tcBorders>
            <w:shd w:val="clear" w:color="auto" w:fill="auto"/>
            <w:vAlign w:val="center"/>
            <w:hideMark/>
          </w:tcPr>
          <w:p w:rsidR="00974600" w:rsidRPr="00C967E1" w:rsidRDefault="00974600" w:rsidP="00F23BC1">
            <w:pPr>
              <w:spacing w:after="0" w:line="240" w:lineRule="auto"/>
              <w:jc w:val="center"/>
              <w:rPr>
                <w:rFonts w:ascii="Times New Roman" w:eastAsia="Times New Roman" w:hAnsi="Times New Roman" w:cs="Times New Roman"/>
                <w:color w:val="FF0000"/>
                <w:sz w:val="18"/>
                <w:szCs w:val="18"/>
                <w:lang w:eastAsia="ru-RU"/>
              </w:rPr>
            </w:pPr>
          </w:p>
        </w:tc>
        <w:tc>
          <w:tcPr>
            <w:tcW w:w="992" w:type="dxa"/>
            <w:gridSpan w:val="3"/>
            <w:tcBorders>
              <w:top w:val="nil"/>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 </w:t>
            </w:r>
          </w:p>
        </w:tc>
        <w:tc>
          <w:tcPr>
            <w:tcW w:w="992" w:type="dxa"/>
            <w:gridSpan w:val="3"/>
            <w:tcBorders>
              <w:top w:val="nil"/>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11 790,10</w:t>
            </w:r>
          </w:p>
        </w:tc>
        <w:tc>
          <w:tcPr>
            <w:tcW w:w="993" w:type="dxa"/>
            <w:gridSpan w:val="3"/>
            <w:tcBorders>
              <w:top w:val="nil"/>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4 218,50</w:t>
            </w:r>
          </w:p>
        </w:tc>
        <w:tc>
          <w:tcPr>
            <w:tcW w:w="1134" w:type="dxa"/>
            <w:gridSpan w:val="2"/>
            <w:tcBorders>
              <w:top w:val="nil"/>
              <w:left w:val="nil"/>
              <w:bottom w:val="single" w:sz="4" w:space="0" w:color="auto"/>
              <w:right w:val="single" w:sz="4" w:space="0" w:color="auto"/>
            </w:tcBorders>
            <w:shd w:val="clear" w:color="auto" w:fill="auto"/>
            <w:noWrap/>
            <w:vAlign w:val="center"/>
          </w:tcPr>
          <w:p w:rsidR="00974600" w:rsidRDefault="00974600">
            <w:pPr>
              <w:jc w:val="center"/>
              <w:rPr>
                <w:b/>
                <w:bCs/>
                <w:color w:val="FF0000"/>
                <w:sz w:val="17"/>
                <w:szCs w:val="17"/>
              </w:rPr>
            </w:pPr>
            <w:r>
              <w:rPr>
                <w:b/>
                <w:bCs/>
                <w:color w:val="FF0000"/>
                <w:sz w:val="17"/>
                <w:szCs w:val="17"/>
              </w:rPr>
              <w:t>5 372,59</w:t>
            </w:r>
          </w:p>
        </w:tc>
        <w:tc>
          <w:tcPr>
            <w:tcW w:w="992" w:type="dxa"/>
            <w:gridSpan w:val="3"/>
            <w:tcBorders>
              <w:top w:val="nil"/>
              <w:left w:val="nil"/>
              <w:bottom w:val="single" w:sz="4" w:space="0" w:color="auto"/>
              <w:right w:val="single" w:sz="4" w:space="0" w:color="auto"/>
            </w:tcBorders>
            <w:shd w:val="clear" w:color="auto" w:fill="auto"/>
            <w:noWrap/>
            <w:vAlign w:val="center"/>
          </w:tcPr>
          <w:p w:rsidR="00974600" w:rsidRPr="009877B7" w:rsidRDefault="009877B7">
            <w:pPr>
              <w:jc w:val="center"/>
              <w:rPr>
                <w:b/>
                <w:bCs/>
                <w:color w:val="000000"/>
                <w:sz w:val="17"/>
                <w:szCs w:val="17"/>
                <w:highlight w:val="cyan"/>
              </w:rPr>
            </w:pPr>
            <w:r w:rsidRPr="009877B7">
              <w:rPr>
                <w:b/>
                <w:bCs/>
                <w:color w:val="000000"/>
                <w:sz w:val="17"/>
                <w:szCs w:val="17"/>
                <w:highlight w:val="cyan"/>
              </w:rPr>
              <w:t>4 689,5</w:t>
            </w:r>
          </w:p>
        </w:tc>
        <w:tc>
          <w:tcPr>
            <w:tcW w:w="993" w:type="dxa"/>
            <w:gridSpan w:val="3"/>
            <w:tcBorders>
              <w:top w:val="nil"/>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4 041,90</w:t>
            </w:r>
          </w:p>
        </w:tc>
      </w:tr>
      <w:tr w:rsidR="00974600" w:rsidRPr="00C967E1" w:rsidTr="00B8012E">
        <w:trPr>
          <w:gridBefore w:val="1"/>
          <w:wBefore w:w="24" w:type="dxa"/>
          <w:trHeight w:val="300"/>
          <w:jc w:val="center"/>
        </w:trPr>
        <w:tc>
          <w:tcPr>
            <w:tcW w:w="539" w:type="dxa"/>
            <w:gridSpan w:val="2"/>
            <w:vMerge/>
            <w:tcBorders>
              <w:left w:val="single" w:sz="4" w:space="0" w:color="auto"/>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459" w:type="dxa"/>
            <w:vMerge/>
            <w:tcBorders>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548" w:type="dxa"/>
            <w:vMerge/>
            <w:tcBorders>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394" w:type="dxa"/>
            <w:vMerge/>
            <w:tcBorders>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tcBorders>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tcBorders>
              <w:left w:val="nil"/>
              <w:bottom w:val="single" w:sz="4" w:space="0" w:color="auto"/>
              <w:right w:val="single" w:sz="4" w:space="0" w:color="auto"/>
            </w:tcBorders>
            <w:shd w:val="clear" w:color="auto" w:fill="auto"/>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left w:val="nil"/>
              <w:bottom w:val="single" w:sz="4" w:space="0" w:color="auto"/>
              <w:right w:val="single" w:sz="4" w:space="0" w:color="auto"/>
            </w:tcBorders>
            <w:shd w:val="clear" w:color="auto" w:fill="auto"/>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230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0740400000</w:t>
            </w:r>
          </w:p>
        </w:tc>
        <w:tc>
          <w:tcPr>
            <w:tcW w:w="567" w:type="dxa"/>
            <w:tcBorders>
              <w:top w:val="single" w:sz="4" w:space="0" w:color="auto"/>
              <w:left w:val="nil"/>
              <w:bottom w:val="single" w:sz="4" w:space="0" w:color="auto"/>
              <w:right w:val="single" w:sz="4" w:space="0" w:color="auto"/>
            </w:tcBorders>
            <w:shd w:val="clear" w:color="auto" w:fill="auto"/>
            <w:vAlign w:val="center"/>
          </w:tcPr>
          <w:p w:rsidR="00974600" w:rsidRPr="00C967E1" w:rsidRDefault="00974600" w:rsidP="00F23BC1">
            <w:pPr>
              <w:spacing w:after="0" w:line="240" w:lineRule="auto"/>
              <w:jc w:val="center"/>
              <w:rPr>
                <w:rFonts w:ascii="Times New Roman" w:eastAsia="Times New Roman" w:hAnsi="Times New Roman" w:cs="Times New Roman"/>
                <w:color w:val="FF0000"/>
                <w:sz w:val="18"/>
                <w:szCs w:val="18"/>
                <w:lang w:eastAsia="ru-RU"/>
              </w:rPr>
            </w:pP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 </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15 528,60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13 689,40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FF0000"/>
                <w:sz w:val="17"/>
                <w:szCs w:val="17"/>
              </w:rPr>
            </w:pPr>
            <w:r>
              <w:rPr>
                <w:b/>
                <w:bCs/>
                <w:color w:val="FF0000"/>
                <w:sz w:val="17"/>
                <w:szCs w:val="17"/>
              </w:rPr>
              <w:t>11 745,80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Pr="009877B7" w:rsidRDefault="009877B7">
            <w:pPr>
              <w:jc w:val="center"/>
              <w:rPr>
                <w:b/>
                <w:bCs/>
                <w:color w:val="000000"/>
                <w:sz w:val="17"/>
                <w:szCs w:val="17"/>
                <w:highlight w:val="cyan"/>
              </w:rPr>
            </w:pPr>
            <w:r w:rsidRPr="009877B7">
              <w:rPr>
                <w:b/>
                <w:bCs/>
                <w:color w:val="000000"/>
                <w:sz w:val="17"/>
                <w:szCs w:val="17"/>
                <w:highlight w:val="cyan"/>
              </w:rPr>
              <w:t>6 938,5</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9 431,10</w:t>
            </w:r>
          </w:p>
        </w:tc>
      </w:tr>
      <w:tr w:rsidR="00974600" w:rsidRPr="00C967E1" w:rsidTr="005376DC">
        <w:trPr>
          <w:gridBefore w:val="1"/>
          <w:wBefore w:w="24" w:type="dxa"/>
          <w:trHeight w:val="643"/>
          <w:jc w:val="center"/>
        </w:trPr>
        <w:tc>
          <w:tcPr>
            <w:tcW w:w="539" w:type="dxa"/>
            <w:gridSpan w:val="2"/>
            <w:vMerge w:val="restart"/>
            <w:tcBorders>
              <w:top w:val="single" w:sz="4" w:space="0" w:color="auto"/>
              <w:left w:val="single" w:sz="4" w:space="0" w:color="auto"/>
              <w:right w:val="single" w:sz="4" w:space="0" w:color="auto"/>
            </w:tcBorders>
            <w:shd w:val="clear" w:color="auto" w:fill="auto"/>
            <w:noWrap/>
            <w:vAlign w:val="center"/>
          </w:tcPr>
          <w:p w:rsidR="00974600" w:rsidRPr="00C967E1" w:rsidRDefault="00974600"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vMerge w:val="restart"/>
            <w:tcBorders>
              <w:top w:val="single" w:sz="4" w:space="0" w:color="auto"/>
              <w:left w:val="nil"/>
              <w:right w:val="single" w:sz="4" w:space="0" w:color="auto"/>
            </w:tcBorders>
            <w:shd w:val="clear" w:color="auto" w:fill="auto"/>
            <w:noWrap/>
            <w:vAlign w:val="center"/>
          </w:tcPr>
          <w:p w:rsidR="00974600" w:rsidRPr="00C967E1" w:rsidRDefault="00974600"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vMerge w:val="restart"/>
            <w:tcBorders>
              <w:top w:val="single" w:sz="4" w:space="0" w:color="auto"/>
              <w:left w:val="nil"/>
              <w:right w:val="single" w:sz="4" w:space="0" w:color="auto"/>
            </w:tcBorders>
            <w:shd w:val="clear" w:color="auto" w:fill="auto"/>
            <w:noWrap/>
            <w:vAlign w:val="center"/>
          </w:tcPr>
          <w:p w:rsidR="00974600" w:rsidRPr="00C967E1" w:rsidRDefault="00974600"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vMerge w:val="restart"/>
            <w:tcBorders>
              <w:top w:val="single" w:sz="4" w:space="0" w:color="auto"/>
              <w:left w:val="nil"/>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1</w:t>
            </w:r>
          </w:p>
        </w:tc>
        <w:tc>
          <w:tcPr>
            <w:tcW w:w="361" w:type="dxa"/>
            <w:vMerge w:val="restart"/>
            <w:tcBorders>
              <w:top w:val="single" w:sz="4" w:space="0" w:color="auto"/>
              <w:left w:val="nil"/>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val="restart"/>
            <w:tcBorders>
              <w:top w:val="single" w:sz="4" w:space="0" w:color="auto"/>
              <w:left w:val="nil"/>
              <w:right w:val="single" w:sz="4" w:space="0" w:color="auto"/>
            </w:tcBorders>
            <w:shd w:val="clear" w:color="auto" w:fill="auto"/>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898" w:type="dxa"/>
            <w:vMerge w:val="restart"/>
            <w:tcBorders>
              <w:top w:val="single" w:sz="4" w:space="0" w:color="auto"/>
              <w:left w:val="nil"/>
              <w:right w:val="single" w:sz="4" w:space="0" w:color="auto"/>
            </w:tcBorders>
            <w:shd w:val="clear" w:color="auto" w:fill="auto"/>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vMerge w:val="restart"/>
            <w:tcBorders>
              <w:top w:val="single" w:sz="4" w:space="0" w:color="auto"/>
              <w:left w:val="nil"/>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211,</w:t>
            </w:r>
          </w:p>
          <w:p w:rsidR="00974600" w:rsidRPr="00C967E1" w:rsidRDefault="00974600"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230</w:t>
            </w:r>
          </w:p>
        </w:tc>
        <w:tc>
          <w:tcPr>
            <w:tcW w:w="567" w:type="dxa"/>
            <w:gridSpan w:val="2"/>
            <w:vMerge w:val="restart"/>
            <w:tcBorders>
              <w:top w:val="single" w:sz="4" w:space="0" w:color="auto"/>
              <w:left w:val="nil"/>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04</w:t>
            </w:r>
          </w:p>
        </w:tc>
        <w:tc>
          <w:tcPr>
            <w:tcW w:w="425" w:type="dxa"/>
            <w:vMerge w:val="restart"/>
            <w:tcBorders>
              <w:top w:val="single" w:sz="4" w:space="0" w:color="auto"/>
              <w:left w:val="nil"/>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Pr="00C967E1" w:rsidRDefault="00974600" w:rsidP="00E27681">
            <w:pPr>
              <w:spacing w:after="0" w:line="240" w:lineRule="auto"/>
              <w:jc w:val="center"/>
              <w:rPr>
                <w:rFonts w:ascii="Times New Roman" w:eastAsia="Times New Roman" w:hAnsi="Times New Roman" w:cs="Times New Roman"/>
                <w:b/>
                <w:color w:val="000000"/>
                <w:sz w:val="18"/>
                <w:szCs w:val="18"/>
                <w:lang w:eastAsia="ru-RU"/>
              </w:rPr>
            </w:pPr>
          </w:p>
          <w:p w:rsidR="00974600" w:rsidRPr="00C967E1" w:rsidRDefault="00974600" w:rsidP="007409D2">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0740462510</w:t>
            </w:r>
          </w:p>
        </w:tc>
        <w:tc>
          <w:tcPr>
            <w:tcW w:w="567" w:type="dxa"/>
            <w:tcBorders>
              <w:top w:val="single" w:sz="4" w:space="0" w:color="auto"/>
              <w:left w:val="nil"/>
              <w:bottom w:val="single" w:sz="4" w:space="0" w:color="auto"/>
              <w:right w:val="single" w:sz="4" w:space="0" w:color="auto"/>
            </w:tcBorders>
            <w:shd w:val="clear" w:color="auto" w:fill="auto"/>
            <w:vAlign w:val="center"/>
          </w:tcPr>
          <w:p w:rsidR="00974600" w:rsidRPr="00C967E1" w:rsidRDefault="00974600" w:rsidP="00E2768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FF0000"/>
                <w:sz w:val="17"/>
                <w:szCs w:val="17"/>
              </w:rPr>
            </w:pPr>
            <w:r>
              <w:rPr>
                <w:b/>
                <w:bCs/>
                <w:color w:val="FF0000"/>
                <w:sz w:val="17"/>
                <w:szCs w:val="17"/>
              </w:rPr>
              <w:t>890,00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br/>
              <w:t>343,0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908,50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sz w:val="17"/>
                <w:szCs w:val="17"/>
              </w:rPr>
            </w:pPr>
            <w:r>
              <w:rPr>
                <w:b/>
                <w:bCs/>
                <w:sz w:val="17"/>
                <w:szCs w:val="17"/>
              </w:rPr>
              <w:t>1 355,80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Pr="009877B7" w:rsidRDefault="009877B7">
            <w:pPr>
              <w:jc w:val="center"/>
              <w:rPr>
                <w:b/>
                <w:bCs/>
                <w:color w:val="000000"/>
                <w:sz w:val="17"/>
                <w:szCs w:val="17"/>
                <w:highlight w:val="cyan"/>
              </w:rPr>
            </w:pPr>
            <w:r w:rsidRPr="009877B7">
              <w:rPr>
                <w:b/>
                <w:bCs/>
                <w:color w:val="000000"/>
                <w:sz w:val="17"/>
                <w:szCs w:val="17"/>
                <w:highlight w:val="cyan"/>
              </w:rPr>
              <w:t>3 706,4</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4 041,90</w:t>
            </w:r>
          </w:p>
        </w:tc>
      </w:tr>
      <w:tr w:rsidR="00974600" w:rsidRPr="00C967E1" w:rsidTr="005376DC">
        <w:trPr>
          <w:gridBefore w:val="1"/>
          <w:wBefore w:w="24" w:type="dxa"/>
          <w:trHeight w:val="105"/>
          <w:jc w:val="center"/>
        </w:trPr>
        <w:tc>
          <w:tcPr>
            <w:tcW w:w="539" w:type="dxa"/>
            <w:gridSpan w:val="2"/>
            <w:vMerge/>
            <w:tcBorders>
              <w:left w:val="single" w:sz="4" w:space="0" w:color="auto"/>
              <w:bottom w:val="single" w:sz="4" w:space="0" w:color="auto"/>
              <w:right w:val="single" w:sz="4" w:space="0" w:color="auto"/>
            </w:tcBorders>
            <w:shd w:val="clear" w:color="auto" w:fill="auto"/>
            <w:noWrap/>
            <w:vAlign w:val="center"/>
          </w:tcPr>
          <w:p w:rsidR="00974600" w:rsidRPr="00C967E1" w:rsidRDefault="00974600" w:rsidP="00F23BC1">
            <w:pPr>
              <w:jc w:val="center"/>
              <w:rPr>
                <w:rFonts w:ascii="Times New Roman" w:hAnsi="Times New Roman" w:cs="Times New Roman"/>
                <w:sz w:val="18"/>
                <w:szCs w:val="18"/>
              </w:rPr>
            </w:pPr>
          </w:p>
        </w:tc>
        <w:tc>
          <w:tcPr>
            <w:tcW w:w="459" w:type="dxa"/>
            <w:vMerge/>
            <w:tcBorders>
              <w:left w:val="nil"/>
              <w:bottom w:val="single" w:sz="4" w:space="0" w:color="auto"/>
              <w:right w:val="single" w:sz="4" w:space="0" w:color="auto"/>
            </w:tcBorders>
            <w:shd w:val="clear" w:color="auto" w:fill="auto"/>
            <w:noWrap/>
            <w:vAlign w:val="center"/>
          </w:tcPr>
          <w:p w:rsidR="00974600" w:rsidRPr="00C967E1" w:rsidRDefault="00974600" w:rsidP="00F23BC1">
            <w:pPr>
              <w:jc w:val="center"/>
              <w:rPr>
                <w:rFonts w:ascii="Times New Roman" w:hAnsi="Times New Roman" w:cs="Times New Roman"/>
                <w:sz w:val="18"/>
                <w:szCs w:val="18"/>
              </w:rPr>
            </w:pPr>
          </w:p>
        </w:tc>
        <w:tc>
          <w:tcPr>
            <w:tcW w:w="548" w:type="dxa"/>
            <w:vMerge/>
            <w:tcBorders>
              <w:left w:val="nil"/>
              <w:bottom w:val="single" w:sz="4" w:space="0" w:color="auto"/>
              <w:right w:val="single" w:sz="4" w:space="0" w:color="auto"/>
            </w:tcBorders>
            <w:shd w:val="clear" w:color="auto" w:fill="auto"/>
            <w:noWrap/>
            <w:vAlign w:val="center"/>
          </w:tcPr>
          <w:p w:rsidR="00974600" w:rsidRPr="00C967E1" w:rsidRDefault="00974600" w:rsidP="00F23BC1">
            <w:pPr>
              <w:jc w:val="center"/>
              <w:rPr>
                <w:rFonts w:ascii="Times New Roman" w:hAnsi="Times New Roman" w:cs="Times New Roman"/>
                <w:sz w:val="18"/>
                <w:szCs w:val="18"/>
              </w:rPr>
            </w:pPr>
          </w:p>
        </w:tc>
        <w:tc>
          <w:tcPr>
            <w:tcW w:w="394" w:type="dxa"/>
            <w:vMerge/>
            <w:tcBorders>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tcBorders>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tcBorders>
              <w:left w:val="nil"/>
              <w:bottom w:val="single" w:sz="4" w:space="0" w:color="auto"/>
              <w:right w:val="single" w:sz="4" w:space="0" w:color="auto"/>
            </w:tcBorders>
            <w:shd w:val="clear" w:color="auto" w:fill="auto"/>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left w:val="nil"/>
              <w:bottom w:val="single" w:sz="4" w:space="0" w:color="auto"/>
              <w:right w:val="single" w:sz="4" w:space="0" w:color="auto"/>
            </w:tcBorders>
            <w:shd w:val="clear" w:color="auto" w:fill="auto"/>
            <w:vAlign w:val="center"/>
          </w:tcPr>
          <w:p w:rsidR="00974600" w:rsidRPr="00C967E1" w:rsidRDefault="00974600"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vMerge/>
            <w:tcBorders>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b/>
                <w:color w:val="000000"/>
                <w:sz w:val="18"/>
                <w:szCs w:val="18"/>
                <w:lang w:eastAsia="ru-RU"/>
              </w:rPr>
            </w:pPr>
          </w:p>
        </w:tc>
        <w:tc>
          <w:tcPr>
            <w:tcW w:w="567" w:type="dxa"/>
            <w:gridSpan w:val="2"/>
            <w:vMerge/>
            <w:tcBorders>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b/>
                <w:color w:val="000000"/>
                <w:sz w:val="18"/>
                <w:szCs w:val="18"/>
                <w:lang w:eastAsia="ru-RU"/>
              </w:rPr>
            </w:pPr>
          </w:p>
        </w:tc>
        <w:tc>
          <w:tcPr>
            <w:tcW w:w="425" w:type="dxa"/>
            <w:vMerge/>
            <w:tcBorders>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b/>
                <w:color w:val="000000"/>
                <w:sz w:val="18"/>
                <w:szCs w:val="18"/>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Pr="00C967E1" w:rsidRDefault="00974600"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0740462510</w:t>
            </w:r>
          </w:p>
        </w:tc>
        <w:tc>
          <w:tcPr>
            <w:tcW w:w="567" w:type="dxa"/>
            <w:tcBorders>
              <w:top w:val="single" w:sz="4" w:space="0" w:color="auto"/>
              <w:left w:val="nil"/>
              <w:bottom w:val="single" w:sz="4" w:space="0" w:color="auto"/>
              <w:right w:val="single" w:sz="4" w:space="0" w:color="auto"/>
            </w:tcBorders>
            <w:shd w:val="clear" w:color="auto" w:fill="auto"/>
            <w:vAlign w:val="center"/>
          </w:tcPr>
          <w:p w:rsidR="00974600" w:rsidRPr="00C967E1" w:rsidRDefault="00974600" w:rsidP="00E2768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540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FF0000"/>
                <w:sz w:val="17"/>
                <w:szCs w:val="17"/>
              </w:rPr>
            </w:pPr>
            <w:r>
              <w:rPr>
                <w:b/>
                <w:bCs/>
                <w:color w:val="FF0000"/>
                <w:sz w:val="17"/>
                <w:szCs w:val="17"/>
              </w:rPr>
              <w:t>3 312,20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3 019,60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2 789,70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sz w:val="17"/>
                <w:szCs w:val="17"/>
              </w:rPr>
            </w:pPr>
            <w:r>
              <w:rPr>
                <w:b/>
                <w:bCs/>
                <w:sz w:val="17"/>
                <w:szCs w:val="17"/>
              </w:rPr>
              <w:t>1 921,50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Pr="009877B7" w:rsidRDefault="009877B7">
            <w:pPr>
              <w:jc w:val="center"/>
              <w:rPr>
                <w:b/>
                <w:bCs/>
                <w:color w:val="000000"/>
                <w:sz w:val="17"/>
                <w:szCs w:val="17"/>
                <w:highlight w:val="cyan"/>
              </w:rPr>
            </w:pPr>
            <w:r w:rsidRPr="009877B7">
              <w:rPr>
                <w:b/>
                <w:bCs/>
                <w:color w:val="000000"/>
                <w:sz w:val="17"/>
                <w:szCs w:val="17"/>
                <w:highlight w:val="cyan"/>
              </w:rPr>
              <w:t>1 409,9</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974600" w:rsidRDefault="00974600">
            <w:pPr>
              <w:jc w:val="center"/>
              <w:rPr>
                <w:b/>
                <w:bCs/>
                <w:color w:val="000000"/>
                <w:sz w:val="17"/>
                <w:szCs w:val="17"/>
              </w:rPr>
            </w:pPr>
            <w:r>
              <w:rPr>
                <w:b/>
                <w:bCs/>
                <w:color w:val="000000"/>
                <w:sz w:val="17"/>
                <w:szCs w:val="17"/>
              </w:rPr>
              <w:t>1 886,20</w:t>
            </w:r>
          </w:p>
        </w:tc>
      </w:tr>
      <w:tr w:rsidR="002911AC" w:rsidRPr="00C967E1" w:rsidTr="004D108D">
        <w:trPr>
          <w:gridBefore w:val="1"/>
          <w:wBefore w:w="24" w:type="dxa"/>
          <w:trHeight w:val="110"/>
          <w:jc w:val="center"/>
        </w:trPr>
        <w:tc>
          <w:tcPr>
            <w:tcW w:w="539" w:type="dxa"/>
            <w:gridSpan w:val="2"/>
            <w:vMerge w:val="restart"/>
            <w:tcBorders>
              <w:top w:val="single" w:sz="4" w:space="0" w:color="auto"/>
              <w:left w:val="single" w:sz="4" w:space="0" w:color="auto"/>
              <w:right w:val="single" w:sz="4" w:space="0" w:color="auto"/>
            </w:tcBorders>
            <w:shd w:val="clear" w:color="auto" w:fill="auto"/>
            <w:noWrap/>
            <w:vAlign w:val="center"/>
          </w:tcPr>
          <w:p w:rsidR="002911AC" w:rsidRPr="00C967E1" w:rsidRDefault="002911AC"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vMerge w:val="restart"/>
            <w:tcBorders>
              <w:top w:val="single" w:sz="4" w:space="0" w:color="auto"/>
              <w:left w:val="nil"/>
              <w:right w:val="single" w:sz="4" w:space="0" w:color="auto"/>
            </w:tcBorders>
            <w:shd w:val="clear" w:color="auto" w:fill="auto"/>
            <w:noWrap/>
            <w:vAlign w:val="center"/>
          </w:tcPr>
          <w:p w:rsidR="002911AC" w:rsidRPr="00C967E1" w:rsidRDefault="002911AC"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vMerge w:val="restart"/>
            <w:tcBorders>
              <w:top w:val="single" w:sz="4" w:space="0" w:color="auto"/>
              <w:left w:val="nil"/>
              <w:right w:val="single" w:sz="4" w:space="0" w:color="auto"/>
            </w:tcBorders>
            <w:shd w:val="clear" w:color="auto" w:fill="auto"/>
            <w:noWrap/>
            <w:vAlign w:val="center"/>
          </w:tcPr>
          <w:p w:rsidR="002911AC" w:rsidRPr="00C967E1" w:rsidRDefault="002911AC"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vMerge w:val="restart"/>
            <w:tcBorders>
              <w:top w:val="single" w:sz="4" w:space="0" w:color="auto"/>
              <w:left w:val="nil"/>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w:t>
            </w:r>
          </w:p>
        </w:tc>
        <w:tc>
          <w:tcPr>
            <w:tcW w:w="361" w:type="dxa"/>
            <w:vMerge w:val="restart"/>
            <w:tcBorders>
              <w:top w:val="single" w:sz="4" w:space="0" w:color="auto"/>
              <w:left w:val="nil"/>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val="restart"/>
            <w:tcBorders>
              <w:top w:val="single" w:sz="4" w:space="0" w:color="auto"/>
              <w:left w:val="nil"/>
              <w:right w:val="single" w:sz="4" w:space="0" w:color="auto"/>
            </w:tcBorders>
            <w:shd w:val="clear" w:color="auto" w:fill="auto"/>
            <w:vAlign w:val="center"/>
          </w:tcPr>
          <w:p w:rsidR="002911AC" w:rsidRPr="00C967E1" w:rsidRDefault="002911AC"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"Капитальный ремонт, ремонт и содержание</w:t>
            </w:r>
          </w:p>
          <w:p w:rsidR="002911AC" w:rsidRPr="00C967E1" w:rsidRDefault="002911AC"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автомобильных дорог общего пользования местного значения в  границах населенных пунктов"</w:t>
            </w:r>
          </w:p>
        </w:tc>
        <w:tc>
          <w:tcPr>
            <w:tcW w:w="1898" w:type="dxa"/>
            <w:vMerge w:val="restart"/>
            <w:tcBorders>
              <w:top w:val="single" w:sz="4" w:space="0" w:color="auto"/>
              <w:left w:val="nil"/>
              <w:right w:val="single" w:sz="4" w:space="0" w:color="auto"/>
            </w:tcBorders>
            <w:shd w:val="clear" w:color="auto" w:fill="auto"/>
            <w:vAlign w:val="center"/>
          </w:tcPr>
          <w:p w:rsidR="002911AC" w:rsidRPr="00C967E1" w:rsidRDefault="002911AC"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230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0740462520</w:t>
            </w:r>
          </w:p>
        </w:tc>
        <w:tc>
          <w:tcPr>
            <w:tcW w:w="567" w:type="dxa"/>
            <w:tcBorders>
              <w:top w:val="single" w:sz="4" w:space="0" w:color="auto"/>
              <w:left w:val="nil"/>
              <w:bottom w:val="single" w:sz="4" w:space="0" w:color="auto"/>
              <w:right w:val="single" w:sz="4" w:space="0" w:color="auto"/>
            </w:tcBorders>
            <w:shd w:val="clear" w:color="auto" w:fill="auto"/>
            <w:vAlign w:val="center"/>
          </w:tcPr>
          <w:p w:rsidR="002911AC" w:rsidRPr="00C967E1" w:rsidRDefault="002911AC"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540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Default="002911AC">
            <w:pPr>
              <w:jc w:val="center"/>
              <w:rPr>
                <w:b/>
                <w:bCs/>
                <w:color w:val="FF0000"/>
                <w:sz w:val="16"/>
                <w:szCs w:val="16"/>
              </w:rPr>
            </w:pPr>
            <w:r>
              <w:rPr>
                <w:b/>
                <w:bCs/>
                <w:color w:val="FF0000"/>
                <w:sz w:val="16"/>
                <w:szCs w:val="16"/>
              </w:rPr>
              <w:t>9578,2</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Default="002911AC">
            <w:pPr>
              <w:jc w:val="center"/>
              <w:rPr>
                <w:b/>
                <w:bCs/>
                <w:color w:val="000000"/>
                <w:sz w:val="16"/>
                <w:szCs w:val="16"/>
              </w:rPr>
            </w:pPr>
            <w:r>
              <w:rPr>
                <w:b/>
                <w:bCs/>
                <w:color w:val="000000"/>
                <w:sz w:val="16"/>
                <w:szCs w:val="16"/>
              </w:rPr>
              <w:t>12883,5</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Default="002911AC">
            <w:pPr>
              <w:spacing w:after="240"/>
              <w:jc w:val="center"/>
              <w:rPr>
                <w:b/>
                <w:bCs/>
                <w:color w:val="000000"/>
                <w:sz w:val="16"/>
                <w:szCs w:val="16"/>
              </w:rPr>
            </w:pPr>
            <w:r>
              <w:rPr>
                <w:b/>
                <w:bCs/>
                <w:color w:val="000000"/>
                <w:sz w:val="16"/>
                <w:szCs w:val="16"/>
              </w:rPr>
              <w:br/>
            </w:r>
            <w:r>
              <w:rPr>
                <w:b/>
                <w:bCs/>
                <w:color w:val="000000"/>
                <w:sz w:val="16"/>
                <w:szCs w:val="16"/>
              </w:rPr>
              <w:br/>
              <w:t>10899,7</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911AC" w:rsidRDefault="002911AC">
            <w:pPr>
              <w:jc w:val="center"/>
              <w:rPr>
                <w:b/>
                <w:bCs/>
                <w:sz w:val="16"/>
                <w:szCs w:val="16"/>
              </w:rPr>
            </w:pPr>
            <w:r>
              <w:rPr>
                <w:b/>
                <w:bCs/>
                <w:sz w:val="16"/>
                <w:szCs w:val="16"/>
              </w:rPr>
              <w:t>9824,3</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Pr="009877B7" w:rsidRDefault="009877B7">
            <w:pPr>
              <w:jc w:val="center"/>
              <w:rPr>
                <w:b/>
                <w:bCs/>
                <w:color w:val="000000"/>
                <w:sz w:val="16"/>
                <w:szCs w:val="16"/>
                <w:highlight w:val="cyan"/>
              </w:rPr>
            </w:pPr>
            <w:r w:rsidRPr="009877B7">
              <w:rPr>
                <w:b/>
                <w:bCs/>
                <w:color w:val="000000"/>
                <w:sz w:val="16"/>
                <w:szCs w:val="16"/>
                <w:highlight w:val="cyan"/>
              </w:rPr>
              <w:t>5 528,6</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Default="002911AC">
            <w:pPr>
              <w:jc w:val="center"/>
              <w:rPr>
                <w:b/>
                <w:bCs/>
                <w:color w:val="000000"/>
                <w:sz w:val="16"/>
                <w:szCs w:val="16"/>
              </w:rPr>
            </w:pPr>
            <w:r>
              <w:rPr>
                <w:b/>
                <w:bCs/>
                <w:color w:val="000000"/>
                <w:sz w:val="16"/>
                <w:szCs w:val="16"/>
              </w:rPr>
              <w:t>7544,9</w:t>
            </w:r>
          </w:p>
        </w:tc>
      </w:tr>
      <w:tr w:rsidR="002911AC" w:rsidRPr="00C967E1" w:rsidTr="004D108D">
        <w:trPr>
          <w:gridBefore w:val="1"/>
          <w:wBefore w:w="24" w:type="dxa"/>
          <w:trHeight w:val="110"/>
          <w:jc w:val="center"/>
        </w:trPr>
        <w:tc>
          <w:tcPr>
            <w:tcW w:w="539" w:type="dxa"/>
            <w:gridSpan w:val="2"/>
            <w:vMerge/>
            <w:tcBorders>
              <w:left w:val="single" w:sz="4" w:space="0" w:color="auto"/>
              <w:bottom w:val="single" w:sz="4" w:space="0" w:color="auto"/>
              <w:right w:val="single" w:sz="4" w:space="0" w:color="auto"/>
            </w:tcBorders>
            <w:shd w:val="clear" w:color="auto" w:fill="auto"/>
            <w:noWrap/>
            <w:vAlign w:val="center"/>
          </w:tcPr>
          <w:p w:rsidR="002911AC" w:rsidRPr="00C967E1" w:rsidRDefault="002911AC" w:rsidP="00F23BC1">
            <w:pPr>
              <w:jc w:val="center"/>
              <w:rPr>
                <w:rFonts w:ascii="Times New Roman" w:hAnsi="Times New Roman" w:cs="Times New Roman"/>
                <w:sz w:val="18"/>
                <w:szCs w:val="18"/>
              </w:rPr>
            </w:pPr>
          </w:p>
        </w:tc>
        <w:tc>
          <w:tcPr>
            <w:tcW w:w="459" w:type="dxa"/>
            <w:vMerge/>
            <w:tcBorders>
              <w:left w:val="nil"/>
              <w:bottom w:val="single" w:sz="4" w:space="0" w:color="auto"/>
              <w:right w:val="single" w:sz="4" w:space="0" w:color="auto"/>
            </w:tcBorders>
            <w:shd w:val="clear" w:color="auto" w:fill="auto"/>
            <w:noWrap/>
            <w:vAlign w:val="center"/>
          </w:tcPr>
          <w:p w:rsidR="002911AC" w:rsidRPr="00C967E1" w:rsidRDefault="002911AC" w:rsidP="00F23BC1">
            <w:pPr>
              <w:jc w:val="center"/>
              <w:rPr>
                <w:rFonts w:ascii="Times New Roman" w:hAnsi="Times New Roman" w:cs="Times New Roman"/>
                <w:sz w:val="18"/>
                <w:szCs w:val="18"/>
              </w:rPr>
            </w:pPr>
          </w:p>
        </w:tc>
        <w:tc>
          <w:tcPr>
            <w:tcW w:w="548" w:type="dxa"/>
            <w:vMerge/>
            <w:tcBorders>
              <w:left w:val="nil"/>
              <w:bottom w:val="single" w:sz="4" w:space="0" w:color="auto"/>
              <w:right w:val="single" w:sz="4" w:space="0" w:color="auto"/>
            </w:tcBorders>
            <w:shd w:val="clear" w:color="auto" w:fill="auto"/>
            <w:noWrap/>
            <w:vAlign w:val="center"/>
          </w:tcPr>
          <w:p w:rsidR="002911AC" w:rsidRPr="00C967E1" w:rsidRDefault="002911AC" w:rsidP="00F23BC1">
            <w:pPr>
              <w:jc w:val="center"/>
              <w:rPr>
                <w:rFonts w:ascii="Times New Roman" w:hAnsi="Times New Roman" w:cs="Times New Roman"/>
                <w:sz w:val="18"/>
                <w:szCs w:val="18"/>
              </w:rPr>
            </w:pPr>
          </w:p>
        </w:tc>
        <w:tc>
          <w:tcPr>
            <w:tcW w:w="394" w:type="dxa"/>
            <w:vMerge/>
            <w:tcBorders>
              <w:left w:val="nil"/>
              <w:bottom w:val="single" w:sz="4" w:space="0" w:color="auto"/>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tcBorders>
              <w:left w:val="nil"/>
              <w:bottom w:val="single" w:sz="4" w:space="0" w:color="auto"/>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tcBorders>
              <w:left w:val="nil"/>
              <w:bottom w:val="single" w:sz="4" w:space="0" w:color="auto"/>
              <w:right w:val="single" w:sz="4" w:space="0" w:color="auto"/>
            </w:tcBorders>
            <w:shd w:val="clear" w:color="auto" w:fill="auto"/>
            <w:vAlign w:val="center"/>
          </w:tcPr>
          <w:p w:rsidR="002911AC" w:rsidRPr="00C967E1" w:rsidRDefault="002911AC"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left w:val="nil"/>
              <w:bottom w:val="single" w:sz="4" w:space="0" w:color="auto"/>
              <w:right w:val="single" w:sz="4" w:space="0" w:color="auto"/>
            </w:tcBorders>
            <w:shd w:val="clear" w:color="auto" w:fill="auto"/>
            <w:vAlign w:val="center"/>
          </w:tcPr>
          <w:p w:rsidR="002911AC" w:rsidRPr="00C967E1" w:rsidRDefault="002911AC"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Pr="00C967E1" w:rsidRDefault="002911AC"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0740462520</w:t>
            </w:r>
          </w:p>
        </w:tc>
        <w:tc>
          <w:tcPr>
            <w:tcW w:w="567" w:type="dxa"/>
            <w:tcBorders>
              <w:top w:val="single" w:sz="4" w:space="0" w:color="auto"/>
              <w:left w:val="nil"/>
              <w:bottom w:val="single" w:sz="4" w:space="0" w:color="auto"/>
              <w:right w:val="single" w:sz="4" w:space="0" w:color="auto"/>
            </w:tcBorders>
            <w:shd w:val="clear" w:color="auto" w:fill="auto"/>
            <w:vAlign w:val="center"/>
          </w:tcPr>
          <w:p w:rsidR="002911AC" w:rsidRPr="00C967E1" w:rsidRDefault="002911AC" w:rsidP="00F23BC1">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Default="002911AC">
            <w:pPr>
              <w:jc w:val="center"/>
              <w:rPr>
                <w:b/>
                <w:bCs/>
                <w:color w:val="FF0000"/>
                <w:sz w:val="16"/>
                <w:szCs w:val="16"/>
              </w:rPr>
            </w:pP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Default="002911AC">
            <w:pPr>
              <w:jc w:val="center"/>
              <w:rPr>
                <w:b/>
                <w:bCs/>
                <w:color w:val="000000"/>
                <w:sz w:val="16"/>
                <w:szCs w:val="16"/>
              </w:rPr>
            </w:pP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Default="002911AC">
            <w:pPr>
              <w:spacing w:after="240"/>
              <w:jc w:val="center"/>
              <w:rPr>
                <w:b/>
                <w:bCs/>
                <w:color w:val="000000"/>
                <w:sz w:val="16"/>
                <w:szCs w:val="16"/>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911AC" w:rsidRDefault="002911AC">
            <w:pPr>
              <w:jc w:val="center"/>
              <w:rPr>
                <w:b/>
                <w:bCs/>
                <w:sz w:val="16"/>
                <w:szCs w:val="16"/>
              </w:rPr>
            </w:pPr>
            <w:r>
              <w:rPr>
                <w:b/>
                <w:bCs/>
                <w:sz w:val="16"/>
                <w:szCs w:val="16"/>
              </w:rPr>
              <w:t>108,792</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Pr="009877B7" w:rsidRDefault="009877B7">
            <w:pPr>
              <w:jc w:val="center"/>
              <w:rPr>
                <w:b/>
                <w:bCs/>
                <w:color w:val="000000"/>
                <w:sz w:val="16"/>
                <w:szCs w:val="16"/>
                <w:highlight w:val="cyan"/>
              </w:rPr>
            </w:pPr>
            <w:r w:rsidRPr="009877B7">
              <w:rPr>
                <w:b/>
                <w:bCs/>
                <w:color w:val="000000"/>
                <w:sz w:val="16"/>
                <w:szCs w:val="16"/>
                <w:highlight w:val="cyan"/>
              </w:rPr>
              <w:t>983,1</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911AC" w:rsidRDefault="002911AC">
            <w:pPr>
              <w:jc w:val="center"/>
              <w:rPr>
                <w:b/>
                <w:bCs/>
                <w:color w:val="000000"/>
                <w:sz w:val="16"/>
                <w:szCs w:val="16"/>
              </w:rPr>
            </w:pPr>
          </w:p>
        </w:tc>
      </w:tr>
      <w:tr w:rsidR="0060697A" w:rsidRPr="00C967E1" w:rsidTr="00EB7E6F">
        <w:trPr>
          <w:gridBefore w:val="1"/>
          <w:wBefore w:w="24" w:type="dxa"/>
          <w:trHeight w:val="210"/>
          <w:jc w:val="center"/>
        </w:trPr>
        <w:tc>
          <w:tcPr>
            <w:tcW w:w="539" w:type="dxa"/>
            <w:gridSpan w:val="2"/>
            <w:vMerge w:val="restart"/>
            <w:tcBorders>
              <w:top w:val="single" w:sz="4" w:space="0" w:color="auto"/>
              <w:left w:val="single" w:sz="4" w:space="0" w:color="auto"/>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vMerge w:val="restart"/>
            <w:tcBorders>
              <w:top w:val="single" w:sz="4" w:space="0" w:color="auto"/>
              <w:left w:val="nil"/>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vMerge w:val="restart"/>
            <w:tcBorders>
              <w:top w:val="single" w:sz="4" w:space="0" w:color="auto"/>
              <w:left w:val="nil"/>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vMerge w:val="restart"/>
            <w:tcBorders>
              <w:top w:val="single" w:sz="4" w:space="0" w:color="auto"/>
              <w:left w:val="nil"/>
              <w:right w:val="single" w:sz="4" w:space="0" w:color="auto"/>
            </w:tcBorders>
            <w:shd w:val="clear" w:color="auto" w:fill="auto"/>
            <w:noWrap/>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3</w:t>
            </w:r>
          </w:p>
        </w:tc>
        <w:tc>
          <w:tcPr>
            <w:tcW w:w="361" w:type="dxa"/>
            <w:vMerge w:val="restart"/>
            <w:tcBorders>
              <w:top w:val="single" w:sz="4" w:space="0" w:color="auto"/>
              <w:left w:val="nil"/>
              <w:right w:val="single" w:sz="4" w:space="0" w:color="auto"/>
            </w:tcBorders>
            <w:shd w:val="clear" w:color="auto" w:fill="auto"/>
            <w:noWrap/>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val="restart"/>
            <w:tcBorders>
              <w:top w:val="single" w:sz="4" w:space="0" w:color="auto"/>
              <w:left w:val="nil"/>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"Содержание автомобильных дорог местного</w:t>
            </w:r>
          </w:p>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значения и сооружений на них, по которым проходят маршруты школьных автобусов в Глазовском "</w:t>
            </w:r>
          </w:p>
        </w:tc>
        <w:tc>
          <w:tcPr>
            <w:tcW w:w="1898" w:type="dxa"/>
            <w:vMerge w:val="restart"/>
            <w:tcBorders>
              <w:top w:val="single" w:sz="4" w:space="0" w:color="auto"/>
              <w:left w:val="nil"/>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b/>
                <w:sz w:val="18"/>
                <w:szCs w:val="18"/>
              </w:rPr>
            </w:pPr>
            <w:r w:rsidRPr="00C967E1">
              <w:rPr>
                <w:rFonts w:ascii="Times New Roman" w:hAnsi="Times New Roman" w:cs="Times New Roman"/>
                <w:b/>
                <w:sz w:val="18"/>
                <w:szCs w:val="18"/>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0740401380</w:t>
            </w:r>
          </w:p>
        </w:tc>
        <w:tc>
          <w:tcPr>
            <w:tcW w:w="567" w:type="dxa"/>
            <w:tcBorders>
              <w:top w:val="single" w:sz="4" w:space="0" w:color="auto"/>
              <w:left w:val="nil"/>
              <w:bottom w:val="single" w:sz="4" w:space="0" w:color="auto"/>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color w:val="FF0000"/>
                <w:sz w:val="16"/>
                <w:szCs w:val="16"/>
              </w:rPr>
            </w:pPr>
            <w:r>
              <w:rPr>
                <w:b/>
                <w:bCs/>
                <w:color w:val="FF0000"/>
                <w:sz w:val="16"/>
                <w:szCs w:val="16"/>
              </w:rPr>
              <w:t>2554,693</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color w:val="000000"/>
                <w:sz w:val="16"/>
                <w:szCs w:val="16"/>
              </w:rPr>
            </w:pPr>
            <w:r>
              <w:rPr>
                <w:b/>
                <w:bCs/>
                <w:color w:val="000000"/>
                <w:sz w:val="16"/>
                <w:szCs w:val="16"/>
              </w:rPr>
              <w:t>3844,1</w:t>
            </w:r>
          </w:p>
        </w:tc>
        <w:tc>
          <w:tcPr>
            <w:tcW w:w="993" w:type="dxa"/>
            <w:gridSpan w:val="3"/>
            <w:tcBorders>
              <w:top w:val="single" w:sz="4" w:space="0" w:color="auto"/>
              <w:left w:val="nil"/>
              <w:bottom w:val="single" w:sz="4" w:space="0" w:color="auto"/>
              <w:right w:val="single" w:sz="4" w:space="0" w:color="auto"/>
            </w:tcBorders>
            <w:shd w:val="clear" w:color="auto" w:fill="auto"/>
            <w:noWrap/>
          </w:tcPr>
          <w:p w:rsidR="0060697A" w:rsidRDefault="0060697A">
            <w:pPr>
              <w:jc w:val="center"/>
              <w:rPr>
                <w:b/>
                <w:bCs/>
                <w:color w:val="000000"/>
                <w:sz w:val="17"/>
                <w:szCs w:val="17"/>
              </w:rPr>
            </w:pPr>
            <w:r>
              <w:rPr>
                <w:b/>
                <w:bCs/>
                <w:color w:val="000000"/>
                <w:sz w:val="17"/>
                <w:szCs w:val="17"/>
              </w:rPr>
              <w:br/>
            </w:r>
            <w:r>
              <w:rPr>
                <w:b/>
                <w:bCs/>
                <w:color w:val="000000"/>
                <w:sz w:val="17"/>
                <w:szCs w:val="17"/>
              </w:rPr>
              <w:br/>
              <w:t>3309,80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sz w:val="16"/>
                <w:szCs w:val="16"/>
              </w:rPr>
            </w:pPr>
            <w:r>
              <w:rPr>
                <w:b/>
                <w:bCs/>
                <w:sz w:val="16"/>
                <w:szCs w:val="16"/>
              </w:rPr>
              <w:t>3289,4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rFonts w:ascii="Calibri" w:hAnsi="Calibri" w:cs="Calibri"/>
                <w:color w:val="000000"/>
              </w:rPr>
            </w:pPr>
            <w:r>
              <w:rPr>
                <w:rFonts w:ascii="Calibri" w:hAnsi="Calibri" w:cs="Calibri"/>
                <w:color w:val="000000"/>
              </w:rPr>
              <w:t> </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rFonts w:ascii="Calibri" w:hAnsi="Calibri" w:cs="Calibri"/>
                <w:color w:val="000000"/>
              </w:rPr>
            </w:pPr>
            <w:r>
              <w:rPr>
                <w:rFonts w:ascii="Calibri" w:hAnsi="Calibri" w:cs="Calibri"/>
                <w:color w:val="000000"/>
              </w:rPr>
              <w:t> </w:t>
            </w:r>
          </w:p>
        </w:tc>
      </w:tr>
      <w:tr w:rsidR="0060697A" w:rsidRPr="00C967E1" w:rsidTr="00EB7E6F">
        <w:trPr>
          <w:gridBefore w:val="1"/>
          <w:wBefore w:w="24" w:type="dxa"/>
          <w:trHeight w:val="210"/>
          <w:jc w:val="center"/>
        </w:trPr>
        <w:tc>
          <w:tcPr>
            <w:tcW w:w="539" w:type="dxa"/>
            <w:gridSpan w:val="2"/>
            <w:vMerge/>
            <w:tcBorders>
              <w:left w:val="single" w:sz="4" w:space="0" w:color="auto"/>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p>
        </w:tc>
        <w:tc>
          <w:tcPr>
            <w:tcW w:w="459" w:type="dxa"/>
            <w:vMerge/>
            <w:tcBorders>
              <w:left w:val="nil"/>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p>
        </w:tc>
        <w:tc>
          <w:tcPr>
            <w:tcW w:w="548" w:type="dxa"/>
            <w:vMerge/>
            <w:tcBorders>
              <w:left w:val="nil"/>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p>
        </w:tc>
        <w:tc>
          <w:tcPr>
            <w:tcW w:w="394" w:type="dxa"/>
            <w:vMerge/>
            <w:tcBorders>
              <w:left w:val="nil"/>
              <w:right w:val="single" w:sz="4" w:space="0" w:color="auto"/>
            </w:tcBorders>
            <w:shd w:val="clear" w:color="auto" w:fill="auto"/>
            <w:noWrap/>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tcBorders>
              <w:left w:val="nil"/>
              <w:right w:val="single" w:sz="4" w:space="0" w:color="auto"/>
            </w:tcBorders>
            <w:shd w:val="clear" w:color="auto" w:fill="auto"/>
            <w:noWrap/>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tcBorders>
              <w:left w:val="nil"/>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left w:val="nil"/>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EB7E6F">
            <w:pPr>
              <w:jc w:val="center"/>
              <w:rPr>
                <w:rFonts w:ascii="Times New Roman" w:hAnsi="Times New Roman" w:cs="Times New Roman"/>
                <w:b/>
                <w:sz w:val="18"/>
                <w:szCs w:val="18"/>
              </w:rPr>
            </w:pPr>
            <w:r w:rsidRPr="00C967E1">
              <w:rPr>
                <w:rFonts w:ascii="Times New Roman" w:hAnsi="Times New Roman" w:cs="Times New Roman"/>
                <w:b/>
                <w:sz w:val="18"/>
                <w:szCs w:val="18"/>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EB7E6F">
            <w:pPr>
              <w:jc w:val="center"/>
              <w:rPr>
                <w:rFonts w:ascii="Times New Roman" w:hAnsi="Times New Roman" w:cs="Times New Roman"/>
                <w:b/>
                <w:sz w:val="18"/>
                <w:szCs w:val="18"/>
              </w:rPr>
            </w:pPr>
            <w:r w:rsidRPr="00C967E1">
              <w:rPr>
                <w:rFonts w:ascii="Times New Roman" w:hAnsi="Times New Roman" w:cs="Times New Roman"/>
                <w:b/>
                <w:sz w:val="18"/>
                <w:szCs w:val="18"/>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EB7E6F">
            <w:pPr>
              <w:jc w:val="center"/>
              <w:rPr>
                <w:rFonts w:ascii="Times New Roman" w:hAnsi="Times New Roman" w:cs="Times New Roman"/>
                <w:b/>
                <w:sz w:val="18"/>
                <w:szCs w:val="18"/>
              </w:rPr>
            </w:pPr>
            <w:r w:rsidRPr="00C967E1">
              <w:rPr>
                <w:rFonts w:ascii="Times New Roman" w:hAnsi="Times New Roman" w:cs="Times New Roman"/>
                <w:b/>
                <w:sz w:val="18"/>
                <w:szCs w:val="18"/>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F23BC1">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740406300</w:t>
            </w:r>
          </w:p>
        </w:tc>
        <w:tc>
          <w:tcPr>
            <w:tcW w:w="567" w:type="dxa"/>
            <w:tcBorders>
              <w:top w:val="single" w:sz="4" w:space="0" w:color="auto"/>
              <w:left w:val="nil"/>
              <w:bottom w:val="single" w:sz="4" w:space="0" w:color="auto"/>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color w:val="FF0000"/>
                <w:sz w:val="16"/>
                <w:szCs w:val="16"/>
              </w:rPr>
            </w:pP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color w:val="000000"/>
                <w:sz w:val="16"/>
                <w:szCs w:val="16"/>
              </w:rPr>
            </w:pPr>
          </w:p>
        </w:tc>
        <w:tc>
          <w:tcPr>
            <w:tcW w:w="993" w:type="dxa"/>
            <w:gridSpan w:val="3"/>
            <w:tcBorders>
              <w:top w:val="single" w:sz="4" w:space="0" w:color="auto"/>
              <w:left w:val="nil"/>
              <w:bottom w:val="single" w:sz="4" w:space="0" w:color="auto"/>
              <w:right w:val="single" w:sz="4" w:space="0" w:color="auto"/>
            </w:tcBorders>
            <w:shd w:val="clear" w:color="auto" w:fill="auto"/>
            <w:noWrap/>
          </w:tcPr>
          <w:p w:rsidR="0060697A" w:rsidRDefault="0060697A">
            <w:pPr>
              <w:jc w:val="center"/>
              <w:rPr>
                <w:b/>
                <w:bCs/>
                <w:color w:val="000000"/>
                <w:sz w:val="17"/>
                <w:szCs w:val="17"/>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sz w:val="16"/>
                <w:szCs w:val="16"/>
              </w:rPr>
            </w:pPr>
            <w:r>
              <w:rPr>
                <w:b/>
                <w:bCs/>
                <w:sz w:val="16"/>
                <w:szCs w:val="16"/>
              </w:rPr>
              <w:t>617,7</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rFonts w:ascii="Calibri" w:hAnsi="Calibri" w:cs="Calibri"/>
                <w:color w:val="000000"/>
              </w:rPr>
            </w:pP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rFonts w:ascii="Calibri" w:hAnsi="Calibri" w:cs="Calibri"/>
                <w:color w:val="000000"/>
              </w:rPr>
            </w:pPr>
          </w:p>
        </w:tc>
      </w:tr>
      <w:tr w:rsidR="0060697A" w:rsidRPr="00C967E1" w:rsidTr="00EB7E6F">
        <w:trPr>
          <w:gridBefore w:val="1"/>
          <w:wBefore w:w="24" w:type="dxa"/>
          <w:trHeight w:val="210"/>
          <w:jc w:val="center"/>
        </w:trPr>
        <w:tc>
          <w:tcPr>
            <w:tcW w:w="539" w:type="dxa"/>
            <w:gridSpan w:val="2"/>
            <w:vMerge/>
            <w:tcBorders>
              <w:left w:val="single" w:sz="4" w:space="0" w:color="auto"/>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p>
        </w:tc>
        <w:tc>
          <w:tcPr>
            <w:tcW w:w="459" w:type="dxa"/>
            <w:vMerge/>
            <w:tcBorders>
              <w:left w:val="nil"/>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p>
        </w:tc>
        <w:tc>
          <w:tcPr>
            <w:tcW w:w="548" w:type="dxa"/>
            <w:vMerge/>
            <w:tcBorders>
              <w:left w:val="nil"/>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p>
        </w:tc>
        <w:tc>
          <w:tcPr>
            <w:tcW w:w="394" w:type="dxa"/>
            <w:vMerge/>
            <w:tcBorders>
              <w:left w:val="nil"/>
              <w:right w:val="single" w:sz="4" w:space="0" w:color="auto"/>
            </w:tcBorders>
            <w:shd w:val="clear" w:color="auto" w:fill="auto"/>
            <w:noWrap/>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tcBorders>
              <w:left w:val="nil"/>
              <w:right w:val="single" w:sz="4" w:space="0" w:color="auto"/>
            </w:tcBorders>
            <w:shd w:val="clear" w:color="auto" w:fill="auto"/>
            <w:noWrap/>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tcBorders>
              <w:left w:val="nil"/>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left w:val="nil"/>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EB7E6F">
            <w:pPr>
              <w:jc w:val="center"/>
              <w:rPr>
                <w:rFonts w:ascii="Times New Roman" w:hAnsi="Times New Roman" w:cs="Times New Roman"/>
                <w:b/>
                <w:sz w:val="18"/>
                <w:szCs w:val="18"/>
              </w:rPr>
            </w:pPr>
            <w:r w:rsidRPr="00C967E1">
              <w:rPr>
                <w:rFonts w:ascii="Times New Roman" w:hAnsi="Times New Roman" w:cs="Times New Roman"/>
                <w:b/>
                <w:sz w:val="18"/>
                <w:szCs w:val="18"/>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EB7E6F">
            <w:pPr>
              <w:jc w:val="center"/>
              <w:rPr>
                <w:rFonts w:ascii="Times New Roman" w:hAnsi="Times New Roman" w:cs="Times New Roman"/>
                <w:b/>
                <w:sz w:val="18"/>
                <w:szCs w:val="18"/>
              </w:rPr>
            </w:pPr>
            <w:r w:rsidRPr="00C967E1">
              <w:rPr>
                <w:rFonts w:ascii="Times New Roman" w:hAnsi="Times New Roman" w:cs="Times New Roman"/>
                <w:b/>
                <w:sz w:val="18"/>
                <w:szCs w:val="18"/>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EB7E6F">
            <w:pPr>
              <w:jc w:val="center"/>
              <w:rPr>
                <w:rFonts w:ascii="Times New Roman" w:hAnsi="Times New Roman" w:cs="Times New Roman"/>
                <w:b/>
                <w:sz w:val="18"/>
                <w:szCs w:val="18"/>
              </w:rPr>
            </w:pPr>
            <w:r w:rsidRPr="00C967E1">
              <w:rPr>
                <w:rFonts w:ascii="Times New Roman" w:hAnsi="Times New Roman" w:cs="Times New Roman"/>
                <w:b/>
                <w:sz w:val="18"/>
                <w:szCs w:val="18"/>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Pr="006D0138" w:rsidRDefault="0060697A" w:rsidP="00F23BC1">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07404</w:t>
            </w:r>
            <w:r>
              <w:rPr>
                <w:rFonts w:ascii="Times New Roman" w:eastAsia="Times New Roman" w:hAnsi="Times New Roman" w:cs="Times New Roman"/>
                <w:b/>
                <w:color w:val="000000"/>
                <w:sz w:val="18"/>
                <w:szCs w:val="18"/>
                <w:lang w:val="en-US" w:eastAsia="ru-RU"/>
              </w:rPr>
              <w:t>S</w:t>
            </w:r>
            <w:r>
              <w:rPr>
                <w:rFonts w:ascii="Times New Roman" w:eastAsia="Times New Roman" w:hAnsi="Times New Roman" w:cs="Times New Roman"/>
                <w:b/>
                <w:color w:val="000000"/>
                <w:sz w:val="18"/>
                <w:szCs w:val="18"/>
                <w:lang w:eastAsia="ru-RU"/>
              </w:rPr>
              <w:t>1380</w:t>
            </w:r>
          </w:p>
        </w:tc>
        <w:tc>
          <w:tcPr>
            <w:tcW w:w="567" w:type="dxa"/>
            <w:tcBorders>
              <w:top w:val="single" w:sz="4" w:space="0" w:color="auto"/>
              <w:left w:val="nil"/>
              <w:bottom w:val="single" w:sz="4" w:space="0" w:color="auto"/>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color w:val="FF0000"/>
                <w:sz w:val="16"/>
                <w:szCs w:val="16"/>
              </w:rPr>
            </w:pP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color w:val="000000"/>
                <w:sz w:val="16"/>
                <w:szCs w:val="16"/>
              </w:rPr>
            </w:pPr>
          </w:p>
        </w:tc>
        <w:tc>
          <w:tcPr>
            <w:tcW w:w="993" w:type="dxa"/>
            <w:gridSpan w:val="3"/>
            <w:tcBorders>
              <w:top w:val="single" w:sz="4" w:space="0" w:color="auto"/>
              <w:left w:val="nil"/>
              <w:bottom w:val="single" w:sz="4" w:space="0" w:color="auto"/>
              <w:right w:val="single" w:sz="4" w:space="0" w:color="auto"/>
            </w:tcBorders>
            <w:shd w:val="clear" w:color="auto" w:fill="auto"/>
            <w:noWrap/>
          </w:tcPr>
          <w:p w:rsidR="0060697A" w:rsidRDefault="0060697A">
            <w:pPr>
              <w:jc w:val="center"/>
              <w:rPr>
                <w:b/>
                <w:bCs/>
                <w:color w:val="000000"/>
                <w:sz w:val="17"/>
                <w:szCs w:val="17"/>
              </w:rPr>
            </w:pPr>
            <w:r>
              <w:rPr>
                <w:b/>
                <w:bCs/>
                <w:color w:val="000000"/>
                <w:sz w:val="17"/>
                <w:szCs w:val="17"/>
              </w:rPr>
              <w:t>0,30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sz w:val="16"/>
                <w:szCs w:val="16"/>
              </w:rPr>
            </w:pPr>
            <w:r>
              <w:rPr>
                <w:b/>
                <w:bCs/>
                <w:sz w:val="16"/>
                <w:szCs w:val="16"/>
              </w:rPr>
              <w:t>0,30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rFonts w:ascii="Calibri" w:hAnsi="Calibri" w:cs="Calibri"/>
                <w:color w:val="000000"/>
              </w:rPr>
            </w:pP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rFonts w:ascii="Calibri" w:hAnsi="Calibri" w:cs="Calibri"/>
                <w:color w:val="000000"/>
              </w:rPr>
            </w:pPr>
          </w:p>
        </w:tc>
      </w:tr>
      <w:tr w:rsidR="0060697A" w:rsidRPr="00C967E1" w:rsidTr="00EB7E6F">
        <w:trPr>
          <w:gridBefore w:val="1"/>
          <w:wBefore w:w="24" w:type="dxa"/>
          <w:trHeight w:val="210"/>
          <w:jc w:val="center"/>
        </w:trPr>
        <w:tc>
          <w:tcPr>
            <w:tcW w:w="539" w:type="dxa"/>
            <w:gridSpan w:val="2"/>
            <w:vMerge/>
            <w:tcBorders>
              <w:left w:val="single" w:sz="4" w:space="0" w:color="auto"/>
              <w:bottom w:val="single" w:sz="4" w:space="0" w:color="auto"/>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p>
        </w:tc>
        <w:tc>
          <w:tcPr>
            <w:tcW w:w="459" w:type="dxa"/>
            <w:vMerge/>
            <w:tcBorders>
              <w:left w:val="nil"/>
              <w:bottom w:val="single" w:sz="4" w:space="0" w:color="auto"/>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p>
        </w:tc>
        <w:tc>
          <w:tcPr>
            <w:tcW w:w="548" w:type="dxa"/>
            <w:vMerge/>
            <w:tcBorders>
              <w:left w:val="nil"/>
              <w:bottom w:val="single" w:sz="4" w:space="0" w:color="auto"/>
              <w:right w:val="single" w:sz="4" w:space="0" w:color="auto"/>
            </w:tcBorders>
            <w:shd w:val="clear" w:color="auto" w:fill="auto"/>
            <w:noWrap/>
            <w:vAlign w:val="center"/>
          </w:tcPr>
          <w:p w:rsidR="0060697A" w:rsidRPr="00C967E1" w:rsidRDefault="0060697A" w:rsidP="00F23BC1">
            <w:pPr>
              <w:jc w:val="center"/>
              <w:rPr>
                <w:rFonts w:ascii="Times New Roman" w:hAnsi="Times New Roman" w:cs="Times New Roman"/>
                <w:sz w:val="18"/>
                <w:szCs w:val="18"/>
              </w:rPr>
            </w:pPr>
          </w:p>
        </w:tc>
        <w:tc>
          <w:tcPr>
            <w:tcW w:w="394" w:type="dxa"/>
            <w:vMerge/>
            <w:tcBorders>
              <w:left w:val="nil"/>
              <w:bottom w:val="single" w:sz="4" w:space="0" w:color="auto"/>
              <w:right w:val="single" w:sz="4" w:space="0" w:color="auto"/>
            </w:tcBorders>
            <w:shd w:val="clear" w:color="auto" w:fill="auto"/>
            <w:noWrap/>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tcBorders>
              <w:left w:val="nil"/>
              <w:bottom w:val="single" w:sz="4" w:space="0" w:color="auto"/>
              <w:right w:val="single" w:sz="4" w:space="0" w:color="auto"/>
            </w:tcBorders>
            <w:shd w:val="clear" w:color="auto" w:fill="auto"/>
            <w:noWrap/>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tcBorders>
              <w:left w:val="nil"/>
              <w:bottom w:val="single" w:sz="4" w:space="0" w:color="auto"/>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left w:val="nil"/>
              <w:bottom w:val="single" w:sz="4" w:space="0" w:color="auto"/>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EB7E6F">
            <w:pPr>
              <w:jc w:val="center"/>
              <w:rPr>
                <w:rFonts w:ascii="Times New Roman" w:hAnsi="Times New Roman" w:cs="Times New Roman"/>
                <w:b/>
                <w:sz w:val="18"/>
                <w:szCs w:val="18"/>
              </w:rPr>
            </w:pPr>
            <w:r w:rsidRPr="00C967E1">
              <w:rPr>
                <w:rFonts w:ascii="Times New Roman" w:hAnsi="Times New Roman" w:cs="Times New Roman"/>
                <w:b/>
                <w:sz w:val="18"/>
                <w:szCs w:val="18"/>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EB7E6F">
            <w:pPr>
              <w:jc w:val="center"/>
              <w:rPr>
                <w:rFonts w:ascii="Times New Roman" w:hAnsi="Times New Roman" w:cs="Times New Roman"/>
                <w:b/>
                <w:sz w:val="18"/>
                <w:szCs w:val="18"/>
              </w:rPr>
            </w:pPr>
            <w:r w:rsidRPr="00C967E1">
              <w:rPr>
                <w:rFonts w:ascii="Times New Roman" w:hAnsi="Times New Roman" w:cs="Times New Roman"/>
                <w:b/>
                <w:sz w:val="18"/>
                <w:szCs w:val="18"/>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60697A" w:rsidRPr="00C967E1" w:rsidRDefault="0060697A" w:rsidP="00EB7E6F">
            <w:pPr>
              <w:jc w:val="center"/>
              <w:rPr>
                <w:rFonts w:ascii="Times New Roman" w:hAnsi="Times New Roman" w:cs="Times New Roman"/>
                <w:b/>
                <w:sz w:val="18"/>
                <w:szCs w:val="18"/>
              </w:rPr>
            </w:pPr>
            <w:r w:rsidRPr="00C967E1">
              <w:rPr>
                <w:rFonts w:ascii="Times New Roman" w:hAnsi="Times New Roman" w:cs="Times New Roman"/>
                <w:b/>
                <w:sz w:val="18"/>
                <w:szCs w:val="18"/>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Pr="006D0138" w:rsidRDefault="0060697A" w:rsidP="00F23BC1">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07404</w:t>
            </w:r>
            <w:r>
              <w:rPr>
                <w:rFonts w:ascii="Times New Roman" w:eastAsia="Times New Roman" w:hAnsi="Times New Roman" w:cs="Times New Roman"/>
                <w:b/>
                <w:color w:val="000000"/>
                <w:sz w:val="18"/>
                <w:szCs w:val="18"/>
                <w:lang w:val="en-US" w:eastAsia="ru-RU"/>
              </w:rPr>
              <w:t>S63</w:t>
            </w:r>
            <w:r>
              <w:rPr>
                <w:rFonts w:ascii="Times New Roman" w:eastAsia="Times New Roman" w:hAnsi="Times New Roman" w:cs="Times New Roman"/>
                <w:b/>
                <w:color w:val="000000"/>
                <w:sz w:val="18"/>
                <w:szCs w:val="18"/>
                <w:lang w:eastAsia="ru-RU"/>
              </w:rPr>
              <w:t>00</w:t>
            </w:r>
          </w:p>
        </w:tc>
        <w:tc>
          <w:tcPr>
            <w:tcW w:w="567" w:type="dxa"/>
            <w:tcBorders>
              <w:top w:val="single" w:sz="4" w:space="0" w:color="auto"/>
              <w:left w:val="nil"/>
              <w:bottom w:val="single" w:sz="4" w:space="0" w:color="auto"/>
              <w:right w:val="single" w:sz="4" w:space="0" w:color="auto"/>
            </w:tcBorders>
            <w:shd w:val="clear" w:color="auto" w:fill="auto"/>
            <w:vAlign w:val="center"/>
          </w:tcPr>
          <w:p w:rsidR="0060697A" w:rsidRPr="00C967E1" w:rsidRDefault="0060697A" w:rsidP="00F23BC1">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color w:val="FF0000"/>
                <w:sz w:val="16"/>
                <w:szCs w:val="16"/>
              </w:rPr>
            </w:pP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color w:val="000000"/>
                <w:sz w:val="16"/>
                <w:szCs w:val="16"/>
              </w:rPr>
            </w:pPr>
          </w:p>
        </w:tc>
        <w:tc>
          <w:tcPr>
            <w:tcW w:w="993" w:type="dxa"/>
            <w:gridSpan w:val="3"/>
            <w:tcBorders>
              <w:top w:val="single" w:sz="4" w:space="0" w:color="auto"/>
              <w:left w:val="nil"/>
              <w:bottom w:val="single" w:sz="4" w:space="0" w:color="auto"/>
              <w:right w:val="single" w:sz="4" w:space="0" w:color="auto"/>
            </w:tcBorders>
            <w:shd w:val="clear" w:color="auto" w:fill="auto"/>
            <w:noWrap/>
          </w:tcPr>
          <w:p w:rsidR="0060697A" w:rsidRDefault="0060697A">
            <w:pPr>
              <w:jc w:val="center"/>
              <w:rPr>
                <w:b/>
                <w:bCs/>
                <w:color w:val="000000"/>
                <w:sz w:val="17"/>
                <w:szCs w:val="17"/>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b/>
                <w:bCs/>
                <w:sz w:val="16"/>
                <w:szCs w:val="16"/>
              </w:rPr>
            </w:pPr>
            <w:r>
              <w:rPr>
                <w:b/>
                <w:bCs/>
                <w:sz w:val="16"/>
                <w:szCs w:val="16"/>
              </w:rPr>
              <w:t>0,6</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rFonts w:ascii="Calibri" w:hAnsi="Calibri" w:cs="Calibri"/>
                <w:color w:val="000000"/>
              </w:rPr>
            </w:pP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60697A" w:rsidRDefault="0060697A">
            <w:pPr>
              <w:jc w:val="center"/>
              <w:rPr>
                <w:rFonts w:ascii="Calibri" w:hAnsi="Calibri" w:cs="Calibri"/>
                <w:color w:val="000000"/>
              </w:rPr>
            </w:pPr>
          </w:p>
        </w:tc>
      </w:tr>
      <w:tr w:rsidR="006D0138" w:rsidRPr="00C967E1" w:rsidTr="005376DC">
        <w:trPr>
          <w:gridBefore w:val="1"/>
          <w:wBefore w:w="24" w:type="dxa"/>
          <w:trHeight w:val="210"/>
          <w:jc w:val="center"/>
        </w:trPr>
        <w:tc>
          <w:tcPr>
            <w:tcW w:w="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D0138" w:rsidRPr="00C967E1" w:rsidRDefault="006D0138"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04</w:t>
            </w:r>
          </w:p>
        </w:tc>
        <w:tc>
          <w:tcPr>
            <w:tcW w:w="361" w:type="dxa"/>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tcBorders>
              <w:top w:val="single" w:sz="4" w:space="0" w:color="auto"/>
              <w:left w:val="nil"/>
              <w:bottom w:val="single" w:sz="4" w:space="0" w:color="auto"/>
              <w:right w:val="single" w:sz="4" w:space="0" w:color="auto"/>
            </w:tcBorders>
            <w:shd w:val="clear" w:color="auto" w:fill="auto"/>
            <w:vAlign w:val="center"/>
          </w:tcPr>
          <w:p w:rsidR="006D0138" w:rsidRPr="00C967E1" w:rsidRDefault="006D0138"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Развитие сети автомобильных дорог</w:t>
            </w:r>
          </w:p>
        </w:tc>
        <w:tc>
          <w:tcPr>
            <w:tcW w:w="1898" w:type="dxa"/>
            <w:tcBorders>
              <w:top w:val="single" w:sz="4" w:space="0" w:color="auto"/>
              <w:left w:val="nil"/>
              <w:bottom w:val="single" w:sz="4" w:space="0" w:color="auto"/>
              <w:right w:val="single" w:sz="4" w:space="0" w:color="auto"/>
            </w:tcBorders>
            <w:shd w:val="clear" w:color="auto" w:fill="auto"/>
            <w:vAlign w:val="center"/>
          </w:tcPr>
          <w:p w:rsidR="006D0138" w:rsidRPr="00C967E1" w:rsidRDefault="006D0138"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jc w:val="center"/>
              <w:rPr>
                <w:rFonts w:ascii="Times New Roman" w:hAnsi="Times New Roman" w:cs="Times New Roman"/>
                <w:b/>
                <w:sz w:val="18"/>
                <w:szCs w:val="18"/>
              </w:rPr>
            </w:pPr>
            <w:r w:rsidRPr="00C967E1">
              <w:rPr>
                <w:rFonts w:ascii="Times New Roman" w:hAnsi="Times New Roman" w:cs="Times New Roman"/>
                <w:b/>
                <w:sz w:val="18"/>
                <w:szCs w:val="18"/>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0740404650</w:t>
            </w:r>
          </w:p>
        </w:tc>
        <w:tc>
          <w:tcPr>
            <w:tcW w:w="567" w:type="dxa"/>
            <w:tcBorders>
              <w:top w:val="single" w:sz="4" w:space="0" w:color="auto"/>
              <w:left w:val="nil"/>
              <w:bottom w:val="single" w:sz="4" w:space="0" w:color="auto"/>
              <w:right w:val="single" w:sz="4" w:space="0" w:color="auto"/>
            </w:tcBorders>
            <w:shd w:val="clear" w:color="auto" w:fill="auto"/>
            <w:vAlign w:val="center"/>
          </w:tcPr>
          <w:p w:rsidR="006D0138" w:rsidRPr="00C967E1" w:rsidRDefault="006D0138"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spacing w:after="0" w:line="240" w:lineRule="auto"/>
              <w:jc w:val="center"/>
              <w:rPr>
                <w:rFonts w:ascii="Times New Roman" w:hAnsi="Times New Roman" w:cs="Times New Roman"/>
                <w:b/>
                <w:sz w:val="18"/>
                <w:szCs w:val="18"/>
              </w:rPr>
            </w:pPr>
            <w:r w:rsidRPr="00C967E1">
              <w:rPr>
                <w:rFonts w:ascii="Times New Roman" w:hAnsi="Times New Roman" w:cs="Times New Roman"/>
                <w:b/>
                <w:sz w:val="18"/>
                <w:szCs w:val="18"/>
              </w:rPr>
              <w:t>8 029,2</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spacing w:after="0" w:line="240" w:lineRule="auto"/>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6D0138" w:rsidRPr="00C967E1" w:rsidRDefault="006D0138"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0,00</w:t>
            </w:r>
          </w:p>
        </w:tc>
      </w:tr>
      <w:tr w:rsidR="006D0138"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5" w:type="dxa"/>
            <w:gridSpan w:val="2"/>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46" w:type="dxa"/>
            <w:gridSpan w:val="4"/>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182" w:type="dxa"/>
            <w:gridSpan w:val="7"/>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89" w:type="dxa"/>
            <w:gridSpan w:val="4"/>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2" w:type="dxa"/>
            <w:gridSpan w:val="3"/>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6D0138"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p w:rsidR="0060697A" w:rsidRDefault="0060697A" w:rsidP="000A2721">
            <w:pPr>
              <w:autoSpaceDE w:val="0"/>
              <w:autoSpaceDN w:val="0"/>
              <w:adjustRightInd w:val="0"/>
              <w:spacing w:after="0" w:line="240" w:lineRule="auto"/>
              <w:jc w:val="right"/>
              <w:rPr>
                <w:rFonts w:ascii="Times New Roman" w:hAnsi="Times New Roman" w:cs="Times New Roman"/>
                <w:color w:val="000000"/>
                <w:sz w:val="20"/>
                <w:szCs w:val="20"/>
              </w:rPr>
            </w:pPr>
          </w:p>
          <w:p w:rsidR="0060697A" w:rsidRPr="00EA3280" w:rsidRDefault="0060697A"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71" w:type="dxa"/>
            <w:gridSpan w:val="9"/>
            <w:tcBorders>
              <w:top w:val="nil"/>
              <w:left w:val="nil"/>
              <w:bottom w:val="nil"/>
              <w:right w:val="nil"/>
            </w:tcBorders>
          </w:tcPr>
          <w:p w:rsidR="006D0138" w:rsidRDefault="006D0138"/>
          <w:p w:rsidR="006D0138" w:rsidRDefault="006D0138"/>
          <w:p w:rsidR="006D0138" w:rsidRDefault="006D0138"/>
          <w:p w:rsidR="006D0138" w:rsidRDefault="006D0138"/>
          <w:p w:rsidR="006D0138" w:rsidRDefault="006D0138"/>
          <w:p w:rsidR="006D0138" w:rsidRDefault="006D0138"/>
          <w:tbl>
            <w:tblPr>
              <w:tblW w:w="3736" w:type="dxa"/>
              <w:tblLayout w:type="fixed"/>
              <w:tblCellMar>
                <w:left w:w="30" w:type="dxa"/>
                <w:right w:w="30" w:type="dxa"/>
              </w:tblCellMar>
              <w:tblLook w:val="0000" w:firstRow="0" w:lastRow="0" w:firstColumn="0" w:lastColumn="0" w:noHBand="0" w:noVBand="0"/>
            </w:tblPr>
            <w:tblGrid>
              <w:gridCol w:w="3736"/>
            </w:tblGrid>
            <w:tr w:rsidR="006D0138" w:rsidRPr="00EA3280" w:rsidTr="00762D9E">
              <w:trPr>
                <w:trHeight w:val="257"/>
              </w:trPr>
              <w:tc>
                <w:tcPr>
                  <w:tcW w:w="3736" w:type="dxa"/>
                  <w:shd w:val="clear" w:color="auto" w:fill="auto"/>
                  <w:vAlign w:val="center"/>
                </w:tcPr>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0697A" w:rsidRDefault="0060697A" w:rsidP="00552000">
                  <w:pPr>
                    <w:autoSpaceDE w:val="0"/>
                    <w:autoSpaceDN w:val="0"/>
                    <w:adjustRightInd w:val="0"/>
                    <w:spacing w:after="0" w:line="240" w:lineRule="auto"/>
                    <w:jc w:val="right"/>
                    <w:rPr>
                      <w:rFonts w:ascii="Times New Roman" w:hAnsi="Times New Roman" w:cs="Times New Roman"/>
                      <w:b/>
                      <w:color w:val="000000"/>
                      <w:sz w:val="20"/>
                      <w:szCs w:val="20"/>
                    </w:rPr>
                  </w:pPr>
                </w:p>
                <w:p w:rsidR="006D0138" w:rsidRPr="00762D9E" w:rsidRDefault="006D0138"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lastRenderedPageBreak/>
                    <w:t>Приложение 6</w:t>
                  </w:r>
                </w:p>
              </w:tc>
            </w:tr>
            <w:tr w:rsidR="006D0138" w:rsidRPr="00EA3280" w:rsidTr="00762D9E">
              <w:trPr>
                <w:trHeight w:val="257"/>
              </w:trPr>
              <w:tc>
                <w:tcPr>
                  <w:tcW w:w="3736" w:type="dxa"/>
                  <w:shd w:val="clear" w:color="auto" w:fill="auto"/>
                  <w:vAlign w:val="center"/>
                </w:tcPr>
                <w:p w:rsidR="006D0138" w:rsidRPr="00762D9E" w:rsidRDefault="006D0138" w:rsidP="00552000">
                  <w:pPr>
                    <w:autoSpaceDE w:val="0"/>
                    <w:autoSpaceDN w:val="0"/>
                    <w:adjustRightInd w:val="0"/>
                    <w:spacing w:after="0" w:line="240" w:lineRule="auto"/>
                    <w:ind w:right="387"/>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lastRenderedPageBreak/>
                    <w:t xml:space="preserve">      к  муниципальной программе</w:t>
                  </w:r>
                </w:p>
              </w:tc>
            </w:tr>
            <w:tr w:rsidR="006D0138" w:rsidRPr="00EA3280" w:rsidTr="00762D9E">
              <w:trPr>
                <w:trHeight w:val="257"/>
              </w:trPr>
              <w:tc>
                <w:tcPr>
                  <w:tcW w:w="3736" w:type="dxa"/>
                  <w:shd w:val="clear" w:color="auto" w:fill="auto"/>
                  <w:vAlign w:val="center"/>
                </w:tcPr>
                <w:p w:rsidR="006D0138" w:rsidRPr="00762D9E" w:rsidRDefault="006D0138"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 xml:space="preserve">"Муниципальное  хозяйство </w:t>
                  </w:r>
                </w:p>
                <w:p w:rsidR="006D0138" w:rsidRPr="00762D9E" w:rsidRDefault="006D0138"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на 2015-2020 годы»</w:t>
                  </w:r>
                </w:p>
              </w:tc>
            </w:tr>
          </w:tbl>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6D0138"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5" w:type="dxa"/>
            <w:gridSpan w:val="2"/>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46" w:type="dxa"/>
            <w:gridSpan w:val="4"/>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182" w:type="dxa"/>
            <w:gridSpan w:val="7"/>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89" w:type="dxa"/>
            <w:gridSpan w:val="4"/>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2" w:type="dxa"/>
            <w:gridSpan w:val="3"/>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64" w:type="dxa"/>
            <w:gridSpan w:val="5"/>
            <w:tcBorders>
              <w:top w:val="nil"/>
              <w:left w:val="nil"/>
              <w:bottom w:val="nil"/>
              <w:right w:val="nil"/>
            </w:tcBorders>
          </w:tcPr>
          <w:p w:rsidR="006D0138" w:rsidRPr="00EA3280" w:rsidRDefault="006D0138" w:rsidP="000A2721">
            <w:pPr>
              <w:autoSpaceDE w:val="0"/>
              <w:autoSpaceDN w:val="0"/>
              <w:adjustRightInd w:val="0"/>
              <w:spacing w:after="0" w:line="240" w:lineRule="auto"/>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4" w:type="dxa"/>
            <w:tcBorders>
              <w:top w:val="nil"/>
              <w:left w:val="nil"/>
              <w:bottom w:val="nil"/>
              <w:right w:val="nil"/>
            </w:tcBorders>
          </w:tcPr>
          <w:p w:rsidR="006D0138" w:rsidRPr="00EA3280" w:rsidRDefault="006D0138"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6D0138" w:rsidRPr="00EA3280" w:rsidTr="005376DC">
        <w:tblPrEx>
          <w:jc w:val="left"/>
          <w:tblCellMar>
            <w:left w:w="30" w:type="dxa"/>
            <w:right w:w="30" w:type="dxa"/>
          </w:tblCellMar>
          <w:tblLook w:val="0000" w:firstRow="0" w:lastRow="0" w:firstColumn="0" w:lastColumn="0" w:noHBand="0" w:noVBand="0"/>
        </w:tblPrEx>
        <w:trPr>
          <w:gridAfter w:val="1"/>
          <w:wAfter w:w="91" w:type="dxa"/>
          <w:trHeight w:val="319"/>
        </w:trPr>
        <w:tc>
          <w:tcPr>
            <w:tcW w:w="12331" w:type="dxa"/>
            <w:gridSpan w:val="26"/>
            <w:tcBorders>
              <w:top w:val="nil"/>
              <w:left w:val="nil"/>
              <w:bottom w:val="nil"/>
              <w:right w:val="nil"/>
            </w:tcBorders>
          </w:tcPr>
          <w:p w:rsidR="006D0138" w:rsidRPr="00EA3280" w:rsidRDefault="006D0138"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Прогнозная (справочная) оценка ресурсного обеспечения реализации муниципальной программы за счет всех источников финансирования</w:t>
            </w:r>
          </w:p>
        </w:tc>
        <w:tc>
          <w:tcPr>
            <w:tcW w:w="1134" w:type="dxa"/>
            <w:gridSpan w:val="2"/>
            <w:tcBorders>
              <w:top w:val="nil"/>
              <w:left w:val="nil"/>
              <w:bottom w:val="nil"/>
              <w:right w:val="nil"/>
            </w:tcBorders>
          </w:tcPr>
          <w:p w:rsidR="006D0138" w:rsidRPr="00EA3280" w:rsidRDefault="006D0138"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76" w:type="dxa"/>
            <w:gridSpan w:val="3"/>
            <w:tcBorders>
              <w:top w:val="nil"/>
              <w:left w:val="nil"/>
              <w:bottom w:val="nil"/>
              <w:right w:val="nil"/>
            </w:tcBorders>
          </w:tcPr>
          <w:p w:rsidR="006D0138" w:rsidRPr="00EA3280" w:rsidRDefault="006D0138"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gridSpan w:val="3"/>
            <w:tcBorders>
              <w:top w:val="nil"/>
              <w:left w:val="nil"/>
              <w:bottom w:val="nil"/>
              <w:right w:val="nil"/>
            </w:tcBorders>
          </w:tcPr>
          <w:p w:rsidR="006D0138" w:rsidRPr="00EA3280" w:rsidRDefault="006D0138"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6D0138" w:rsidRPr="00EA3280" w:rsidTr="005376DC">
        <w:tblPrEx>
          <w:jc w:val="left"/>
          <w:tblCellMar>
            <w:left w:w="30" w:type="dxa"/>
            <w:right w:w="30" w:type="dxa"/>
          </w:tblCellMar>
          <w:tblLook w:val="0000" w:firstRow="0" w:lastRow="0" w:firstColumn="0" w:lastColumn="0" w:noHBand="0" w:noVBand="0"/>
        </w:tblPrEx>
        <w:trPr>
          <w:gridAfter w:val="1"/>
          <w:wAfter w:w="91" w:type="dxa"/>
          <w:trHeight w:val="466"/>
        </w:trPr>
        <w:tc>
          <w:tcPr>
            <w:tcW w:w="1022" w:type="dxa"/>
            <w:gridSpan w:val="4"/>
            <w:vMerge w:val="restart"/>
            <w:tcBorders>
              <w:top w:val="single" w:sz="6" w:space="0" w:color="auto"/>
              <w:left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2446" w:type="dxa"/>
            <w:gridSpan w:val="4"/>
            <w:vMerge w:val="restart"/>
            <w:tcBorders>
              <w:top w:val="single" w:sz="6" w:space="0" w:color="auto"/>
              <w:left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4186" w:type="dxa"/>
            <w:gridSpan w:val="4"/>
            <w:vMerge w:val="restart"/>
            <w:tcBorders>
              <w:top w:val="single" w:sz="6" w:space="0" w:color="auto"/>
              <w:left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8221" w:type="dxa"/>
            <w:gridSpan w:val="22"/>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6D0138" w:rsidRPr="00EA3280" w:rsidTr="005376DC">
        <w:tblPrEx>
          <w:jc w:val="left"/>
          <w:tblCellMar>
            <w:left w:w="30" w:type="dxa"/>
            <w:right w:w="30" w:type="dxa"/>
          </w:tblCellMar>
          <w:tblLook w:val="0000" w:firstRow="0" w:lastRow="0" w:firstColumn="0" w:lastColumn="0" w:noHBand="0" w:noVBand="0"/>
        </w:tblPrEx>
        <w:trPr>
          <w:gridAfter w:val="1"/>
          <w:wAfter w:w="91" w:type="dxa"/>
          <w:trHeight w:val="672"/>
        </w:trPr>
        <w:tc>
          <w:tcPr>
            <w:tcW w:w="1022" w:type="dxa"/>
            <w:gridSpan w:val="4"/>
            <w:vMerge/>
            <w:tcBorders>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vMerge/>
            <w:tcBorders>
              <w:left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186" w:type="dxa"/>
            <w:gridSpan w:val="4"/>
            <w:vMerge/>
            <w:tcBorders>
              <w:left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Итого </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34" w:type="dxa"/>
            <w:gridSpan w:val="3"/>
            <w:tcBorders>
              <w:top w:val="single" w:sz="6" w:space="0" w:color="auto"/>
              <w:left w:val="single" w:sz="6" w:space="0" w:color="auto"/>
              <w:bottom w:val="single" w:sz="4" w:space="0" w:color="auto"/>
              <w:right w:val="single" w:sz="6" w:space="0" w:color="auto"/>
            </w:tcBorders>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6D0138" w:rsidRPr="00EA3280" w:rsidTr="005376DC">
        <w:tblPrEx>
          <w:jc w:val="left"/>
          <w:tblCellMar>
            <w:left w:w="30" w:type="dxa"/>
            <w:right w:w="30" w:type="dxa"/>
          </w:tblCellMar>
          <w:tblLook w:val="0000" w:firstRow="0" w:lastRow="0" w:firstColumn="0" w:lastColumn="0" w:noHBand="0" w:noVBand="0"/>
        </w:tblPrEx>
        <w:trPr>
          <w:gridAfter w:val="1"/>
          <w:wAfter w:w="91" w:type="dxa"/>
          <w:trHeight w:val="211"/>
        </w:trPr>
        <w:tc>
          <w:tcPr>
            <w:tcW w:w="517" w:type="dxa"/>
            <w:gridSpan w:val="2"/>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05" w:type="dxa"/>
            <w:gridSpan w:val="2"/>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2446" w:type="dxa"/>
            <w:gridSpan w:val="4"/>
            <w:vMerge/>
            <w:tcBorders>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186" w:type="dxa"/>
            <w:gridSpan w:val="4"/>
            <w:vMerge/>
            <w:tcBorders>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4" w:space="0" w:color="auto"/>
              <w:left w:val="single" w:sz="6" w:space="0" w:color="auto"/>
              <w:bottom w:val="single" w:sz="6" w:space="0" w:color="auto"/>
              <w:right w:val="single" w:sz="6" w:space="0" w:color="auto"/>
            </w:tcBorders>
          </w:tcPr>
          <w:p w:rsidR="006D0138" w:rsidRPr="00EA3280" w:rsidRDefault="006D0138"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3972FD" w:rsidRPr="00EA3280" w:rsidTr="003E6535">
        <w:tblPrEx>
          <w:jc w:val="left"/>
          <w:tblCellMar>
            <w:left w:w="30" w:type="dxa"/>
            <w:right w:w="30" w:type="dxa"/>
          </w:tblCellMar>
          <w:tblLook w:val="0000" w:firstRow="0" w:lastRow="0" w:firstColumn="0" w:lastColumn="0" w:noHBand="0" w:noVBand="0"/>
        </w:tblPrEx>
        <w:trPr>
          <w:gridAfter w:val="1"/>
          <w:wAfter w:w="91" w:type="dxa"/>
          <w:trHeight w:val="211"/>
        </w:trPr>
        <w:tc>
          <w:tcPr>
            <w:tcW w:w="517" w:type="dxa"/>
            <w:gridSpan w:val="2"/>
            <w:tcBorders>
              <w:top w:val="single" w:sz="6" w:space="0" w:color="auto"/>
              <w:left w:val="single" w:sz="6" w:space="0" w:color="auto"/>
              <w:bottom w:val="single" w:sz="6" w:space="0" w:color="auto"/>
              <w:right w:val="single" w:sz="6" w:space="0" w:color="auto"/>
            </w:tcBorders>
            <w:shd w:val="solid" w:color="FFFFFF" w:fill="auto"/>
          </w:tcPr>
          <w:p w:rsidR="003972FD" w:rsidRPr="00C138F4" w:rsidRDefault="003972FD"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C138F4">
              <w:rPr>
                <w:rFonts w:ascii="Times New Roman" w:hAnsi="Times New Roman" w:cs="Times New Roman"/>
                <w:b/>
                <w:color w:val="000000"/>
                <w:sz w:val="20"/>
                <w:szCs w:val="20"/>
              </w:rPr>
              <w:t>07</w:t>
            </w:r>
          </w:p>
        </w:tc>
        <w:tc>
          <w:tcPr>
            <w:tcW w:w="505" w:type="dxa"/>
            <w:gridSpan w:val="2"/>
            <w:tcBorders>
              <w:top w:val="single" w:sz="6" w:space="0" w:color="auto"/>
              <w:left w:val="single" w:sz="6" w:space="0" w:color="auto"/>
              <w:bottom w:val="single" w:sz="6" w:space="0" w:color="auto"/>
              <w:right w:val="single" w:sz="6" w:space="0" w:color="auto"/>
            </w:tcBorders>
            <w:shd w:val="solid" w:color="FFFFFF" w:fill="auto"/>
          </w:tcPr>
          <w:p w:rsidR="003972FD" w:rsidRPr="00EA3280" w:rsidRDefault="003972FD"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single" w:sz="6" w:space="0" w:color="auto"/>
              <w:left w:val="single" w:sz="6" w:space="0" w:color="auto"/>
              <w:bottom w:val="single" w:sz="6" w:space="0" w:color="auto"/>
              <w:right w:val="single" w:sz="6" w:space="0" w:color="auto"/>
            </w:tcBorders>
            <w:shd w:val="solid" w:color="FFFFFF" w:fill="auto"/>
          </w:tcPr>
          <w:p w:rsidR="003972FD" w:rsidRPr="000F6691" w:rsidRDefault="003972FD"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 xml:space="preserve">Муниципальное </w:t>
            </w:r>
          </w:p>
          <w:p w:rsidR="003972FD" w:rsidRPr="000F6691" w:rsidRDefault="003972FD"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 xml:space="preserve">хозяйство </w:t>
            </w:r>
          </w:p>
          <w:p w:rsidR="003972FD" w:rsidRPr="000F6691" w:rsidRDefault="003972FD" w:rsidP="000A2721">
            <w:pPr>
              <w:autoSpaceDE w:val="0"/>
              <w:autoSpaceDN w:val="0"/>
              <w:adjustRightInd w:val="0"/>
              <w:spacing w:after="0" w:line="240" w:lineRule="auto"/>
              <w:jc w:val="center"/>
              <w:rPr>
                <w:rFonts w:ascii="Times New Roman" w:hAnsi="Times New Roman" w:cs="Times New Roman"/>
                <w:color w:val="000000"/>
                <w:sz w:val="20"/>
                <w:szCs w:val="20"/>
                <w:highlight w:val="yellow"/>
              </w:rPr>
            </w:pPr>
            <w:r w:rsidRPr="000F6691">
              <w:rPr>
                <w:rFonts w:ascii="Times New Roman" w:hAnsi="Times New Roman" w:cs="Times New Roman"/>
                <w:b/>
                <w:color w:val="000000"/>
                <w:sz w:val="20"/>
                <w:szCs w:val="20"/>
                <w:highlight w:val="yellow"/>
              </w:rPr>
              <w:t>на 2015-2020 годы</w:t>
            </w: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3972FD" w:rsidRPr="003972FD" w:rsidRDefault="003972FD"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3972FD">
              <w:rPr>
                <w:rFonts w:ascii="Times New Roman" w:hAnsi="Times New Roman" w:cs="Times New Roman"/>
                <w:b/>
                <w:color w:val="000000"/>
                <w:sz w:val="20"/>
                <w:szCs w:val="20"/>
                <w:highlight w:val="yellow"/>
              </w:rPr>
              <w:t>Всего</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vAlign w:val="bottom"/>
          </w:tcPr>
          <w:p w:rsidR="003972FD" w:rsidRDefault="003972FD">
            <w:pPr>
              <w:jc w:val="right"/>
              <w:rPr>
                <w:rFonts w:ascii="Calibri" w:hAnsi="Calibri" w:cs="Calibri"/>
                <w:color w:val="FF0000"/>
              </w:rPr>
            </w:pPr>
            <w:r>
              <w:rPr>
                <w:rFonts w:ascii="Calibri" w:hAnsi="Calibri" w:cs="Calibri"/>
                <w:color w:val="FF0000"/>
              </w:rPr>
              <w:t>302 896,14</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vAlign w:val="bottom"/>
          </w:tcPr>
          <w:p w:rsidR="003972FD" w:rsidRDefault="003972FD">
            <w:pPr>
              <w:jc w:val="right"/>
              <w:rPr>
                <w:rFonts w:ascii="Calibri" w:hAnsi="Calibri" w:cs="Calibri"/>
                <w:color w:val="FF0000"/>
              </w:rPr>
            </w:pPr>
            <w:r>
              <w:rPr>
                <w:rFonts w:ascii="Calibri" w:hAnsi="Calibri" w:cs="Calibri"/>
                <w:color w:val="FF0000"/>
              </w:rPr>
              <w:t>59 398,94</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vAlign w:val="bottom"/>
          </w:tcPr>
          <w:p w:rsidR="003972FD" w:rsidRDefault="003972FD">
            <w:pPr>
              <w:jc w:val="right"/>
              <w:rPr>
                <w:rFonts w:ascii="Calibri" w:hAnsi="Calibri" w:cs="Calibri"/>
                <w:color w:val="FF0000"/>
              </w:rPr>
            </w:pPr>
            <w:r>
              <w:rPr>
                <w:rFonts w:ascii="Calibri" w:hAnsi="Calibri" w:cs="Calibri"/>
                <w:color w:val="FF0000"/>
              </w:rPr>
              <w:t>103 804,80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vAlign w:val="bottom"/>
          </w:tcPr>
          <w:p w:rsidR="003972FD" w:rsidRDefault="003972FD">
            <w:pPr>
              <w:jc w:val="right"/>
              <w:rPr>
                <w:rFonts w:ascii="Calibri" w:hAnsi="Calibri" w:cs="Calibri"/>
                <w:color w:val="FF0000"/>
              </w:rPr>
            </w:pPr>
            <w:r>
              <w:rPr>
                <w:rFonts w:ascii="Calibri" w:hAnsi="Calibri" w:cs="Calibri"/>
                <w:color w:val="FF0000"/>
              </w:rPr>
              <w:t>71 887,70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vAlign w:val="bottom"/>
          </w:tcPr>
          <w:p w:rsidR="003972FD" w:rsidRDefault="003972FD">
            <w:pPr>
              <w:jc w:val="right"/>
              <w:rPr>
                <w:rFonts w:ascii="Calibri" w:hAnsi="Calibri" w:cs="Calibri"/>
                <w:color w:val="FF0000"/>
              </w:rPr>
            </w:pPr>
            <w:r>
              <w:rPr>
                <w:rFonts w:ascii="Calibri" w:hAnsi="Calibri" w:cs="Calibri"/>
                <w:color w:val="FF0000"/>
              </w:rPr>
              <w:t>29 647,30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vAlign w:val="bottom"/>
          </w:tcPr>
          <w:p w:rsidR="003972FD" w:rsidRDefault="003972FD">
            <w:pPr>
              <w:jc w:val="right"/>
              <w:rPr>
                <w:rFonts w:ascii="Calibri" w:hAnsi="Calibri" w:cs="Calibri"/>
                <w:color w:val="FF0000"/>
              </w:rPr>
            </w:pPr>
            <w:r>
              <w:rPr>
                <w:rFonts w:ascii="Calibri" w:hAnsi="Calibri" w:cs="Calibri"/>
                <w:color w:val="FF0000"/>
              </w:rPr>
              <w:t>18 912,20</w:t>
            </w:r>
          </w:p>
        </w:tc>
        <w:tc>
          <w:tcPr>
            <w:tcW w:w="1134" w:type="dxa"/>
            <w:gridSpan w:val="3"/>
            <w:tcBorders>
              <w:top w:val="nil"/>
              <w:left w:val="single" w:sz="6" w:space="0" w:color="auto"/>
              <w:bottom w:val="single" w:sz="6" w:space="0" w:color="auto"/>
              <w:right w:val="single" w:sz="6" w:space="0" w:color="auto"/>
            </w:tcBorders>
            <w:vAlign w:val="bottom"/>
          </w:tcPr>
          <w:p w:rsidR="003972FD" w:rsidRDefault="003972FD">
            <w:pPr>
              <w:jc w:val="right"/>
              <w:rPr>
                <w:rFonts w:ascii="Calibri" w:hAnsi="Calibri" w:cs="Calibri"/>
                <w:color w:val="FF0000"/>
              </w:rPr>
            </w:pPr>
            <w:r>
              <w:rPr>
                <w:rFonts w:ascii="Calibri" w:hAnsi="Calibri" w:cs="Calibri"/>
                <w:color w:val="FF0000"/>
              </w:rPr>
              <w:t>19 245,20</w:t>
            </w:r>
          </w:p>
        </w:tc>
      </w:tr>
      <w:tr w:rsidR="00AD524C" w:rsidRPr="00EA3280" w:rsidTr="003E6535">
        <w:tblPrEx>
          <w:jc w:val="left"/>
          <w:tblCellMar>
            <w:left w:w="30" w:type="dxa"/>
            <w:right w:w="30" w:type="dxa"/>
          </w:tblCellMar>
          <w:tblLook w:val="0000" w:firstRow="0" w:lastRow="0" w:firstColumn="0" w:lastColumn="0" w:noHBand="0" w:noVBand="0"/>
        </w:tblPrEx>
        <w:trPr>
          <w:gridAfter w:val="1"/>
          <w:wAfter w:w="91" w:type="dxa"/>
          <w:trHeight w:val="211"/>
        </w:trPr>
        <w:tc>
          <w:tcPr>
            <w:tcW w:w="517" w:type="dxa"/>
            <w:gridSpan w:val="2"/>
            <w:tcBorders>
              <w:top w:val="single" w:sz="6" w:space="0" w:color="auto"/>
              <w:left w:val="single" w:sz="6" w:space="0" w:color="auto"/>
              <w:bottom w:val="single" w:sz="6" w:space="0" w:color="auto"/>
              <w:right w:val="single" w:sz="6" w:space="0" w:color="auto"/>
            </w:tcBorders>
            <w:shd w:val="solid" w:color="FFFFFF" w:fill="auto"/>
          </w:tcPr>
          <w:p w:rsidR="00AD524C" w:rsidRPr="00C138F4" w:rsidRDefault="00AD524C"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505" w:type="dxa"/>
            <w:gridSpan w:val="2"/>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0F6691" w:rsidRDefault="00AD524C" w:rsidP="000A2721">
            <w:pPr>
              <w:autoSpaceDE w:val="0"/>
              <w:autoSpaceDN w:val="0"/>
              <w:adjustRightInd w:val="0"/>
              <w:spacing w:after="0" w:line="240" w:lineRule="auto"/>
              <w:rPr>
                <w:rFonts w:ascii="Times New Roman" w:hAnsi="Times New Roman" w:cs="Times New Roman"/>
                <w:b/>
                <w:color w:val="000000"/>
                <w:sz w:val="20"/>
                <w:szCs w:val="20"/>
                <w:highlight w:val="yellow"/>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3972FD" w:rsidRDefault="00E55A20"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Pr>
                <w:rFonts w:ascii="Times New Roman" w:hAnsi="Times New Roman" w:cs="Times New Roman"/>
                <w:b/>
                <w:color w:val="000000"/>
                <w:sz w:val="20"/>
                <w:szCs w:val="20"/>
                <w:highlight w:val="yellow"/>
              </w:rPr>
              <w:t>Бюджет муниципального образования «Глазовский район»</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vAlign w:val="bottom"/>
          </w:tcPr>
          <w:p w:rsidR="00AD524C" w:rsidRDefault="00E55A20">
            <w:pPr>
              <w:jc w:val="right"/>
              <w:rPr>
                <w:rFonts w:ascii="Calibri" w:hAnsi="Calibri" w:cs="Calibri"/>
                <w:color w:val="FF0000"/>
              </w:rPr>
            </w:pPr>
            <w:r>
              <w:rPr>
                <w:rFonts w:ascii="Calibri" w:hAnsi="Calibri" w:cs="Calibri"/>
                <w:color w:val="FF0000"/>
              </w:rPr>
              <w:t>300716,14</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vAlign w:val="bottom"/>
          </w:tcPr>
          <w:p w:rsidR="00AD524C" w:rsidRDefault="00AD524C" w:rsidP="00AD524C">
            <w:pPr>
              <w:jc w:val="right"/>
              <w:rPr>
                <w:rFonts w:ascii="Calibri" w:hAnsi="Calibri" w:cs="Calibri"/>
                <w:color w:val="FF0000"/>
              </w:rPr>
            </w:pPr>
            <w:r>
              <w:rPr>
                <w:rFonts w:ascii="Calibri" w:hAnsi="Calibri" w:cs="Calibri"/>
                <w:color w:val="FF0000"/>
              </w:rPr>
              <w:t>59 398,94</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vAlign w:val="bottom"/>
          </w:tcPr>
          <w:p w:rsidR="00AD524C" w:rsidRDefault="00AD524C" w:rsidP="00AD524C">
            <w:pPr>
              <w:jc w:val="right"/>
              <w:rPr>
                <w:rFonts w:ascii="Calibri" w:hAnsi="Calibri" w:cs="Calibri"/>
                <w:color w:val="FF0000"/>
              </w:rPr>
            </w:pPr>
            <w:r>
              <w:rPr>
                <w:rFonts w:ascii="Calibri" w:hAnsi="Calibri" w:cs="Calibri"/>
                <w:color w:val="FF0000"/>
              </w:rPr>
              <w:t>103 804,80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vAlign w:val="bottom"/>
          </w:tcPr>
          <w:p w:rsidR="00AD524C" w:rsidRDefault="00AD524C" w:rsidP="00AD524C">
            <w:pPr>
              <w:jc w:val="right"/>
              <w:rPr>
                <w:rFonts w:ascii="Calibri" w:hAnsi="Calibri" w:cs="Calibri"/>
                <w:color w:val="FF0000"/>
              </w:rPr>
            </w:pPr>
            <w:r>
              <w:rPr>
                <w:rFonts w:ascii="Calibri" w:hAnsi="Calibri" w:cs="Calibri"/>
                <w:color w:val="FF0000"/>
              </w:rPr>
              <w:t>71 887,70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vAlign w:val="bottom"/>
          </w:tcPr>
          <w:p w:rsidR="00AD524C" w:rsidRDefault="00AD524C" w:rsidP="00AD524C">
            <w:pPr>
              <w:jc w:val="right"/>
              <w:rPr>
                <w:rFonts w:ascii="Calibri" w:hAnsi="Calibri" w:cs="Calibri"/>
                <w:color w:val="FF0000"/>
              </w:rPr>
            </w:pPr>
            <w:r>
              <w:rPr>
                <w:rFonts w:ascii="Calibri" w:hAnsi="Calibri" w:cs="Calibri"/>
                <w:color w:val="FF0000"/>
              </w:rPr>
              <w:t>29 647,30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vAlign w:val="bottom"/>
          </w:tcPr>
          <w:p w:rsidR="00AD524C" w:rsidRDefault="00AD524C">
            <w:pPr>
              <w:jc w:val="right"/>
              <w:rPr>
                <w:rFonts w:ascii="Calibri" w:hAnsi="Calibri" w:cs="Calibri"/>
                <w:color w:val="FF0000"/>
              </w:rPr>
            </w:pPr>
            <w:r>
              <w:rPr>
                <w:rFonts w:ascii="Calibri" w:hAnsi="Calibri" w:cs="Calibri"/>
                <w:color w:val="FF0000"/>
              </w:rPr>
              <w:t>17822,2</w:t>
            </w:r>
          </w:p>
        </w:tc>
        <w:tc>
          <w:tcPr>
            <w:tcW w:w="1134" w:type="dxa"/>
            <w:gridSpan w:val="3"/>
            <w:tcBorders>
              <w:top w:val="nil"/>
              <w:left w:val="single" w:sz="6" w:space="0" w:color="auto"/>
              <w:bottom w:val="single" w:sz="6" w:space="0" w:color="auto"/>
              <w:right w:val="single" w:sz="6" w:space="0" w:color="auto"/>
            </w:tcBorders>
            <w:vAlign w:val="bottom"/>
          </w:tcPr>
          <w:p w:rsidR="00AD524C" w:rsidRDefault="00AD524C">
            <w:pPr>
              <w:jc w:val="right"/>
              <w:rPr>
                <w:rFonts w:ascii="Calibri" w:hAnsi="Calibri" w:cs="Calibri"/>
                <w:color w:val="FF0000"/>
              </w:rPr>
            </w:pPr>
            <w:r>
              <w:rPr>
                <w:rFonts w:ascii="Calibri" w:hAnsi="Calibri" w:cs="Calibri"/>
                <w:color w:val="FF0000"/>
              </w:rPr>
              <w:t>18155,2</w:t>
            </w:r>
          </w:p>
        </w:tc>
      </w:tr>
      <w:tr w:rsidR="00AD524C"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single" w:sz="6" w:space="0" w:color="auto"/>
              <w:left w:val="single" w:sz="6" w:space="0" w:color="auto"/>
              <w:bottom w:val="nil"/>
              <w:right w:val="single" w:sz="6" w:space="0" w:color="auto"/>
            </w:tcBorders>
            <w:shd w:val="solid" w:color="FFFFFF" w:fill="auto"/>
          </w:tcPr>
          <w:p w:rsidR="00AD524C" w:rsidRPr="000F6691" w:rsidRDefault="00AD524C"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07</w:t>
            </w:r>
          </w:p>
        </w:tc>
        <w:tc>
          <w:tcPr>
            <w:tcW w:w="505" w:type="dxa"/>
            <w:gridSpan w:val="2"/>
            <w:tcBorders>
              <w:top w:val="single" w:sz="6" w:space="0" w:color="auto"/>
              <w:left w:val="single" w:sz="6" w:space="0" w:color="auto"/>
              <w:bottom w:val="nil"/>
              <w:right w:val="single" w:sz="6" w:space="0" w:color="auto"/>
            </w:tcBorders>
            <w:shd w:val="solid" w:color="FFFFFF" w:fill="auto"/>
          </w:tcPr>
          <w:p w:rsidR="00AD524C" w:rsidRPr="000F6691" w:rsidRDefault="00AD524C"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1</w:t>
            </w:r>
          </w:p>
        </w:tc>
        <w:tc>
          <w:tcPr>
            <w:tcW w:w="2446" w:type="dxa"/>
            <w:gridSpan w:val="4"/>
            <w:tcBorders>
              <w:top w:val="single" w:sz="6" w:space="0" w:color="auto"/>
              <w:left w:val="single" w:sz="6" w:space="0" w:color="auto"/>
              <w:bottom w:val="nil"/>
              <w:right w:val="single" w:sz="6" w:space="0" w:color="auto"/>
            </w:tcBorders>
            <w:shd w:val="solid" w:color="FFFFFF" w:fill="auto"/>
          </w:tcPr>
          <w:p w:rsidR="00AD524C" w:rsidRPr="000F6691" w:rsidRDefault="00AD524C"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Территориальное развитие (градостроительство и землеустройство)</w:t>
            </w: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rPr>
                <w:rFonts w:ascii="Times New Roman" w:hAnsi="Times New Roman" w:cs="Times New Roman"/>
                <w:b/>
                <w:bCs/>
                <w:color w:val="000000"/>
                <w:sz w:val="20"/>
                <w:szCs w:val="20"/>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3972FD"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highlight w:val="yellow"/>
              </w:rPr>
            </w:pPr>
            <w:r w:rsidRPr="003972FD">
              <w:rPr>
                <w:rFonts w:ascii="Times New Roman" w:hAnsi="Times New Roman" w:cs="Times New Roman"/>
                <w:b/>
                <w:bCs/>
                <w:color w:val="000000"/>
                <w:sz w:val="20"/>
                <w:szCs w:val="20"/>
                <w:highlight w:val="yellow"/>
              </w:rPr>
              <w:t>5188,0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3972FD"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highlight w:val="yellow"/>
              </w:rPr>
            </w:pPr>
            <w:r w:rsidRPr="003972FD">
              <w:rPr>
                <w:rFonts w:ascii="Times New Roman" w:hAnsi="Times New Roman" w:cs="Times New Roman"/>
                <w:b/>
                <w:bCs/>
                <w:color w:val="000000"/>
                <w:sz w:val="20"/>
                <w:szCs w:val="20"/>
                <w:highlight w:val="yellow"/>
              </w:rPr>
              <w:t>208,0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3972FD"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highlight w:val="yellow"/>
              </w:rPr>
            </w:pPr>
            <w:r w:rsidRPr="003972FD">
              <w:rPr>
                <w:rFonts w:ascii="Times New Roman" w:hAnsi="Times New Roman" w:cs="Times New Roman"/>
                <w:b/>
                <w:bCs/>
                <w:color w:val="000000"/>
                <w:sz w:val="20"/>
                <w:szCs w:val="20"/>
                <w:highlight w:val="yellow"/>
              </w:rPr>
              <w:t>665,1</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3972FD"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highlight w:val="yellow"/>
              </w:rPr>
            </w:pPr>
            <w:r w:rsidRPr="003972FD">
              <w:rPr>
                <w:rFonts w:ascii="Times New Roman" w:hAnsi="Times New Roman" w:cs="Times New Roman"/>
                <w:b/>
                <w:color w:val="000000"/>
                <w:sz w:val="20"/>
                <w:szCs w:val="20"/>
                <w:highlight w:val="yellow"/>
              </w:rPr>
              <w:t>1056,2</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AD524C" w:rsidRPr="003972FD"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highlight w:val="yellow"/>
              </w:rPr>
            </w:pPr>
            <w:r w:rsidRPr="003972FD">
              <w:rPr>
                <w:rFonts w:ascii="Times New Roman" w:hAnsi="Times New Roman" w:cs="Times New Roman"/>
                <w:b/>
                <w:bCs/>
                <w:color w:val="000000"/>
                <w:sz w:val="20"/>
                <w:szCs w:val="20"/>
                <w:highlight w:val="yellow"/>
              </w:rPr>
              <w:t>1658,7</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3972FD"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highlight w:val="yellow"/>
              </w:rPr>
            </w:pPr>
            <w:r w:rsidRPr="003972FD">
              <w:rPr>
                <w:rFonts w:ascii="Times New Roman" w:hAnsi="Times New Roman" w:cs="Times New Roman"/>
                <w:b/>
                <w:bCs/>
                <w:color w:val="000000"/>
                <w:sz w:val="20"/>
                <w:szCs w:val="20"/>
                <w:highlight w:val="yellow"/>
              </w:rPr>
              <w:t>800,0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3972FD"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highlight w:val="yellow"/>
              </w:rPr>
            </w:pPr>
            <w:r w:rsidRPr="003972FD">
              <w:rPr>
                <w:rFonts w:ascii="Times New Roman" w:hAnsi="Times New Roman" w:cs="Times New Roman"/>
                <w:b/>
                <w:bCs/>
                <w:color w:val="000000"/>
                <w:sz w:val="20"/>
                <w:szCs w:val="20"/>
                <w:highlight w:val="yellow"/>
              </w:rPr>
              <w:t>800,0</w:t>
            </w:r>
          </w:p>
        </w:tc>
      </w:tr>
      <w:tr w:rsidR="00AD524C"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МО "Глазовский район"</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A87380"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5188</w:t>
            </w:r>
            <w:r w:rsidRPr="00A87380">
              <w:rPr>
                <w:rFonts w:ascii="Times New Roman" w:hAnsi="Times New Roman" w:cs="Times New Roman"/>
                <w:b/>
                <w:bCs/>
                <w:color w:val="000000"/>
                <w:sz w:val="20"/>
                <w:szCs w:val="20"/>
              </w:rPr>
              <w:t>,0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A87380"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rPr>
            </w:pPr>
            <w:r w:rsidRPr="00A87380">
              <w:rPr>
                <w:rFonts w:ascii="Times New Roman" w:hAnsi="Times New Roman" w:cs="Times New Roman"/>
                <w:b/>
                <w:bCs/>
                <w:color w:val="000000"/>
                <w:sz w:val="20"/>
                <w:szCs w:val="20"/>
              </w:rPr>
              <w:t>208,0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A87380"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rPr>
            </w:pPr>
            <w:r w:rsidRPr="00A87380">
              <w:rPr>
                <w:rFonts w:ascii="Times New Roman" w:hAnsi="Times New Roman" w:cs="Times New Roman"/>
                <w:b/>
                <w:bCs/>
                <w:color w:val="000000"/>
                <w:sz w:val="20"/>
                <w:szCs w:val="20"/>
              </w:rPr>
              <w:t>665,1</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A87380"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rPr>
            </w:pPr>
            <w:r w:rsidRPr="00A87380">
              <w:rPr>
                <w:rFonts w:ascii="Times New Roman" w:hAnsi="Times New Roman" w:cs="Times New Roman"/>
                <w:b/>
                <w:color w:val="000000"/>
                <w:sz w:val="20"/>
                <w:szCs w:val="20"/>
              </w:rPr>
              <w:t>1056,2</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AD524C" w:rsidRPr="00A87380"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rPr>
            </w:pPr>
            <w:r w:rsidRPr="00A87380">
              <w:rPr>
                <w:rFonts w:ascii="Times New Roman" w:hAnsi="Times New Roman" w:cs="Times New Roman"/>
                <w:b/>
                <w:bCs/>
                <w:color w:val="000000"/>
                <w:sz w:val="20"/>
                <w:szCs w:val="20"/>
              </w:rPr>
              <w:t>1658,7</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A87380"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rPr>
            </w:pPr>
            <w:r w:rsidRPr="00A87380">
              <w:rPr>
                <w:rFonts w:ascii="Times New Roman" w:hAnsi="Times New Roman" w:cs="Times New Roman"/>
                <w:b/>
                <w:bCs/>
                <w:color w:val="000000"/>
                <w:sz w:val="20"/>
                <w:szCs w:val="20"/>
              </w:rPr>
              <w:t>800,0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A87380" w:rsidRDefault="00AD524C" w:rsidP="00EB7E6F">
            <w:pPr>
              <w:autoSpaceDE w:val="0"/>
              <w:autoSpaceDN w:val="0"/>
              <w:adjustRightInd w:val="0"/>
              <w:spacing w:after="0" w:line="240" w:lineRule="auto"/>
              <w:jc w:val="center"/>
              <w:rPr>
                <w:rFonts w:ascii="Times New Roman" w:hAnsi="Times New Roman" w:cs="Times New Roman"/>
                <w:b/>
                <w:bCs/>
                <w:color w:val="000000"/>
                <w:sz w:val="20"/>
                <w:szCs w:val="20"/>
              </w:rPr>
            </w:pPr>
            <w:r w:rsidRPr="00A87380">
              <w:rPr>
                <w:rFonts w:ascii="Times New Roman" w:hAnsi="Times New Roman" w:cs="Times New Roman"/>
                <w:b/>
                <w:bCs/>
                <w:color w:val="000000"/>
                <w:sz w:val="20"/>
                <w:szCs w:val="20"/>
              </w:rPr>
              <w:t>800,0</w:t>
            </w:r>
          </w:p>
        </w:tc>
      </w:tr>
      <w:tr w:rsidR="00AD524C"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AD524C"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110</w:t>
            </w: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110</w:t>
            </w: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AD524C"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AD524C" w:rsidRPr="00EA3280" w:rsidTr="005376DC">
        <w:tblPrEx>
          <w:jc w:val="left"/>
          <w:tblCellMar>
            <w:left w:w="30" w:type="dxa"/>
            <w:right w:w="30" w:type="dxa"/>
          </w:tblCellMar>
          <w:tblLook w:val="0000" w:firstRow="0" w:lastRow="0" w:firstColumn="0" w:lastColumn="0" w:noHBand="0" w:noVBand="0"/>
        </w:tblPrEx>
        <w:trPr>
          <w:gridAfter w:val="1"/>
          <w:wAfter w:w="91" w:type="dxa"/>
          <w:trHeight w:val="401"/>
        </w:trPr>
        <w:tc>
          <w:tcPr>
            <w:tcW w:w="517" w:type="dxa"/>
            <w:gridSpan w:val="2"/>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межбюджетные трансферты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AD524C" w:rsidRPr="00EA3280" w:rsidTr="005376DC">
        <w:tblPrEx>
          <w:jc w:val="left"/>
          <w:tblCellMar>
            <w:left w:w="30" w:type="dxa"/>
            <w:right w:w="30" w:type="dxa"/>
          </w:tblCellMar>
          <w:tblLook w:val="0000" w:firstRow="0" w:lastRow="0" w:firstColumn="0" w:lastColumn="0" w:noHBand="0" w:noVBand="0"/>
        </w:tblPrEx>
        <w:trPr>
          <w:gridAfter w:val="1"/>
          <w:wAfter w:w="91" w:type="dxa"/>
          <w:trHeight w:val="401"/>
        </w:trPr>
        <w:tc>
          <w:tcPr>
            <w:tcW w:w="517" w:type="dxa"/>
            <w:gridSpan w:val="2"/>
            <w:tcBorders>
              <w:top w:val="nil"/>
              <w:left w:val="single" w:sz="6" w:space="0" w:color="auto"/>
              <w:bottom w:val="single" w:sz="4"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single" w:sz="4"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single" w:sz="4"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средства бюджета Удмуртской Республики, планируемые к привлечению</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AD524C" w:rsidRPr="00EA3280" w:rsidTr="005376DC">
        <w:tblPrEx>
          <w:jc w:val="left"/>
          <w:tblCellMar>
            <w:left w:w="30" w:type="dxa"/>
            <w:right w:w="30" w:type="dxa"/>
          </w:tblCellMar>
          <w:tblLook w:val="0000" w:firstRow="0" w:lastRow="0" w:firstColumn="0" w:lastColumn="0" w:noHBand="0" w:noVBand="0"/>
        </w:tblPrEx>
        <w:trPr>
          <w:gridAfter w:val="1"/>
          <w:wAfter w:w="91" w:type="dxa"/>
          <w:trHeight w:val="226"/>
        </w:trPr>
        <w:tc>
          <w:tcPr>
            <w:tcW w:w="517" w:type="dxa"/>
            <w:gridSpan w:val="2"/>
            <w:tcBorders>
              <w:top w:val="single" w:sz="4" w:space="0" w:color="auto"/>
              <w:left w:val="single" w:sz="6" w:space="0" w:color="auto"/>
              <w:bottom w:val="single" w:sz="4"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single" w:sz="4" w:space="0" w:color="auto"/>
              <w:left w:val="single" w:sz="6" w:space="0" w:color="auto"/>
              <w:bottom w:val="single" w:sz="4"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single" w:sz="4" w:space="0" w:color="auto"/>
              <w:left w:val="single" w:sz="6" w:space="0" w:color="auto"/>
              <w:bottom w:val="single" w:sz="4"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AD524C" w:rsidRPr="00EA3280" w:rsidRDefault="00AD524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bl>
    <w:p w:rsidR="00762D9E" w:rsidRDefault="00762D9E"/>
    <w:p w:rsidR="00762D9E" w:rsidRDefault="00762D9E"/>
    <w:tbl>
      <w:tblPr>
        <w:tblW w:w="15198" w:type="dxa"/>
        <w:tblLayout w:type="fixed"/>
        <w:tblCellMar>
          <w:left w:w="30" w:type="dxa"/>
          <w:right w:w="30" w:type="dxa"/>
        </w:tblCellMar>
        <w:tblLook w:val="0000" w:firstRow="0" w:lastRow="0" w:firstColumn="0" w:lastColumn="0" w:noHBand="0" w:noVBand="0"/>
      </w:tblPr>
      <w:tblGrid>
        <w:gridCol w:w="533"/>
        <w:gridCol w:w="516"/>
        <w:gridCol w:w="2143"/>
        <w:gridCol w:w="3926"/>
        <w:gridCol w:w="1276"/>
        <w:gridCol w:w="1275"/>
        <w:gridCol w:w="1134"/>
        <w:gridCol w:w="1134"/>
        <w:gridCol w:w="1134"/>
        <w:gridCol w:w="1134"/>
        <w:gridCol w:w="993"/>
      </w:tblGrid>
      <w:tr w:rsidR="00C24BA7" w:rsidRPr="00EA3280" w:rsidTr="00762D9E">
        <w:trPr>
          <w:trHeight w:val="506"/>
        </w:trPr>
        <w:tc>
          <w:tcPr>
            <w:tcW w:w="1049" w:type="dxa"/>
            <w:gridSpan w:val="2"/>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2143" w:type="dxa"/>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3926" w:type="dxa"/>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8080" w:type="dxa"/>
            <w:gridSpan w:val="7"/>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C24BA7" w:rsidRPr="00EA3280" w:rsidTr="00C24BA7">
        <w:trPr>
          <w:trHeight w:val="377"/>
        </w:trPr>
        <w:tc>
          <w:tcPr>
            <w:tcW w:w="1049" w:type="dxa"/>
            <w:gridSpan w:val="2"/>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vMerge/>
            <w:tcBorders>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26" w:type="dxa"/>
            <w:vMerge/>
            <w:tcBorders>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Итого</w:t>
            </w:r>
          </w:p>
        </w:tc>
        <w:tc>
          <w:tcPr>
            <w:tcW w:w="1275"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993"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C24BA7" w:rsidRPr="00EA3280" w:rsidTr="00C24BA7">
        <w:trPr>
          <w:trHeight w:val="290"/>
        </w:trPr>
        <w:tc>
          <w:tcPr>
            <w:tcW w:w="533"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16"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2143" w:type="dxa"/>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26" w:type="dxa"/>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5"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3"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437131" w:rsidRPr="00EA3280" w:rsidTr="00437131">
        <w:trPr>
          <w:trHeight w:val="319"/>
        </w:trPr>
        <w:tc>
          <w:tcPr>
            <w:tcW w:w="533" w:type="dxa"/>
            <w:tcBorders>
              <w:top w:val="single" w:sz="6" w:space="0" w:color="auto"/>
              <w:left w:val="single" w:sz="6" w:space="0" w:color="auto"/>
              <w:bottom w:val="single" w:sz="6" w:space="0" w:color="auto"/>
              <w:right w:val="single" w:sz="6" w:space="0" w:color="auto"/>
            </w:tcBorders>
          </w:tcPr>
          <w:p w:rsidR="00437131" w:rsidRPr="003C2C09" w:rsidRDefault="0043713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07</w:t>
            </w:r>
          </w:p>
        </w:tc>
        <w:tc>
          <w:tcPr>
            <w:tcW w:w="516" w:type="dxa"/>
            <w:tcBorders>
              <w:top w:val="single" w:sz="6" w:space="0" w:color="auto"/>
              <w:left w:val="single" w:sz="6" w:space="0" w:color="auto"/>
              <w:bottom w:val="single" w:sz="6" w:space="0" w:color="auto"/>
              <w:right w:val="single" w:sz="6" w:space="0" w:color="auto"/>
            </w:tcBorders>
          </w:tcPr>
          <w:p w:rsidR="00437131" w:rsidRPr="003C2C09" w:rsidRDefault="0043713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2</w:t>
            </w:r>
          </w:p>
        </w:tc>
        <w:tc>
          <w:tcPr>
            <w:tcW w:w="2143" w:type="dxa"/>
            <w:tcBorders>
              <w:top w:val="single" w:sz="6" w:space="0" w:color="auto"/>
              <w:left w:val="single" w:sz="6" w:space="0" w:color="auto"/>
              <w:bottom w:val="single" w:sz="6" w:space="0" w:color="auto"/>
              <w:right w:val="single" w:sz="6" w:space="0" w:color="auto"/>
            </w:tcBorders>
          </w:tcPr>
          <w:p w:rsidR="00437131" w:rsidRPr="003C2C09" w:rsidRDefault="0043713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Развитие коммунальной инфраструктуры</w:t>
            </w:r>
          </w:p>
        </w:tc>
        <w:tc>
          <w:tcPr>
            <w:tcW w:w="3926" w:type="dxa"/>
            <w:tcBorders>
              <w:top w:val="single" w:sz="6" w:space="0" w:color="auto"/>
              <w:left w:val="single" w:sz="6" w:space="0" w:color="auto"/>
              <w:bottom w:val="single" w:sz="6" w:space="0" w:color="auto"/>
              <w:right w:val="single" w:sz="6" w:space="0" w:color="auto"/>
            </w:tcBorders>
          </w:tcPr>
          <w:p w:rsidR="00437131" w:rsidRPr="003C2C09" w:rsidRDefault="00437131" w:rsidP="000A2721">
            <w:pPr>
              <w:autoSpaceDE w:val="0"/>
              <w:autoSpaceDN w:val="0"/>
              <w:adjustRightInd w:val="0"/>
              <w:spacing w:after="0" w:line="240" w:lineRule="auto"/>
              <w:rPr>
                <w:rFonts w:ascii="Times New Roman" w:hAnsi="Times New Roman" w:cs="Times New Roman"/>
                <w:b/>
                <w:bCs/>
                <w:color w:val="000000"/>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center"/>
          </w:tcPr>
          <w:p w:rsidR="00437131" w:rsidRPr="003972FD" w:rsidRDefault="00437131">
            <w:pPr>
              <w:jc w:val="right"/>
              <w:rPr>
                <w:b/>
                <w:bCs/>
                <w:color w:val="000000"/>
                <w:sz w:val="17"/>
                <w:szCs w:val="17"/>
                <w:highlight w:val="yellow"/>
              </w:rPr>
            </w:pPr>
            <w:r w:rsidRPr="003972FD">
              <w:rPr>
                <w:b/>
                <w:bCs/>
                <w:color w:val="000000"/>
                <w:sz w:val="17"/>
                <w:szCs w:val="17"/>
                <w:highlight w:val="yellow"/>
              </w:rPr>
              <w:t>189 195,94</w:t>
            </w:r>
          </w:p>
        </w:tc>
        <w:tc>
          <w:tcPr>
            <w:tcW w:w="1275" w:type="dxa"/>
            <w:tcBorders>
              <w:top w:val="single" w:sz="6" w:space="0" w:color="auto"/>
              <w:left w:val="single" w:sz="6" w:space="0" w:color="auto"/>
              <w:bottom w:val="single" w:sz="6" w:space="0" w:color="auto"/>
              <w:right w:val="single" w:sz="6" w:space="0" w:color="auto"/>
            </w:tcBorders>
            <w:vAlign w:val="center"/>
          </w:tcPr>
          <w:p w:rsidR="00437131" w:rsidRPr="003972FD" w:rsidRDefault="00437131">
            <w:pPr>
              <w:jc w:val="right"/>
              <w:rPr>
                <w:b/>
                <w:bCs/>
                <w:color w:val="000000"/>
                <w:sz w:val="17"/>
                <w:szCs w:val="17"/>
                <w:highlight w:val="yellow"/>
              </w:rPr>
            </w:pPr>
            <w:r w:rsidRPr="003972FD">
              <w:rPr>
                <w:b/>
                <w:bCs/>
                <w:color w:val="000000"/>
                <w:sz w:val="17"/>
                <w:szCs w:val="17"/>
                <w:highlight w:val="yellow"/>
              </w:rPr>
              <w:t>42 795,04</w:t>
            </w:r>
          </w:p>
        </w:tc>
        <w:tc>
          <w:tcPr>
            <w:tcW w:w="1134" w:type="dxa"/>
            <w:tcBorders>
              <w:top w:val="single" w:sz="6" w:space="0" w:color="auto"/>
              <w:left w:val="single" w:sz="6" w:space="0" w:color="auto"/>
              <w:bottom w:val="single" w:sz="6" w:space="0" w:color="auto"/>
              <w:right w:val="single" w:sz="6" w:space="0" w:color="auto"/>
            </w:tcBorders>
            <w:vAlign w:val="center"/>
          </w:tcPr>
          <w:p w:rsidR="00437131" w:rsidRPr="003972FD" w:rsidRDefault="00437131">
            <w:pPr>
              <w:jc w:val="right"/>
              <w:rPr>
                <w:b/>
                <w:bCs/>
                <w:color w:val="000000"/>
                <w:sz w:val="17"/>
                <w:szCs w:val="17"/>
                <w:highlight w:val="yellow"/>
              </w:rPr>
            </w:pPr>
            <w:r w:rsidRPr="003972FD">
              <w:rPr>
                <w:b/>
                <w:bCs/>
                <w:color w:val="000000"/>
                <w:sz w:val="17"/>
                <w:szCs w:val="17"/>
                <w:highlight w:val="yellow"/>
              </w:rPr>
              <w:t>74 959,50</w:t>
            </w:r>
          </w:p>
        </w:tc>
        <w:tc>
          <w:tcPr>
            <w:tcW w:w="1134" w:type="dxa"/>
            <w:tcBorders>
              <w:top w:val="single" w:sz="6" w:space="0" w:color="auto"/>
              <w:left w:val="single" w:sz="6" w:space="0" w:color="auto"/>
              <w:bottom w:val="single" w:sz="6" w:space="0" w:color="auto"/>
              <w:right w:val="single" w:sz="6" w:space="0" w:color="auto"/>
            </w:tcBorders>
            <w:vAlign w:val="center"/>
          </w:tcPr>
          <w:p w:rsidR="00437131" w:rsidRPr="003972FD" w:rsidRDefault="00437131">
            <w:pPr>
              <w:jc w:val="right"/>
              <w:rPr>
                <w:b/>
                <w:bCs/>
                <w:color w:val="000000"/>
                <w:sz w:val="17"/>
                <w:szCs w:val="17"/>
                <w:highlight w:val="yellow"/>
              </w:rPr>
            </w:pPr>
            <w:r w:rsidRPr="003972FD">
              <w:rPr>
                <w:b/>
                <w:bCs/>
                <w:color w:val="000000"/>
                <w:sz w:val="17"/>
                <w:szCs w:val="17"/>
                <w:highlight w:val="yellow"/>
              </w:rPr>
              <w:t>52 862,80</w:t>
            </w:r>
          </w:p>
        </w:tc>
        <w:tc>
          <w:tcPr>
            <w:tcW w:w="1134" w:type="dxa"/>
            <w:tcBorders>
              <w:top w:val="single" w:sz="6" w:space="0" w:color="auto"/>
              <w:left w:val="single" w:sz="6" w:space="0" w:color="auto"/>
              <w:bottom w:val="single" w:sz="6" w:space="0" w:color="auto"/>
              <w:right w:val="single" w:sz="6" w:space="0" w:color="auto"/>
            </w:tcBorders>
            <w:vAlign w:val="center"/>
          </w:tcPr>
          <w:p w:rsidR="00437131" w:rsidRPr="003972FD" w:rsidRDefault="00437131">
            <w:pPr>
              <w:jc w:val="right"/>
              <w:rPr>
                <w:b/>
                <w:bCs/>
                <w:color w:val="000000"/>
                <w:sz w:val="17"/>
                <w:szCs w:val="17"/>
                <w:highlight w:val="yellow"/>
              </w:rPr>
            </w:pPr>
            <w:r w:rsidRPr="003972FD">
              <w:rPr>
                <w:b/>
                <w:bCs/>
                <w:color w:val="000000"/>
                <w:sz w:val="17"/>
                <w:szCs w:val="17"/>
                <w:highlight w:val="yellow"/>
              </w:rPr>
              <w:t>10 814,20</w:t>
            </w:r>
          </w:p>
        </w:tc>
        <w:tc>
          <w:tcPr>
            <w:tcW w:w="1134" w:type="dxa"/>
            <w:tcBorders>
              <w:top w:val="single" w:sz="6" w:space="0" w:color="auto"/>
              <w:left w:val="single" w:sz="6" w:space="0" w:color="auto"/>
              <w:bottom w:val="single" w:sz="6" w:space="0" w:color="auto"/>
              <w:right w:val="single" w:sz="6" w:space="0" w:color="auto"/>
            </w:tcBorders>
            <w:vAlign w:val="center"/>
          </w:tcPr>
          <w:p w:rsidR="00437131" w:rsidRPr="003972FD" w:rsidRDefault="00437131">
            <w:pPr>
              <w:jc w:val="right"/>
              <w:rPr>
                <w:b/>
                <w:bCs/>
                <w:color w:val="000000"/>
                <w:sz w:val="17"/>
                <w:szCs w:val="17"/>
                <w:highlight w:val="yellow"/>
              </w:rPr>
            </w:pPr>
            <w:r w:rsidRPr="003972FD">
              <w:rPr>
                <w:b/>
                <w:bCs/>
                <w:color w:val="000000"/>
                <w:sz w:val="17"/>
                <w:szCs w:val="17"/>
                <w:highlight w:val="yellow"/>
              </w:rPr>
              <w:t>3 882,20</w:t>
            </w:r>
          </w:p>
        </w:tc>
        <w:tc>
          <w:tcPr>
            <w:tcW w:w="993" w:type="dxa"/>
            <w:tcBorders>
              <w:top w:val="single" w:sz="6" w:space="0" w:color="auto"/>
              <w:left w:val="single" w:sz="6" w:space="0" w:color="auto"/>
              <w:bottom w:val="single" w:sz="6" w:space="0" w:color="auto"/>
              <w:right w:val="single" w:sz="6" w:space="0" w:color="auto"/>
            </w:tcBorders>
            <w:vAlign w:val="center"/>
          </w:tcPr>
          <w:p w:rsidR="00437131" w:rsidRPr="003972FD" w:rsidRDefault="00437131">
            <w:pPr>
              <w:jc w:val="right"/>
              <w:rPr>
                <w:b/>
                <w:bCs/>
                <w:color w:val="000000"/>
                <w:sz w:val="17"/>
                <w:szCs w:val="17"/>
                <w:highlight w:val="yellow"/>
              </w:rPr>
            </w:pPr>
            <w:r w:rsidRPr="003972FD">
              <w:rPr>
                <w:b/>
                <w:bCs/>
                <w:color w:val="000000"/>
                <w:sz w:val="17"/>
                <w:szCs w:val="17"/>
                <w:highlight w:val="yellow"/>
              </w:rPr>
              <w:t>3 882,20</w:t>
            </w:r>
          </w:p>
        </w:tc>
      </w:tr>
      <w:tr w:rsidR="00437131" w:rsidRPr="00EA3280" w:rsidTr="00437131">
        <w:trPr>
          <w:trHeight w:val="319"/>
        </w:trPr>
        <w:tc>
          <w:tcPr>
            <w:tcW w:w="53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муниципального образования "Глазовский район"</w:t>
            </w:r>
          </w:p>
        </w:tc>
        <w:tc>
          <w:tcPr>
            <w:tcW w:w="1276" w:type="dxa"/>
            <w:tcBorders>
              <w:top w:val="single" w:sz="6" w:space="0" w:color="auto"/>
              <w:left w:val="single" w:sz="6" w:space="0" w:color="auto"/>
              <w:bottom w:val="single" w:sz="6" w:space="0" w:color="auto"/>
              <w:right w:val="single" w:sz="6" w:space="0" w:color="auto"/>
            </w:tcBorders>
            <w:vAlign w:val="center"/>
          </w:tcPr>
          <w:p w:rsidR="00437131" w:rsidRDefault="00437131" w:rsidP="00437131">
            <w:pPr>
              <w:jc w:val="right"/>
              <w:rPr>
                <w:b/>
                <w:bCs/>
                <w:color w:val="000000"/>
                <w:sz w:val="17"/>
                <w:szCs w:val="17"/>
              </w:rPr>
            </w:pPr>
            <w:r>
              <w:rPr>
                <w:b/>
                <w:bCs/>
                <w:color w:val="000000"/>
                <w:sz w:val="17"/>
                <w:szCs w:val="17"/>
              </w:rPr>
              <w:t>189 195,94</w:t>
            </w:r>
          </w:p>
        </w:tc>
        <w:tc>
          <w:tcPr>
            <w:tcW w:w="1275" w:type="dxa"/>
            <w:tcBorders>
              <w:top w:val="single" w:sz="6" w:space="0" w:color="auto"/>
              <w:left w:val="single" w:sz="6" w:space="0" w:color="auto"/>
              <w:bottom w:val="single" w:sz="6" w:space="0" w:color="auto"/>
              <w:right w:val="single" w:sz="6" w:space="0" w:color="auto"/>
            </w:tcBorders>
            <w:vAlign w:val="center"/>
          </w:tcPr>
          <w:p w:rsidR="00437131" w:rsidRDefault="00437131" w:rsidP="00437131">
            <w:pPr>
              <w:jc w:val="right"/>
              <w:rPr>
                <w:b/>
                <w:bCs/>
                <w:color w:val="000000"/>
                <w:sz w:val="17"/>
                <w:szCs w:val="17"/>
              </w:rPr>
            </w:pPr>
            <w:r>
              <w:rPr>
                <w:b/>
                <w:bCs/>
                <w:color w:val="000000"/>
                <w:sz w:val="17"/>
                <w:szCs w:val="17"/>
              </w:rPr>
              <w:t>42 795,04</w:t>
            </w:r>
          </w:p>
        </w:tc>
        <w:tc>
          <w:tcPr>
            <w:tcW w:w="1134" w:type="dxa"/>
            <w:tcBorders>
              <w:top w:val="single" w:sz="6" w:space="0" w:color="auto"/>
              <w:left w:val="single" w:sz="6" w:space="0" w:color="auto"/>
              <w:bottom w:val="single" w:sz="6" w:space="0" w:color="auto"/>
              <w:right w:val="single" w:sz="6" w:space="0" w:color="auto"/>
            </w:tcBorders>
            <w:vAlign w:val="center"/>
          </w:tcPr>
          <w:p w:rsidR="00437131" w:rsidRDefault="00437131" w:rsidP="00437131">
            <w:pPr>
              <w:jc w:val="right"/>
              <w:rPr>
                <w:b/>
                <w:bCs/>
                <w:color w:val="000000"/>
                <w:sz w:val="17"/>
                <w:szCs w:val="17"/>
              </w:rPr>
            </w:pPr>
            <w:r>
              <w:rPr>
                <w:b/>
                <w:bCs/>
                <w:color w:val="000000"/>
                <w:sz w:val="17"/>
                <w:szCs w:val="17"/>
              </w:rPr>
              <w:t>74 959,50</w:t>
            </w:r>
          </w:p>
        </w:tc>
        <w:tc>
          <w:tcPr>
            <w:tcW w:w="1134" w:type="dxa"/>
            <w:tcBorders>
              <w:top w:val="single" w:sz="6" w:space="0" w:color="auto"/>
              <w:left w:val="single" w:sz="6" w:space="0" w:color="auto"/>
              <w:bottom w:val="single" w:sz="6" w:space="0" w:color="auto"/>
              <w:right w:val="single" w:sz="6" w:space="0" w:color="auto"/>
            </w:tcBorders>
            <w:vAlign w:val="center"/>
          </w:tcPr>
          <w:p w:rsidR="00437131" w:rsidRDefault="00437131" w:rsidP="00437131">
            <w:pPr>
              <w:jc w:val="right"/>
              <w:rPr>
                <w:b/>
                <w:bCs/>
                <w:color w:val="000000"/>
                <w:sz w:val="17"/>
                <w:szCs w:val="17"/>
              </w:rPr>
            </w:pPr>
            <w:r>
              <w:rPr>
                <w:b/>
                <w:bCs/>
                <w:color w:val="000000"/>
                <w:sz w:val="17"/>
                <w:szCs w:val="17"/>
              </w:rPr>
              <w:t>52 862,80</w:t>
            </w:r>
          </w:p>
        </w:tc>
        <w:tc>
          <w:tcPr>
            <w:tcW w:w="1134" w:type="dxa"/>
            <w:tcBorders>
              <w:top w:val="single" w:sz="6" w:space="0" w:color="auto"/>
              <w:left w:val="single" w:sz="6" w:space="0" w:color="auto"/>
              <w:bottom w:val="single" w:sz="6" w:space="0" w:color="auto"/>
              <w:right w:val="single" w:sz="6" w:space="0" w:color="auto"/>
            </w:tcBorders>
            <w:vAlign w:val="center"/>
          </w:tcPr>
          <w:p w:rsidR="00437131" w:rsidRDefault="00437131" w:rsidP="00437131">
            <w:pPr>
              <w:jc w:val="right"/>
              <w:rPr>
                <w:b/>
                <w:bCs/>
                <w:color w:val="000000"/>
                <w:sz w:val="17"/>
                <w:szCs w:val="17"/>
              </w:rPr>
            </w:pPr>
            <w:r>
              <w:rPr>
                <w:b/>
                <w:bCs/>
                <w:color w:val="000000"/>
                <w:sz w:val="17"/>
                <w:szCs w:val="17"/>
              </w:rPr>
              <w:t>10 814,20</w:t>
            </w:r>
          </w:p>
        </w:tc>
        <w:tc>
          <w:tcPr>
            <w:tcW w:w="1134" w:type="dxa"/>
            <w:tcBorders>
              <w:top w:val="single" w:sz="6" w:space="0" w:color="auto"/>
              <w:left w:val="single" w:sz="6" w:space="0" w:color="auto"/>
              <w:bottom w:val="single" w:sz="6" w:space="0" w:color="auto"/>
              <w:right w:val="single" w:sz="6" w:space="0" w:color="auto"/>
            </w:tcBorders>
            <w:vAlign w:val="center"/>
          </w:tcPr>
          <w:p w:rsidR="00437131" w:rsidRDefault="00437131" w:rsidP="00437131">
            <w:pPr>
              <w:jc w:val="right"/>
              <w:rPr>
                <w:b/>
                <w:bCs/>
                <w:color w:val="000000"/>
                <w:sz w:val="17"/>
                <w:szCs w:val="17"/>
              </w:rPr>
            </w:pPr>
            <w:r>
              <w:rPr>
                <w:b/>
                <w:bCs/>
                <w:color w:val="000000"/>
                <w:sz w:val="17"/>
                <w:szCs w:val="17"/>
              </w:rPr>
              <w:t>3 882,20</w:t>
            </w:r>
          </w:p>
        </w:tc>
        <w:tc>
          <w:tcPr>
            <w:tcW w:w="993" w:type="dxa"/>
            <w:tcBorders>
              <w:top w:val="single" w:sz="6" w:space="0" w:color="auto"/>
              <w:left w:val="single" w:sz="6" w:space="0" w:color="auto"/>
              <w:bottom w:val="single" w:sz="6" w:space="0" w:color="auto"/>
              <w:right w:val="single" w:sz="6" w:space="0" w:color="auto"/>
            </w:tcBorders>
            <w:vAlign w:val="center"/>
          </w:tcPr>
          <w:p w:rsidR="00437131" w:rsidRDefault="00437131" w:rsidP="00437131">
            <w:pPr>
              <w:jc w:val="right"/>
              <w:rPr>
                <w:b/>
                <w:bCs/>
                <w:color w:val="000000"/>
                <w:sz w:val="17"/>
                <w:szCs w:val="17"/>
              </w:rPr>
            </w:pPr>
            <w:r>
              <w:rPr>
                <w:b/>
                <w:bCs/>
                <w:color w:val="000000"/>
                <w:sz w:val="17"/>
                <w:szCs w:val="17"/>
              </w:rPr>
              <w:t>3 882,20</w:t>
            </w:r>
          </w:p>
        </w:tc>
      </w:tr>
      <w:tr w:rsidR="00437131" w:rsidRPr="00EA3280" w:rsidTr="00F355DB">
        <w:trPr>
          <w:trHeight w:val="319"/>
        </w:trPr>
        <w:tc>
          <w:tcPr>
            <w:tcW w:w="53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276"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0,00</w:t>
            </w:r>
          </w:p>
        </w:tc>
        <w:tc>
          <w:tcPr>
            <w:tcW w:w="1275"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r>
      <w:tr w:rsidR="00437131" w:rsidRPr="00EA3280" w:rsidTr="00F355DB">
        <w:trPr>
          <w:trHeight w:val="319"/>
        </w:trPr>
        <w:tc>
          <w:tcPr>
            <w:tcW w:w="53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276" w:type="dxa"/>
            <w:tcBorders>
              <w:top w:val="single" w:sz="6" w:space="0" w:color="auto"/>
              <w:left w:val="single" w:sz="6" w:space="0" w:color="auto"/>
              <w:bottom w:val="single" w:sz="6" w:space="0" w:color="auto"/>
              <w:right w:val="single" w:sz="6" w:space="0" w:color="auto"/>
            </w:tcBorders>
          </w:tcPr>
          <w:p w:rsidR="00437131" w:rsidRPr="008A1918" w:rsidRDefault="00437131" w:rsidP="00437131">
            <w:pPr>
              <w:autoSpaceDE w:val="0"/>
              <w:autoSpaceDN w:val="0"/>
              <w:adjustRightInd w:val="0"/>
              <w:spacing w:after="0" w:line="240" w:lineRule="auto"/>
              <w:jc w:val="right"/>
              <w:rPr>
                <w:rFonts w:ascii="Times New Roman" w:hAnsi="Times New Roman" w:cs="Times New Roman"/>
                <w:bCs/>
                <w:color w:val="000000"/>
                <w:sz w:val="17"/>
                <w:szCs w:val="17"/>
              </w:rPr>
            </w:pPr>
            <w:r>
              <w:rPr>
                <w:rFonts w:ascii="Times New Roman" w:hAnsi="Times New Roman" w:cs="Times New Roman"/>
                <w:bCs/>
                <w:color w:val="000000"/>
                <w:sz w:val="17"/>
                <w:szCs w:val="17"/>
              </w:rPr>
              <w:t>99</w:t>
            </w:r>
            <w:r w:rsidRPr="008A1918">
              <w:rPr>
                <w:rFonts w:ascii="Times New Roman" w:hAnsi="Times New Roman" w:cs="Times New Roman"/>
                <w:bCs/>
                <w:color w:val="000000"/>
                <w:sz w:val="17"/>
                <w:szCs w:val="17"/>
              </w:rPr>
              <w:t xml:space="preserve"> </w:t>
            </w:r>
            <w:r>
              <w:rPr>
                <w:rFonts w:ascii="Times New Roman" w:hAnsi="Times New Roman" w:cs="Times New Roman"/>
                <w:bCs/>
                <w:color w:val="000000"/>
                <w:sz w:val="17"/>
                <w:szCs w:val="17"/>
              </w:rPr>
              <w:t>690</w:t>
            </w:r>
            <w:r w:rsidRPr="008A1918">
              <w:rPr>
                <w:rFonts w:ascii="Times New Roman" w:hAnsi="Times New Roman" w:cs="Times New Roman"/>
                <w:bCs/>
                <w:color w:val="000000"/>
                <w:sz w:val="17"/>
                <w:szCs w:val="17"/>
              </w:rPr>
              <w:t>,</w:t>
            </w:r>
            <w:r>
              <w:rPr>
                <w:rFonts w:ascii="Times New Roman" w:hAnsi="Times New Roman" w:cs="Times New Roman"/>
                <w:bCs/>
                <w:color w:val="000000"/>
                <w:sz w:val="17"/>
                <w:szCs w:val="17"/>
              </w:rPr>
              <w:t>1</w:t>
            </w:r>
            <w:r w:rsidRPr="008A1918">
              <w:rPr>
                <w:rFonts w:ascii="Times New Roman" w:hAnsi="Times New Roman" w:cs="Times New Roman"/>
                <w:bCs/>
                <w:color w:val="000000"/>
                <w:sz w:val="17"/>
                <w:szCs w:val="17"/>
              </w:rPr>
              <w:t>0</w:t>
            </w:r>
          </w:p>
        </w:tc>
        <w:tc>
          <w:tcPr>
            <w:tcW w:w="1275" w:type="dxa"/>
            <w:tcBorders>
              <w:top w:val="single" w:sz="6" w:space="0" w:color="auto"/>
              <w:left w:val="single" w:sz="6" w:space="0" w:color="auto"/>
              <w:bottom w:val="single" w:sz="6" w:space="0" w:color="auto"/>
              <w:right w:val="single" w:sz="6" w:space="0" w:color="auto"/>
            </w:tcBorders>
          </w:tcPr>
          <w:p w:rsidR="00437131" w:rsidRPr="008A1918" w:rsidRDefault="00437131" w:rsidP="00437131">
            <w:pPr>
              <w:autoSpaceDE w:val="0"/>
              <w:autoSpaceDN w:val="0"/>
              <w:adjustRightInd w:val="0"/>
              <w:spacing w:after="0" w:line="240" w:lineRule="auto"/>
              <w:jc w:val="right"/>
              <w:rPr>
                <w:rFonts w:ascii="Times New Roman" w:hAnsi="Times New Roman" w:cs="Times New Roman"/>
                <w:color w:val="000000"/>
                <w:sz w:val="17"/>
                <w:szCs w:val="17"/>
              </w:rPr>
            </w:pPr>
            <w:r>
              <w:rPr>
                <w:rFonts w:ascii="Times New Roman" w:hAnsi="Times New Roman" w:cs="Times New Roman"/>
                <w:color w:val="000000"/>
                <w:sz w:val="17"/>
                <w:szCs w:val="17"/>
              </w:rPr>
              <w:t>35</w:t>
            </w:r>
            <w:r w:rsidRPr="008A1918">
              <w:rPr>
                <w:rFonts w:ascii="Times New Roman" w:hAnsi="Times New Roman" w:cs="Times New Roman"/>
                <w:color w:val="000000"/>
                <w:sz w:val="17"/>
                <w:szCs w:val="17"/>
              </w:rPr>
              <w:t xml:space="preserve"> </w:t>
            </w:r>
            <w:r>
              <w:rPr>
                <w:rFonts w:ascii="Times New Roman" w:hAnsi="Times New Roman" w:cs="Times New Roman"/>
                <w:color w:val="000000"/>
                <w:sz w:val="17"/>
                <w:szCs w:val="17"/>
              </w:rPr>
              <w:t>841</w:t>
            </w:r>
            <w:r w:rsidRPr="008A1918">
              <w:rPr>
                <w:rFonts w:ascii="Times New Roman" w:hAnsi="Times New Roman" w:cs="Times New Roman"/>
                <w:color w:val="000000"/>
                <w:sz w:val="17"/>
                <w:szCs w:val="17"/>
              </w:rPr>
              <w:t>,</w:t>
            </w:r>
            <w:r>
              <w:rPr>
                <w:rFonts w:ascii="Times New Roman" w:hAnsi="Times New Roman" w:cs="Times New Roman"/>
                <w:color w:val="000000"/>
                <w:sz w:val="17"/>
                <w:szCs w:val="17"/>
              </w:rPr>
              <w:t>9</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63 848,2</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r>
      <w:tr w:rsidR="00437131" w:rsidRPr="00EA3280" w:rsidTr="00F355DB">
        <w:trPr>
          <w:trHeight w:val="319"/>
        </w:trPr>
        <w:tc>
          <w:tcPr>
            <w:tcW w:w="53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276"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0,00</w:t>
            </w:r>
          </w:p>
        </w:tc>
        <w:tc>
          <w:tcPr>
            <w:tcW w:w="1275"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r>
      <w:tr w:rsidR="00437131" w:rsidRPr="00EA3280" w:rsidTr="00F355DB">
        <w:trPr>
          <w:trHeight w:val="566"/>
        </w:trPr>
        <w:tc>
          <w:tcPr>
            <w:tcW w:w="53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rPr>
                <w:rFonts w:ascii="Times New Roman" w:hAnsi="Times New Roman" w:cs="Times New Roman"/>
                <w:color w:val="000000"/>
                <w:sz w:val="20"/>
                <w:szCs w:val="20"/>
              </w:rPr>
            </w:pPr>
            <w:r w:rsidRPr="0019271F">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276" w:type="dxa"/>
            <w:tcBorders>
              <w:top w:val="single" w:sz="6" w:space="0" w:color="auto"/>
              <w:left w:val="single" w:sz="6" w:space="0" w:color="auto"/>
              <w:bottom w:val="single" w:sz="6" w:space="0" w:color="auto"/>
              <w:right w:val="single" w:sz="6" w:space="0" w:color="auto"/>
            </w:tcBorders>
          </w:tcPr>
          <w:p w:rsidR="00437131" w:rsidRPr="008A1918" w:rsidRDefault="000675B1">
            <w:pPr>
              <w:autoSpaceDE w:val="0"/>
              <w:autoSpaceDN w:val="0"/>
              <w:adjustRightInd w:val="0"/>
              <w:spacing w:after="0" w:line="240" w:lineRule="auto"/>
              <w:jc w:val="right"/>
              <w:rPr>
                <w:rFonts w:ascii="Times New Roman" w:hAnsi="Times New Roman" w:cs="Times New Roman"/>
                <w:bCs/>
                <w:color w:val="000000"/>
                <w:sz w:val="17"/>
                <w:szCs w:val="17"/>
              </w:rPr>
            </w:pPr>
            <w:r>
              <w:rPr>
                <w:rFonts w:ascii="Times New Roman" w:hAnsi="Times New Roman" w:cs="Times New Roman"/>
                <w:bCs/>
                <w:color w:val="000000"/>
                <w:sz w:val="17"/>
                <w:szCs w:val="17"/>
              </w:rPr>
              <w:t>0,</w:t>
            </w:r>
            <w:r w:rsidR="00437131" w:rsidRPr="008A1918">
              <w:rPr>
                <w:rFonts w:ascii="Times New Roman" w:hAnsi="Times New Roman" w:cs="Times New Roman"/>
                <w:bCs/>
                <w:color w:val="000000"/>
                <w:sz w:val="17"/>
                <w:szCs w:val="17"/>
              </w:rPr>
              <w:t>0</w:t>
            </w:r>
          </w:p>
        </w:tc>
        <w:tc>
          <w:tcPr>
            <w:tcW w:w="1275"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r>
      <w:tr w:rsidR="00437131" w:rsidRPr="00EA3280" w:rsidTr="00F355DB">
        <w:trPr>
          <w:trHeight w:val="535"/>
        </w:trPr>
        <w:tc>
          <w:tcPr>
            <w:tcW w:w="53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rPr>
                <w:rFonts w:ascii="Times New Roman" w:hAnsi="Times New Roman" w:cs="Times New Roman"/>
                <w:color w:val="000000"/>
                <w:sz w:val="20"/>
                <w:szCs w:val="20"/>
              </w:rPr>
            </w:pPr>
            <w:r w:rsidRPr="0019271F">
              <w:rPr>
                <w:rFonts w:ascii="Times New Roman" w:hAnsi="Times New Roman" w:cs="Times New Roman"/>
                <w:color w:val="000000"/>
                <w:sz w:val="20"/>
                <w:szCs w:val="20"/>
              </w:rPr>
              <w:t>бюджеты поселений, входящих в состав муниципального образования «Глазовский район»</w:t>
            </w:r>
          </w:p>
        </w:tc>
        <w:tc>
          <w:tcPr>
            <w:tcW w:w="1276" w:type="dxa"/>
            <w:tcBorders>
              <w:top w:val="single" w:sz="6" w:space="0" w:color="auto"/>
              <w:left w:val="single" w:sz="6" w:space="0" w:color="auto"/>
              <w:bottom w:val="single" w:sz="6" w:space="0" w:color="auto"/>
              <w:right w:val="single" w:sz="6" w:space="0" w:color="auto"/>
            </w:tcBorders>
          </w:tcPr>
          <w:p w:rsidR="00437131" w:rsidRPr="008A1918" w:rsidRDefault="00437131" w:rsidP="000675B1">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2</w:t>
            </w:r>
            <w:r w:rsidR="000675B1">
              <w:rPr>
                <w:rFonts w:ascii="Times New Roman" w:hAnsi="Times New Roman" w:cs="Times New Roman"/>
                <w:bCs/>
                <w:color w:val="000000"/>
                <w:sz w:val="17"/>
                <w:szCs w:val="17"/>
              </w:rPr>
              <w:t>65</w:t>
            </w:r>
            <w:r w:rsidRPr="008A1918">
              <w:rPr>
                <w:rFonts w:ascii="Times New Roman" w:hAnsi="Times New Roman" w:cs="Times New Roman"/>
                <w:bCs/>
                <w:color w:val="000000"/>
                <w:sz w:val="17"/>
                <w:szCs w:val="17"/>
              </w:rPr>
              <w:t>,00</w:t>
            </w:r>
          </w:p>
        </w:tc>
        <w:tc>
          <w:tcPr>
            <w:tcW w:w="1275" w:type="dxa"/>
            <w:tcBorders>
              <w:top w:val="single" w:sz="6" w:space="0" w:color="auto"/>
              <w:left w:val="single" w:sz="6" w:space="0" w:color="auto"/>
              <w:bottom w:val="single" w:sz="6" w:space="0" w:color="auto"/>
              <w:right w:val="single" w:sz="6" w:space="0" w:color="auto"/>
            </w:tcBorders>
          </w:tcPr>
          <w:p w:rsidR="00437131" w:rsidRPr="008A1918" w:rsidRDefault="00437131" w:rsidP="000675B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1</w:t>
            </w:r>
            <w:r w:rsidR="000675B1">
              <w:rPr>
                <w:rFonts w:ascii="Times New Roman" w:hAnsi="Times New Roman" w:cs="Times New Roman"/>
                <w:color w:val="000000"/>
                <w:sz w:val="17"/>
                <w:szCs w:val="17"/>
              </w:rPr>
              <w:t>75</w:t>
            </w:r>
            <w:r w:rsidRPr="008A1918">
              <w:rPr>
                <w:rFonts w:ascii="Times New Roman" w:hAnsi="Times New Roman" w:cs="Times New Roman"/>
                <w:color w:val="000000"/>
                <w:sz w:val="17"/>
                <w:szCs w:val="17"/>
              </w:rPr>
              <w:t>,0</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0675B1">
            <w:pPr>
              <w:autoSpaceDE w:val="0"/>
              <w:autoSpaceDN w:val="0"/>
              <w:adjustRightInd w:val="0"/>
              <w:spacing w:after="0" w:line="240" w:lineRule="auto"/>
              <w:jc w:val="right"/>
              <w:rPr>
                <w:rFonts w:ascii="Times New Roman" w:hAnsi="Times New Roman" w:cs="Times New Roman"/>
                <w:color w:val="000000"/>
                <w:sz w:val="17"/>
                <w:szCs w:val="17"/>
              </w:rPr>
            </w:pPr>
            <w:r>
              <w:rPr>
                <w:rFonts w:ascii="Times New Roman" w:hAnsi="Times New Roman" w:cs="Times New Roman"/>
                <w:color w:val="000000"/>
                <w:sz w:val="17"/>
                <w:szCs w:val="17"/>
              </w:rPr>
              <w:t>90</w:t>
            </w:r>
            <w:r w:rsidR="00437131" w:rsidRPr="008A1918">
              <w:rPr>
                <w:rFonts w:ascii="Times New Roman" w:hAnsi="Times New Roman" w:cs="Times New Roman"/>
                <w:color w:val="000000"/>
                <w:sz w:val="17"/>
                <w:szCs w:val="17"/>
              </w:rPr>
              <w:t>,0</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p>
        </w:tc>
      </w:tr>
      <w:tr w:rsidR="00437131" w:rsidRPr="00EA3280" w:rsidTr="00F355DB">
        <w:trPr>
          <w:trHeight w:val="319"/>
        </w:trPr>
        <w:tc>
          <w:tcPr>
            <w:tcW w:w="53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437131" w:rsidRPr="00EA3280" w:rsidRDefault="0043713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r>
              <w:rPr>
                <w:rFonts w:ascii="Times New Roman" w:hAnsi="Times New Roman" w:cs="Times New Roman"/>
                <w:color w:val="000000"/>
                <w:sz w:val="20"/>
                <w:szCs w:val="20"/>
              </w:rPr>
              <w:t xml:space="preserve"> (дотация)</w:t>
            </w:r>
          </w:p>
        </w:tc>
        <w:tc>
          <w:tcPr>
            <w:tcW w:w="1276"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w:t>
            </w:r>
          </w:p>
        </w:tc>
        <w:tc>
          <w:tcPr>
            <w:tcW w:w="1275"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4 999,9</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993" w:type="dxa"/>
            <w:tcBorders>
              <w:top w:val="single" w:sz="6" w:space="0" w:color="auto"/>
              <w:left w:val="single" w:sz="6" w:space="0" w:color="auto"/>
              <w:bottom w:val="single" w:sz="6" w:space="0" w:color="auto"/>
              <w:right w:val="single" w:sz="6" w:space="0" w:color="auto"/>
            </w:tcBorders>
          </w:tcPr>
          <w:p w:rsidR="00437131" w:rsidRPr="008A1918" w:rsidRDefault="0043713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601942" w:rsidRDefault="00601942"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6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2074"/>
        <w:gridCol w:w="4746"/>
        <w:gridCol w:w="1284"/>
        <w:gridCol w:w="1079"/>
        <w:gridCol w:w="1079"/>
        <w:gridCol w:w="1079"/>
        <w:gridCol w:w="1079"/>
        <w:gridCol w:w="1079"/>
        <w:gridCol w:w="1079"/>
      </w:tblGrid>
      <w:tr w:rsidR="008D7F7E" w:rsidRPr="008D7F7E" w:rsidTr="00EE28C4">
        <w:trPr>
          <w:trHeight w:val="1129"/>
        </w:trPr>
        <w:tc>
          <w:tcPr>
            <w:tcW w:w="1448" w:type="dxa"/>
            <w:gridSpan w:val="2"/>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lastRenderedPageBreak/>
              <w:t>Код аналитической программной классификации</w:t>
            </w:r>
          </w:p>
        </w:tc>
        <w:tc>
          <w:tcPr>
            <w:tcW w:w="2074" w:type="dxa"/>
            <w:vMerge w:val="restart"/>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Наименование муниципальной программы, подпрограммы</w:t>
            </w:r>
          </w:p>
        </w:tc>
        <w:tc>
          <w:tcPr>
            <w:tcW w:w="4746" w:type="dxa"/>
            <w:vMerge w:val="restart"/>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Источник финансирования</w:t>
            </w:r>
          </w:p>
        </w:tc>
        <w:tc>
          <w:tcPr>
            <w:tcW w:w="7758" w:type="dxa"/>
            <w:gridSpan w:val="7"/>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Оценка расходов, тыс. рублей</w:t>
            </w:r>
          </w:p>
        </w:tc>
      </w:tr>
      <w:tr w:rsidR="008D7F7E" w:rsidRPr="008D7F7E" w:rsidTr="008D7F7E">
        <w:trPr>
          <w:trHeight w:val="705"/>
        </w:trPr>
        <w:tc>
          <w:tcPr>
            <w:tcW w:w="524" w:type="dxa"/>
            <w:shd w:val="solid" w:color="FFFFFF" w:fill="auto"/>
            <w:vAlign w:val="center"/>
          </w:tcPr>
          <w:p w:rsidR="008D7F7E" w:rsidRPr="008D7F7E" w:rsidRDefault="008D7F7E" w:rsidP="008D7F7E">
            <w:pPr>
              <w:jc w:val="center"/>
              <w:rPr>
                <w:rFonts w:ascii="Times New Roman" w:hAnsi="Times New Roman" w:cs="Times New Roman"/>
                <w:sz w:val="20"/>
                <w:szCs w:val="20"/>
              </w:rPr>
            </w:pPr>
            <w:r w:rsidRPr="008D7F7E">
              <w:rPr>
                <w:rFonts w:ascii="Times New Roman" w:hAnsi="Times New Roman" w:cs="Times New Roman"/>
                <w:sz w:val="20"/>
                <w:szCs w:val="20"/>
              </w:rPr>
              <w:t>МП</w:t>
            </w:r>
          </w:p>
        </w:tc>
        <w:tc>
          <w:tcPr>
            <w:tcW w:w="924" w:type="dxa"/>
            <w:shd w:val="solid" w:color="FFFFFF" w:fill="auto"/>
            <w:vAlign w:val="center"/>
          </w:tcPr>
          <w:p w:rsidR="008D7F7E" w:rsidRPr="008D7F7E" w:rsidRDefault="008D7F7E" w:rsidP="008D7F7E">
            <w:pPr>
              <w:jc w:val="center"/>
              <w:rPr>
                <w:rFonts w:ascii="Times New Roman" w:hAnsi="Times New Roman" w:cs="Times New Roman"/>
                <w:sz w:val="20"/>
                <w:szCs w:val="20"/>
              </w:rPr>
            </w:pPr>
            <w:proofErr w:type="spellStart"/>
            <w:r w:rsidRPr="008D7F7E">
              <w:rPr>
                <w:rFonts w:ascii="Times New Roman" w:hAnsi="Times New Roman" w:cs="Times New Roman"/>
                <w:sz w:val="20"/>
                <w:szCs w:val="20"/>
              </w:rPr>
              <w:t>Пп</w:t>
            </w:r>
            <w:proofErr w:type="spellEnd"/>
          </w:p>
        </w:tc>
        <w:tc>
          <w:tcPr>
            <w:tcW w:w="2074" w:type="dxa"/>
            <w:vMerge/>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Merge/>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1284"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Итого</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2015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2016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2017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2018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2019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2020 год</w:t>
            </w:r>
          </w:p>
        </w:tc>
      </w:tr>
      <w:tr w:rsidR="00C17F8D" w:rsidRPr="008D7F7E" w:rsidTr="008D7F7E">
        <w:trPr>
          <w:trHeight w:val="815"/>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07</w:t>
            </w: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3</w:t>
            </w: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Благоустройство и охрана окружающей среды</w:t>
            </w:r>
          </w:p>
        </w:tc>
        <w:tc>
          <w:tcPr>
            <w:tcW w:w="4746"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84" w:type="dxa"/>
            <w:shd w:val="solid" w:color="FFFFFF" w:fill="auto"/>
            <w:vAlign w:val="center"/>
          </w:tcPr>
          <w:p w:rsidR="00C17F8D" w:rsidRPr="003972FD" w:rsidRDefault="000E3A6D" w:rsidP="000E3A6D">
            <w:pPr>
              <w:jc w:val="center"/>
              <w:rPr>
                <w:rFonts w:ascii="Times New Roman" w:hAnsi="Times New Roman" w:cs="Times New Roman"/>
                <w:bCs/>
                <w:color w:val="000000"/>
                <w:sz w:val="18"/>
                <w:szCs w:val="18"/>
                <w:highlight w:val="yellow"/>
              </w:rPr>
            </w:pPr>
            <w:r w:rsidRPr="003972FD">
              <w:rPr>
                <w:rFonts w:ascii="Times New Roman" w:hAnsi="Times New Roman" w:cs="Times New Roman"/>
                <w:bCs/>
                <w:color w:val="000000"/>
                <w:sz w:val="18"/>
                <w:szCs w:val="18"/>
                <w:highlight w:val="yellow"/>
              </w:rPr>
              <w:t>2</w:t>
            </w:r>
            <w:r w:rsidR="00C17F8D" w:rsidRPr="003972FD">
              <w:rPr>
                <w:rFonts w:ascii="Times New Roman" w:hAnsi="Times New Roman" w:cs="Times New Roman"/>
                <w:bCs/>
                <w:color w:val="000000"/>
                <w:sz w:val="18"/>
                <w:szCs w:val="18"/>
                <w:highlight w:val="yellow"/>
              </w:rPr>
              <w:t xml:space="preserve"> </w:t>
            </w:r>
            <w:r w:rsidRPr="003972FD">
              <w:rPr>
                <w:rFonts w:ascii="Times New Roman" w:hAnsi="Times New Roman" w:cs="Times New Roman"/>
                <w:bCs/>
                <w:color w:val="000000"/>
                <w:sz w:val="18"/>
                <w:szCs w:val="18"/>
                <w:highlight w:val="yellow"/>
              </w:rPr>
              <w:t>418</w:t>
            </w:r>
            <w:r w:rsidR="00C17F8D" w:rsidRPr="003972FD">
              <w:rPr>
                <w:rFonts w:ascii="Times New Roman" w:hAnsi="Times New Roman" w:cs="Times New Roman"/>
                <w:bCs/>
                <w:color w:val="000000"/>
                <w:sz w:val="18"/>
                <w:szCs w:val="18"/>
                <w:highlight w:val="yellow"/>
              </w:rPr>
              <w:t>,</w:t>
            </w:r>
            <w:r w:rsidRPr="003972FD">
              <w:rPr>
                <w:rFonts w:ascii="Times New Roman" w:hAnsi="Times New Roman" w:cs="Times New Roman"/>
                <w:bCs/>
                <w:color w:val="000000"/>
                <w:sz w:val="18"/>
                <w:szCs w:val="18"/>
                <w:highlight w:val="yellow"/>
              </w:rPr>
              <w:t>4</w:t>
            </w:r>
          </w:p>
        </w:tc>
        <w:tc>
          <w:tcPr>
            <w:tcW w:w="1079" w:type="dxa"/>
            <w:shd w:val="solid" w:color="FFFFFF" w:fill="auto"/>
            <w:vAlign w:val="center"/>
          </w:tcPr>
          <w:p w:rsidR="00C17F8D" w:rsidRPr="003972FD" w:rsidRDefault="000E3A6D">
            <w:pPr>
              <w:jc w:val="center"/>
              <w:rPr>
                <w:rFonts w:ascii="Times New Roman" w:hAnsi="Times New Roman" w:cs="Times New Roman"/>
                <w:bCs/>
                <w:color w:val="000000"/>
                <w:sz w:val="18"/>
                <w:szCs w:val="18"/>
                <w:highlight w:val="yellow"/>
              </w:rPr>
            </w:pPr>
            <w:r w:rsidRPr="003972FD">
              <w:rPr>
                <w:rFonts w:ascii="Times New Roman" w:hAnsi="Times New Roman" w:cs="Times New Roman"/>
                <w:bCs/>
                <w:color w:val="000000"/>
                <w:sz w:val="18"/>
                <w:szCs w:val="18"/>
                <w:highlight w:val="yellow"/>
              </w:rPr>
              <w:t>60,8</w:t>
            </w:r>
          </w:p>
        </w:tc>
        <w:tc>
          <w:tcPr>
            <w:tcW w:w="1079" w:type="dxa"/>
            <w:shd w:val="solid" w:color="FFFFFF" w:fill="auto"/>
            <w:vAlign w:val="center"/>
          </w:tcPr>
          <w:p w:rsidR="00C17F8D" w:rsidRPr="003972FD" w:rsidRDefault="00C17F8D">
            <w:pPr>
              <w:jc w:val="center"/>
              <w:rPr>
                <w:rFonts w:ascii="Times New Roman" w:hAnsi="Times New Roman" w:cs="Times New Roman"/>
                <w:bCs/>
                <w:color w:val="000000"/>
                <w:sz w:val="18"/>
                <w:szCs w:val="18"/>
                <w:highlight w:val="yellow"/>
              </w:rPr>
            </w:pPr>
            <w:r w:rsidRPr="003972FD">
              <w:rPr>
                <w:rFonts w:ascii="Times New Roman" w:hAnsi="Times New Roman" w:cs="Times New Roman"/>
                <w:bCs/>
                <w:color w:val="000000"/>
                <w:sz w:val="18"/>
                <w:szCs w:val="18"/>
                <w:highlight w:val="yellow"/>
              </w:rPr>
              <w:t>60,8</w:t>
            </w:r>
          </w:p>
        </w:tc>
        <w:tc>
          <w:tcPr>
            <w:tcW w:w="1079" w:type="dxa"/>
            <w:shd w:val="solid" w:color="FFFFFF" w:fill="auto"/>
            <w:vAlign w:val="center"/>
          </w:tcPr>
          <w:p w:rsidR="00C17F8D" w:rsidRPr="003972FD" w:rsidRDefault="00C17F8D">
            <w:pPr>
              <w:jc w:val="center"/>
              <w:rPr>
                <w:rFonts w:ascii="Times New Roman" w:hAnsi="Times New Roman" w:cs="Times New Roman"/>
                <w:bCs/>
                <w:color w:val="000000"/>
                <w:sz w:val="18"/>
                <w:szCs w:val="18"/>
                <w:highlight w:val="yellow"/>
              </w:rPr>
            </w:pPr>
            <w:r w:rsidRPr="003972FD">
              <w:rPr>
                <w:rFonts w:ascii="Times New Roman" w:hAnsi="Times New Roman" w:cs="Times New Roman"/>
                <w:bCs/>
                <w:color w:val="000000"/>
                <w:sz w:val="18"/>
                <w:szCs w:val="18"/>
                <w:highlight w:val="yellow"/>
              </w:rPr>
              <w:t>60,8</w:t>
            </w:r>
          </w:p>
        </w:tc>
        <w:tc>
          <w:tcPr>
            <w:tcW w:w="1079" w:type="dxa"/>
            <w:shd w:val="solid" w:color="FFFFFF" w:fill="auto"/>
            <w:vAlign w:val="center"/>
          </w:tcPr>
          <w:p w:rsidR="00C17F8D" w:rsidRPr="003972FD" w:rsidRDefault="000E3A6D">
            <w:pPr>
              <w:jc w:val="center"/>
              <w:rPr>
                <w:rFonts w:ascii="Times New Roman" w:hAnsi="Times New Roman" w:cs="Times New Roman"/>
                <w:bCs/>
                <w:color w:val="000000"/>
                <w:sz w:val="18"/>
                <w:szCs w:val="18"/>
                <w:highlight w:val="yellow"/>
              </w:rPr>
            </w:pPr>
            <w:r w:rsidRPr="003972FD">
              <w:rPr>
                <w:rFonts w:ascii="Times New Roman" w:hAnsi="Times New Roman" w:cs="Times New Roman"/>
                <w:bCs/>
                <w:color w:val="000000"/>
                <w:sz w:val="18"/>
                <w:szCs w:val="18"/>
                <w:highlight w:val="yellow"/>
              </w:rPr>
              <w:t>56,0</w:t>
            </w:r>
          </w:p>
        </w:tc>
        <w:tc>
          <w:tcPr>
            <w:tcW w:w="1079" w:type="dxa"/>
            <w:shd w:val="solid" w:color="FFFFFF" w:fill="auto"/>
            <w:vAlign w:val="center"/>
          </w:tcPr>
          <w:p w:rsidR="00C17F8D" w:rsidRPr="003972FD" w:rsidRDefault="00C17F8D">
            <w:pPr>
              <w:jc w:val="center"/>
              <w:rPr>
                <w:rFonts w:ascii="Times New Roman" w:hAnsi="Times New Roman" w:cs="Times New Roman"/>
                <w:bCs/>
                <w:color w:val="000000"/>
                <w:sz w:val="18"/>
                <w:szCs w:val="18"/>
                <w:highlight w:val="yellow"/>
              </w:rPr>
            </w:pPr>
            <w:r w:rsidRPr="003972FD">
              <w:rPr>
                <w:rFonts w:ascii="Times New Roman" w:hAnsi="Times New Roman" w:cs="Times New Roman"/>
                <w:bCs/>
                <w:color w:val="000000"/>
                <w:sz w:val="18"/>
                <w:szCs w:val="18"/>
                <w:highlight w:val="yellow"/>
              </w:rPr>
              <w:t>1 090,0</w:t>
            </w:r>
          </w:p>
        </w:tc>
        <w:tc>
          <w:tcPr>
            <w:tcW w:w="1079" w:type="dxa"/>
            <w:shd w:val="solid" w:color="FFFFFF" w:fill="auto"/>
            <w:vAlign w:val="center"/>
          </w:tcPr>
          <w:p w:rsidR="00C17F8D" w:rsidRPr="003972FD" w:rsidRDefault="00C17F8D">
            <w:pPr>
              <w:jc w:val="center"/>
              <w:rPr>
                <w:rFonts w:ascii="Times New Roman" w:hAnsi="Times New Roman" w:cs="Times New Roman"/>
                <w:bCs/>
                <w:color w:val="000000"/>
                <w:sz w:val="18"/>
                <w:szCs w:val="18"/>
                <w:highlight w:val="yellow"/>
              </w:rPr>
            </w:pPr>
            <w:r w:rsidRPr="003972FD">
              <w:rPr>
                <w:rFonts w:ascii="Times New Roman" w:hAnsi="Times New Roman" w:cs="Times New Roman"/>
                <w:bCs/>
                <w:color w:val="000000"/>
                <w:sz w:val="18"/>
                <w:szCs w:val="18"/>
                <w:highlight w:val="yellow"/>
              </w:rPr>
              <w:t>1 090,0</w:t>
            </w:r>
          </w:p>
        </w:tc>
      </w:tr>
      <w:tr w:rsidR="00C17F8D" w:rsidRPr="008D7F7E" w:rsidTr="008D7F7E">
        <w:trPr>
          <w:trHeight w:val="289"/>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4746"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Cs/>
                <w:color w:val="000000"/>
                <w:sz w:val="20"/>
                <w:szCs w:val="20"/>
              </w:rPr>
            </w:pPr>
            <w:r w:rsidRPr="008D7F7E">
              <w:rPr>
                <w:rFonts w:ascii="Times New Roman" w:hAnsi="Times New Roman" w:cs="Times New Roman"/>
                <w:bCs/>
                <w:color w:val="000000"/>
                <w:sz w:val="20"/>
                <w:szCs w:val="20"/>
              </w:rPr>
              <w:t>бюджет муниципального образования</w:t>
            </w:r>
          </w:p>
        </w:tc>
        <w:tc>
          <w:tcPr>
            <w:tcW w:w="1284" w:type="dxa"/>
            <w:shd w:val="solid" w:color="FFFFFF" w:fill="auto"/>
            <w:vAlign w:val="center"/>
          </w:tcPr>
          <w:p w:rsidR="00C17F8D" w:rsidRPr="00C17F8D" w:rsidRDefault="000E3A6D">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238,4</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shd w:val="solid" w:color="FFFFFF" w:fill="auto"/>
            <w:vAlign w:val="center"/>
          </w:tcPr>
          <w:p w:rsidR="00C17F8D" w:rsidRPr="00C17F8D" w:rsidRDefault="009870F9">
            <w:pPr>
              <w:jc w:val="center"/>
              <w:rPr>
                <w:rFonts w:ascii="Times New Roman" w:hAnsi="Times New Roman" w:cs="Times New Roman"/>
                <w:color w:val="000000"/>
                <w:sz w:val="18"/>
                <w:szCs w:val="18"/>
              </w:rPr>
            </w:pPr>
            <w:r>
              <w:rPr>
                <w:rFonts w:ascii="Times New Roman" w:hAnsi="Times New Roman" w:cs="Times New Roman"/>
                <w:color w:val="000000"/>
                <w:sz w:val="18"/>
                <w:szCs w:val="18"/>
              </w:rPr>
              <w:t>56,0</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r>
      <w:tr w:rsidR="00C17F8D" w:rsidRPr="008D7F7E" w:rsidTr="008D7F7E">
        <w:trPr>
          <w:trHeight w:val="272"/>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4746"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Cs/>
                <w:color w:val="000000"/>
                <w:sz w:val="20"/>
                <w:szCs w:val="20"/>
              </w:rPr>
            </w:pPr>
            <w:r w:rsidRPr="008D7F7E">
              <w:rPr>
                <w:rFonts w:ascii="Times New Roman" w:hAnsi="Times New Roman" w:cs="Times New Roman"/>
                <w:bCs/>
                <w:color w:val="000000"/>
                <w:sz w:val="20"/>
                <w:szCs w:val="20"/>
              </w:rPr>
              <w:t>в том числе:</w:t>
            </w:r>
          </w:p>
        </w:tc>
        <w:tc>
          <w:tcPr>
            <w:tcW w:w="1284"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0,0</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r>
      <w:tr w:rsidR="00C17F8D" w:rsidRPr="008D7F7E" w:rsidTr="008D7F7E">
        <w:trPr>
          <w:trHeight w:val="514"/>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субсидии из бюджета Удмуртской Республики</w:t>
            </w:r>
          </w:p>
        </w:tc>
        <w:tc>
          <w:tcPr>
            <w:tcW w:w="1284" w:type="dxa"/>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r>
      <w:tr w:rsidR="009870F9" w:rsidRPr="008D7F7E" w:rsidTr="008D7F7E">
        <w:trPr>
          <w:trHeight w:val="514"/>
        </w:trPr>
        <w:tc>
          <w:tcPr>
            <w:tcW w:w="52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субвенции из бюджета Удмуртской Республики</w:t>
            </w:r>
          </w:p>
        </w:tc>
        <w:tc>
          <w:tcPr>
            <w:tcW w:w="1284" w:type="dxa"/>
            <w:vAlign w:val="center"/>
          </w:tcPr>
          <w:p w:rsidR="009870F9" w:rsidRPr="00C17F8D" w:rsidRDefault="009870F9" w:rsidP="00055ADE">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238,4</w:t>
            </w:r>
          </w:p>
        </w:tc>
        <w:tc>
          <w:tcPr>
            <w:tcW w:w="1079" w:type="dxa"/>
            <w:vAlign w:val="center"/>
          </w:tcPr>
          <w:p w:rsidR="009870F9" w:rsidRPr="00C17F8D" w:rsidRDefault="009870F9" w:rsidP="00055ADE">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vAlign w:val="center"/>
          </w:tcPr>
          <w:p w:rsidR="009870F9" w:rsidRPr="00C17F8D" w:rsidRDefault="009870F9" w:rsidP="00055ADE">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vAlign w:val="center"/>
          </w:tcPr>
          <w:p w:rsidR="009870F9" w:rsidRPr="00C17F8D" w:rsidRDefault="009870F9" w:rsidP="00055ADE">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vAlign w:val="center"/>
          </w:tcPr>
          <w:p w:rsidR="009870F9" w:rsidRPr="00C17F8D" w:rsidRDefault="009870F9" w:rsidP="00055ADE">
            <w:pPr>
              <w:jc w:val="center"/>
              <w:rPr>
                <w:rFonts w:ascii="Times New Roman" w:hAnsi="Times New Roman" w:cs="Times New Roman"/>
                <w:color w:val="000000"/>
                <w:sz w:val="18"/>
                <w:szCs w:val="18"/>
              </w:rPr>
            </w:pPr>
            <w:r>
              <w:rPr>
                <w:rFonts w:ascii="Times New Roman" w:hAnsi="Times New Roman" w:cs="Times New Roman"/>
                <w:color w:val="000000"/>
                <w:sz w:val="18"/>
                <w:szCs w:val="18"/>
              </w:rPr>
              <w:t>56,0</w:t>
            </w:r>
          </w:p>
        </w:tc>
        <w:tc>
          <w:tcPr>
            <w:tcW w:w="1079" w:type="dxa"/>
            <w:vAlign w:val="center"/>
          </w:tcPr>
          <w:p w:rsidR="009870F9" w:rsidRPr="00C17F8D" w:rsidRDefault="009870F9" w:rsidP="00055ADE">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1079" w:type="dxa"/>
            <w:vAlign w:val="center"/>
          </w:tcPr>
          <w:p w:rsidR="009870F9" w:rsidRPr="00C17F8D" w:rsidRDefault="009870F9" w:rsidP="00055ADE">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r>
      <w:tr w:rsidR="009870F9" w:rsidRPr="008D7F7E" w:rsidTr="008D7F7E">
        <w:trPr>
          <w:trHeight w:val="514"/>
        </w:trPr>
        <w:tc>
          <w:tcPr>
            <w:tcW w:w="52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284" w:type="dxa"/>
            <w:vAlign w:val="center"/>
          </w:tcPr>
          <w:p w:rsidR="009870F9" w:rsidRPr="00C17F8D" w:rsidRDefault="009870F9">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1 580,0</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w:t>
            </w:r>
          </w:p>
        </w:tc>
        <w:tc>
          <w:tcPr>
            <w:tcW w:w="1079" w:type="dxa"/>
            <w:vAlign w:val="center"/>
          </w:tcPr>
          <w:p w:rsidR="009870F9" w:rsidRPr="00C17F8D" w:rsidRDefault="009870F9">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790</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790</w:t>
            </w:r>
          </w:p>
        </w:tc>
      </w:tr>
      <w:tr w:rsidR="009870F9" w:rsidRPr="008D7F7E" w:rsidTr="008D7F7E">
        <w:trPr>
          <w:trHeight w:val="514"/>
        </w:trPr>
        <w:tc>
          <w:tcPr>
            <w:tcW w:w="52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бюджеты  поселений, входящих в состав МО Глазовский район</w:t>
            </w:r>
          </w:p>
        </w:tc>
        <w:tc>
          <w:tcPr>
            <w:tcW w:w="1284" w:type="dxa"/>
            <w:vAlign w:val="center"/>
          </w:tcPr>
          <w:p w:rsidR="009870F9" w:rsidRPr="00C17F8D" w:rsidRDefault="009870F9">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600,0</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300,0</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300,0</w:t>
            </w:r>
          </w:p>
        </w:tc>
      </w:tr>
      <w:tr w:rsidR="009870F9" w:rsidRPr="008D7F7E" w:rsidTr="008D7F7E">
        <w:trPr>
          <w:trHeight w:val="514"/>
        </w:trPr>
        <w:tc>
          <w:tcPr>
            <w:tcW w:w="52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9870F9" w:rsidRPr="008D7F7E" w:rsidRDefault="009870F9"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иные источники</w:t>
            </w:r>
          </w:p>
        </w:tc>
        <w:tc>
          <w:tcPr>
            <w:tcW w:w="1284" w:type="dxa"/>
            <w:vAlign w:val="center"/>
          </w:tcPr>
          <w:p w:rsidR="009870F9" w:rsidRPr="00C17F8D" w:rsidRDefault="009870F9">
            <w:pPr>
              <w:jc w:val="center"/>
              <w:rPr>
                <w:rFonts w:ascii="Times New Roman" w:hAnsi="Times New Roman" w:cs="Times New Roman"/>
                <w:color w:val="000000"/>
                <w:sz w:val="17"/>
                <w:szCs w:val="17"/>
              </w:rPr>
            </w:pPr>
            <w:r w:rsidRPr="00C17F8D">
              <w:rPr>
                <w:rFonts w:ascii="Times New Roman" w:hAnsi="Times New Roman" w:cs="Times New Roman"/>
                <w:color w:val="000000"/>
                <w:sz w:val="17"/>
                <w:szCs w:val="17"/>
              </w:rPr>
              <w:t> </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9870F9" w:rsidRPr="00C17F8D" w:rsidRDefault="009870F9">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893" w:type="dxa"/>
        <w:tblLayout w:type="fixed"/>
        <w:tblCellMar>
          <w:left w:w="30" w:type="dxa"/>
          <w:right w:w="30" w:type="dxa"/>
        </w:tblCellMar>
        <w:tblLook w:val="0000" w:firstRow="0" w:lastRow="0" w:firstColumn="0" w:lastColumn="0" w:noHBand="0" w:noVBand="0"/>
      </w:tblPr>
      <w:tblGrid>
        <w:gridCol w:w="520"/>
        <w:gridCol w:w="504"/>
        <w:gridCol w:w="2422"/>
        <w:gridCol w:w="4753"/>
        <w:gridCol w:w="1311"/>
        <w:gridCol w:w="1033"/>
        <w:gridCol w:w="1070"/>
        <w:gridCol w:w="1070"/>
        <w:gridCol w:w="1070"/>
        <w:gridCol w:w="1070"/>
        <w:gridCol w:w="1070"/>
      </w:tblGrid>
      <w:tr w:rsidR="000C774F" w:rsidRPr="00EA3280" w:rsidTr="000C774F">
        <w:trPr>
          <w:trHeight w:val="503"/>
        </w:trPr>
        <w:tc>
          <w:tcPr>
            <w:tcW w:w="1024" w:type="dxa"/>
            <w:gridSpan w:val="2"/>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2422" w:type="dxa"/>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4753" w:type="dxa"/>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7694" w:type="dxa"/>
            <w:gridSpan w:val="7"/>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0C774F" w:rsidRPr="00EA3280" w:rsidTr="000C774F">
        <w:trPr>
          <w:trHeight w:val="373"/>
        </w:trPr>
        <w:tc>
          <w:tcPr>
            <w:tcW w:w="1024" w:type="dxa"/>
            <w:gridSpan w:val="2"/>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vMerge/>
            <w:tcBorders>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vMerge/>
            <w:tcBorders>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311"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Итого</w:t>
            </w:r>
          </w:p>
        </w:tc>
        <w:tc>
          <w:tcPr>
            <w:tcW w:w="1033"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C774F" w:rsidRPr="00EA3280" w:rsidTr="000C774F">
        <w:trPr>
          <w:trHeight w:val="287"/>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2422"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311"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33"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AF1892" w:rsidRPr="00EA3280" w:rsidTr="00055ADE">
        <w:trPr>
          <w:trHeight w:val="287"/>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F1892" w:rsidRPr="00AA07C0" w:rsidRDefault="00AF1892"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07</w:t>
            </w: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F1892" w:rsidRPr="00AA07C0" w:rsidRDefault="00AF1892"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4</w:t>
            </w:r>
          </w:p>
        </w:tc>
        <w:tc>
          <w:tcPr>
            <w:tcW w:w="2422" w:type="dxa"/>
            <w:tcBorders>
              <w:top w:val="single" w:sz="6" w:space="0" w:color="auto"/>
              <w:left w:val="single" w:sz="6" w:space="0" w:color="auto"/>
              <w:bottom w:val="nil"/>
              <w:right w:val="single" w:sz="6" w:space="0" w:color="auto"/>
            </w:tcBorders>
            <w:shd w:val="solid" w:color="FFFFFF" w:fill="auto"/>
          </w:tcPr>
          <w:p w:rsidR="00AF1892" w:rsidRPr="00AA07C0" w:rsidRDefault="00AF1892"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Развитие транспортной системы</w:t>
            </w:r>
          </w:p>
        </w:tc>
        <w:tc>
          <w:tcPr>
            <w:tcW w:w="4753"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rPr>
                <w:rFonts w:ascii="Times New Roman" w:hAnsi="Times New Roman" w:cs="Times New Roman"/>
                <w:b/>
                <w:bCs/>
                <w:color w:val="000000"/>
                <w:sz w:val="20"/>
                <w:szCs w:val="20"/>
              </w:rPr>
            </w:pPr>
          </w:p>
        </w:tc>
        <w:tc>
          <w:tcPr>
            <w:tcW w:w="1311" w:type="dxa"/>
            <w:tcBorders>
              <w:top w:val="single" w:sz="6" w:space="0" w:color="auto"/>
              <w:left w:val="single" w:sz="6" w:space="0" w:color="auto"/>
              <w:bottom w:val="single" w:sz="6" w:space="0" w:color="auto"/>
              <w:right w:val="single" w:sz="6" w:space="0" w:color="auto"/>
            </w:tcBorders>
            <w:shd w:val="solid" w:color="FFFFFF" w:fill="auto"/>
            <w:vAlign w:val="center"/>
          </w:tcPr>
          <w:p w:rsidR="00AF1892" w:rsidRPr="003972FD" w:rsidRDefault="00AF1892">
            <w:pPr>
              <w:jc w:val="center"/>
              <w:rPr>
                <w:b/>
                <w:bCs/>
                <w:color w:val="000000"/>
                <w:sz w:val="18"/>
                <w:szCs w:val="18"/>
                <w:highlight w:val="yellow"/>
              </w:rPr>
            </w:pPr>
            <w:r w:rsidRPr="003972FD">
              <w:rPr>
                <w:b/>
                <w:bCs/>
                <w:color w:val="000000"/>
                <w:sz w:val="18"/>
                <w:szCs w:val="18"/>
                <w:highlight w:val="yellow"/>
              </w:rPr>
              <w:t>106 093,8</w:t>
            </w:r>
          </w:p>
        </w:tc>
        <w:tc>
          <w:tcPr>
            <w:tcW w:w="1033" w:type="dxa"/>
            <w:tcBorders>
              <w:top w:val="single" w:sz="6" w:space="0" w:color="auto"/>
              <w:left w:val="single" w:sz="6" w:space="0" w:color="auto"/>
              <w:bottom w:val="single" w:sz="6" w:space="0" w:color="auto"/>
              <w:right w:val="single" w:sz="6" w:space="0" w:color="auto"/>
            </w:tcBorders>
            <w:shd w:val="solid" w:color="FFFFFF" w:fill="auto"/>
            <w:vAlign w:val="center"/>
          </w:tcPr>
          <w:p w:rsidR="00AF1892" w:rsidRPr="003972FD" w:rsidRDefault="00AF1892">
            <w:pPr>
              <w:jc w:val="center"/>
              <w:rPr>
                <w:b/>
                <w:bCs/>
                <w:color w:val="000000"/>
                <w:sz w:val="18"/>
                <w:szCs w:val="18"/>
                <w:highlight w:val="yellow"/>
              </w:rPr>
            </w:pPr>
            <w:r w:rsidRPr="003972FD">
              <w:rPr>
                <w:b/>
                <w:bCs/>
                <w:color w:val="000000"/>
                <w:sz w:val="18"/>
                <w:szCs w:val="18"/>
                <w:highlight w:val="yellow"/>
              </w:rPr>
              <w:t>16 335,1</w:t>
            </w:r>
          </w:p>
        </w:tc>
        <w:tc>
          <w:tcPr>
            <w:tcW w:w="1070" w:type="dxa"/>
            <w:tcBorders>
              <w:top w:val="single" w:sz="6" w:space="0" w:color="auto"/>
              <w:left w:val="single" w:sz="6" w:space="0" w:color="auto"/>
              <w:bottom w:val="single" w:sz="6" w:space="0" w:color="auto"/>
              <w:right w:val="single" w:sz="6" w:space="0" w:color="auto"/>
            </w:tcBorders>
            <w:shd w:val="solid" w:color="FFFFFF" w:fill="auto"/>
            <w:vAlign w:val="center"/>
          </w:tcPr>
          <w:p w:rsidR="00AF1892" w:rsidRPr="003972FD" w:rsidRDefault="00AF1892">
            <w:pPr>
              <w:jc w:val="center"/>
              <w:rPr>
                <w:b/>
                <w:bCs/>
                <w:color w:val="000000"/>
                <w:sz w:val="18"/>
                <w:szCs w:val="18"/>
                <w:highlight w:val="yellow"/>
              </w:rPr>
            </w:pPr>
            <w:r w:rsidRPr="003972FD">
              <w:rPr>
                <w:b/>
                <w:bCs/>
                <w:color w:val="000000"/>
                <w:sz w:val="18"/>
                <w:szCs w:val="18"/>
                <w:highlight w:val="yellow"/>
              </w:rPr>
              <w:t>28 119,4</w:t>
            </w:r>
          </w:p>
        </w:tc>
        <w:tc>
          <w:tcPr>
            <w:tcW w:w="1070" w:type="dxa"/>
            <w:tcBorders>
              <w:top w:val="single" w:sz="6" w:space="0" w:color="auto"/>
              <w:left w:val="single" w:sz="6" w:space="0" w:color="auto"/>
              <w:bottom w:val="single" w:sz="6" w:space="0" w:color="auto"/>
              <w:right w:val="single" w:sz="6" w:space="0" w:color="auto"/>
            </w:tcBorders>
            <w:shd w:val="solid" w:color="FFFFFF" w:fill="auto"/>
            <w:vAlign w:val="center"/>
          </w:tcPr>
          <w:p w:rsidR="00AF1892" w:rsidRPr="003972FD" w:rsidRDefault="00AF1892">
            <w:pPr>
              <w:jc w:val="center"/>
              <w:rPr>
                <w:b/>
                <w:bCs/>
                <w:color w:val="000000"/>
                <w:sz w:val="17"/>
                <w:szCs w:val="17"/>
                <w:highlight w:val="yellow"/>
              </w:rPr>
            </w:pPr>
            <w:r w:rsidRPr="003972FD">
              <w:rPr>
                <w:b/>
                <w:bCs/>
                <w:color w:val="000000"/>
                <w:sz w:val="17"/>
                <w:szCs w:val="17"/>
                <w:highlight w:val="yellow"/>
              </w:rPr>
              <w:t>17 907,90</w:t>
            </w:r>
          </w:p>
        </w:tc>
        <w:tc>
          <w:tcPr>
            <w:tcW w:w="1070" w:type="dxa"/>
            <w:tcBorders>
              <w:top w:val="single" w:sz="6" w:space="0" w:color="auto"/>
              <w:left w:val="single" w:sz="6" w:space="0" w:color="auto"/>
              <w:bottom w:val="single" w:sz="6" w:space="0" w:color="auto"/>
              <w:right w:val="single" w:sz="6" w:space="0" w:color="auto"/>
            </w:tcBorders>
            <w:shd w:val="solid" w:color="FFFFFF" w:fill="auto"/>
            <w:vAlign w:val="center"/>
          </w:tcPr>
          <w:p w:rsidR="00AF1892" w:rsidRPr="003972FD" w:rsidRDefault="00AF1892">
            <w:pPr>
              <w:jc w:val="center"/>
              <w:rPr>
                <w:color w:val="000000"/>
                <w:sz w:val="18"/>
                <w:szCs w:val="18"/>
                <w:highlight w:val="yellow"/>
              </w:rPr>
            </w:pPr>
            <w:r w:rsidRPr="003972FD">
              <w:rPr>
                <w:color w:val="000000"/>
                <w:sz w:val="18"/>
                <w:szCs w:val="18"/>
                <w:highlight w:val="yellow"/>
              </w:rPr>
              <w:t>17 118,4</w:t>
            </w:r>
          </w:p>
        </w:tc>
        <w:tc>
          <w:tcPr>
            <w:tcW w:w="1070" w:type="dxa"/>
            <w:tcBorders>
              <w:top w:val="single" w:sz="6" w:space="0" w:color="auto"/>
              <w:left w:val="single" w:sz="6" w:space="0" w:color="auto"/>
              <w:bottom w:val="single" w:sz="6" w:space="0" w:color="auto"/>
              <w:right w:val="single" w:sz="6" w:space="0" w:color="auto"/>
            </w:tcBorders>
            <w:shd w:val="solid" w:color="FFFFFF" w:fill="auto"/>
            <w:vAlign w:val="center"/>
          </w:tcPr>
          <w:p w:rsidR="00AF1892" w:rsidRPr="003972FD" w:rsidRDefault="00AF1892">
            <w:pPr>
              <w:jc w:val="center"/>
              <w:rPr>
                <w:color w:val="000000"/>
                <w:sz w:val="18"/>
                <w:szCs w:val="18"/>
                <w:highlight w:val="yellow"/>
              </w:rPr>
            </w:pPr>
            <w:r w:rsidRPr="003972FD">
              <w:rPr>
                <w:color w:val="000000"/>
                <w:sz w:val="18"/>
                <w:szCs w:val="18"/>
                <w:highlight w:val="yellow"/>
              </w:rPr>
              <w:t>13 140,0</w:t>
            </w:r>
          </w:p>
        </w:tc>
        <w:tc>
          <w:tcPr>
            <w:tcW w:w="1070" w:type="dxa"/>
            <w:tcBorders>
              <w:top w:val="single" w:sz="6" w:space="0" w:color="auto"/>
              <w:left w:val="single" w:sz="6" w:space="0" w:color="auto"/>
              <w:bottom w:val="single" w:sz="6" w:space="0" w:color="auto"/>
              <w:right w:val="single" w:sz="6" w:space="0" w:color="auto"/>
            </w:tcBorders>
            <w:shd w:val="solid" w:color="FFFFFF" w:fill="auto"/>
            <w:vAlign w:val="center"/>
          </w:tcPr>
          <w:p w:rsidR="00AF1892" w:rsidRPr="003972FD" w:rsidRDefault="00AF1892">
            <w:pPr>
              <w:jc w:val="center"/>
              <w:rPr>
                <w:color w:val="000000"/>
                <w:sz w:val="18"/>
                <w:szCs w:val="18"/>
                <w:highlight w:val="yellow"/>
              </w:rPr>
            </w:pPr>
            <w:r w:rsidRPr="003972FD">
              <w:rPr>
                <w:color w:val="000000"/>
                <w:sz w:val="18"/>
                <w:szCs w:val="18"/>
                <w:highlight w:val="yellow"/>
              </w:rPr>
              <w:t>13 473,0</w:t>
            </w:r>
          </w:p>
        </w:tc>
      </w:tr>
      <w:tr w:rsidR="00AF1892" w:rsidRPr="00EA3280" w:rsidTr="00055ADE">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F1892" w:rsidRPr="00C138F4" w:rsidRDefault="00AF1892"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F1892" w:rsidRPr="00C138F4" w:rsidRDefault="00AF1892"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AF1892" w:rsidRPr="00C138F4" w:rsidRDefault="00AF1892"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AF1892" w:rsidRPr="00EA3280" w:rsidRDefault="00AF1892"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муниципального образования</w:t>
            </w:r>
          </w:p>
        </w:tc>
        <w:tc>
          <w:tcPr>
            <w:tcW w:w="1311" w:type="dxa"/>
            <w:tcBorders>
              <w:top w:val="single" w:sz="6" w:space="0" w:color="auto"/>
              <w:left w:val="single" w:sz="6" w:space="0" w:color="auto"/>
              <w:bottom w:val="single" w:sz="6" w:space="0" w:color="auto"/>
              <w:right w:val="single" w:sz="6" w:space="0" w:color="auto"/>
            </w:tcBorders>
            <w:shd w:val="solid" w:color="FFFFFF" w:fill="auto"/>
            <w:vAlign w:val="center"/>
          </w:tcPr>
          <w:p w:rsidR="00AF1892" w:rsidRDefault="00AF1892" w:rsidP="00055ADE">
            <w:pPr>
              <w:jc w:val="center"/>
              <w:rPr>
                <w:b/>
                <w:bCs/>
                <w:color w:val="000000"/>
                <w:sz w:val="18"/>
                <w:szCs w:val="18"/>
              </w:rPr>
            </w:pPr>
            <w:r>
              <w:rPr>
                <w:b/>
                <w:bCs/>
                <w:color w:val="000000"/>
                <w:sz w:val="18"/>
                <w:szCs w:val="18"/>
              </w:rPr>
              <w:t>106 093,8</w:t>
            </w:r>
          </w:p>
        </w:tc>
        <w:tc>
          <w:tcPr>
            <w:tcW w:w="1033" w:type="dxa"/>
            <w:tcBorders>
              <w:top w:val="single" w:sz="6" w:space="0" w:color="auto"/>
              <w:left w:val="single" w:sz="6" w:space="0" w:color="auto"/>
              <w:bottom w:val="single" w:sz="6" w:space="0" w:color="auto"/>
              <w:right w:val="single" w:sz="6" w:space="0" w:color="auto"/>
            </w:tcBorders>
            <w:vAlign w:val="center"/>
          </w:tcPr>
          <w:p w:rsidR="00AF1892" w:rsidRDefault="00AF1892" w:rsidP="00055ADE">
            <w:pPr>
              <w:jc w:val="center"/>
              <w:rPr>
                <w:b/>
                <w:bCs/>
                <w:color w:val="000000"/>
                <w:sz w:val="18"/>
                <w:szCs w:val="18"/>
              </w:rPr>
            </w:pPr>
            <w:r>
              <w:rPr>
                <w:b/>
                <w:bCs/>
                <w:color w:val="000000"/>
                <w:sz w:val="18"/>
                <w:szCs w:val="18"/>
              </w:rPr>
              <w:t>16 335,1</w:t>
            </w:r>
          </w:p>
        </w:tc>
        <w:tc>
          <w:tcPr>
            <w:tcW w:w="1070" w:type="dxa"/>
            <w:tcBorders>
              <w:top w:val="single" w:sz="6" w:space="0" w:color="auto"/>
              <w:left w:val="single" w:sz="6" w:space="0" w:color="auto"/>
              <w:bottom w:val="single" w:sz="6" w:space="0" w:color="auto"/>
              <w:right w:val="single" w:sz="6" w:space="0" w:color="auto"/>
            </w:tcBorders>
            <w:vAlign w:val="center"/>
          </w:tcPr>
          <w:p w:rsidR="00AF1892" w:rsidRDefault="00AF1892" w:rsidP="00055ADE">
            <w:pPr>
              <w:jc w:val="center"/>
              <w:rPr>
                <w:b/>
                <w:bCs/>
                <w:color w:val="000000"/>
                <w:sz w:val="18"/>
                <w:szCs w:val="18"/>
              </w:rPr>
            </w:pPr>
            <w:r>
              <w:rPr>
                <w:b/>
                <w:bCs/>
                <w:color w:val="000000"/>
                <w:sz w:val="18"/>
                <w:szCs w:val="18"/>
              </w:rPr>
              <w:t>28 119,4</w:t>
            </w:r>
          </w:p>
        </w:tc>
        <w:tc>
          <w:tcPr>
            <w:tcW w:w="1070" w:type="dxa"/>
            <w:tcBorders>
              <w:top w:val="single" w:sz="6" w:space="0" w:color="auto"/>
              <w:left w:val="single" w:sz="6" w:space="0" w:color="auto"/>
              <w:bottom w:val="single" w:sz="6" w:space="0" w:color="auto"/>
              <w:right w:val="single" w:sz="6" w:space="0" w:color="auto"/>
            </w:tcBorders>
            <w:vAlign w:val="center"/>
          </w:tcPr>
          <w:p w:rsidR="00AF1892" w:rsidRDefault="00AF1892" w:rsidP="00055ADE">
            <w:pPr>
              <w:jc w:val="center"/>
              <w:rPr>
                <w:b/>
                <w:bCs/>
                <w:color w:val="000000"/>
                <w:sz w:val="17"/>
                <w:szCs w:val="17"/>
              </w:rPr>
            </w:pPr>
            <w:r>
              <w:rPr>
                <w:b/>
                <w:bCs/>
                <w:color w:val="000000"/>
                <w:sz w:val="17"/>
                <w:szCs w:val="17"/>
              </w:rPr>
              <w:t>17 907,90</w:t>
            </w:r>
          </w:p>
        </w:tc>
        <w:tc>
          <w:tcPr>
            <w:tcW w:w="1070" w:type="dxa"/>
            <w:tcBorders>
              <w:top w:val="single" w:sz="6" w:space="0" w:color="auto"/>
              <w:left w:val="single" w:sz="6" w:space="0" w:color="auto"/>
              <w:bottom w:val="single" w:sz="6" w:space="0" w:color="auto"/>
              <w:right w:val="single" w:sz="6" w:space="0" w:color="auto"/>
            </w:tcBorders>
            <w:vAlign w:val="center"/>
          </w:tcPr>
          <w:p w:rsidR="00AF1892" w:rsidRDefault="00AF1892" w:rsidP="00055ADE">
            <w:pPr>
              <w:jc w:val="center"/>
              <w:rPr>
                <w:color w:val="000000"/>
                <w:sz w:val="18"/>
                <w:szCs w:val="18"/>
              </w:rPr>
            </w:pPr>
            <w:r>
              <w:rPr>
                <w:color w:val="000000"/>
                <w:sz w:val="18"/>
                <w:szCs w:val="18"/>
              </w:rPr>
              <w:t>17 118,4</w:t>
            </w:r>
          </w:p>
        </w:tc>
        <w:tc>
          <w:tcPr>
            <w:tcW w:w="1070" w:type="dxa"/>
            <w:tcBorders>
              <w:top w:val="single" w:sz="6" w:space="0" w:color="auto"/>
              <w:left w:val="single" w:sz="6" w:space="0" w:color="auto"/>
              <w:bottom w:val="single" w:sz="6" w:space="0" w:color="auto"/>
              <w:right w:val="single" w:sz="6" w:space="0" w:color="auto"/>
            </w:tcBorders>
            <w:vAlign w:val="center"/>
          </w:tcPr>
          <w:p w:rsidR="00AF1892" w:rsidRDefault="00AF1892" w:rsidP="00055ADE">
            <w:pPr>
              <w:jc w:val="center"/>
              <w:rPr>
                <w:color w:val="000000"/>
                <w:sz w:val="18"/>
                <w:szCs w:val="18"/>
              </w:rPr>
            </w:pPr>
            <w:r>
              <w:rPr>
                <w:color w:val="000000"/>
                <w:sz w:val="18"/>
                <w:szCs w:val="18"/>
              </w:rPr>
              <w:t>13 140,0</w:t>
            </w:r>
          </w:p>
        </w:tc>
        <w:tc>
          <w:tcPr>
            <w:tcW w:w="1070" w:type="dxa"/>
            <w:tcBorders>
              <w:top w:val="single" w:sz="6" w:space="0" w:color="auto"/>
              <w:left w:val="single" w:sz="6" w:space="0" w:color="auto"/>
              <w:bottom w:val="single" w:sz="6" w:space="0" w:color="auto"/>
              <w:right w:val="single" w:sz="6" w:space="0" w:color="auto"/>
            </w:tcBorders>
            <w:vAlign w:val="center"/>
          </w:tcPr>
          <w:p w:rsidR="00AF1892" w:rsidRDefault="00AF1892" w:rsidP="00055ADE">
            <w:pPr>
              <w:jc w:val="center"/>
              <w:rPr>
                <w:color w:val="000000"/>
                <w:sz w:val="18"/>
                <w:szCs w:val="18"/>
              </w:rPr>
            </w:pPr>
            <w:r>
              <w:rPr>
                <w:color w:val="000000"/>
                <w:sz w:val="18"/>
                <w:szCs w:val="18"/>
              </w:rPr>
              <w:t>13 473,0</w:t>
            </w:r>
          </w:p>
        </w:tc>
      </w:tr>
      <w:tr w:rsidR="00AF1892"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AF1892" w:rsidRPr="00EA3280" w:rsidRDefault="00AF1892"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AF1892" w:rsidRDefault="00AF1892">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033"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p>
        </w:tc>
      </w:tr>
      <w:tr w:rsidR="00AF1892" w:rsidRPr="00EA3280" w:rsidTr="00055ADE">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AF1892" w:rsidRPr="00EA3280" w:rsidRDefault="00AF1892"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311" w:type="dxa"/>
            <w:tcBorders>
              <w:top w:val="single" w:sz="6" w:space="0" w:color="auto"/>
              <w:left w:val="single" w:sz="6" w:space="0" w:color="auto"/>
              <w:bottom w:val="single" w:sz="6" w:space="0" w:color="auto"/>
              <w:right w:val="single" w:sz="6" w:space="0" w:color="auto"/>
            </w:tcBorders>
            <w:shd w:val="solid" w:color="FFFFFF" w:fill="auto"/>
            <w:vAlign w:val="center"/>
          </w:tcPr>
          <w:p w:rsidR="00AF1892" w:rsidRDefault="00AF1892">
            <w:pPr>
              <w:jc w:val="center"/>
              <w:rPr>
                <w:b/>
                <w:bCs/>
                <w:color w:val="000000"/>
                <w:sz w:val="18"/>
                <w:szCs w:val="18"/>
              </w:rPr>
            </w:pPr>
            <w:r>
              <w:rPr>
                <w:b/>
                <w:bCs/>
                <w:color w:val="000000"/>
                <w:sz w:val="18"/>
                <w:szCs w:val="18"/>
              </w:rPr>
              <w:t>21 922,8</w:t>
            </w:r>
          </w:p>
        </w:tc>
        <w:tc>
          <w:tcPr>
            <w:tcW w:w="1033" w:type="dxa"/>
            <w:tcBorders>
              <w:top w:val="single" w:sz="6" w:space="0" w:color="auto"/>
              <w:left w:val="single" w:sz="6" w:space="0" w:color="auto"/>
              <w:bottom w:val="single" w:sz="6" w:space="0" w:color="auto"/>
              <w:right w:val="single" w:sz="6" w:space="0" w:color="auto"/>
            </w:tcBorders>
            <w:vAlign w:val="center"/>
          </w:tcPr>
          <w:p w:rsidR="00AF1892" w:rsidRDefault="00AF1892">
            <w:pPr>
              <w:jc w:val="center"/>
              <w:rPr>
                <w:color w:val="000000"/>
                <w:sz w:val="18"/>
                <w:szCs w:val="18"/>
              </w:rPr>
            </w:pPr>
            <w:r>
              <w:rPr>
                <w:color w:val="000000"/>
                <w:sz w:val="18"/>
                <w:szCs w:val="18"/>
              </w:rPr>
              <w:t>2 832,6</w:t>
            </w:r>
          </w:p>
        </w:tc>
        <w:tc>
          <w:tcPr>
            <w:tcW w:w="1070" w:type="dxa"/>
            <w:tcBorders>
              <w:top w:val="single" w:sz="6" w:space="0" w:color="auto"/>
              <w:left w:val="single" w:sz="6" w:space="0" w:color="auto"/>
              <w:bottom w:val="single" w:sz="6" w:space="0" w:color="auto"/>
              <w:right w:val="single" w:sz="6" w:space="0" w:color="auto"/>
            </w:tcBorders>
            <w:vAlign w:val="center"/>
          </w:tcPr>
          <w:p w:rsidR="00AF1892" w:rsidRDefault="00AF1892">
            <w:pPr>
              <w:jc w:val="center"/>
              <w:rPr>
                <w:color w:val="000000"/>
                <w:sz w:val="18"/>
                <w:szCs w:val="18"/>
              </w:rPr>
            </w:pPr>
            <w:r>
              <w:rPr>
                <w:color w:val="000000"/>
                <w:sz w:val="18"/>
                <w:szCs w:val="18"/>
              </w:rPr>
              <w:t>11 873,3</w:t>
            </w:r>
          </w:p>
        </w:tc>
        <w:tc>
          <w:tcPr>
            <w:tcW w:w="1070" w:type="dxa"/>
            <w:tcBorders>
              <w:top w:val="single" w:sz="6" w:space="0" w:color="auto"/>
              <w:left w:val="single" w:sz="6" w:space="0" w:color="auto"/>
              <w:bottom w:val="single" w:sz="6" w:space="0" w:color="auto"/>
              <w:right w:val="single" w:sz="6" w:space="0" w:color="auto"/>
            </w:tcBorders>
            <w:vAlign w:val="center"/>
          </w:tcPr>
          <w:p w:rsidR="00AF1892" w:rsidRDefault="00AF1892">
            <w:pPr>
              <w:jc w:val="center"/>
              <w:rPr>
                <w:color w:val="000000"/>
                <w:sz w:val="18"/>
                <w:szCs w:val="18"/>
              </w:rPr>
            </w:pPr>
            <w:r>
              <w:rPr>
                <w:color w:val="000000"/>
                <w:sz w:val="18"/>
                <w:szCs w:val="18"/>
              </w:rPr>
              <w:t>3 309,8</w:t>
            </w:r>
          </w:p>
        </w:tc>
        <w:tc>
          <w:tcPr>
            <w:tcW w:w="1070" w:type="dxa"/>
            <w:tcBorders>
              <w:top w:val="single" w:sz="6" w:space="0" w:color="auto"/>
              <w:left w:val="single" w:sz="6" w:space="0" w:color="auto"/>
              <w:bottom w:val="single" w:sz="6" w:space="0" w:color="auto"/>
              <w:right w:val="single" w:sz="6" w:space="0" w:color="auto"/>
            </w:tcBorders>
            <w:vAlign w:val="center"/>
          </w:tcPr>
          <w:p w:rsidR="00AF1892" w:rsidRDefault="00AF1892">
            <w:pPr>
              <w:jc w:val="center"/>
              <w:rPr>
                <w:color w:val="000000"/>
                <w:sz w:val="18"/>
                <w:szCs w:val="18"/>
              </w:rPr>
            </w:pPr>
            <w:r>
              <w:rPr>
                <w:color w:val="000000"/>
                <w:sz w:val="18"/>
                <w:szCs w:val="18"/>
              </w:rPr>
              <w:t>3 907,1</w:t>
            </w:r>
          </w:p>
        </w:tc>
        <w:tc>
          <w:tcPr>
            <w:tcW w:w="1070" w:type="dxa"/>
            <w:tcBorders>
              <w:top w:val="single" w:sz="6" w:space="0" w:color="auto"/>
              <w:left w:val="single" w:sz="6" w:space="0" w:color="auto"/>
              <w:bottom w:val="single" w:sz="6" w:space="0" w:color="auto"/>
              <w:right w:val="single" w:sz="6" w:space="0" w:color="auto"/>
            </w:tcBorders>
            <w:vAlign w:val="center"/>
          </w:tcPr>
          <w:p w:rsidR="00AF1892" w:rsidRDefault="00AF1892">
            <w:pPr>
              <w:jc w:val="center"/>
              <w:rPr>
                <w:color w:val="000000"/>
                <w:sz w:val="18"/>
                <w:szCs w:val="18"/>
              </w:rPr>
            </w:pPr>
            <w:r>
              <w:rPr>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vAlign w:val="center"/>
          </w:tcPr>
          <w:p w:rsidR="00AF1892" w:rsidRDefault="00AF1892">
            <w:pPr>
              <w:jc w:val="center"/>
              <w:rPr>
                <w:color w:val="000000"/>
                <w:sz w:val="18"/>
                <w:szCs w:val="18"/>
              </w:rPr>
            </w:pPr>
            <w:r>
              <w:rPr>
                <w:color w:val="000000"/>
                <w:sz w:val="18"/>
                <w:szCs w:val="18"/>
              </w:rPr>
              <w:t>0,0</w:t>
            </w:r>
          </w:p>
        </w:tc>
      </w:tr>
      <w:tr w:rsidR="00AF1892"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AF1892" w:rsidRPr="00EA3280" w:rsidRDefault="00AF1892"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AF1892" w:rsidRDefault="00AF1892">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AF1892"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AF1892" w:rsidRPr="00EA3280" w:rsidRDefault="00AF1892" w:rsidP="000A2721">
            <w:pPr>
              <w:autoSpaceDE w:val="0"/>
              <w:autoSpaceDN w:val="0"/>
              <w:adjustRightInd w:val="0"/>
              <w:spacing w:after="0" w:line="240" w:lineRule="auto"/>
              <w:rPr>
                <w:rFonts w:ascii="Times New Roman" w:hAnsi="Times New Roman" w:cs="Times New Roman"/>
                <w:color w:val="000000"/>
                <w:sz w:val="20"/>
                <w:szCs w:val="20"/>
              </w:rPr>
            </w:pPr>
            <w:r w:rsidRPr="000925C7">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AF1892" w:rsidRDefault="00AF1892">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AF1892"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AF1892" w:rsidRPr="00EA3280" w:rsidRDefault="00AF1892" w:rsidP="000A2721">
            <w:pPr>
              <w:autoSpaceDE w:val="0"/>
              <w:autoSpaceDN w:val="0"/>
              <w:adjustRightInd w:val="0"/>
              <w:spacing w:after="0" w:line="240" w:lineRule="auto"/>
              <w:rPr>
                <w:rFonts w:ascii="Times New Roman" w:hAnsi="Times New Roman" w:cs="Times New Roman"/>
                <w:color w:val="000000"/>
                <w:sz w:val="20"/>
                <w:szCs w:val="20"/>
              </w:rPr>
            </w:pPr>
            <w:r w:rsidRPr="000925C7">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AF1892" w:rsidRDefault="00AF1892">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AF1892"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single" w:sz="6" w:space="0" w:color="auto"/>
              <w:right w:val="single" w:sz="6" w:space="0" w:color="auto"/>
            </w:tcBorders>
            <w:shd w:val="solid" w:color="FFFFFF" w:fill="auto"/>
          </w:tcPr>
          <w:p w:rsidR="00AF1892" w:rsidRPr="00EA3280" w:rsidRDefault="00AF1892"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AF1892" w:rsidRPr="00EA3280" w:rsidRDefault="00AF1892"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AF1892" w:rsidRDefault="00AF1892">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AF1892" w:rsidRDefault="00AF1892">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bl>
    <w:p w:rsidR="000A2721" w:rsidRPr="00EA3280" w:rsidRDefault="000A2721" w:rsidP="000A2721">
      <w:pPr>
        <w:rPr>
          <w:rFonts w:ascii="Times New Roman" w:hAnsi="Times New Roman" w:cs="Times New Roman"/>
          <w:sz w:val="20"/>
          <w:szCs w:val="20"/>
        </w:rPr>
      </w:pPr>
    </w:p>
    <w:p w:rsidR="00074C3D" w:rsidRPr="00EA6C52" w:rsidRDefault="00074C3D" w:rsidP="002F4DD2">
      <w:pPr>
        <w:pStyle w:val="a4"/>
        <w:ind w:left="0" w:firstLine="709"/>
        <w:rPr>
          <w:sz w:val="20"/>
          <w:szCs w:val="20"/>
        </w:rPr>
      </w:pPr>
    </w:p>
    <w:p w:rsidR="002F4DD2" w:rsidRPr="00EA6C52" w:rsidRDefault="002F4DD2">
      <w:pPr>
        <w:pStyle w:val="a4"/>
        <w:ind w:left="0" w:firstLine="709"/>
        <w:rPr>
          <w:sz w:val="20"/>
          <w:szCs w:val="20"/>
        </w:rPr>
      </w:pPr>
    </w:p>
    <w:sectPr w:rsidR="002F4DD2" w:rsidRPr="00EA6C52" w:rsidSect="005376DC">
      <w:pgSz w:w="16838" w:h="11906" w:orient="landscape"/>
      <w:pgMar w:top="1701" w:right="709" w:bottom="568"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A97" w:rsidRDefault="00326A97" w:rsidP="00B91E71">
      <w:pPr>
        <w:spacing w:after="0" w:line="240" w:lineRule="auto"/>
      </w:pPr>
      <w:r>
        <w:separator/>
      </w:r>
    </w:p>
  </w:endnote>
  <w:endnote w:type="continuationSeparator" w:id="0">
    <w:p w:rsidR="00326A97" w:rsidRDefault="00326A97" w:rsidP="00B9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SimSun">
    <w:altName w:val="Ўм-ЎмЎгЎм?Ўм§ё"/>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A97" w:rsidRDefault="00326A97" w:rsidP="00B91E71">
    <w:pPr>
      <w:pStyle w:val="af2"/>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AC75B7">
      <w:rPr>
        <w:rStyle w:val="afa"/>
        <w:noProof/>
      </w:rPr>
      <w:t>5</w:t>
    </w:r>
    <w:r>
      <w:rPr>
        <w:rStyle w:val="afa"/>
      </w:rPr>
      <w:fldChar w:fldCharType="end"/>
    </w:r>
  </w:p>
  <w:p w:rsidR="00326A97" w:rsidRDefault="00326A97" w:rsidP="00B91E71">
    <w:pPr>
      <w:pStyle w:val="af2"/>
      <w:ind w:right="360"/>
      <w:jc w:val="right"/>
    </w:pPr>
  </w:p>
  <w:p w:rsidR="00326A97" w:rsidRDefault="00326A9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A97" w:rsidRDefault="00326A97" w:rsidP="00B91E71">
      <w:pPr>
        <w:spacing w:after="0" w:line="240" w:lineRule="auto"/>
      </w:pPr>
      <w:r>
        <w:separator/>
      </w:r>
    </w:p>
  </w:footnote>
  <w:footnote w:type="continuationSeparator" w:id="0">
    <w:p w:rsidR="00326A97" w:rsidRDefault="00326A97" w:rsidP="00B91E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name w:val="WW8Num13"/>
    <w:lvl w:ilvl="0">
      <w:numFmt w:val="bullet"/>
      <w:lvlText w:val="-"/>
      <w:lvlJc w:val="left"/>
      <w:pPr>
        <w:tabs>
          <w:tab w:val="num" w:pos="0"/>
        </w:tabs>
      </w:pPr>
      <w:rPr>
        <w:rFonts w:ascii="Times New Roman" w:hAnsi="Times New Roman"/>
      </w:rPr>
    </w:lvl>
  </w:abstractNum>
  <w:abstractNum w:abstractNumId="1">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3021F2"/>
    <w:multiLevelType w:val="hybridMultilevel"/>
    <w:tmpl w:val="02DC24EA"/>
    <w:lvl w:ilvl="0" w:tplc="FB4C6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E30397"/>
    <w:multiLevelType w:val="hybridMultilevel"/>
    <w:tmpl w:val="4D44982E"/>
    <w:styleLink w:val="14"/>
    <w:lvl w:ilvl="0" w:tplc="952895EE">
      <w:start w:val="1"/>
      <w:numFmt w:val="bullet"/>
      <w:lvlText w:val=""/>
      <w:lvlJc w:val="left"/>
      <w:pPr>
        <w:tabs>
          <w:tab w:val="num" w:pos="1495"/>
        </w:tabs>
        <w:ind w:left="1495" w:hanging="360"/>
      </w:pPr>
      <w:rPr>
        <w:rFonts w:ascii="Symbol" w:hAnsi="Symbol" w:hint="default"/>
        <w:color w:val="auto"/>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19">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2FB487C"/>
    <w:multiLevelType w:val="hybridMultilevel"/>
    <w:tmpl w:val="E3EEA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EBA02A3"/>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38">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8"/>
  </w:num>
  <w:num w:numId="3">
    <w:abstractNumId w:val="9"/>
  </w:num>
  <w:num w:numId="4">
    <w:abstractNumId w:val="23"/>
  </w:num>
  <w:num w:numId="5">
    <w:abstractNumId w:val="19"/>
  </w:num>
  <w:num w:numId="6">
    <w:abstractNumId w:val="25"/>
  </w:num>
  <w:num w:numId="7">
    <w:abstractNumId w:val="32"/>
  </w:num>
  <w:num w:numId="8">
    <w:abstractNumId w:val="22"/>
  </w:num>
  <w:num w:numId="9">
    <w:abstractNumId w:val="15"/>
  </w:num>
  <w:num w:numId="10">
    <w:abstractNumId w:val="14"/>
  </w:num>
  <w:num w:numId="11">
    <w:abstractNumId w:val="34"/>
  </w:num>
  <w:num w:numId="12">
    <w:abstractNumId w:val="28"/>
  </w:num>
  <w:num w:numId="13">
    <w:abstractNumId w:val="36"/>
  </w:num>
  <w:num w:numId="14">
    <w:abstractNumId w:val="13"/>
  </w:num>
  <w:num w:numId="15">
    <w:abstractNumId w:val="30"/>
  </w:num>
  <w:num w:numId="16">
    <w:abstractNumId w:val="16"/>
  </w:num>
  <w:num w:numId="17">
    <w:abstractNumId w:val="38"/>
  </w:num>
  <w:num w:numId="18">
    <w:abstractNumId w:val="17"/>
  </w:num>
  <w:num w:numId="19">
    <w:abstractNumId w:val="27"/>
  </w:num>
  <w:num w:numId="20">
    <w:abstractNumId w:val="21"/>
  </w:num>
  <w:num w:numId="21">
    <w:abstractNumId w:val="6"/>
  </w:num>
  <w:num w:numId="22">
    <w:abstractNumId w:val="20"/>
  </w:num>
  <w:num w:numId="23">
    <w:abstractNumId w:val="10"/>
  </w:num>
  <w:num w:numId="24">
    <w:abstractNumId w:val="7"/>
  </w:num>
  <w:num w:numId="25">
    <w:abstractNumId w:val="3"/>
  </w:num>
  <w:num w:numId="26">
    <w:abstractNumId w:val="4"/>
  </w:num>
  <w:num w:numId="27">
    <w:abstractNumId w:val="24"/>
  </w:num>
  <w:num w:numId="28">
    <w:abstractNumId w:val="11"/>
  </w:num>
  <w:num w:numId="29">
    <w:abstractNumId w:val="26"/>
  </w:num>
  <w:num w:numId="30">
    <w:abstractNumId w:val="12"/>
  </w:num>
  <w:num w:numId="31">
    <w:abstractNumId w:val="35"/>
  </w:num>
  <w:num w:numId="32">
    <w:abstractNumId w:val="33"/>
  </w:num>
  <w:num w:numId="33">
    <w:abstractNumId w:val="29"/>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1"/>
  </w:num>
  <w:num w:numId="38">
    <w:abstractNumId w:val="2"/>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1067"/>
    <w:rsid w:val="0000226C"/>
    <w:rsid w:val="00003E8B"/>
    <w:rsid w:val="00007CA4"/>
    <w:rsid w:val="000112C9"/>
    <w:rsid w:val="00014A60"/>
    <w:rsid w:val="000200F4"/>
    <w:rsid w:val="00021D50"/>
    <w:rsid w:val="00022DBF"/>
    <w:rsid w:val="000236B7"/>
    <w:rsid w:val="0004399D"/>
    <w:rsid w:val="000502E4"/>
    <w:rsid w:val="00055ADE"/>
    <w:rsid w:val="00056223"/>
    <w:rsid w:val="00056ABE"/>
    <w:rsid w:val="00057CAB"/>
    <w:rsid w:val="000675B1"/>
    <w:rsid w:val="00070427"/>
    <w:rsid w:val="00072774"/>
    <w:rsid w:val="00073DBF"/>
    <w:rsid w:val="00074C3D"/>
    <w:rsid w:val="00075D0C"/>
    <w:rsid w:val="00080734"/>
    <w:rsid w:val="00094E54"/>
    <w:rsid w:val="000A0C8E"/>
    <w:rsid w:val="000A2721"/>
    <w:rsid w:val="000A335D"/>
    <w:rsid w:val="000A72B1"/>
    <w:rsid w:val="000B06EE"/>
    <w:rsid w:val="000B750F"/>
    <w:rsid w:val="000C092E"/>
    <w:rsid w:val="000C4E13"/>
    <w:rsid w:val="000C586F"/>
    <w:rsid w:val="000C689B"/>
    <w:rsid w:val="000C774F"/>
    <w:rsid w:val="000D0402"/>
    <w:rsid w:val="000D453B"/>
    <w:rsid w:val="000E3A6D"/>
    <w:rsid w:val="000F414C"/>
    <w:rsid w:val="000F54FC"/>
    <w:rsid w:val="0010515F"/>
    <w:rsid w:val="001220D7"/>
    <w:rsid w:val="001232E0"/>
    <w:rsid w:val="00124EA5"/>
    <w:rsid w:val="001344AA"/>
    <w:rsid w:val="00135DBC"/>
    <w:rsid w:val="00140EEF"/>
    <w:rsid w:val="00141114"/>
    <w:rsid w:val="00160AEB"/>
    <w:rsid w:val="0016581D"/>
    <w:rsid w:val="001747AF"/>
    <w:rsid w:val="00175574"/>
    <w:rsid w:val="00176AC6"/>
    <w:rsid w:val="00181CE1"/>
    <w:rsid w:val="001824B5"/>
    <w:rsid w:val="001A360C"/>
    <w:rsid w:val="001A6026"/>
    <w:rsid w:val="001B731C"/>
    <w:rsid w:val="001C6B63"/>
    <w:rsid w:val="001D63D7"/>
    <w:rsid w:val="001E790D"/>
    <w:rsid w:val="001F0A23"/>
    <w:rsid w:val="001F10C0"/>
    <w:rsid w:val="0020066C"/>
    <w:rsid w:val="002018AB"/>
    <w:rsid w:val="00202F00"/>
    <w:rsid w:val="002051CD"/>
    <w:rsid w:val="00214FCE"/>
    <w:rsid w:val="00222364"/>
    <w:rsid w:val="002268EC"/>
    <w:rsid w:val="00226901"/>
    <w:rsid w:val="0023172B"/>
    <w:rsid w:val="00232218"/>
    <w:rsid w:val="00240975"/>
    <w:rsid w:val="00240C45"/>
    <w:rsid w:val="002471C3"/>
    <w:rsid w:val="002533DB"/>
    <w:rsid w:val="0026772F"/>
    <w:rsid w:val="00267F83"/>
    <w:rsid w:val="00271A3B"/>
    <w:rsid w:val="002911AC"/>
    <w:rsid w:val="0029146B"/>
    <w:rsid w:val="00293101"/>
    <w:rsid w:val="0029515D"/>
    <w:rsid w:val="00296CE8"/>
    <w:rsid w:val="002A3E18"/>
    <w:rsid w:val="002B5C03"/>
    <w:rsid w:val="002C56B0"/>
    <w:rsid w:val="002D5B0D"/>
    <w:rsid w:val="002E32CB"/>
    <w:rsid w:val="002E5C13"/>
    <w:rsid w:val="002E5EAF"/>
    <w:rsid w:val="002E7756"/>
    <w:rsid w:val="002F3585"/>
    <w:rsid w:val="002F4DD2"/>
    <w:rsid w:val="002F7A82"/>
    <w:rsid w:val="003041A5"/>
    <w:rsid w:val="0031197D"/>
    <w:rsid w:val="00312519"/>
    <w:rsid w:val="00315854"/>
    <w:rsid w:val="00321229"/>
    <w:rsid w:val="00324D53"/>
    <w:rsid w:val="003258E9"/>
    <w:rsid w:val="0032650D"/>
    <w:rsid w:val="00326A97"/>
    <w:rsid w:val="003460DE"/>
    <w:rsid w:val="00347E22"/>
    <w:rsid w:val="00351CD8"/>
    <w:rsid w:val="00353AE4"/>
    <w:rsid w:val="003740C5"/>
    <w:rsid w:val="00375CB4"/>
    <w:rsid w:val="00377523"/>
    <w:rsid w:val="00384DC1"/>
    <w:rsid w:val="0039366F"/>
    <w:rsid w:val="003972FD"/>
    <w:rsid w:val="003B0CF9"/>
    <w:rsid w:val="003B4CD8"/>
    <w:rsid w:val="003C01ED"/>
    <w:rsid w:val="003D0637"/>
    <w:rsid w:val="003D3F55"/>
    <w:rsid w:val="003D56A4"/>
    <w:rsid w:val="003E532D"/>
    <w:rsid w:val="003E6535"/>
    <w:rsid w:val="003F02C4"/>
    <w:rsid w:val="003F7605"/>
    <w:rsid w:val="00404839"/>
    <w:rsid w:val="004148B8"/>
    <w:rsid w:val="004237DC"/>
    <w:rsid w:val="00425057"/>
    <w:rsid w:val="00427324"/>
    <w:rsid w:val="0043107F"/>
    <w:rsid w:val="00432383"/>
    <w:rsid w:val="004348C9"/>
    <w:rsid w:val="00437131"/>
    <w:rsid w:val="0045346F"/>
    <w:rsid w:val="0046062E"/>
    <w:rsid w:val="00462003"/>
    <w:rsid w:val="004674B6"/>
    <w:rsid w:val="00472582"/>
    <w:rsid w:val="0047523A"/>
    <w:rsid w:val="004772D4"/>
    <w:rsid w:val="004808A9"/>
    <w:rsid w:val="00484A08"/>
    <w:rsid w:val="0049238A"/>
    <w:rsid w:val="004927DA"/>
    <w:rsid w:val="004A0A41"/>
    <w:rsid w:val="004A1C3B"/>
    <w:rsid w:val="004B1B9D"/>
    <w:rsid w:val="004C164D"/>
    <w:rsid w:val="004C455E"/>
    <w:rsid w:val="004D108D"/>
    <w:rsid w:val="004D23B2"/>
    <w:rsid w:val="004D3F85"/>
    <w:rsid w:val="004E629B"/>
    <w:rsid w:val="004F3EB6"/>
    <w:rsid w:val="004F5160"/>
    <w:rsid w:val="004F6B81"/>
    <w:rsid w:val="0050049D"/>
    <w:rsid w:val="00501CED"/>
    <w:rsid w:val="00505972"/>
    <w:rsid w:val="0051720A"/>
    <w:rsid w:val="0052125A"/>
    <w:rsid w:val="00523284"/>
    <w:rsid w:val="005259EB"/>
    <w:rsid w:val="00531B66"/>
    <w:rsid w:val="00532C49"/>
    <w:rsid w:val="00533697"/>
    <w:rsid w:val="005341CE"/>
    <w:rsid w:val="005376DC"/>
    <w:rsid w:val="005447F4"/>
    <w:rsid w:val="00545DA8"/>
    <w:rsid w:val="00552000"/>
    <w:rsid w:val="00555E45"/>
    <w:rsid w:val="00570754"/>
    <w:rsid w:val="00570ED6"/>
    <w:rsid w:val="005812FE"/>
    <w:rsid w:val="00587177"/>
    <w:rsid w:val="00591CC1"/>
    <w:rsid w:val="005A161E"/>
    <w:rsid w:val="005B1680"/>
    <w:rsid w:val="005C3DA0"/>
    <w:rsid w:val="005D7834"/>
    <w:rsid w:val="005E4B08"/>
    <w:rsid w:val="005E6A5E"/>
    <w:rsid w:val="005F1FC1"/>
    <w:rsid w:val="005F2D47"/>
    <w:rsid w:val="005F30EB"/>
    <w:rsid w:val="005F3249"/>
    <w:rsid w:val="00601942"/>
    <w:rsid w:val="0060697A"/>
    <w:rsid w:val="00613C02"/>
    <w:rsid w:val="00620081"/>
    <w:rsid w:val="00620560"/>
    <w:rsid w:val="006253A8"/>
    <w:rsid w:val="0062740E"/>
    <w:rsid w:val="00627817"/>
    <w:rsid w:val="006314F1"/>
    <w:rsid w:val="00635EA6"/>
    <w:rsid w:val="006431C3"/>
    <w:rsid w:val="006466A0"/>
    <w:rsid w:val="00651D3D"/>
    <w:rsid w:val="00654FFC"/>
    <w:rsid w:val="006641D2"/>
    <w:rsid w:val="00667044"/>
    <w:rsid w:val="00667B83"/>
    <w:rsid w:val="00670C84"/>
    <w:rsid w:val="00673AF9"/>
    <w:rsid w:val="00686D40"/>
    <w:rsid w:val="00686FBC"/>
    <w:rsid w:val="00687E36"/>
    <w:rsid w:val="006A2C74"/>
    <w:rsid w:val="006A7456"/>
    <w:rsid w:val="006B3FC8"/>
    <w:rsid w:val="006B706F"/>
    <w:rsid w:val="006C7978"/>
    <w:rsid w:val="006D0138"/>
    <w:rsid w:val="006D1115"/>
    <w:rsid w:val="006E26F7"/>
    <w:rsid w:val="006E5A47"/>
    <w:rsid w:val="006F5EB3"/>
    <w:rsid w:val="006F602E"/>
    <w:rsid w:val="00705E03"/>
    <w:rsid w:val="00712703"/>
    <w:rsid w:val="00720596"/>
    <w:rsid w:val="00720BB7"/>
    <w:rsid w:val="00723AB3"/>
    <w:rsid w:val="00730A8E"/>
    <w:rsid w:val="00740262"/>
    <w:rsid w:val="007409D2"/>
    <w:rsid w:val="00746E1E"/>
    <w:rsid w:val="007478F4"/>
    <w:rsid w:val="0075298E"/>
    <w:rsid w:val="00756176"/>
    <w:rsid w:val="007619DA"/>
    <w:rsid w:val="007628E7"/>
    <w:rsid w:val="00762D9E"/>
    <w:rsid w:val="00765FBD"/>
    <w:rsid w:val="00776DEB"/>
    <w:rsid w:val="00794D10"/>
    <w:rsid w:val="007B1D88"/>
    <w:rsid w:val="007B1DA3"/>
    <w:rsid w:val="007B3A6C"/>
    <w:rsid w:val="007B67D4"/>
    <w:rsid w:val="007C1EBD"/>
    <w:rsid w:val="007C3EF4"/>
    <w:rsid w:val="007D0D9D"/>
    <w:rsid w:val="007D16A5"/>
    <w:rsid w:val="007D29BF"/>
    <w:rsid w:val="007D3A58"/>
    <w:rsid w:val="00807A7D"/>
    <w:rsid w:val="00811A29"/>
    <w:rsid w:val="0082523B"/>
    <w:rsid w:val="008363E5"/>
    <w:rsid w:val="0084189A"/>
    <w:rsid w:val="00842290"/>
    <w:rsid w:val="00842BD8"/>
    <w:rsid w:val="00850DA8"/>
    <w:rsid w:val="00850E43"/>
    <w:rsid w:val="00867574"/>
    <w:rsid w:val="0087002C"/>
    <w:rsid w:val="00875B63"/>
    <w:rsid w:val="00877080"/>
    <w:rsid w:val="008823FC"/>
    <w:rsid w:val="00887DF3"/>
    <w:rsid w:val="00890865"/>
    <w:rsid w:val="008A01EB"/>
    <w:rsid w:val="008A1918"/>
    <w:rsid w:val="008A24DA"/>
    <w:rsid w:val="008B4A01"/>
    <w:rsid w:val="008C644F"/>
    <w:rsid w:val="008C68EB"/>
    <w:rsid w:val="008D6899"/>
    <w:rsid w:val="008D7F7E"/>
    <w:rsid w:val="008F1B41"/>
    <w:rsid w:val="008F214D"/>
    <w:rsid w:val="008F2A24"/>
    <w:rsid w:val="008F3ABF"/>
    <w:rsid w:val="00901ED2"/>
    <w:rsid w:val="00901F45"/>
    <w:rsid w:val="00902383"/>
    <w:rsid w:val="00904D71"/>
    <w:rsid w:val="00905B90"/>
    <w:rsid w:val="00906503"/>
    <w:rsid w:val="00907D44"/>
    <w:rsid w:val="00913B3E"/>
    <w:rsid w:val="00934038"/>
    <w:rsid w:val="00936021"/>
    <w:rsid w:val="00936DF3"/>
    <w:rsid w:val="00941EA8"/>
    <w:rsid w:val="0094785F"/>
    <w:rsid w:val="009556D3"/>
    <w:rsid w:val="00961706"/>
    <w:rsid w:val="009657B9"/>
    <w:rsid w:val="009658E2"/>
    <w:rsid w:val="00972117"/>
    <w:rsid w:val="009728C2"/>
    <w:rsid w:val="00974600"/>
    <w:rsid w:val="009870F9"/>
    <w:rsid w:val="009877B7"/>
    <w:rsid w:val="0099617A"/>
    <w:rsid w:val="009A1BFD"/>
    <w:rsid w:val="009A63FA"/>
    <w:rsid w:val="009A6F42"/>
    <w:rsid w:val="009B2F4A"/>
    <w:rsid w:val="009B6985"/>
    <w:rsid w:val="009C4BB3"/>
    <w:rsid w:val="009D36B7"/>
    <w:rsid w:val="009E0E1C"/>
    <w:rsid w:val="009E6017"/>
    <w:rsid w:val="009F1921"/>
    <w:rsid w:val="009F4C12"/>
    <w:rsid w:val="00A00659"/>
    <w:rsid w:val="00A01FE4"/>
    <w:rsid w:val="00A02AA9"/>
    <w:rsid w:val="00A05E12"/>
    <w:rsid w:val="00A07363"/>
    <w:rsid w:val="00A102F7"/>
    <w:rsid w:val="00A13D5B"/>
    <w:rsid w:val="00A20F73"/>
    <w:rsid w:val="00A21CF1"/>
    <w:rsid w:val="00A22C89"/>
    <w:rsid w:val="00A22DA0"/>
    <w:rsid w:val="00A2467D"/>
    <w:rsid w:val="00A45B7B"/>
    <w:rsid w:val="00A4606E"/>
    <w:rsid w:val="00A61212"/>
    <w:rsid w:val="00A67764"/>
    <w:rsid w:val="00A75A69"/>
    <w:rsid w:val="00A773BF"/>
    <w:rsid w:val="00A77A38"/>
    <w:rsid w:val="00A82DB7"/>
    <w:rsid w:val="00A87AB1"/>
    <w:rsid w:val="00A87BEC"/>
    <w:rsid w:val="00A90F89"/>
    <w:rsid w:val="00A915F6"/>
    <w:rsid w:val="00A91F60"/>
    <w:rsid w:val="00AA0046"/>
    <w:rsid w:val="00AA07C0"/>
    <w:rsid w:val="00AB02AC"/>
    <w:rsid w:val="00AB02AF"/>
    <w:rsid w:val="00AB2794"/>
    <w:rsid w:val="00AB7CA6"/>
    <w:rsid w:val="00AC2683"/>
    <w:rsid w:val="00AC6A06"/>
    <w:rsid w:val="00AC6EBE"/>
    <w:rsid w:val="00AC75B7"/>
    <w:rsid w:val="00AD4570"/>
    <w:rsid w:val="00AD47D7"/>
    <w:rsid w:val="00AD524C"/>
    <w:rsid w:val="00AE50BD"/>
    <w:rsid w:val="00AE66C9"/>
    <w:rsid w:val="00AF1892"/>
    <w:rsid w:val="00AF2842"/>
    <w:rsid w:val="00AF4D88"/>
    <w:rsid w:val="00B01263"/>
    <w:rsid w:val="00B04491"/>
    <w:rsid w:val="00B1114D"/>
    <w:rsid w:val="00B25D74"/>
    <w:rsid w:val="00B31FB0"/>
    <w:rsid w:val="00B44518"/>
    <w:rsid w:val="00B47C69"/>
    <w:rsid w:val="00B6415A"/>
    <w:rsid w:val="00B7600B"/>
    <w:rsid w:val="00B8012E"/>
    <w:rsid w:val="00B82EE8"/>
    <w:rsid w:val="00B917CF"/>
    <w:rsid w:val="00B91E71"/>
    <w:rsid w:val="00BC4D5E"/>
    <w:rsid w:val="00BC7EC3"/>
    <w:rsid w:val="00BE4A9B"/>
    <w:rsid w:val="00BE67A3"/>
    <w:rsid w:val="00BE7F38"/>
    <w:rsid w:val="00BF2925"/>
    <w:rsid w:val="00BF5CE3"/>
    <w:rsid w:val="00C002A4"/>
    <w:rsid w:val="00C029E1"/>
    <w:rsid w:val="00C03E67"/>
    <w:rsid w:val="00C06D9C"/>
    <w:rsid w:val="00C13873"/>
    <w:rsid w:val="00C14E54"/>
    <w:rsid w:val="00C17D7D"/>
    <w:rsid w:val="00C17F8D"/>
    <w:rsid w:val="00C24BA7"/>
    <w:rsid w:val="00C3084B"/>
    <w:rsid w:val="00C32EBF"/>
    <w:rsid w:val="00C33935"/>
    <w:rsid w:val="00C40EF1"/>
    <w:rsid w:val="00C41630"/>
    <w:rsid w:val="00C45661"/>
    <w:rsid w:val="00C56F7D"/>
    <w:rsid w:val="00C65FC5"/>
    <w:rsid w:val="00C776B4"/>
    <w:rsid w:val="00C862DF"/>
    <w:rsid w:val="00C86E66"/>
    <w:rsid w:val="00C93553"/>
    <w:rsid w:val="00C9528B"/>
    <w:rsid w:val="00C95A0D"/>
    <w:rsid w:val="00C967E1"/>
    <w:rsid w:val="00CA09F1"/>
    <w:rsid w:val="00CA37D4"/>
    <w:rsid w:val="00CA58D4"/>
    <w:rsid w:val="00CA694A"/>
    <w:rsid w:val="00CB1435"/>
    <w:rsid w:val="00CB1FB5"/>
    <w:rsid w:val="00CC4614"/>
    <w:rsid w:val="00CD3ED3"/>
    <w:rsid w:val="00CE1BB2"/>
    <w:rsid w:val="00CE565B"/>
    <w:rsid w:val="00CE683C"/>
    <w:rsid w:val="00CF1BD1"/>
    <w:rsid w:val="00D03076"/>
    <w:rsid w:val="00D253DB"/>
    <w:rsid w:val="00D257BB"/>
    <w:rsid w:val="00D3127C"/>
    <w:rsid w:val="00D32335"/>
    <w:rsid w:val="00D3539C"/>
    <w:rsid w:val="00D36B54"/>
    <w:rsid w:val="00D373DA"/>
    <w:rsid w:val="00D37D07"/>
    <w:rsid w:val="00D4754C"/>
    <w:rsid w:val="00D5450D"/>
    <w:rsid w:val="00D60483"/>
    <w:rsid w:val="00D6070B"/>
    <w:rsid w:val="00D607EE"/>
    <w:rsid w:val="00D60EB4"/>
    <w:rsid w:val="00D62036"/>
    <w:rsid w:val="00D63542"/>
    <w:rsid w:val="00D64A7A"/>
    <w:rsid w:val="00D77B1B"/>
    <w:rsid w:val="00D91221"/>
    <w:rsid w:val="00D940B4"/>
    <w:rsid w:val="00D9799F"/>
    <w:rsid w:val="00DB2C96"/>
    <w:rsid w:val="00DB625E"/>
    <w:rsid w:val="00DC0474"/>
    <w:rsid w:val="00DD3B10"/>
    <w:rsid w:val="00DF39B4"/>
    <w:rsid w:val="00E00D1E"/>
    <w:rsid w:val="00E01D8E"/>
    <w:rsid w:val="00E026E6"/>
    <w:rsid w:val="00E03664"/>
    <w:rsid w:val="00E21768"/>
    <w:rsid w:val="00E21BB8"/>
    <w:rsid w:val="00E27681"/>
    <w:rsid w:val="00E31F43"/>
    <w:rsid w:val="00E40027"/>
    <w:rsid w:val="00E40C30"/>
    <w:rsid w:val="00E41261"/>
    <w:rsid w:val="00E46C6D"/>
    <w:rsid w:val="00E50B6B"/>
    <w:rsid w:val="00E55A20"/>
    <w:rsid w:val="00E7365F"/>
    <w:rsid w:val="00E77B63"/>
    <w:rsid w:val="00E77E62"/>
    <w:rsid w:val="00E8084C"/>
    <w:rsid w:val="00E84040"/>
    <w:rsid w:val="00E877EE"/>
    <w:rsid w:val="00E87C4D"/>
    <w:rsid w:val="00E902CC"/>
    <w:rsid w:val="00E9606C"/>
    <w:rsid w:val="00E961A1"/>
    <w:rsid w:val="00EA3CAC"/>
    <w:rsid w:val="00EA3D23"/>
    <w:rsid w:val="00EA6C52"/>
    <w:rsid w:val="00EB7E6F"/>
    <w:rsid w:val="00EC02B4"/>
    <w:rsid w:val="00EC5B7C"/>
    <w:rsid w:val="00ED23CC"/>
    <w:rsid w:val="00ED696C"/>
    <w:rsid w:val="00EE28C4"/>
    <w:rsid w:val="00EE3F05"/>
    <w:rsid w:val="00EE5878"/>
    <w:rsid w:val="00EF2AE7"/>
    <w:rsid w:val="00EF74D0"/>
    <w:rsid w:val="00EF7CB2"/>
    <w:rsid w:val="00F13ACB"/>
    <w:rsid w:val="00F152EF"/>
    <w:rsid w:val="00F17E0E"/>
    <w:rsid w:val="00F23BC1"/>
    <w:rsid w:val="00F26EA1"/>
    <w:rsid w:val="00F27CD3"/>
    <w:rsid w:val="00F3323F"/>
    <w:rsid w:val="00F355DB"/>
    <w:rsid w:val="00F435A2"/>
    <w:rsid w:val="00F436A3"/>
    <w:rsid w:val="00F5216F"/>
    <w:rsid w:val="00F65FEB"/>
    <w:rsid w:val="00F7455B"/>
    <w:rsid w:val="00F84E7A"/>
    <w:rsid w:val="00F947DD"/>
    <w:rsid w:val="00FA30B7"/>
    <w:rsid w:val="00FA57FB"/>
    <w:rsid w:val="00FB7789"/>
    <w:rsid w:val="00FC3B26"/>
    <w:rsid w:val="00FD05ED"/>
    <w:rsid w:val="00FD6F5E"/>
    <w:rsid w:val="00FE176E"/>
    <w:rsid w:val="00FE19E4"/>
    <w:rsid w:val="00FE4287"/>
    <w:rsid w:val="00FF1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23706">
      <w:bodyDiv w:val="1"/>
      <w:marLeft w:val="0"/>
      <w:marRight w:val="0"/>
      <w:marTop w:val="0"/>
      <w:marBottom w:val="0"/>
      <w:divBdr>
        <w:top w:val="none" w:sz="0" w:space="0" w:color="auto"/>
        <w:left w:val="none" w:sz="0" w:space="0" w:color="auto"/>
        <w:bottom w:val="none" w:sz="0" w:space="0" w:color="auto"/>
        <w:right w:val="none" w:sz="0" w:space="0" w:color="auto"/>
      </w:divBdr>
    </w:div>
    <w:div w:id="266352074">
      <w:bodyDiv w:val="1"/>
      <w:marLeft w:val="0"/>
      <w:marRight w:val="0"/>
      <w:marTop w:val="0"/>
      <w:marBottom w:val="0"/>
      <w:divBdr>
        <w:top w:val="none" w:sz="0" w:space="0" w:color="auto"/>
        <w:left w:val="none" w:sz="0" w:space="0" w:color="auto"/>
        <w:bottom w:val="none" w:sz="0" w:space="0" w:color="auto"/>
        <w:right w:val="none" w:sz="0" w:space="0" w:color="auto"/>
      </w:divBdr>
    </w:div>
    <w:div w:id="634141454">
      <w:bodyDiv w:val="1"/>
      <w:marLeft w:val="0"/>
      <w:marRight w:val="0"/>
      <w:marTop w:val="0"/>
      <w:marBottom w:val="0"/>
      <w:divBdr>
        <w:top w:val="none" w:sz="0" w:space="0" w:color="auto"/>
        <w:left w:val="none" w:sz="0" w:space="0" w:color="auto"/>
        <w:bottom w:val="none" w:sz="0" w:space="0" w:color="auto"/>
        <w:right w:val="none" w:sz="0" w:space="0" w:color="auto"/>
      </w:divBdr>
    </w:div>
    <w:div w:id="745878239">
      <w:bodyDiv w:val="1"/>
      <w:marLeft w:val="0"/>
      <w:marRight w:val="0"/>
      <w:marTop w:val="0"/>
      <w:marBottom w:val="0"/>
      <w:divBdr>
        <w:top w:val="none" w:sz="0" w:space="0" w:color="auto"/>
        <w:left w:val="none" w:sz="0" w:space="0" w:color="auto"/>
        <w:bottom w:val="none" w:sz="0" w:space="0" w:color="auto"/>
        <w:right w:val="none" w:sz="0" w:space="0" w:color="auto"/>
      </w:divBdr>
    </w:div>
    <w:div w:id="1016006421">
      <w:bodyDiv w:val="1"/>
      <w:marLeft w:val="0"/>
      <w:marRight w:val="0"/>
      <w:marTop w:val="0"/>
      <w:marBottom w:val="0"/>
      <w:divBdr>
        <w:top w:val="none" w:sz="0" w:space="0" w:color="auto"/>
        <w:left w:val="none" w:sz="0" w:space="0" w:color="auto"/>
        <w:bottom w:val="none" w:sz="0" w:space="0" w:color="auto"/>
        <w:right w:val="none" w:sz="0" w:space="0" w:color="auto"/>
      </w:divBdr>
    </w:div>
    <w:div w:id="1231384087">
      <w:bodyDiv w:val="1"/>
      <w:marLeft w:val="0"/>
      <w:marRight w:val="0"/>
      <w:marTop w:val="0"/>
      <w:marBottom w:val="0"/>
      <w:divBdr>
        <w:top w:val="none" w:sz="0" w:space="0" w:color="auto"/>
        <w:left w:val="none" w:sz="0" w:space="0" w:color="auto"/>
        <w:bottom w:val="none" w:sz="0" w:space="0" w:color="auto"/>
        <w:right w:val="none" w:sz="0" w:space="0" w:color="auto"/>
      </w:divBdr>
    </w:div>
    <w:div w:id="1294361444">
      <w:bodyDiv w:val="1"/>
      <w:marLeft w:val="0"/>
      <w:marRight w:val="0"/>
      <w:marTop w:val="0"/>
      <w:marBottom w:val="0"/>
      <w:divBdr>
        <w:top w:val="none" w:sz="0" w:space="0" w:color="auto"/>
        <w:left w:val="none" w:sz="0" w:space="0" w:color="auto"/>
        <w:bottom w:val="none" w:sz="0" w:space="0" w:color="auto"/>
        <w:right w:val="none" w:sz="0" w:space="0" w:color="auto"/>
      </w:divBdr>
    </w:div>
    <w:div w:id="1360427780">
      <w:bodyDiv w:val="1"/>
      <w:marLeft w:val="0"/>
      <w:marRight w:val="0"/>
      <w:marTop w:val="0"/>
      <w:marBottom w:val="0"/>
      <w:divBdr>
        <w:top w:val="none" w:sz="0" w:space="0" w:color="auto"/>
        <w:left w:val="none" w:sz="0" w:space="0" w:color="auto"/>
        <w:bottom w:val="none" w:sz="0" w:space="0" w:color="auto"/>
        <w:right w:val="none" w:sz="0" w:space="0" w:color="auto"/>
      </w:divBdr>
    </w:div>
    <w:div w:id="1380976230">
      <w:bodyDiv w:val="1"/>
      <w:marLeft w:val="0"/>
      <w:marRight w:val="0"/>
      <w:marTop w:val="0"/>
      <w:marBottom w:val="0"/>
      <w:divBdr>
        <w:top w:val="none" w:sz="0" w:space="0" w:color="auto"/>
        <w:left w:val="none" w:sz="0" w:space="0" w:color="auto"/>
        <w:bottom w:val="none" w:sz="0" w:space="0" w:color="auto"/>
        <w:right w:val="none" w:sz="0" w:space="0" w:color="auto"/>
      </w:divBdr>
    </w:div>
    <w:div w:id="14758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AF0B3568A0DC6BDCBDE9E47431AE6BBE03E886BFB637B8E06480407486B74B099F22F72A619BA1BF0AH" TargetMode="External"/><Relationship Id="rId18" Type="http://schemas.openxmlformats.org/officeDocument/2006/relationships/hyperlink" Target="consultantplus://offline/ref=E44B02E7555E0BFD7D4A9976F6FC673E9FF3A42C3FE193A4CE7E0B7E24a356M" TargetMode="External"/><Relationship Id="rId3" Type="http://schemas.openxmlformats.org/officeDocument/2006/relationships/styles" Target="styles.xml"/><Relationship Id="rId21" Type="http://schemas.openxmlformats.org/officeDocument/2006/relationships/hyperlink" Target="consultantplus://offline/ref=E44B02E7555E0BFD7D4A9976F6FC673E9FF3A42C3FE193A4CE7E0B7E24a356M" TargetMode="External"/><Relationship Id="rId7" Type="http://schemas.openxmlformats.org/officeDocument/2006/relationships/footnotes" Target="footnotes.xml"/><Relationship Id="rId12" Type="http://schemas.openxmlformats.org/officeDocument/2006/relationships/hyperlink" Target="consultantplus://offline/ref=0EAF0B3568A0DC6BDCBDE9E47431AE6BBE03E886BFB637B8E06480407486B74B099F22F72A619BA1BF04H" TargetMode="External"/><Relationship Id="rId17" Type="http://schemas.openxmlformats.org/officeDocument/2006/relationships/hyperlink" Target="consultantplus://offline/ref=BFBB31FE18324072AAC1C66567C4E7BB177664577AB1F575C58DA8F7C623qDI" TargetMode="External"/><Relationship Id="rId2" Type="http://schemas.openxmlformats.org/officeDocument/2006/relationships/numbering" Target="numbering.xml"/><Relationship Id="rId16" Type="http://schemas.openxmlformats.org/officeDocument/2006/relationships/hyperlink" Target="consultantplus://offline/ref=E44B02E7555E0BFD7D4A9976F6FC673E9FF3A42C3FE193A4CE7E0B7E24a356M" TargetMode="External"/><Relationship Id="rId20" Type="http://schemas.openxmlformats.org/officeDocument/2006/relationships/hyperlink" Target="consultantplus://offline/ref=B81AE66CF3E44AA97BCD94B7C1D382495FAFAAC2493A1F425CADD403C2nFU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7DFB6FAD16A2391BCF1353EBE7F5A3F3726DB0DFAC76121219863547B348930F0CBA6232C70DADIAXDH"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07D9E570BEF59CF53D8A01E2321A1A513FCDF7DE789BE669D9E054221C9B59BDB06D06E367AC8nF25J" TargetMode="External"/><Relationship Id="rId23" Type="http://schemas.openxmlformats.org/officeDocument/2006/relationships/fontTable" Target="fontTable.xml"/><Relationship Id="rId10" Type="http://schemas.openxmlformats.org/officeDocument/2006/relationships/hyperlink" Target="consultantplus://offline/ref=5B7C2BF2F1361A0EF109119613EF011453B8B72B92786B788FF55272A50EBB9D781341C996739E7F669DCE36y6P" TargetMode="External"/><Relationship Id="rId19" Type="http://schemas.openxmlformats.org/officeDocument/2006/relationships/hyperlink" Target="consultantplus://offline/ref=B81AE66CF3E44AA97BCD94B7C1D382495FAFA6CD40391F425CADD403C2nFUC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07D9E570BEF59CF53D8A01E2321A1A51BFED07EE587E36C95C7094026nC26J"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6C433-CF4F-45BB-A976-A71C7FB03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1249</TotalTime>
  <Pages>78</Pages>
  <Words>26443</Words>
  <Characters>150727</Characters>
  <Application>Microsoft Office Word</Application>
  <DocSecurity>0</DocSecurity>
  <Lines>1256</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Пользователь</cp:lastModifiedBy>
  <cp:revision>55</cp:revision>
  <cp:lastPrinted>2019-02-19T12:07:00Z</cp:lastPrinted>
  <dcterms:created xsi:type="dcterms:W3CDTF">2019-01-21T06:02:00Z</dcterms:created>
  <dcterms:modified xsi:type="dcterms:W3CDTF">2019-02-27T09:46:00Z</dcterms:modified>
</cp:coreProperties>
</file>