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6AB" w:rsidRDefault="003E56AB" w:rsidP="003E56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5. </w:t>
      </w:r>
      <w:hyperlink r:id="rId6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:rsidR="003E56AB" w:rsidRDefault="003E56AB" w:rsidP="003E56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5AE9" w:rsidRDefault="00915AE9" w:rsidP="003E56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6267" w:type="dxa"/>
        <w:jc w:val="center"/>
        <w:tblInd w:w="93" w:type="dxa"/>
        <w:tblLook w:val="00A0" w:firstRow="1" w:lastRow="0" w:firstColumn="1" w:lastColumn="0" w:noHBand="0" w:noVBand="0"/>
      </w:tblPr>
      <w:tblGrid>
        <w:gridCol w:w="775"/>
        <w:gridCol w:w="624"/>
        <w:gridCol w:w="1867"/>
        <w:gridCol w:w="2427"/>
        <w:gridCol w:w="1432"/>
        <w:gridCol w:w="1146"/>
        <w:gridCol w:w="1055"/>
        <w:gridCol w:w="1247"/>
        <w:gridCol w:w="1271"/>
        <w:gridCol w:w="1384"/>
        <w:gridCol w:w="1240"/>
        <w:gridCol w:w="1799"/>
      </w:tblGrid>
      <w:tr w:rsidR="00915AE9" w:rsidRPr="002F0B4F" w:rsidTr="002F0B4F">
        <w:trPr>
          <w:trHeight w:val="600"/>
          <w:jc w:val="center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4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448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17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15AE9" w:rsidRPr="002F0B4F" w:rsidTr="002F0B4F">
        <w:trPr>
          <w:trHeight w:val="390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15AE9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15AE9" w:rsidRPr="002F0B4F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5AE9" w:rsidRPr="002F0B4F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30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 xml:space="preserve">  Организация библиотечного обслуживания населения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2F0B4F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Уровень фактической обеспеченности библиотек</w:t>
            </w:r>
            <w:r>
              <w:rPr>
                <w:rFonts w:ascii="Times New Roman" w:hAnsi="Times New Roman"/>
                <w:sz w:val="18"/>
                <w:szCs w:val="18"/>
              </w:rPr>
              <w:t>ами от нормативной потребности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Охват населения библиотечным обслуживанием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 xml:space="preserve"> проценты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50 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52 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2F0B4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52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Количество посещений библиотек в расчёте на 1 жителя в год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 xml:space="preserve"> единиц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5,0 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5,2 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2F0B4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5,2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 xml:space="preserve">Количество книговыдач на 1000 жителей 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 xml:space="preserve">экз.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Количество экземпляров новых поступлений в фонды на 1000 человек населения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экз.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Объём электронного каталога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записи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14000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Доля компьютеризированных библиотек в общем количестве библиотек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Доля библиотек, подключенных к сети Интернет в общем количестве библиотек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Количество организованных и проведённых в течение года мероприятий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1390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2F0B4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0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</w:rPr>
              <w:t>Организация досуга и предоставление услуг организаций культуры и доступа к музейным фондам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2F0B4F">
            <w:pPr>
              <w:tabs>
                <w:tab w:val="left" w:pos="392"/>
              </w:tabs>
              <w:spacing w:before="40" w:after="40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F0B4F" w:rsidRPr="002F0B4F" w:rsidRDefault="002F0B4F" w:rsidP="00EA48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 процентов.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 129,43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 129,43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129,43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численности участников культурно-досуговых мероприятий  по сравнению с предыдущим годом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 Процентов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Pr="002F0B4F">
              <w:rPr>
                <w:rFonts w:ascii="Times New Roman" w:hAnsi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Среднее число участников клубных формирований в расчете на 1000 человек населения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человек.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eastAsia="ru-RU"/>
              </w:rPr>
            </w:pPr>
            <w:r w:rsidRPr="002F0B4F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eastAsia="ru-RU"/>
              </w:rPr>
              <w:t>148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18"/>
                <w:szCs w:val="18"/>
                <w:shd w:val="clear" w:color="auto" w:fill="FFFFFF"/>
                <w:lang w:eastAsia="ru-RU"/>
              </w:rPr>
            </w:pPr>
            <w:r w:rsidRPr="002F0B4F">
              <w:rPr>
                <w:rFonts w:ascii="Times New Roman" w:hAnsi="Times New Roman"/>
                <w:i/>
                <w:color w:val="FF0000"/>
                <w:sz w:val="18"/>
                <w:szCs w:val="18"/>
                <w:shd w:val="clear" w:color="auto" w:fill="FFFFFF"/>
                <w:lang w:eastAsia="ru-RU"/>
              </w:rPr>
              <w:t>148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Среднее число детей в возрасте до 14 лет - участников клубных </w:t>
            </w: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формирований, в расчете на 1000 детей в возрасте до 14 лет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человек.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eastAsia="ru-RU"/>
              </w:rPr>
            </w:pPr>
            <w:r w:rsidRPr="002F0B4F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eastAsia="ru-RU"/>
              </w:rPr>
              <w:lastRenderedPageBreak/>
              <w:t>344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18"/>
                <w:szCs w:val="18"/>
                <w:shd w:val="clear" w:color="auto" w:fill="FFFFFF"/>
                <w:lang w:eastAsia="ru-RU"/>
              </w:rPr>
            </w:pPr>
            <w:r w:rsidRPr="002F0B4F">
              <w:rPr>
                <w:rFonts w:ascii="Times New Roman" w:hAnsi="Times New Roman"/>
                <w:i/>
                <w:color w:val="FF0000"/>
                <w:sz w:val="18"/>
                <w:szCs w:val="18"/>
                <w:shd w:val="clear" w:color="auto" w:fill="FFFFFF"/>
                <w:lang w:eastAsia="ru-RU"/>
              </w:rPr>
              <w:t>347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процентов.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Доля муниципальных учреждений культуры клубного типа </w:t>
            </w:r>
            <w:proofErr w:type="spellStart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Процентов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13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2F0B4F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доли представленных (во всех формах) зрителю музейных предметов в общем количестве музейных предметов основного фонда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Процентов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bCs/>
                <w:color w:val="FF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2F0B4F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посещаемости музейных учреждений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Посещ</w:t>
            </w:r>
            <w:proofErr w:type="spellEnd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. на 1 жит в год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ru-RU"/>
              </w:rPr>
              <w:t>0,63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shd w:val="clear" w:color="auto" w:fill="FFFFFF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shd w:val="clear" w:color="auto" w:fill="FFFFFF"/>
                <w:lang w:eastAsia="ru-RU"/>
              </w:rPr>
              <w:t>0,70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единиц;</w:t>
            </w:r>
          </w:p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110</w:t>
            </w:r>
          </w:p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единиц;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eastAsia="ru-RU"/>
              </w:rPr>
            </w:pPr>
          </w:p>
          <w:p w:rsidR="002F0B4F" w:rsidRPr="002F0B4F" w:rsidRDefault="002F0B4F" w:rsidP="003E56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eastAsia="ru-RU"/>
              </w:rPr>
            </w:pPr>
            <w:r w:rsidRPr="002F0B4F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18"/>
                <w:szCs w:val="18"/>
                <w:shd w:val="clear" w:color="auto" w:fill="FFFFFF"/>
                <w:lang w:eastAsia="ru-RU"/>
              </w:rPr>
            </w:pPr>
          </w:p>
          <w:p w:rsidR="002F0B4F" w:rsidRPr="002F0B4F" w:rsidRDefault="002F0B4F" w:rsidP="003E56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18"/>
                <w:szCs w:val="18"/>
                <w:shd w:val="clear" w:color="auto" w:fill="FFFFFF"/>
                <w:lang w:eastAsia="ru-RU"/>
              </w:rPr>
            </w:pPr>
            <w:r w:rsidRPr="002F0B4F">
              <w:rPr>
                <w:rFonts w:ascii="Times New Roman" w:hAnsi="Times New Roman"/>
                <w:i/>
                <w:color w:val="FF0000"/>
                <w:sz w:val="18"/>
                <w:szCs w:val="1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количества выставочных проектов 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Процентов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экскурсий, мероприятий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0B4F" w:rsidRPr="002F0B4F" w:rsidRDefault="002F0B4F" w:rsidP="003E56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0B4F" w:rsidRPr="002F0B4F" w:rsidRDefault="002F0B4F" w:rsidP="002F0B4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Уровень удовлетворенности населения качеством и доступностью муниципальных услуг в сфере культуры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Проц.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 78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 83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0B4F" w:rsidRPr="002F0B4F" w:rsidRDefault="002F0B4F" w:rsidP="002F0B4F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tabs>
                <w:tab w:val="left" w:pos="392"/>
              </w:tabs>
              <w:spacing w:before="40" w:after="4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</w:rPr>
              <w:t>развитие местного  народного  творчества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tabs>
                <w:tab w:val="left" w:pos="392"/>
              </w:tabs>
              <w:spacing w:before="40" w:after="40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tabs>
                <w:tab w:val="left" w:pos="392"/>
              </w:tabs>
              <w:spacing w:before="40" w:after="40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tabs>
                <w:tab w:val="left" w:pos="-55"/>
              </w:tabs>
              <w:spacing w:before="60" w:after="6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Количество общественных центров национальных культур, действующих на территории </w:t>
            </w:r>
            <w:proofErr w:type="spellStart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района, ед.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 Ед.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0B4F" w:rsidRPr="002F0B4F" w:rsidRDefault="002F0B4F" w:rsidP="003E56E9">
            <w:pPr>
              <w:tabs>
                <w:tab w:val="left" w:pos="993"/>
              </w:tabs>
              <w:spacing w:after="0" w:line="312" w:lineRule="auto"/>
              <w:contextualSpacing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0B4F" w:rsidRPr="002F0B4F" w:rsidRDefault="002F0B4F" w:rsidP="003E56E9">
            <w:pPr>
              <w:tabs>
                <w:tab w:val="left" w:pos="993"/>
              </w:tabs>
              <w:spacing w:after="0" w:line="312" w:lineRule="auto"/>
              <w:ind w:left="720"/>
              <w:contextualSpacing/>
              <w:jc w:val="center"/>
              <w:rPr>
                <w:rFonts w:ascii="Times New Roman" w:hAnsi="Times New Roman"/>
                <w:bCs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bCs/>
                <w:color w:val="FF0000"/>
                <w:sz w:val="18"/>
                <w:szCs w:val="18"/>
                <w:lang w:eastAsia="ru-RU"/>
              </w:rPr>
              <w:t>5</w:t>
            </w:r>
          </w:p>
          <w:p w:rsidR="002F0B4F" w:rsidRPr="002F0B4F" w:rsidRDefault="002F0B4F" w:rsidP="003E56E9">
            <w:pPr>
              <w:tabs>
                <w:tab w:val="left" w:pos="993"/>
              </w:tabs>
              <w:spacing w:after="0" w:line="312" w:lineRule="auto"/>
              <w:ind w:left="720"/>
              <w:contextualSpacing/>
              <w:jc w:val="center"/>
              <w:rPr>
                <w:rFonts w:ascii="Times New Roman" w:hAnsi="Times New Roman"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B4F" w:rsidRPr="002F0B4F" w:rsidRDefault="002F0B4F" w:rsidP="002F0B4F">
            <w:pPr>
              <w:tabs>
                <w:tab w:val="left" w:pos="-55"/>
              </w:tabs>
              <w:spacing w:before="60" w:after="6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количество районных смотров, фестивалей, выставок,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 ед.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0B4F" w:rsidRPr="002F0B4F" w:rsidRDefault="002F0B4F" w:rsidP="003E56E9">
            <w:pPr>
              <w:tabs>
                <w:tab w:val="left" w:pos="993"/>
              </w:tabs>
              <w:spacing w:after="0" w:line="312" w:lineRule="auto"/>
              <w:contextualSpacing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0B4F" w:rsidRPr="002F0B4F" w:rsidRDefault="002F0B4F" w:rsidP="003E56E9">
            <w:pPr>
              <w:tabs>
                <w:tab w:val="left" w:pos="993"/>
              </w:tabs>
              <w:spacing w:after="0" w:line="312" w:lineRule="auto"/>
              <w:contextualSpacing/>
              <w:rPr>
                <w:rFonts w:ascii="Times New Roman" w:hAnsi="Times New Roman"/>
                <w:bCs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bCs/>
                <w:color w:val="FF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B4F" w:rsidRPr="002F0B4F" w:rsidRDefault="002F0B4F" w:rsidP="002F0B4F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rFonts w:ascii="Times New Roman" w:hAnsi="Times New Roman"/>
                <w:bCs/>
                <w:i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 </w:t>
            </w:r>
            <w:r w:rsidRPr="002F0B4F">
              <w:rPr>
                <w:rFonts w:ascii="Times New Roman" w:hAnsi="Times New Roman"/>
                <w:bCs/>
                <w:i/>
                <w:sz w:val="18"/>
                <w:szCs w:val="18"/>
                <w:lang w:eastAsia="ru-RU"/>
              </w:rPr>
              <w:t xml:space="preserve">численность участников мероприятий, направленных на популяризацию национальных культур, 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Pr="002F0B4F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человек;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 15,0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 15,1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B4F" w:rsidRPr="002F0B4F" w:rsidRDefault="002F0B4F" w:rsidP="003E56E9">
            <w:pPr>
              <w:tabs>
                <w:tab w:val="left" w:pos="-55"/>
              </w:tabs>
              <w:spacing w:before="60" w:after="6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 Количество национальных коллективов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ед.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22</w:t>
            </w: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Развитие туризма в муниципальном образовании «</w:t>
            </w:r>
            <w:proofErr w:type="spellStart"/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F0B4F" w:rsidRPr="002F0B4F" w:rsidTr="002F0B4F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4F" w:rsidRPr="002F0B4F" w:rsidRDefault="002F0B4F" w:rsidP="003E56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B4F" w:rsidRPr="002F0B4F" w:rsidRDefault="002F0B4F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объема внутреннего туристского потока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F0B4F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B4F" w:rsidRPr="002F0B4F" w:rsidRDefault="002F0B4F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4F" w:rsidRPr="002F0B4F" w:rsidRDefault="002F0B4F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915AE9" w:rsidRPr="00915AE9" w:rsidRDefault="00915AE9" w:rsidP="003E56A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15AE9" w:rsidRPr="00915AE9" w:rsidRDefault="00915AE9" w:rsidP="003E56A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sectPr w:rsidR="00915AE9" w:rsidRPr="00915AE9" w:rsidSect="003E56A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AB"/>
    <w:rsid w:val="001427E3"/>
    <w:rsid w:val="002F0B4F"/>
    <w:rsid w:val="003E56AB"/>
    <w:rsid w:val="00707FE1"/>
    <w:rsid w:val="008A2A51"/>
    <w:rsid w:val="00915AE9"/>
    <w:rsid w:val="00C7446D"/>
    <w:rsid w:val="00EE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A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3E56AB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A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3E56AB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5</cp:revision>
  <dcterms:created xsi:type="dcterms:W3CDTF">2017-07-27T06:07:00Z</dcterms:created>
  <dcterms:modified xsi:type="dcterms:W3CDTF">2017-07-27T06:24:00Z</dcterms:modified>
</cp:coreProperties>
</file>