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6B" w:rsidRPr="00437B10" w:rsidRDefault="005A176B" w:rsidP="005A176B">
      <w:pPr>
        <w:rPr>
          <w:rFonts w:ascii="Times New Roman" w:hAnsi="Times New Roman"/>
          <w:b/>
          <w:sz w:val="20"/>
          <w:szCs w:val="20"/>
        </w:rPr>
      </w:pPr>
      <w:r w:rsidRPr="00437B10">
        <w:rPr>
          <w:rFonts w:ascii="Times New Roman" w:hAnsi="Times New Roman"/>
          <w:b/>
          <w:sz w:val="20"/>
          <w:szCs w:val="20"/>
        </w:rPr>
        <w:t xml:space="preserve">Форма 1. Отчет о достигнутых значениях целевых показателей (индикаторов) муниципальной программы </w:t>
      </w:r>
      <w:r>
        <w:rPr>
          <w:rFonts w:ascii="Times New Roman" w:hAnsi="Times New Roman"/>
          <w:b/>
          <w:sz w:val="20"/>
          <w:szCs w:val="20"/>
        </w:rPr>
        <w:t>за 2018 год</w:t>
      </w:r>
    </w:p>
    <w:tbl>
      <w:tblPr>
        <w:tblW w:w="154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20"/>
        <w:gridCol w:w="49"/>
        <w:gridCol w:w="693"/>
        <w:gridCol w:w="16"/>
        <w:gridCol w:w="425"/>
        <w:gridCol w:w="72"/>
        <w:gridCol w:w="2078"/>
        <w:gridCol w:w="118"/>
        <w:gridCol w:w="992"/>
        <w:gridCol w:w="14"/>
        <w:gridCol w:w="1404"/>
        <w:gridCol w:w="62"/>
        <w:gridCol w:w="1276"/>
        <w:gridCol w:w="79"/>
        <w:gridCol w:w="1197"/>
        <w:gridCol w:w="79"/>
        <w:gridCol w:w="1559"/>
        <w:gridCol w:w="69"/>
        <w:gridCol w:w="1207"/>
        <w:gridCol w:w="62"/>
        <w:gridCol w:w="1214"/>
        <w:gridCol w:w="23"/>
        <w:gridCol w:w="1819"/>
        <w:gridCol w:w="24"/>
      </w:tblGrid>
      <w:tr w:rsidR="005A176B" w:rsidRPr="00437B10" w:rsidTr="00FB0B87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5A176B" w:rsidRPr="00437B10" w:rsidRDefault="005A176B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5A176B" w:rsidRPr="00437B10" w:rsidTr="00FB0B87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5A176B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-0,6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- 3,4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54.6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Соревнования среди взрослого (работающего)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 1-11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населению, профилактика заболеваний и формированию ЗОЖ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98,6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Высоким остается показатель смертности населения в трудоспособном возрасте.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число умерших на 1000 </w:t>
            </w: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чел.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lastRenderedPageBreak/>
              <w:t>15,1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106,9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 2018г умерло 247 человек, от общей численности </w:t>
            </w: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населения района 15917. 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647,8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+272,5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160,5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0,623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+11,5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По-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прежнему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остается высоким показатель смертности от цереброваскулярных заболеваний.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злокачествен-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177,2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168,4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82,1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Позднее обращение пациентов и как следствие позднее выявление (3-4стадия). Скрытое течение заболевания. </w:t>
            </w:r>
          </w:p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12,5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150,6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0,664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+2,0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Умерло 2 человека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122,4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0,817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 данным  анкетирования населения, при </w:t>
            </w:r>
            <w:proofErr w:type="spellStart"/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прохожде-нии</w:t>
            </w:r>
            <w:proofErr w:type="spellEnd"/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диспансеризации.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28,7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95,6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+36,7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Затрудненность в отдаленности населенных пунктов, </w:t>
            </w: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нежелание проходить </w:t>
            </w:r>
            <w:proofErr w:type="spellStart"/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диспансери-зации</w:t>
            </w:r>
            <w:proofErr w:type="spellEnd"/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Прохождение диспансеризации </w:t>
            </w:r>
            <w:proofErr w:type="spellStart"/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осущест-влялось</w:t>
            </w:r>
            <w:proofErr w:type="spellEnd"/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среднем при 5-тиразовом посещении лечебного учреждения.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онколо-гических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заболеваний,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47,0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94,0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+4,4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Недостаточная санитарно-просветительная работа населения медицинскими работниками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здорового образа жизни, рациональному питанию,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двигатель-ной</w:t>
            </w:r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активности, потреблению алкоголя и табака.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47,0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94,0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+4,4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Недостаточная санитарно-просветительная работа населения медицинскими работниками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5A176B" w:rsidRPr="00437B10" w:rsidRDefault="005A176B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45,0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112,5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количества проведенных спортивно-массовых мероприятий для всех категорий населения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Охват населения профилактическими осмотрами на </w:t>
            </w:r>
            <w:proofErr w:type="spellStart"/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тубер-кулез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от общей численности населения.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74,2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-5,8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92,7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0,927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+23,7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подвоза. Отсутствие </w:t>
            </w: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флюоромобиля</w:t>
            </w:r>
            <w:proofErr w:type="spellEnd"/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 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+12,8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125,6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0,796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+3,0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Социальный фактор. </w:t>
            </w:r>
          </w:p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 человек, в </w:t>
            </w: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7 в трудоспособном возрасте</w:t>
            </w: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2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176B" w:rsidRPr="00437B10" w:rsidRDefault="005A176B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медицинских работников, </w:t>
            </w:r>
            <w:proofErr w:type="gramStart"/>
            <w:r w:rsidRPr="00437B10">
              <w:rPr>
                <w:rFonts w:ascii="Times New Roman" w:hAnsi="Times New Roman"/>
                <w:sz w:val="20"/>
                <w:szCs w:val="20"/>
              </w:rPr>
              <w:t>обучав-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шихся</w:t>
            </w:r>
            <w:proofErr w:type="spellEnd"/>
            <w:proofErr w:type="gram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в рамках целевой подготовки, трудоустроившихся после завершения обучения в БУЗ УР «</w:t>
            </w:r>
            <w:proofErr w:type="spellStart"/>
            <w:r w:rsidRPr="00437B10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437B10">
              <w:rPr>
                <w:rFonts w:ascii="Times New Roman" w:hAnsi="Times New Roman"/>
                <w:sz w:val="20"/>
                <w:szCs w:val="20"/>
              </w:rPr>
              <w:t xml:space="preserve"> МБ МЗ УР»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176B" w:rsidRPr="00437B10" w:rsidTr="00FB0B87">
        <w:tblPrEx>
          <w:tblLook w:val="00A0" w:firstRow="1" w:lastRow="0" w:firstColumn="1" w:lastColumn="0" w:noHBand="0" w:noVBand="0"/>
        </w:tblPrEx>
        <w:trPr>
          <w:gridAfter w:val="1"/>
          <w:wAfter w:w="24" w:type="dxa"/>
          <w:trHeight w:val="918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A176B" w:rsidRPr="00437B10" w:rsidRDefault="005A176B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A176B" w:rsidRPr="00437B10" w:rsidRDefault="005A176B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Получили сертификаты</w:t>
            </w:r>
          </w:p>
        </w:tc>
      </w:tr>
    </w:tbl>
    <w:p w:rsidR="005A176B" w:rsidRPr="00437B10" w:rsidRDefault="005A176B" w:rsidP="005A176B">
      <w:pPr>
        <w:rPr>
          <w:rFonts w:ascii="Times New Roman" w:hAnsi="Times New Roman"/>
          <w:b/>
          <w:sz w:val="20"/>
          <w:szCs w:val="20"/>
        </w:rPr>
      </w:pPr>
    </w:p>
    <w:p w:rsidR="002A1223" w:rsidRDefault="002A1223">
      <w:bookmarkStart w:id="0" w:name="_GoBack"/>
      <w:bookmarkEnd w:id="0"/>
    </w:p>
    <w:sectPr w:rsidR="002A1223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6B"/>
    <w:rsid w:val="002A1223"/>
    <w:rsid w:val="005A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2019-05-28T11:32:00Z</dcterms:created>
  <dcterms:modified xsi:type="dcterms:W3CDTF">2019-05-28T11:34:00Z</dcterms:modified>
</cp:coreProperties>
</file>