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E" w:rsidRPr="000C6EDE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6EDE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0C6EDE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hyperlink r:id="rId5" w:history="1">
        <w:r w:rsidRPr="000C6EDE">
          <w:rPr>
            <w:rFonts w:ascii="Times New Roman" w:eastAsia="Times New Roman" w:hAnsi="Times New Roman" w:cs="Times New Roman"/>
            <w:lang w:eastAsia="ru-RU"/>
          </w:rPr>
          <w:t>Отчет</w:t>
        </w:r>
      </w:hyperlink>
      <w:r w:rsidRPr="000C6EDE">
        <w:rPr>
          <w:rFonts w:ascii="Times New Roman" w:eastAsia="Times New Roman" w:hAnsi="Times New Roman" w:cs="Times New Roman"/>
          <w:lang w:eastAsia="ru-RU"/>
        </w:rPr>
        <w:t xml:space="preserve"> о выполнении основных мероприятий муниципальной программы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C6ED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lang w:eastAsia="ru-RU"/>
        </w:rPr>
        <w:t>Муниципальное хозяйство</w:t>
      </w:r>
    </w:p>
    <w:p w:rsidR="0025605E" w:rsidRPr="000C6EDE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6EDE">
        <w:rPr>
          <w:rFonts w:ascii="Times New Roman" w:eastAsia="Times New Roman" w:hAnsi="Times New Roman" w:cs="Times New Roman"/>
          <w:b/>
          <w:lang w:eastAsia="ru-RU"/>
        </w:rPr>
        <w:t>муниципального образования «Глазовский район» на 2015-2020 годы»</w:t>
      </w:r>
    </w:p>
    <w:p w:rsidR="0025605E" w:rsidRPr="00214C45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hAnsi="Times New Roman" w:cs="Times New Roman"/>
          <w:sz w:val="18"/>
          <w:szCs w:val="18"/>
        </w:rPr>
        <w:t xml:space="preserve"> </w:t>
      </w:r>
      <w:r w:rsidR="006023C0">
        <w:rPr>
          <w:rFonts w:ascii="Times New Roman" w:eastAsia="Times New Roman" w:hAnsi="Times New Roman" w:cs="Times New Roman"/>
          <w:sz w:val="18"/>
          <w:szCs w:val="18"/>
          <w:lang w:eastAsia="ru-RU"/>
        </w:rPr>
        <w:t>за 2018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</w:t>
      </w:r>
    </w:p>
    <w:p w:rsidR="0025605E" w:rsidRPr="00214C45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476"/>
        <w:gridCol w:w="1651"/>
        <w:gridCol w:w="743"/>
        <w:gridCol w:w="407"/>
        <w:gridCol w:w="743"/>
        <w:gridCol w:w="992"/>
        <w:gridCol w:w="243"/>
        <w:gridCol w:w="1654"/>
        <w:gridCol w:w="72"/>
        <w:gridCol w:w="2284"/>
        <w:gridCol w:w="1559"/>
      </w:tblGrid>
      <w:tr w:rsidR="0025605E" w:rsidRPr="00214C45" w:rsidTr="002E21DB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5605E" w:rsidRPr="00214C45" w:rsidTr="002E21DB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D41CE" w:rsidRPr="0000781D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D41CE" w:rsidRPr="008D41CE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</w:p>
          <w:p w:rsidR="008D41CE" w:rsidRPr="0000781D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Территориальное развитие градостроительство и землеустройство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Глазовского района 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23C0" w:rsidRDefault="008D41CE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проекты внесения изменений в генеральные планы МО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»; разработан проект Генерального плана и проект внесения изменений в ПЗЗ 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proofErr w:type="gram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О«</w:t>
            </w:r>
            <w:proofErr w:type="gram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6023C0" w:rsidRPr="0000781D" w:rsidRDefault="006023C0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 проекты внесения изменений в ПЗЗ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«Выдача разрешений на строительство объектов </w:t>
            </w: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по заявлениям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Оказано 155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14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Подготовка градостроительного плана земельного участка по инициативе органа местного самоуправления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МО "Глазовский район"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0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Обращений не поступало</w:t>
            </w: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«Подготовка и выдача градостроительных планов земельных участков»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148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Глазовского района 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091CC5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3</w:t>
            </w:r>
            <w:r w:rsidR="008D41CE"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«Предоставление разрешения на отклонение от предельных параметров </w:t>
            </w: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сельских поселений Глазовского района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«Глазовский район»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Оказана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6023C0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Обращений не поступало</w:t>
            </w: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«Присвоение адресов объектам недвижимости в районе»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091CC5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2535</w:t>
            </w:r>
            <w:r w:rsidR="008D41CE"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«Глазовский район»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«Глазовский район»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Ведётся сбор 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картографических материалов, ведется реестр оказанных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сведений из информационной системы обеспечения градостроительной деятельности в муниципальном образовании «Глазовский район».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сведений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232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публичных слушаний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6023C0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Проведено 14</w:t>
            </w:r>
            <w:r w:rsid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публичных слушаний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работ по изготовлению </w:t>
            </w:r>
            <w:proofErr w:type="spellStart"/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картопланов</w:t>
            </w:r>
            <w:proofErr w:type="spell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Установление границ населенных пунктов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1CE" w:rsidRPr="0000781D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работ по ликвидации скотомогильников в документах территориального планирования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ликвидации скотомогильников в документах территориального планирования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214C45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21DB" w:rsidRPr="00214C45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Выявление инженерных коммуникаций в границах района без хозяина, регистрация  прав собственности на них и организация управления такими объектами;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"Глазовский район" отдел  имущественных отношений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2015-2020</w:t>
            </w:r>
          </w:p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Выявление бесхозяйных инженерных коммуникаций в границах района, регистрация прав собственности, передача  в аренду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или концессию эксплуатирующим организациям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214C45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План мероприятий, утверждается распоряжением Администрации 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муниципалдьного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"Глазовский  район"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1DB" w:rsidRPr="00214C45" w:rsidRDefault="002E21DB" w:rsidP="008467F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Объём финансирования из бюджета УР  в сфере жилищно-коммунального комплекса составил в 2018 году  2774,3 тыс. рублей. Произведен капитальный ремонт участков тепловых сетей  ( с. Понино, ул. Первомайская, 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урегово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 и в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д.Адам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),  приобретены  котлы для котельных в д.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Трубашур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 и д.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Курегово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,  приобретен насос 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капитального ремонта артезианской скважины в д.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Азамай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, заменено 600 метров тепловых сетей в д.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Пусошур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 xml:space="preserve"> и в д. </w:t>
            </w:r>
            <w:proofErr w:type="spellStart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Дондыкар</w:t>
            </w:r>
            <w:proofErr w:type="spellEnd"/>
            <w:r w:rsidRPr="00305D4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B4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21DB" w:rsidRPr="00214C45" w:rsidTr="002E21DB">
        <w:trPr>
          <w:trHeight w:val="506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0C6EDE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Схемы теплоснабжения разработаны  и утверждены во всех поселениях 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поселений)  размещены на официальном портале Муниципальное Образование  " Глазовский район " http://glazrayon.ru</w:t>
            </w:r>
          </w:p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Схемы водоснабжения и водоотведения  разработаны  и утверждены во всех поселениях (11 поселений)  размещены на официальном портале Муниципальное Образование  " Глазовский район " http://glazrayon.ru.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214C45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0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Схемы водоснабжения и водоотведения  разработаны  и утверждены во всех поселениях (11 поселений)  размещены на официальном портале Муниципальное Образование  " Глазовский район " http://glazrayon.ru.. </w:t>
            </w:r>
            <w:r w:rsidRPr="00170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170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214C45" w:rsidTr="002E21D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"Глазовский район" Отдел ЖКХ, транспорта и связи  Администрации муниципального образования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«Глазовский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2E21DB" w:rsidRPr="00214C45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14C45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214C45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Включение объектов 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21DB" w:rsidRPr="006A78E9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1.Капитальный ремонт участка тепловой сети </w:t>
            </w:r>
            <w:proofErr w:type="gram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Понино по ул. Первомайской.</w:t>
            </w:r>
          </w:p>
          <w:p w:rsidR="002E21DB" w:rsidRPr="006A78E9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приобретение и поставку материала для ремонта теплотрассы  </w:t>
            </w: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денежные средства  в сумме 557,100 тыс. руб. поступили из бюджета УР, работы  по ремонту теплотрассы выполнены силами теплоснабжающей организации ООО «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Теплоресурс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 в счет арендной платы.</w:t>
            </w:r>
            <w:r w:rsidRPr="006A78E9">
              <w:t xml:space="preserve"> 2.</w:t>
            </w: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 участков  тепловой сети  в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д.Адам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 566,000 тыс. руб.,  работы выполнены силами теплоснабжающей организации ООО «Свет» в д.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Курегово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д. Адам  силам</w:t>
            </w:r>
            <w:proofErr w:type="gram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ООО</w:t>
            </w:r>
            <w:proofErr w:type="gram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Теплоресурс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деньги поступили из бюджета УР.  </w:t>
            </w:r>
          </w:p>
          <w:p w:rsidR="002E21DB" w:rsidRPr="006A78E9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E21DB" w:rsidRPr="006A78E9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Приобретено  3- котла КВ-0,8Т для котельной в д.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Трубашур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 котла) и д.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Курегово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 котел) на сумму 1 634, 800 руб. деньги поступили из бюджета УР.</w:t>
            </w:r>
          </w:p>
          <w:p w:rsidR="002E21DB" w:rsidRPr="006A78E9" w:rsidRDefault="002E21DB" w:rsidP="008467F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Pr="006A78E9">
              <w:t xml:space="preserve"> </w:t>
            </w:r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Предприятием ООО «Свет» за счет собственных средств заменено 400 метров тепловых сетей в 2-х трубном исполнении в д.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200 метров тепловых сетей в 2-х трубном в д. </w:t>
            </w:r>
            <w:proofErr w:type="spellStart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Дондыкар</w:t>
            </w:r>
            <w:proofErr w:type="spellEnd"/>
            <w:r w:rsidRPr="006A78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2E21DB" w:rsidRPr="006A78E9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21DB" w:rsidRPr="00214C45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8176E7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2E21DB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F64B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21DB" w:rsidRPr="008176E7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hAnsi="Times New Roman" w:cs="Times New Roman"/>
                <w:sz w:val="18"/>
                <w:szCs w:val="18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Управляющие компании и сельскохозяйственные предприятия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964B08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весенний субботник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13 апреля по31 мая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3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экологической безопасности.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2018 году 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территориях МО «Октябрьское»,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>
              <w:t xml:space="preserve"> 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сбор и вывоз 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с территории частного сектора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МКД производит 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 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«Э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 ДОМ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8176E7" w:rsidRDefault="002E21DB" w:rsidP="002E21D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21DB" w:rsidRPr="008176E7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8176E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мероприятий по санитарной очистке и благоустройству территории района.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8176E7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  <w:r>
              <w:t xml:space="preserve"> </w:t>
            </w:r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8176E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весенний субботник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13 апреля по31 мая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</w:rPr>
              <w:t>Обеспечение экологической безопасности.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Default="002E21DB" w:rsidP="008467F2">
            <w:pPr>
              <w:spacing w:before="40" w:after="40"/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и утилизацию ТБО осуществля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 организац</w:t>
            </w:r>
            <w:proofErr w:type="gramStart"/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ии ООО</w:t>
            </w:r>
            <w:proofErr w:type="gramEnd"/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«Эколог»» на специализированн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полигон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t xml:space="preserve"> </w:t>
            </w:r>
          </w:p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Услуги по приему макулатуры, отходов стекла и полиэтилена   от населения оказывают ИП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Каркин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Д.В. (Красногорский тракт, 5), ИП Кондратьева Е.А. (ул.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Сулимова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35). Алюминиевые банки из-под напитков принимаются на ИП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Проворотовым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К.В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(</w:t>
            </w:r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Юкаменской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8176E7" w:rsidRDefault="002E21DB" w:rsidP="002E21D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21DB" w:rsidRPr="00B26070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E21DB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 муниципальных правовых актов,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принятых органами местного самоуправления муниципального образования «Глазовский район» в сфере благоустройства.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"Глазовский район"</w:t>
            </w:r>
            <w:r w:rsidRPr="00D716C7"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2E21DB" w:rsidRPr="00D716C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весеннего и осеннего месячника по санитарной очистке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D716C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Проведен весенний и осенний месячник по санитарной очистке на </w:t>
            </w: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территории Глазовского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21DB" w:rsidRPr="00B26070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E21DB" w:rsidRPr="00B26070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2E21DB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D716C7"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D716C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D716C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Проведена  акция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21DB" w:rsidRPr="00B26070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E21DB" w:rsidRPr="008176E7" w:rsidTr="002E21D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D716C7"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D716C7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D716C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D716C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и просвещение населения в сфере экологического состояния 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территориирайона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и благоустройства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D716C7" w:rsidRDefault="002E21DB" w:rsidP="00846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8176E7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8176E7" w:rsidRDefault="002E21D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8176E7" w:rsidRDefault="002E21DB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C583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Отлов и содержание безнадзорных животных (выполнение государственных полномочий)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"Глазовский район"</w:t>
            </w:r>
            <w:r>
              <w:t xml:space="preserve"> </w:t>
            </w:r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D2384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Безопасность жителей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за 2018 год 70 собак на 56,0тыс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21DB" w:rsidRPr="008176E7" w:rsidRDefault="002E21DB" w:rsidP="008467F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Развитие транспортной системы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Формирование сети маршрутов регулярных перевозок автомобильным транспортом общего пользования на территории Глазовского района.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Глазовского района Отдел ЖКХ, транспорта и связи  Администрации муниципального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2015-2020</w:t>
            </w:r>
          </w:p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Удовлетворение потребности населения в пригородных перевозках, полномочия  по организации  маршрутов регулярных перевозок по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Глазовскому району с мая 2016 года переданы на уровень Министерства транспорта и дорожного хозяйства 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  <w:r w:rsidRPr="00C1582B">
              <w:t xml:space="preserve"> 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Согласование расписания движения автобусов по маршруту регулярных перевозок проводилось с 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В.Богатырское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C1582B">
              <w:t xml:space="preserve">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Проектирование, капитальный ремонт, ремонт автомобильных дорог общего пользования местного значения, содержание автомобильных дорог общего пользования, мостов и иных транспортных инженерных 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"Глазовский район"</w:t>
            </w:r>
            <w:r w:rsidRPr="00C1582B">
              <w:t xml:space="preserve">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транспорта и связи  Администрации муниципального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безопасности дорожного движения. Увеличение протяженности автомобильных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течение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было  организованно содержание автомобильных дорог общего пользования, мостов и иных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транспортных инженерных сооружений. Организовывались  проверки состояния автомобильных дорог.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C1582B">
              <w:t xml:space="preserve">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21DB" w:rsidRPr="00C1582B" w:rsidTr="002E21D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"Глазовский район"</w:t>
            </w:r>
            <w:r w:rsidRPr="00C1582B">
              <w:t xml:space="preserve">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технической документации в соответствии с действующим законодательством.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21DB" w:rsidRPr="00C1582B" w:rsidRDefault="002E21DB" w:rsidP="008467F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5605E" w:rsidRPr="00214C45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5605E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5E69F6" w:rsidRPr="00214C45" w:rsidSect="005E69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F6"/>
    <w:rsid w:val="00052D95"/>
    <w:rsid w:val="00091CC5"/>
    <w:rsid w:val="001427E3"/>
    <w:rsid w:val="0025605E"/>
    <w:rsid w:val="002E21DB"/>
    <w:rsid w:val="005E69F6"/>
    <w:rsid w:val="006023C0"/>
    <w:rsid w:val="008D41CE"/>
    <w:rsid w:val="009479C2"/>
    <w:rsid w:val="00A3193F"/>
    <w:rsid w:val="00AE26CF"/>
    <w:rsid w:val="00FB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2019-05-14T12:46:00Z</dcterms:created>
  <dcterms:modified xsi:type="dcterms:W3CDTF">2019-05-14T12:46:00Z</dcterms:modified>
</cp:coreProperties>
</file>