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91" w:rsidRPr="00FF76F0" w:rsidRDefault="00624B91" w:rsidP="00624B91">
      <w:pPr>
        <w:rPr>
          <w:rFonts w:ascii="Times New Roman" w:hAnsi="Times New Roman"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>Форма 1.</w:t>
      </w:r>
      <w:r w:rsidRPr="00FF76F0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6" w:history="1">
        <w:r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624B91" w:rsidRPr="006A03B0" w:rsidRDefault="00624B91" w:rsidP="00624B9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</w:t>
      </w:r>
      <w:hyperlink r:id="rId7" w:history="1">
        <w:r w:rsidRPr="006A03B0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624B91" w:rsidRPr="006A03B0" w:rsidRDefault="00624B91" w:rsidP="00624B9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>на 31.12.2019 года</w:t>
      </w:r>
    </w:p>
    <w:p w:rsidR="00624B91" w:rsidRDefault="00624B91" w:rsidP="00624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624B91" w:rsidRPr="002D4E16" w:rsidRDefault="00624B91" w:rsidP="00624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1100"/>
        <w:gridCol w:w="1447"/>
        <w:gridCol w:w="145"/>
        <w:gridCol w:w="989"/>
        <w:gridCol w:w="66"/>
        <w:gridCol w:w="1068"/>
        <w:gridCol w:w="1276"/>
        <w:gridCol w:w="1134"/>
        <w:gridCol w:w="1134"/>
        <w:gridCol w:w="1842"/>
      </w:tblGrid>
      <w:tr w:rsidR="00624B91" w:rsidRPr="00220D26" w:rsidTr="00D72FCE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15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624B91" w:rsidRPr="00220D26" w:rsidTr="00D72FCE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факт за год, предшествующий </w:t>
            </w:r>
            <w:proofErr w:type="gramStart"/>
            <w:r w:rsidRPr="009E2702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  <w:r w:rsidRPr="009E270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план </w:t>
            </w:r>
            <w:proofErr w:type="gramStart"/>
            <w:r w:rsidRPr="009E2702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9E2702">
              <w:rPr>
                <w:rFonts w:ascii="Times New Roman" w:hAnsi="Times New Roman"/>
                <w:sz w:val="18"/>
                <w:szCs w:val="18"/>
              </w:rPr>
              <w:t xml:space="preserve"> отчетный  года</w:t>
            </w:r>
          </w:p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11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9E270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Развитие дошкольного образования </w:t>
            </w:r>
          </w:p>
        </w:tc>
      </w:tr>
      <w:tr w:rsidR="00624B91" w:rsidRPr="00220D26" w:rsidTr="00D72FCE">
        <w:trPr>
          <w:trHeight w:val="186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FF4CC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FF4CC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Доля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55,2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+</w:t>
            </w:r>
            <w:r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FF4CC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FF4CC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Доля детей в возрасте 1-6 лет, состоящих на учете для определения в  дошкольные группы муниципальных образовательных учреждений, в общей численности детей в возрасте 1-6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FF4CC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FF4CC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 Доступность дошкольного образования (отношение численности детей 3-7 лет, которым предоставлена </w:t>
            </w: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групп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 дошкольных групп  муниципальных 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4B91" w:rsidRPr="00150F71" w:rsidRDefault="00624B91" w:rsidP="00D72F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0F7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4B91" w:rsidRPr="00150F71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150F71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 работников дошкольных групп 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4B91" w:rsidRPr="00150F71" w:rsidRDefault="00624B91" w:rsidP="00D72F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150F71" w:rsidRDefault="00624B91" w:rsidP="00D72F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0F71">
              <w:rPr>
                <w:rFonts w:ascii="Times New Roman" w:hAnsi="Times New Roman"/>
                <w:sz w:val="18"/>
                <w:szCs w:val="18"/>
              </w:rPr>
              <w:t>рублей</w:t>
            </w:r>
          </w:p>
          <w:p w:rsidR="00624B91" w:rsidRPr="00150F71" w:rsidRDefault="00624B91" w:rsidP="00D72F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150F71" w:rsidRDefault="00624B91" w:rsidP="00D72F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19 511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4B91" w:rsidRPr="00B7277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2772">
              <w:rPr>
                <w:rFonts w:ascii="Times New Roman" w:hAnsi="Times New Roman"/>
                <w:sz w:val="18"/>
                <w:szCs w:val="18"/>
              </w:rPr>
              <w:t>19 511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20 695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4B91" w:rsidRPr="007E7478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478">
              <w:rPr>
                <w:rFonts w:ascii="Times New Roman" w:hAnsi="Times New Roman"/>
                <w:sz w:val="18"/>
                <w:szCs w:val="18"/>
              </w:rPr>
              <w:t>+ 1 184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4B91" w:rsidRPr="00A950DF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50DF">
              <w:rPr>
                <w:rFonts w:ascii="Times New Roman" w:hAnsi="Times New Roman"/>
                <w:sz w:val="18"/>
                <w:szCs w:val="18"/>
              </w:rPr>
              <w:t>106,1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4B91" w:rsidRPr="00A950DF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50DF">
              <w:rPr>
                <w:rFonts w:ascii="Times New Roman" w:hAnsi="Times New Roman"/>
                <w:sz w:val="18"/>
                <w:szCs w:val="18"/>
              </w:rPr>
              <w:t>+ 6,1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A950DF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50DF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Укомплектованность  дошкольных групп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педагогических работников дошкольных групп 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руководителей  дошкольных групп  муниципальных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Глазовский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педагогических работников дошкольных групп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Глазовский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E675A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675A6">
              <w:rPr>
                <w:rFonts w:ascii="Times New Roman" w:hAnsi="Times New Roman"/>
                <w:sz w:val="18"/>
                <w:szCs w:val="18"/>
              </w:rPr>
              <w:t>Удельный вес 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31,7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+ 10,4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Произошло увеличение одной дошкольной группы в бюджетном учреждении</w:t>
            </w: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Независимая оценка качества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Доля граждан, использующих механизм получения  государственных и муниципальных услуг в электронной форме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4B91" w:rsidRPr="00FF4CC2" w:rsidRDefault="00624B91" w:rsidP="00D72F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624B91" w:rsidRPr="008539F1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Развитие общего образования</w:t>
            </w:r>
          </w:p>
        </w:tc>
      </w:tr>
      <w:tr w:rsidR="00624B91" w:rsidRPr="00220D26" w:rsidTr="00D72FCE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учащихся учреждений общего образования, обучающихся в соответствии с федеральными государственными образовательными стандартами, в общей численности учащихся учреждений общего образования,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80,6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B459F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2B459F">
              <w:rPr>
                <w:rFonts w:ascii="Times New Roman" w:hAnsi="Times New Roman"/>
                <w:sz w:val="18"/>
                <w:szCs w:val="18"/>
              </w:rPr>
              <w:t>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Постепенный переход на ФГОСы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начального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43,4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895D0F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895D0F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B459F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2B459F">
              <w:rPr>
                <w:rFonts w:ascii="Times New Roman" w:hAnsi="Times New Roman"/>
                <w:sz w:val="18"/>
                <w:szCs w:val="18"/>
              </w:rPr>
              <w:t>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Увеличение количества детей на уровне начального общего образования.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основного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B459F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2B459F">
              <w:rPr>
                <w:rFonts w:ascii="Times New Roman" w:hAnsi="Times New Roman"/>
                <w:sz w:val="18"/>
                <w:szCs w:val="18"/>
              </w:rPr>
              <w:t>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Уменьшение количества детей на уровне основного общего образования.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среднего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Начнется внедрение ФГОС  в 2020-2021 учебном году.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22,2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FD3A15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 связи с проведением ремонтных работ количество школ, поставленных на капитальный ремонт, уменьшилось с 4 до 1 (осталась МОУ «Адамская СОШ»)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13C61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A13C61">
              <w:rPr>
                <w:rFonts w:ascii="Times New Roman" w:hAnsi="Times New Roman"/>
                <w:sz w:val="18"/>
                <w:szCs w:val="18"/>
              </w:rPr>
              <w:t>85,19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13C61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A13C61">
              <w:rPr>
                <w:rFonts w:ascii="Times New Roman" w:hAnsi="Times New Roman"/>
                <w:sz w:val="18"/>
                <w:szCs w:val="18"/>
              </w:rPr>
              <w:t>86,8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13C61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A13C61">
              <w:rPr>
                <w:rFonts w:ascii="Times New Roman" w:hAnsi="Times New Roman"/>
                <w:sz w:val="18"/>
                <w:szCs w:val="18"/>
              </w:rPr>
              <w:t>96,96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+11,77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Уменьшилось с 4 до 1 школ, нуждающихся в капремонте, появились ограждения и частичные ограждения вокруг школ, установлены видеокамеры во всех зданиях ОО 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детей первой и второй групп здоровья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75,73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FD3A15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-2,17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Рассчитывается от соотношения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количества детей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первой и второй групп здоровья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осмотренных по плану.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Охват обучающихся муниципальных общеобразовательных организаций горячим питанием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88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72557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72557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F638B5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Среднемесячная </w:t>
            </w:r>
            <w:r w:rsidRPr="00F638B5">
              <w:rPr>
                <w:rFonts w:ascii="Times New Roman" w:hAnsi="Times New Roman"/>
                <w:sz w:val="18"/>
                <w:szCs w:val="18"/>
              </w:rPr>
              <w:t>начис</w:t>
            </w:r>
            <w:r>
              <w:rPr>
                <w:rFonts w:ascii="Times New Roman" w:hAnsi="Times New Roman"/>
                <w:sz w:val="18"/>
                <w:szCs w:val="18"/>
              </w:rPr>
              <w:t>ленная заработная плата педагогических работников</w:t>
            </w:r>
            <w:r w:rsidRPr="00F638B5">
              <w:rPr>
                <w:rFonts w:ascii="Times New Roman" w:hAnsi="Times New Roman"/>
                <w:sz w:val="18"/>
                <w:szCs w:val="18"/>
              </w:rPr>
              <w:t xml:space="preserve">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F638B5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F638B5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D0B53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0B53">
              <w:rPr>
                <w:rFonts w:ascii="Times New Roman" w:hAnsi="Times New Roman"/>
                <w:sz w:val="18"/>
                <w:szCs w:val="18"/>
              </w:rPr>
              <w:t>27 048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D0B53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0B53">
              <w:rPr>
                <w:rFonts w:ascii="Times New Roman" w:hAnsi="Times New Roman"/>
                <w:sz w:val="18"/>
                <w:szCs w:val="18"/>
              </w:rPr>
              <w:t>28 030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D0B53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0B53">
              <w:rPr>
                <w:rFonts w:ascii="Times New Roman" w:hAnsi="Times New Roman"/>
                <w:sz w:val="18"/>
                <w:szCs w:val="18"/>
              </w:rPr>
              <w:t>28 967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D0B53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0B53">
              <w:rPr>
                <w:rFonts w:ascii="Times New Roman" w:hAnsi="Times New Roman"/>
                <w:sz w:val="18"/>
                <w:szCs w:val="18"/>
              </w:rPr>
              <w:t>+ 937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6E6C95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6C95">
              <w:rPr>
                <w:rFonts w:ascii="Times New Roman" w:hAnsi="Times New Roman"/>
                <w:sz w:val="18"/>
                <w:szCs w:val="18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6E6C95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6C95">
              <w:rPr>
                <w:rFonts w:ascii="Times New Roman" w:hAnsi="Times New Roman"/>
                <w:sz w:val="18"/>
                <w:szCs w:val="18"/>
              </w:rPr>
              <w:t>+ 3,3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624B91" w:rsidRPr="006E6C95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6E6C95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72557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72557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9E5141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5141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работников муниципальных общеобразовательных учреждений, рублей.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4179D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4179D6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4179D6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79D6">
              <w:rPr>
                <w:rFonts w:ascii="Times New Roman" w:hAnsi="Times New Roman"/>
                <w:sz w:val="18"/>
                <w:szCs w:val="18"/>
              </w:rPr>
              <w:t>23 147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4179D6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79D6">
              <w:rPr>
                <w:rFonts w:ascii="Times New Roman" w:hAnsi="Times New Roman"/>
                <w:sz w:val="18"/>
                <w:szCs w:val="18"/>
              </w:rPr>
              <w:t>23 147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4179D6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79D6">
              <w:rPr>
                <w:rFonts w:ascii="Times New Roman" w:hAnsi="Times New Roman"/>
                <w:sz w:val="18"/>
                <w:szCs w:val="18"/>
              </w:rPr>
              <w:t>24 814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4179D6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79D6">
              <w:rPr>
                <w:rFonts w:ascii="Times New Roman" w:hAnsi="Times New Roman"/>
                <w:sz w:val="18"/>
                <w:szCs w:val="18"/>
              </w:rPr>
              <w:t>+ 1 667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9E5141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5141">
              <w:rPr>
                <w:rFonts w:ascii="Times New Roman" w:hAnsi="Times New Roman"/>
                <w:sz w:val="18"/>
                <w:szCs w:val="18"/>
              </w:rPr>
              <w:t>107,2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9E5141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5141">
              <w:rPr>
                <w:rFonts w:ascii="Times New Roman" w:hAnsi="Times New Roman"/>
                <w:sz w:val="18"/>
                <w:szCs w:val="18"/>
              </w:rPr>
              <w:t>+ 7,2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624B91" w:rsidRPr="009E5141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E5141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99,4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+0,6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8539F1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sz w:val="18"/>
                <w:szCs w:val="18"/>
              </w:rPr>
              <w:t xml:space="preserve"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</w:t>
            </w:r>
            <w:r w:rsidRPr="008539F1">
              <w:rPr>
                <w:rFonts w:ascii="Times New Roman" w:hAnsi="Times New Roman"/>
                <w:sz w:val="18"/>
                <w:szCs w:val="18"/>
              </w:rPr>
              <w:lastRenderedPageBreak/>
              <w:t>численности учителей муниципальных учреждений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86,0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86,0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F75A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D3B6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AD3B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D3B68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AD3B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руководителей муниципальных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учителей муниципальных общеобразовательных учреждений,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6B3FD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6B3FD6">
              <w:rPr>
                <w:rFonts w:ascii="Times New Roman" w:hAnsi="Times New Roman"/>
                <w:sz w:val="18"/>
                <w:szCs w:val="18"/>
              </w:rPr>
              <w:t>Удельный вес 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D475B5" w:rsidRDefault="00624B91" w:rsidP="00D72FC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72557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725572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6B3FD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6B3FD6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3277D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C43140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3277D2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3277D2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7D2"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3277D2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7D2"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F73D3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73D3">
              <w:rPr>
                <w:rFonts w:ascii="Times New Roman" w:hAnsi="Times New Roman"/>
                <w:sz w:val="18"/>
                <w:szCs w:val="18"/>
              </w:rPr>
              <w:t>132,4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F73D3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73D3">
              <w:rPr>
                <w:rFonts w:ascii="Times New Roman" w:hAnsi="Times New Roman"/>
                <w:sz w:val="18"/>
                <w:szCs w:val="18"/>
              </w:rPr>
              <w:t>+ 0,8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F73D3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73D3">
              <w:rPr>
                <w:rFonts w:ascii="Times New Roman" w:hAnsi="Times New Roman"/>
                <w:sz w:val="18"/>
                <w:szCs w:val="18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F73D3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73D3">
              <w:rPr>
                <w:rFonts w:ascii="Times New Roman" w:hAnsi="Times New Roman"/>
                <w:sz w:val="18"/>
                <w:szCs w:val="18"/>
              </w:rPr>
              <w:t>+ 0,6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6B3FD6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6B3FD6">
              <w:rPr>
                <w:rFonts w:ascii="Times New Roman" w:hAnsi="Times New Roman"/>
                <w:sz w:val="18"/>
                <w:szCs w:val="18"/>
              </w:rPr>
              <w:t xml:space="preserve">Отклонение значения в сторону увеличения связано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связи с ростом тарифов ТЭР, </w:t>
            </w:r>
            <w:r w:rsidRPr="006B3FD6">
              <w:rPr>
                <w:rFonts w:ascii="Times New Roman" w:hAnsi="Times New Roman"/>
                <w:sz w:val="18"/>
                <w:szCs w:val="18"/>
              </w:rPr>
              <w:t>выполнением «Дорожной карты» по педагогическим работникам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увеличение МРОТ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Независимая оценка качества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баллах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137,12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137,12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Удовлетворенность потребителей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(родителей и детей) качеством оказания услуг по предоставлению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97,7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 использующих механизм получения  государственных и муниципальных услуг в электронной форме.</w:t>
            </w:r>
          </w:p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88,5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536E4B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единиц нарастающим итогом к 2018 году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624B91" w:rsidRPr="00536E4B" w:rsidRDefault="00624B91" w:rsidP="00D72FC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536E4B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профилей,  человек нарастающим итогом к 2018 году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624B91" w:rsidRPr="00536E4B" w:rsidRDefault="00624B91" w:rsidP="00D72FC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</w:tbl>
    <w:p w:rsidR="00624B91" w:rsidRPr="00220D26" w:rsidRDefault="00624B91" w:rsidP="00624B91">
      <w:pPr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702"/>
        <w:gridCol w:w="22"/>
        <w:gridCol w:w="544"/>
        <w:gridCol w:w="23"/>
        <w:gridCol w:w="409"/>
        <w:gridCol w:w="158"/>
        <w:gridCol w:w="1842"/>
        <w:gridCol w:w="691"/>
        <w:gridCol w:w="309"/>
        <w:gridCol w:w="418"/>
        <w:gridCol w:w="796"/>
        <w:gridCol w:w="26"/>
        <w:gridCol w:w="312"/>
        <w:gridCol w:w="928"/>
        <w:gridCol w:w="632"/>
        <w:gridCol w:w="608"/>
        <w:gridCol w:w="526"/>
        <w:gridCol w:w="714"/>
        <w:gridCol w:w="278"/>
        <w:gridCol w:w="977"/>
        <w:gridCol w:w="299"/>
        <w:gridCol w:w="941"/>
        <w:gridCol w:w="193"/>
        <w:gridCol w:w="1134"/>
        <w:gridCol w:w="1842"/>
      </w:tblGrid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C43140" w:rsidRDefault="00624B91" w:rsidP="00D72FC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43140">
              <w:rPr>
                <w:rFonts w:ascii="Times New Roman" w:hAnsi="Times New Roman"/>
                <w:b/>
                <w:sz w:val="18"/>
                <w:szCs w:val="18"/>
              </w:rPr>
              <w:t xml:space="preserve">Управление системой образования муниципального образования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43140">
              <w:rPr>
                <w:rFonts w:ascii="Times New Roman" w:hAnsi="Times New Roman"/>
                <w:b/>
                <w:sz w:val="18"/>
                <w:szCs w:val="18"/>
              </w:rPr>
              <w:t>Глазовский район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9A67BD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A67BD">
              <w:rPr>
                <w:rFonts w:ascii="Times New Roman" w:hAnsi="Times New Roman"/>
                <w:sz w:val="18"/>
                <w:szCs w:val="18"/>
              </w:rPr>
              <w:t>Оценка качества муниципальной системы образования муниципального образования «Глазовский район»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Default="00624B91" w:rsidP="00D72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E435BA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Удельный вес численности руководителей и педагогических работников общеобразовательных учреждений, прошедших в течение </w:t>
            </w: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последних трех лет повышение квалификации или профессиональную переподготовку, в общей численности руководителей и педагогических работников общеобразовательных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Default="00624B91" w:rsidP="00D72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A9297F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A9297F">
              <w:rPr>
                <w:rFonts w:ascii="Times New Roman" w:hAnsi="Times New Roman"/>
                <w:sz w:val="18"/>
                <w:szCs w:val="18"/>
              </w:rPr>
              <w:t>Доля педагогических работников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общеобразовательных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Default="00624B91" w:rsidP="00D72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E435BA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общеобразовательных учреждений с высшим образованием, в общей численности педагогических работников общеобразовательных учреждений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вакансий в общеобразовательных учреждениях на начало учебного года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Ед.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руководителями которых заключены эффективные контракты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 педагогических работников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 которыми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заключены эффективные контракты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процентов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C43140" w:rsidTr="00D72FCE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725572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72557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A62ACC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A62ACC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общеобразовательных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62ACC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A62ACC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62ACC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ACC">
              <w:rPr>
                <w:rFonts w:ascii="Times New Roman" w:hAnsi="Times New Roman"/>
                <w:sz w:val="18"/>
                <w:szCs w:val="18"/>
              </w:rPr>
              <w:t>27 048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62ACC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ACC">
              <w:rPr>
                <w:rFonts w:ascii="Times New Roman" w:hAnsi="Times New Roman"/>
                <w:sz w:val="18"/>
                <w:szCs w:val="18"/>
              </w:rPr>
              <w:t>28 030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62ACC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ACC">
              <w:rPr>
                <w:rFonts w:ascii="Times New Roman" w:hAnsi="Times New Roman"/>
                <w:sz w:val="18"/>
                <w:szCs w:val="18"/>
              </w:rPr>
              <w:t>28 967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62ACC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ACC">
              <w:rPr>
                <w:rFonts w:ascii="Times New Roman" w:hAnsi="Times New Roman"/>
                <w:sz w:val="18"/>
                <w:szCs w:val="18"/>
              </w:rPr>
              <w:t>+ 937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62ACC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ACC">
              <w:rPr>
                <w:rFonts w:ascii="Times New Roman" w:hAnsi="Times New Roman"/>
                <w:sz w:val="18"/>
                <w:szCs w:val="18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A62ACC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ACC">
              <w:rPr>
                <w:rFonts w:ascii="Times New Roman" w:hAnsi="Times New Roman"/>
                <w:sz w:val="18"/>
                <w:szCs w:val="18"/>
              </w:rPr>
              <w:t>+ 3,3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A62ACC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A62ACC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программ (проектов) в сфере образования, реализуемых на территории  муниципального образования «Глазовский район», получивших финансовую поддержку в виде грантов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DB56D4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DB56D4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D94CFA" w:rsidRDefault="00624B91" w:rsidP="00D72FCE">
            <w:pPr>
              <w:rPr>
                <w:rFonts w:ascii="Times New Roman" w:hAnsi="Times New Roman"/>
                <w:b/>
                <w:color w:val="7030A0"/>
                <w:sz w:val="18"/>
                <w:szCs w:val="18"/>
              </w:rPr>
            </w:pPr>
            <w:r w:rsidRPr="00762B6A">
              <w:rPr>
                <w:rFonts w:ascii="Times New Roman" w:hAnsi="Times New Roman"/>
                <w:b/>
                <w:sz w:val="18"/>
                <w:szCs w:val="18"/>
              </w:rPr>
              <w:t xml:space="preserve">Дополнительное образование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детей в возрасте 5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–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детей в возрасте 5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–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Показатель введен в рамках реализации НП «Успех каждого ребенка» с 2019 года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Доля учащихся, принимавших участие в  кон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курсах, смотрах, соревнованиях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и т.п. мероприятий различного уровня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учащихся муниципальных организаций  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C062CE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62CE">
              <w:rPr>
                <w:rFonts w:ascii="Times New Roman" w:eastAsia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762B6A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B6A">
              <w:rPr>
                <w:rFonts w:ascii="Times New Roman" w:eastAsia="Times New Roman" w:hAnsi="Times New Roman"/>
                <w:sz w:val="18"/>
                <w:szCs w:val="18"/>
              </w:rPr>
              <w:t>-7,5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762B6A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B6A">
              <w:rPr>
                <w:rFonts w:ascii="Times New Roman" w:eastAsia="Times New Roman" w:hAnsi="Times New Roman"/>
                <w:sz w:val="18"/>
                <w:szCs w:val="18"/>
              </w:rPr>
              <w:t>Увеличилось число учащихся, занимающихся  в спортивно-оздоровительных группах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муниципальных образовательных 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 в возрасте до 30 лет, в общей численности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муниципальных образовательных организаций  дополнительного образования детей, получивших в установленном порядке первую и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высшую квалификационные категории и подтверждение соответствия занимаемой должности, в общей численности педагогических работников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образовательных организаций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руководителей образовательных организаций дополнительного образования детей, с которыми заключены эффективные контракты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детей, с которыми заключены эффективные контракты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Независимая оценка качества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132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162CA6" w:rsidRDefault="00624B91" w:rsidP="00D72FC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536E4B" w:rsidRDefault="00624B91" w:rsidP="00D72F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Показатель введен в рамках реализации НП «Успех каждого ребенка» с 2019 года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536E4B" w:rsidRDefault="00624B91" w:rsidP="00D72F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536E4B" w:rsidRDefault="00624B91" w:rsidP="00D72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менее 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менее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162CA6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Default="00624B91" w:rsidP="00D72FC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Показатель введен в рамках реализации НП «Успех каждого ребенка» с 2019 года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D94CFA" w:rsidRDefault="00624B91" w:rsidP="00D72FCE">
            <w:pPr>
              <w:rPr>
                <w:rFonts w:ascii="Times New Roman" w:hAnsi="Times New Roman"/>
                <w:b/>
                <w:color w:val="7030A0"/>
                <w:sz w:val="18"/>
                <w:szCs w:val="18"/>
              </w:rPr>
            </w:pPr>
            <w:r w:rsidRPr="00762B6A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  <w:r w:rsidRPr="00D94CFA">
              <w:rPr>
                <w:rFonts w:ascii="Times New Roman" w:hAnsi="Times New Roman"/>
                <w:b/>
                <w:color w:val="7030A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детей и подростков, охваченных всеми формами отдыха, оздоровления и занятости (к общему числу детей от 6 до 15 лет).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A9297F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9C5259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>Показатель увеличился  на 4,4% по сравнению с планом на 2019 год. Уменьшение  показателя в сравнении с прошлым годом  объясняется тем, что часть детей проживают в отдаленных от школы деревнях, а подвоз  детей в период каникул отсутствует.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9A612F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Эффективность оздоровления детей и подростков  в учреждениях отдыха и оздоровления.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B91" w:rsidRPr="009C5259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 w:rsidRPr="009C5259">
              <w:rPr>
                <w:rFonts w:ascii="Times New Roman" w:hAnsi="Times New Roman"/>
                <w:sz w:val="18"/>
                <w:szCs w:val="18"/>
              </w:rPr>
              <w:t xml:space="preserve">Показатель уменьшился  в связи с тем, что не во всех школах проведена диагностика </w:t>
            </w:r>
            <w:r w:rsidRPr="009C5259">
              <w:rPr>
                <w:rFonts w:ascii="Times New Roman" w:hAnsi="Times New Roman"/>
                <w:sz w:val="18"/>
                <w:szCs w:val="18"/>
              </w:rPr>
              <w:lastRenderedPageBreak/>
              <w:t>эффективности оздоровления детей из-за отсутствия оборудования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для проведения диагностических работ</w:t>
            </w:r>
            <w:r w:rsidRPr="009C525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4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программ (проектов), реализуемых в сфере организации каникулярного отдыха в муниципальном образовании «Глазовский район», получивших финансовую поддержку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9A612F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24B91" w:rsidRPr="00220D26" w:rsidTr="00D72FCE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B226B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220D26" w:rsidRDefault="00624B91" w:rsidP="00D72F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9A612F" w:rsidRDefault="00624B91" w:rsidP="00D72F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24B91" w:rsidRPr="00EC3019" w:rsidTr="00D72FCE">
        <w:trPr>
          <w:trHeight w:val="600"/>
        </w:trPr>
        <w:tc>
          <w:tcPr>
            <w:tcW w:w="126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720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Относительное отклонение факта от плана, </w:t>
            </w:r>
            <w:proofErr w:type="gramStart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%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Темп роста к уровню прошлого года, %</w:t>
            </w:r>
          </w:p>
        </w:tc>
        <w:tc>
          <w:tcPr>
            <w:tcW w:w="316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624B91" w:rsidRPr="00EC3019" w:rsidTr="00D72FCE">
        <w:trPr>
          <w:trHeight w:val="390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план на конец отчетного периода (текущего года)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24B91" w:rsidRPr="00EC3019" w:rsidTr="00D72FCE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Пп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24B91" w:rsidRPr="00EC3019" w:rsidTr="00D72FCE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01</w:t>
            </w:r>
          </w:p>
        </w:tc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24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624B91" w:rsidRPr="00B31FE8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31F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</w:tr>
      <w:tr w:rsidR="00624B91" w:rsidRPr="00EC3019" w:rsidTr="00D72FCE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Доля молодежи, охваченной мероприятиями в сфере молодежной политики, в общей численности молодежи, проживающей на территории муниципального образования «Глазовский район»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-3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24B91" w:rsidRPr="00EC3019" w:rsidTr="00D72FCE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Количество молодых людей, в возрасте от 14 до 18 лет, студентов в свободное от учебы время и незанятой молодежи, которым оказаны консультационные услуги по трудоустройству и занятости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-450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 Уменьшение показателя произошло в связи с сокращением ставки специалиста БУ УР «РЦСТМ» в Глазовском районе ведущего непосредственную работу по организации временного трудоустройства подростков</w:t>
            </w:r>
          </w:p>
        </w:tc>
      </w:tr>
      <w:tr w:rsidR="00624B91" w:rsidRPr="00EC3019" w:rsidTr="00D72FCE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которым оказаны социально-психологические услуги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754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784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-916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24B91" w:rsidRPr="00EC3019" w:rsidTr="00D72FCE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EC3019" w:rsidRDefault="00624B91" w:rsidP="00D72F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Охват детей и подростков школьного возраста каникулярным отдыхом через организацию сводных отрядов в Глазовском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 от общего числа детей и подростков школьного возраста, проживающих на территории Глазовского района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12,7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13,6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-8,4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Недостаточное количество сводных отрядов, организованных на территории района</w:t>
            </w:r>
          </w:p>
        </w:tc>
      </w:tr>
      <w:tr w:rsidR="00624B91" w:rsidRPr="00EC3019" w:rsidTr="00D72FCE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91" w:rsidRPr="00EC3019" w:rsidRDefault="00624B91" w:rsidP="00D72F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гражданско-патриотического направления, шт.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-10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624B91" w:rsidRPr="00EC3019" w:rsidTr="00D72FCE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Количество подростков и молодежи, оказавшихся в трудной жизненной ситуации, трудоустроенных за счет бюджетных средств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466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Суммы, заложенной в бюджете района недостаточно для выполнения показателя</w:t>
            </w:r>
          </w:p>
        </w:tc>
      </w:tr>
      <w:tr w:rsidR="00624B91" w:rsidRPr="00EC3019" w:rsidTr="00D72FCE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4B91" w:rsidRPr="00EC3019" w:rsidRDefault="00624B91" w:rsidP="00D72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для молодёжи допризывного возраста, шт.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24B91" w:rsidRPr="00EC3019" w:rsidRDefault="00624B91" w:rsidP="00D72F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B91" w:rsidRPr="00EC3019" w:rsidRDefault="00624B91" w:rsidP="00D72F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24B91" w:rsidRPr="00EC3019" w:rsidRDefault="00624B91" w:rsidP="00D72FC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</w:tbl>
    <w:p w:rsidR="00624B91" w:rsidRPr="00EC3019" w:rsidRDefault="00624B91" w:rsidP="00624B9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4B91" w:rsidRPr="00EC3019" w:rsidRDefault="00624B91" w:rsidP="00624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4B91" w:rsidRPr="00EC3019" w:rsidRDefault="00624B91" w:rsidP="00624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4B91" w:rsidRPr="00EC3019" w:rsidRDefault="00624B91" w:rsidP="00624B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37A5" w:rsidRDefault="004237A5">
      <w:bookmarkStart w:id="0" w:name="_GoBack"/>
      <w:bookmarkEnd w:id="0"/>
    </w:p>
    <w:sectPr w:rsidR="004237A5" w:rsidSect="00624B9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B91"/>
    <w:rsid w:val="004237A5"/>
    <w:rsid w:val="0062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B91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624B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4B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24B9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24B9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24B9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24B91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624B91"/>
    <w:rPr>
      <w:color w:val="0000FF"/>
      <w:u w:val="single"/>
    </w:rPr>
  </w:style>
  <w:style w:type="paragraph" w:customStyle="1" w:styleId="hpinlineinlist">
    <w:name w:val="hp  inlineinlist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624B91"/>
    <w:rPr>
      <w:color w:val="800080"/>
      <w:u w:val="single"/>
    </w:rPr>
  </w:style>
  <w:style w:type="paragraph" w:customStyle="1" w:styleId="font5">
    <w:name w:val="font5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624B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624B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624B91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624B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624B91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624B91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624B91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624B9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624B9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624B9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624B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624B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624B91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624B9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624B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624B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624B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624B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624B91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624B9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624B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624B91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624B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624B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624B91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624B91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624B91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624B9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624B91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624B91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624B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624B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624B9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624B91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624B91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624B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B91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624B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4B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24B9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24B9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24B9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24B91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624B91"/>
    <w:rPr>
      <w:color w:val="0000FF"/>
      <w:u w:val="single"/>
    </w:rPr>
  </w:style>
  <w:style w:type="paragraph" w:customStyle="1" w:styleId="hpinlineinlist">
    <w:name w:val="hp  inlineinlist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624B91"/>
    <w:rPr>
      <w:color w:val="800080"/>
      <w:u w:val="single"/>
    </w:rPr>
  </w:style>
  <w:style w:type="paragraph" w:customStyle="1" w:styleId="font5">
    <w:name w:val="font5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624B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624B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624B91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624B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624B91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624B91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624B91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624B9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624B9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624B9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624B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624B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624B91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624B9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624B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624B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624B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624B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624B91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624B9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624B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624B91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624B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624B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624B91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624B91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62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624B91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624B9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624B91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624B91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624B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624B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624B91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624B9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624B91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624B91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624B91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624B91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624B91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624B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624B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624B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624B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2948</Words>
  <Characters>16808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2020-04-30T00:46:00Z</dcterms:created>
  <dcterms:modified xsi:type="dcterms:W3CDTF">2020-04-30T00:46:00Z</dcterms:modified>
</cp:coreProperties>
</file>