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3EAD">
        <w:rPr>
          <w:rFonts w:ascii="Times New Roman" w:hAnsi="Times New Roman" w:cs="Times New Roman"/>
          <w:sz w:val="24"/>
          <w:szCs w:val="24"/>
        </w:rPr>
        <w:t xml:space="preserve">Доклад о ходе реализации  подпрограммы </w:t>
      </w:r>
      <w:r w:rsidRPr="00593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«Организация муниципального управления»</w:t>
      </w:r>
      <w:r w:rsidRPr="00593EAD">
        <w:rPr>
          <w:rFonts w:ascii="Times New Roman" w:hAnsi="Times New Roman" w:cs="Times New Roman"/>
          <w:sz w:val="24"/>
          <w:szCs w:val="24"/>
        </w:rPr>
        <w:t xml:space="preserve"> муниципальной программы  </w:t>
      </w:r>
      <w:r w:rsidRPr="00593EAD">
        <w:rPr>
          <w:rFonts w:ascii="Times New Roman" w:hAnsi="Times New Roman" w:cs="Times New Roman"/>
          <w:b/>
          <w:sz w:val="24"/>
          <w:szCs w:val="24"/>
        </w:rPr>
        <w:t>«Муниципальное управление» на 2015-2020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в 20</w:t>
      </w:r>
      <w:r w:rsidR="003662FC">
        <w:rPr>
          <w:rFonts w:ascii="Times New Roman" w:hAnsi="Times New Roman" w:cs="Times New Roman"/>
          <w:b/>
          <w:sz w:val="24"/>
          <w:szCs w:val="24"/>
        </w:rPr>
        <w:t xml:space="preserve">20 </w:t>
      </w:r>
      <w:r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593EAD" w:rsidRDefault="00100F2A" w:rsidP="00100F2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00F2A">
        <w:rPr>
          <w:rFonts w:ascii="Times New Roman" w:hAnsi="Times New Roman" w:cs="Times New Roman"/>
          <w:b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данной подпрограммы является: О</w:t>
      </w:r>
      <w:r w:rsidRPr="00905E8D">
        <w:rPr>
          <w:rFonts w:ascii="Times New Roman" w:hAnsi="Times New Roman" w:cs="Times New Roman"/>
          <w:sz w:val="24"/>
          <w:szCs w:val="24"/>
        </w:rPr>
        <w:t>беспечение устойчивого муниципального управления в муниципальном образовании «Глазовский район».</w:t>
      </w:r>
    </w:p>
    <w:p w:rsidR="00100F2A" w:rsidRPr="00100F2A" w:rsidRDefault="00100F2A" w:rsidP="006574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0F2A">
        <w:rPr>
          <w:rFonts w:ascii="Times New Roman" w:hAnsi="Times New Roman" w:cs="Times New Roman"/>
          <w:sz w:val="24"/>
          <w:szCs w:val="24"/>
        </w:rPr>
        <w:t>Выполнение основных мероприятий данной подпрограммы за 20</w:t>
      </w:r>
      <w:r w:rsidR="001E3490">
        <w:rPr>
          <w:rFonts w:ascii="Times New Roman" w:hAnsi="Times New Roman" w:cs="Times New Roman"/>
          <w:sz w:val="24"/>
          <w:szCs w:val="24"/>
        </w:rPr>
        <w:t>20</w:t>
      </w:r>
      <w:r w:rsidRPr="00100F2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F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0F2A">
        <w:rPr>
          <w:rFonts w:ascii="Times New Roman" w:hAnsi="Times New Roman" w:cs="Times New Roman"/>
          <w:sz w:val="24"/>
          <w:szCs w:val="24"/>
        </w:rPr>
        <w:t>представ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00F2A">
        <w:rPr>
          <w:rFonts w:ascii="Times New Roman" w:hAnsi="Times New Roman" w:cs="Times New Roman"/>
          <w:sz w:val="24"/>
          <w:szCs w:val="24"/>
        </w:rPr>
        <w:t>лено</w:t>
      </w:r>
      <w:proofErr w:type="spellEnd"/>
      <w:proofErr w:type="gramEnd"/>
      <w:r w:rsidRPr="00100F2A">
        <w:rPr>
          <w:rFonts w:ascii="Times New Roman" w:hAnsi="Times New Roman" w:cs="Times New Roman"/>
          <w:sz w:val="24"/>
          <w:szCs w:val="24"/>
        </w:rPr>
        <w:t xml:space="preserve"> в Форме 2. «</w:t>
      </w:r>
      <w:hyperlink r:id="rId5" w:history="1">
        <w:r w:rsidRPr="00100F2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100F2A">
        <w:rPr>
          <w:rFonts w:ascii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D80CFB" w:rsidRPr="001E3490" w:rsidRDefault="00593EAD" w:rsidP="00593E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80CFB" w:rsidRPr="00D80CFB">
        <w:rPr>
          <w:rFonts w:ascii="Times New Roman" w:hAnsi="Times New Roman" w:cs="Times New Roman"/>
          <w:sz w:val="24"/>
          <w:szCs w:val="24"/>
        </w:rPr>
        <w:t xml:space="preserve">Одним из основных показателей оценки работы органов местного самоуправления  удовлетворенность населения деятельностью ОМС. </w:t>
      </w:r>
      <w:r w:rsidR="001E3490">
        <w:rPr>
          <w:rFonts w:ascii="Times New Roman" w:hAnsi="Times New Roman" w:cs="Times New Roman"/>
          <w:sz w:val="24"/>
          <w:szCs w:val="24"/>
        </w:rPr>
        <w:t>78</w:t>
      </w:r>
      <w:r w:rsidR="00D80CFB" w:rsidRPr="00D80CFB">
        <w:rPr>
          <w:rFonts w:ascii="Times New Roman" w:hAnsi="Times New Roman" w:cs="Times New Roman"/>
          <w:sz w:val="24"/>
          <w:szCs w:val="24"/>
        </w:rPr>
        <w:t xml:space="preserve">,2 % населения удовлетворены работой органов местного самоуправления, что на </w:t>
      </w:r>
      <w:r w:rsidR="001E3490">
        <w:rPr>
          <w:rFonts w:ascii="Times New Roman" w:hAnsi="Times New Roman" w:cs="Times New Roman"/>
          <w:sz w:val="24"/>
          <w:szCs w:val="24"/>
        </w:rPr>
        <w:t>1,3</w:t>
      </w:r>
      <w:r w:rsidR="00D80CFB" w:rsidRPr="00D80CFB">
        <w:rPr>
          <w:rFonts w:ascii="Times New Roman" w:hAnsi="Times New Roman" w:cs="Times New Roman"/>
          <w:sz w:val="24"/>
          <w:szCs w:val="24"/>
        </w:rPr>
        <w:t xml:space="preserve"> % больше прошлогоднего </w:t>
      </w:r>
      <w:r w:rsidR="00D80CFB" w:rsidRPr="001E3490">
        <w:rPr>
          <w:rFonts w:ascii="Times New Roman" w:hAnsi="Times New Roman" w:cs="Times New Roman"/>
          <w:sz w:val="24"/>
          <w:szCs w:val="24"/>
        </w:rPr>
        <w:t xml:space="preserve">показателя и на </w:t>
      </w:r>
      <w:r w:rsidR="001E3490" w:rsidRPr="001E3490">
        <w:rPr>
          <w:rFonts w:ascii="Times New Roman" w:hAnsi="Times New Roman" w:cs="Times New Roman"/>
          <w:sz w:val="24"/>
          <w:szCs w:val="24"/>
        </w:rPr>
        <w:t>24,1</w:t>
      </w:r>
      <w:r w:rsidR="00D80CFB" w:rsidRPr="001E3490">
        <w:rPr>
          <w:rFonts w:ascii="Times New Roman" w:hAnsi="Times New Roman" w:cs="Times New Roman"/>
          <w:sz w:val="24"/>
          <w:szCs w:val="24"/>
        </w:rPr>
        <w:t xml:space="preserve">% больше планового. </w:t>
      </w:r>
    </w:p>
    <w:p w:rsidR="001E3490" w:rsidRPr="001E3490" w:rsidRDefault="001E3490" w:rsidP="001E3490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3490">
        <w:rPr>
          <w:rFonts w:ascii="Times New Roman" w:hAnsi="Times New Roman" w:cs="Times New Roman"/>
          <w:sz w:val="24"/>
          <w:szCs w:val="24"/>
        </w:rPr>
        <w:t>Доля заявителей, удовлетворенных качеством предоставления государственных и муниципальных услуг органами местного самоуправления Глазовского района, от общего числа заявителей, обратившихся за получением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3490">
        <w:rPr>
          <w:rFonts w:ascii="Times New Roman" w:hAnsi="Times New Roman" w:cs="Times New Roman"/>
          <w:sz w:val="24"/>
          <w:szCs w:val="24"/>
        </w:rPr>
        <w:t>96%, что выше на 4,3 % плана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3EAD" w:rsidRDefault="00593EAD" w:rsidP="00593E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Не на 100% исполнены следующие показатели:</w:t>
      </w:r>
    </w:p>
    <w:p w:rsidR="00D80CFB" w:rsidRPr="001E3490" w:rsidRDefault="00593EAD" w:rsidP="00295EC9">
      <w:pPr>
        <w:spacing w:before="40" w:after="4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3490">
        <w:rPr>
          <w:sz w:val="24"/>
          <w:szCs w:val="24"/>
        </w:rPr>
        <w:t>-</w:t>
      </w:r>
      <w:r w:rsidRPr="001E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Расходы бюджета муниципального образования «Глазовский район» на содержание работников органов местного самоуправления в расчете на одного жителя муниципального образования </w:t>
      </w:r>
      <w:r w:rsidR="001E3490" w:rsidRPr="001E3490">
        <w:rPr>
          <w:rFonts w:ascii="Times New Roman" w:hAnsi="Times New Roman" w:cs="Times New Roman"/>
          <w:sz w:val="24"/>
          <w:szCs w:val="24"/>
        </w:rPr>
        <w:t>94,9</w:t>
      </w:r>
      <w:r w:rsidRPr="001E3490">
        <w:rPr>
          <w:rFonts w:ascii="Times New Roman" w:hAnsi="Times New Roman" w:cs="Times New Roman"/>
          <w:color w:val="000000" w:themeColor="text1"/>
          <w:sz w:val="24"/>
          <w:szCs w:val="24"/>
        </w:rPr>
        <w:t>% от плана в связи с проведением организационно –</w:t>
      </w:r>
      <w:r w:rsidR="00B036FC" w:rsidRPr="001E34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E3490">
        <w:rPr>
          <w:rFonts w:ascii="Times New Roman" w:hAnsi="Times New Roman" w:cs="Times New Roman"/>
          <w:color w:val="000000" w:themeColor="text1"/>
          <w:sz w:val="24"/>
          <w:szCs w:val="24"/>
        </w:rPr>
        <w:t>штатных мероприятий</w:t>
      </w:r>
      <w:r w:rsidR="00D80CFB" w:rsidRPr="001E349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E3490" w:rsidRPr="001E3490" w:rsidRDefault="00D80CFB" w:rsidP="00295EC9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349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1E3490">
        <w:rPr>
          <w:rFonts w:ascii="Times New Roman" w:hAnsi="Times New Roman" w:cs="Times New Roman"/>
          <w:sz w:val="24"/>
          <w:szCs w:val="24"/>
        </w:rPr>
        <w:t xml:space="preserve"> Доля межведомственных запросов, направляемых органами  местного самоуправления Глазовского района в электронной форме, от общего количества направленных межведомственных запросов составляет </w:t>
      </w:r>
      <w:r w:rsidR="001E3490">
        <w:rPr>
          <w:rFonts w:ascii="Times New Roman" w:hAnsi="Times New Roman" w:cs="Times New Roman"/>
          <w:sz w:val="18"/>
          <w:szCs w:val="18"/>
        </w:rPr>
        <w:t>74,9</w:t>
      </w:r>
      <w:r w:rsidRPr="001E3490">
        <w:rPr>
          <w:rFonts w:ascii="Times New Roman" w:hAnsi="Times New Roman" w:cs="Times New Roman"/>
          <w:sz w:val="24"/>
          <w:szCs w:val="24"/>
        </w:rPr>
        <w:t xml:space="preserve">%, что на </w:t>
      </w:r>
      <w:r w:rsidR="001E3490">
        <w:rPr>
          <w:rFonts w:ascii="Times New Roman" w:hAnsi="Times New Roman" w:cs="Times New Roman"/>
          <w:sz w:val="24"/>
          <w:szCs w:val="24"/>
        </w:rPr>
        <w:t>16,8</w:t>
      </w:r>
      <w:r w:rsidRPr="001E3490">
        <w:rPr>
          <w:rFonts w:ascii="Times New Roman" w:hAnsi="Times New Roman" w:cs="Times New Roman"/>
          <w:sz w:val="24"/>
          <w:szCs w:val="24"/>
        </w:rPr>
        <w:t xml:space="preserve">% меньше плана. </w:t>
      </w:r>
      <w:r w:rsidR="001E3490" w:rsidRPr="001E3490">
        <w:rPr>
          <w:rFonts w:ascii="Times New Roman" w:hAnsi="Times New Roman" w:cs="Times New Roman"/>
          <w:sz w:val="24"/>
          <w:szCs w:val="24"/>
        </w:rPr>
        <w:t>Количество межведомственных запросов,  направленных в электронной форме, в 2020 году уменьшилось в связи с тем, что запросы направлялись в организации, с которыми у администрации  Глазовского района нет межведомственного электронного взаимодействия, а также в связи с выводом в период с 17.02.2020  по 24.11.2020 из эксплуатации электронного сервиса СИР УР «МВД. 0004. Сведения о наличии (отсутствии) судимости и (или) факта уголовного преследования либо о прекращении уголовного преследования, сведения о нахождении в розыске», обеспечивающего получение соответствующих сведений из МВД России посредством СМЭВ «</w:t>
      </w:r>
      <w:proofErr w:type="spellStart"/>
      <w:r w:rsidR="001E3490" w:rsidRPr="001E3490">
        <w:rPr>
          <w:rFonts w:ascii="Times New Roman" w:hAnsi="Times New Roman" w:cs="Times New Roman"/>
          <w:sz w:val="24"/>
          <w:szCs w:val="24"/>
        </w:rPr>
        <w:t>Директум</w:t>
      </w:r>
      <w:proofErr w:type="spellEnd"/>
      <w:r w:rsidR="001E3490" w:rsidRPr="001E3490">
        <w:rPr>
          <w:rFonts w:ascii="Times New Roman" w:hAnsi="Times New Roman" w:cs="Times New Roman"/>
          <w:sz w:val="24"/>
          <w:szCs w:val="24"/>
        </w:rPr>
        <w:t>».</w:t>
      </w:r>
    </w:p>
    <w:p w:rsidR="001E3490" w:rsidRDefault="001E3490" w:rsidP="00295EC9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74F9" w:rsidRPr="00A006CD" w:rsidRDefault="001E3490" w:rsidP="00D80CFB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06CD">
        <w:rPr>
          <w:rFonts w:ascii="Times New Roman" w:hAnsi="Times New Roman" w:cs="Times New Roman"/>
          <w:sz w:val="24"/>
          <w:szCs w:val="24"/>
        </w:rPr>
        <w:t xml:space="preserve">Доля вакантных должностей муниципальной службы, замещаемых на основе назначения из кадрового резерва-58,3%, что ниже планового показателя на 27,1%, что связано с оплатой труда ниже чем у </w:t>
      </w:r>
      <w:proofErr w:type="gramStart"/>
      <w:r w:rsidRPr="00A006CD">
        <w:rPr>
          <w:rFonts w:ascii="Times New Roman" w:hAnsi="Times New Roman" w:cs="Times New Roman"/>
          <w:sz w:val="24"/>
          <w:szCs w:val="24"/>
        </w:rPr>
        <w:t>лиц</w:t>
      </w:r>
      <w:proofErr w:type="gramEnd"/>
      <w:r w:rsidRPr="00A006CD">
        <w:rPr>
          <w:rFonts w:ascii="Times New Roman" w:hAnsi="Times New Roman" w:cs="Times New Roman"/>
          <w:sz w:val="24"/>
          <w:szCs w:val="24"/>
        </w:rPr>
        <w:t xml:space="preserve"> зачисленных в кадровый резерв. Кроме того, направление деятельности имеющихся вакансий не отвечало требованиям направлений деятельности лиц кадрового резерва</w:t>
      </w:r>
    </w:p>
    <w:p w:rsidR="006574F9" w:rsidRPr="00A006CD" w:rsidRDefault="006574F9" w:rsidP="00BD3EDC">
      <w:pPr>
        <w:spacing w:before="40" w:after="40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006CD">
        <w:rPr>
          <w:rFonts w:ascii="Times New Roman" w:hAnsi="Times New Roman" w:cs="Times New Roman"/>
          <w:sz w:val="24"/>
          <w:szCs w:val="24"/>
        </w:rPr>
        <w:lastRenderedPageBreak/>
        <w:t>Расходы бюджета за 20</w:t>
      </w:r>
      <w:r w:rsidR="00A006CD" w:rsidRPr="00A006CD">
        <w:rPr>
          <w:rFonts w:ascii="Times New Roman" w:hAnsi="Times New Roman" w:cs="Times New Roman"/>
          <w:sz w:val="24"/>
          <w:szCs w:val="24"/>
        </w:rPr>
        <w:t>20</w:t>
      </w:r>
      <w:r w:rsidRPr="00A006CD">
        <w:rPr>
          <w:rFonts w:ascii="Times New Roman" w:hAnsi="Times New Roman" w:cs="Times New Roman"/>
          <w:sz w:val="24"/>
          <w:szCs w:val="24"/>
        </w:rPr>
        <w:t xml:space="preserve"> год по подпрограмме </w:t>
      </w:r>
      <w:r w:rsidRPr="00A006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«Организация муниципального управления» составили </w:t>
      </w:r>
      <w:r w:rsidR="00A006CD" w:rsidRPr="00A006CD">
        <w:rPr>
          <w:rFonts w:ascii="Times New Roman" w:hAnsi="Times New Roman" w:cs="Times New Roman"/>
          <w:sz w:val="24"/>
          <w:szCs w:val="24"/>
        </w:rPr>
        <w:t>43039,58</w:t>
      </w:r>
      <w:r w:rsidRPr="00A006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тыс. рублей, что составляет </w:t>
      </w:r>
      <w:r w:rsidR="00A006CD" w:rsidRPr="00A00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94,7</w:t>
      </w:r>
      <w:r w:rsidRPr="00A006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%  от уточненного плана.</w:t>
      </w:r>
    </w:p>
    <w:p w:rsidR="00B036FC" w:rsidRPr="00A006CD" w:rsidRDefault="00B036FC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</w:p>
    <w:p w:rsidR="009E17A7" w:rsidRPr="00A006CD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</w:p>
    <w:p w:rsidR="009E17A7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аппарата Администрации </w:t>
      </w:r>
    </w:p>
    <w:p w:rsidR="009E17A7" w:rsidRPr="00B036FC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Глазовского  района                                                                             Е.Л.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Пировских</w:t>
      </w:r>
      <w:proofErr w:type="spellEnd"/>
    </w:p>
    <w:p w:rsidR="00593EAD" w:rsidRPr="00B036FC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EAD" w:rsidRP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0BF9" w:rsidRPr="00593EAD" w:rsidRDefault="00B60BF9" w:rsidP="00593EA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60BF9" w:rsidRPr="0059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AD"/>
    <w:rsid w:val="00002FFC"/>
    <w:rsid w:val="0008559B"/>
    <w:rsid w:val="00100F2A"/>
    <w:rsid w:val="001E3490"/>
    <w:rsid w:val="001F7681"/>
    <w:rsid w:val="00295EC9"/>
    <w:rsid w:val="003662FC"/>
    <w:rsid w:val="004F6626"/>
    <w:rsid w:val="00593EAD"/>
    <w:rsid w:val="006574F9"/>
    <w:rsid w:val="009E17A7"/>
    <w:rsid w:val="00A006CD"/>
    <w:rsid w:val="00B036FC"/>
    <w:rsid w:val="00B60BF9"/>
    <w:rsid w:val="00BA1016"/>
    <w:rsid w:val="00BD3EDC"/>
    <w:rsid w:val="00BE51F5"/>
    <w:rsid w:val="00D63A5C"/>
    <w:rsid w:val="00D80CFB"/>
    <w:rsid w:val="00E724B0"/>
    <w:rsid w:val="00F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2020-04-09T07:29:00Z</cp:lastPrinted>
  <dcterms:created xsi:type="dcterms:W3CDTF">2021-05-04T12:51:00Z</dcterms:created>
  <dcterms:modified xsi:type="dcterms:W3CDTF">2021-05-04T12:51:00Z</dcterms:modified>
</cp:coreProperties>
</file>