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DC6" w:rsidRPr="000A0044" w:rsidRDefault="00670DC6" w:rsidP="00670DC6">
      <w:pPr>
        <w:widowControl/>
        <w:suppressAutoHyphens w:val="0"/>
        <w:spacing w:after="160" w:line="259" w:lineRule="auto"/>
        <w:textAlignment w:val="auto"/>
        <w:rPr>
          <w:rFonts w:eastAsia="Calibri" w:cs="Times New Roman"/>
          <w:b/>
          <w:kern w:val="0"/>
          <w:lang w:val="ru-RU" w:eastAsia="en-US" w:bidi="ar-SA"/>
        </w:rPr>
      </w:pPr>
      <w:r w:rsidRPr="000A0044">
        <w:rPr>
          <w:rFonts w:eastAsia="Calibri" w:cs="Times New Roman"/>
          <w:b/>
          <w:kern w:val="0"/>
          <w:lang w:val="ru-RU" w:eastAsia="en-US" w:bidi="ar-SA"/>
        </w:rPr>
        <w:t>Форма 1. Отчет о достигнутых значениях целевых показателей (индикаторов</w:t>
      </w:r>
      <w:r>
        <w:rPr>
          <w:rFonts w:eastAsia="Calibri" w:cs="Times New Roman"/>
          <w:b/>
          <w:kern w:val="0"/>
          <w:lang w:val="ru-RU" w:eastAsia="en-US" w:bidi="ar-SA"/>
        </w:rPr>
        <w:t>) муниципальной программы за 2021</w:t>
      </w:r>
      <w:r w:rsidRPr="000A0044">
        <w:rPr>
          <w:rFonts w:eastAsia="Calibri" w:cs="Times New Roman"/>
          <w:b/>
          <w:kern w:val="0"/>
          <w:lang w:val="ru-RU" w:eastAsia="en-US" w:bidi="ar-SA"/>
        </w:rPr>
        <w:t xml:space="preserve"> год</w:t>
      </w:r>
    </w:p>
    <w:tbl>
      <w:tblPr>
        <w:tblW w:w="15853" w:type="dxa"/>
        <w:tblInd w:w="-577" w:type="dxa"/>
        <w:tblLayout w:type="fixed"/>
        <w:tblLook w:val="04A0" w:firstRow="1" w:lastRow="0" w:firstColumn="1" w:lastColumn="0" w:noHBand="0" w:noVBand="1"/>
      </w:tblPr>
      <w:tblGrid>
        <w:gridCol w:w="920"/>
        <w:gridCol w:w="742"/>
        <w:gridCol w:w="513"/>
        <w:gridCol w:w="2078"/>
        <w:gridCol w:w="1124"/>
        <w:gridCol w:w="1466"/>
        <w:gridCol w:w="1276"/>
        <w:gridCol w:w="1276"/>
        <w:gridCol w:w="1707"/>
        <w:gridCol w:w="1269"/>
        <w:gridCol w:w="1237"/>
        <w:gridCol w:w="2245"/>
      </w:tblGrid>
      <w:tr w:rsidR="00670DC6" w:rsidRPr="000A0044" w:rsidTr="00AB3412">
        <w:trPr>
          <w:trHeight w:val="507"/>
        </w:trPr>
        <w:tc>
          <w:tcPr>
            <w:tcW w:w="166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Коды аналитической программной классификации</w:t>
            </w:r>
          </w:p>
        </w:tc>
        <w:tc>
          <w:tcPr>
            <w:tcW w:w="5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 xml:space="preserve">№ </w:t>
            </w:r>
            <w:proofErr w:type="gramStart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п</w:t>
            </w:r>
            <w:proofErr w:type="gramEnd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/п</w:t>
            </w:r>
          </w:p>
        </w:tc>
        <w:tc>
          <w:tcPr>
            <w:tcW w:w="20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Наименование целевого показателя (индикатора)</w:t>
            </w:r>
          </w:p>
        </w:tc>
        <w:tc>
          <w:tcPr>
            <w:tcW w:w="112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Единица измерения</w:t>
            </w:r>
          </w:p>
        </w:tc>
        <w:tc>
          <w:tcPr>
            <w:tcW w:w="4018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Значения целевого показателя (индикатора)</w:t>
            </w:r>
          </w:p>
        </w:tc>
        <w:tc>
          <w:tcPr>
            <w:tcW w:w="170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Абсолютное отклонение факта от плана</w:t>
            </w:r>
          </w:p>
        </w:tc>
        <w:tc>
          <w:tcPr>
            <w:tcW w:w="126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 xml:space="preserve">Относительное отклонение факта от плана, </w:t>
            </w:r>
            <w:proofErr w:type="gramStart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в</w:t>
            </w:r>
            <w:proofErr w:type="gramEnd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 xml:space="preserve"> % </w:t>
            </w:r>
          </w:p>
        </w:tc>
        <w:tc>
          <w:tcPr>
            <w:tcW w:w="123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Темп роста (снижения) к уровню прошлого года, %</w:t>
            </w:r>
          </w:p>
        </w:tc>
        <w:tc>
          <w:tcPr>
            <w:tcW w:w="224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0DC6" w:rsidRPr="000A0044" w:rsidRDefault="00670DC6" w:rsidP="00AB3412">
            <w:pPr>
              <w:widowControl/>
              <w:tabs>
                <w:tab w:val="left" w:pos="1877"/>
                <w:tab w:val="left" w:pos="2369"/>
              </w:tabs>
              <w:suppressAutoHyphens w:val="0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Обоснование</w:t>
            </w:r>
          </w:p>
          <w:p w:rsidR="00670DC6" w:rsidRPr="000A0044" w:rsidRDefault="00670DC6" w:rsidP="00AB3412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отклонений значений</w:t>
            </w:r>
          </w:p>
          <w:p w:rsidR="00670DC6" w:rsidRPr="000A0044" w:rsidRDefault="00670DC6" w:rsidP="00AB3412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целевого показателя</w:t>
            </w:r>
          </w:p>
          <w:p w:rsidR="00670DC6" w:rsidRPr="000A0044" w:rsidRDefault="00670DC6" w:rsidP="00AB3412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(индикатора) на конец</w:t>
            </w:r>
          </w:p>
          <w:p w:rsidR="00670DC6" w:rsidRPr="000A0044" w:rsidRDefault="00670DC6" w:rsidP="00AB3412">
            <w:pPr>
              <w:widowControl/>
              <w:tabs>
                <w:tab w:val="left" w:pos="2234"/>
              </w:tabs>
              <w:suppressAutoHyphens w:val="0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отчетного периода</w:t>
            </w:r>
          </w:p>
        </w:tc>
      </w:tr>
      <w:tr w:rsidR="00670DC6" w:rsidRPr="000A0044" w:rsidTr="00AB3412">
        <w:trPr>
          <w:trHeight w:val="450"/>
        </w:trPr>
        <w:tc>
          <w:tcPr>
            <w:tcW w:w="166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20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Факт на начало отчетного периода (за прошлый год)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План на конец отчетного (текущего) года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Факт на конец отчетного периода</w:t>
            </w:r>
          </w:p>
        </w:tc>
        <w:tc>
          <w:tcPr>
            <w:tcW w:w="170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2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2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22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</w:tr>
      <w:tr w:rsidR="00670DC6" w:rsidRPr="000A0044" w:rsidTr="00AB3412">
        <w:trPr>
          <w:trHeight w:val="349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МП</w:t>
            </w:r>
          </w:p>
        </w:tc>
        <w:tc>
          <w:tcPr>
            <w:tcW w:w="7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proofErr w:type="spellStart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Пп</w:t>
            </w:r>
            <w:proofErr w:type="spellEnd"/>
          </w:p>
        </w:tc>
        <w:tc>
          <w:tcPr>
            <w:tcW w:w="5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20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70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2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2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22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</w:tr>
      <w:tr w:rsidR="00670DC6" w:rsidRPr="000A0044" w:rsidTr="00AB3412">
        <w:trPr>
          <w:trHeight w:val="300"/>
        </w:trPr>
        <w:tc>
          <w:tcPr>
            <w:tcW w:w="92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  <w:t>11</w:t>
            </w:r>
          </w:p>
        </w:tc>
        <w:tc>
          <w:tcPr>
            <w:tcW w:w="7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  <w:t xml:space="preserve">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 </w:t>
            </w:r>
          </w:p>
        </w:tc>
        <w:tc>
          <w:tcPr>
            <w:tcW w:w="13678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670DC6" w:rsidRPr="00CD6124" w:rsidRDefault="00670DC6" w:rsidP="00AB3412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 xml:space="preserve">                                               </w:t>
            </w:r>
            <w:r w:rsidRPr="00CD612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 xml:space="preserve">«Укрепление общественного здоровья населения </w:t>
            </w:r>
            <w:proofErr w:type="spellStart"/>
            <w:r w:rsidRPr="00CD612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>Глазовского</w:t>
            </w:r>
            <w:proofErr w:type="spellEnd"/>
            <w:r w:rsidRPr="00CD612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 xml:space="preserve"> района» </w:t>
            </w:r>
          </w:p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</w:tr>
      <w:tr w:rsidR="00670DC6" w:rsidRPr="000A0044" w:rsidTr="00AB3412">
        <w:trPr>
          <w:trHeight w:val="465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0DC6" w:rsidRPr="00B67F8A" w:rsidRDefault="00670DC6" w:rsidP="00AB3412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67F8A">
              <w:rPr>
                <w:color w:val="000000"/>
                <w:sz w:val="20"/>
                <w:szCs w:val="20"/>
              </w:rPr>
              <w:t>Смертность</w:t>
            </w:r>
            <w:proofErr w:type="spellEnd"/>
            <w:r w:rsidRPr="00B67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color w:val="000000"/>
                <w:sz w:val="20"/>
                <w:szCs w:val="20"/>
              </w:rPr>
              <w:t>мужчин</w:t>
            </w:r>
            <w:proofErr w:type="spellEnd"/>
            <w:r w:rsidRPr="00B67F8A">
              <w:rPr>
                <w:color w:val="000000"/>
                <w:sz w:val="20"/>
                <w:szCs w:val="20"/>
              </w:rPr>
              <w:t xml:space="preserve">                    в </w:t>
            </w:r>
            <w:proofErr w:type="spellStart"/>
            <w:r w:rsidRPr="00B67F8A">
              <w:rPr>
                <w:color w:val="000000"/>
                <w:sz w:val="20"/>
                <w:szCs w:val="20"/>
              </w:rPr>
              <w:t>возрасте</w:t>
            </w:r>
            <w:proofErr w:type="spellEnd"/>
            <w:r w:rsidRPr="00B67F8A">
              <w:rPr>
                <w:color w:val="000000"/>
                <w:sz w:val="20"/>
                <w:szCs w:val="20"/>
              </w:rPr>
              <w:t xml:space="preserve"> 16-59 </w:t>
            </w:r>
            <w:proofErr w:type="spellStart"/>
            <w:r w:rsidRPr="00B67F8A">
              <w:rPr>
                <w:color w:val="000000"/>
                <w:sz w:val="20"/>
                <w:szCs w:val="20"/>
              </w:rPr>
              <w:t>лет</w:t>
            </w:r>
            <w:proofErr w:type="spellEnd"/>
            <w:r w:rsidRPr="00B67F8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DC6" w:rsidRPr="00B67F8A" w:rsidRDefault="00670DC6" w:rsidP="00AB3412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B67F8A">
              <w:rPr>
                <w:color w:val="000000"/>
                <w:sz w:val="20"/>
                <w:szCs w:val="20"/>
              </w:rPr>
              <w:t>на</w:t>
            </w:r>
            <w:proofErr w:type="spellEnd"/>
            <w:r w:rsidRPr="00B67F8A">
              <w:rPr>
                <w:color w:val="000000"/>
                <w:sz w:val="20"/>
                <w:szCs w:val="20"/>
              </w:rPr>
              <w:t xml:space="preserve"> 100 </w:t>
            </w:r>
            <w:proofErr w:type="spellStart"/>
            <w:r w:rsidRPr="00B67F8A">
              <w:rPr>
                <w:color w:val="000000"/>
                <w:sz w:val="20"/>
                <w:szCs w:val="20"/>
              </w:rPr>
              <w:t>тыс</w:t>
            </w:r>
            <w:proofErr w:type="spellEnd"/>
            <w:r w:rsidRPr="00B67F8A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67F8A">
              <w:rPr>
                <w:color w:val="000000"/>
                <w:sz w:val="20"/>
                <w:szCs w:val="20"/>
              </w:rPr>
              <w:t>населения</w:t>
            </w:r>
            <w:proofErr w:type="spellEnd"/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DC6" w:rsidRDefault="00670DC6" w:rsidP="00AB341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1590,2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DC6" w:rsidRDefault="00670DC6" w:rsidP="00AB341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DC6" w:rsidRDefault="00670DC6" w:rsidP="00AB3412">
            <w:pPr>
              <w:spacing w:after="160" w:line="254" w:lineRule="auto"/>
              <w:jc w:val="center"/>
              <w:rPr>
                <w:color w:val="000000"/>
                <w:kern w:val="2"/>
                <w:sz w:val="20"/>
                <w:szCs w:val="20"/>
                <w:lang w:val="ru-RU" w:eastAsia="en-US"/>
              </w:rPr>
            </w:pPr>
            <w:r>
              <w:rPr>
                <w:color w:val="000000"/>
                <w:kern w:val="2"/>
                <w:sz w:val="20"/>
                <w:szCs w:val="20"/>
                <w:lang w:val="ru-RU" w:eastAsia="en-US"/>
              </w:rPr>
              <w:t>1242,7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DC6" w:rsidRDefault="00670DC6" w:rsidP="00AB3412">
            <w:pPr>
              <w:spacing w:after="160" w:line="254" w:lineRule="auto"/>
              <w:jc w:val="center"/>
              <w:rPr>
                <w:color w:val="000000"/>
                <w:kern w:val="2"/>
                <w:sz w:val="20"/>
                <w:szCs w:val="20"/>
                <w:lang w:val="ru-RU" w:eastAsia="en-US"/>
              </w:rPr>
            </w:pPr>
            <w:r>
              <w:rPr>
                <w:color w:val="000000"/>
                <w:sz w:val="20"/>
                <w:szCs w:val="20"/>
                <w:lang w:val="ru-RU" w:eastAsia="en-US"/>
              </w:rPr>
              <w:t xml:space="preserve">+334,2 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DC6" w:rsidRDefault="00670DC6" w:rsidP="00AB3412">
            <w:pPr>
              <w:spacing w:after="160" w:line="254" w:lineRule="auto"/>
              <w:jc w:val="center"/>
              <w:rPr>
                <w:color w:val="000000"/>
                <w:kern w:val="2"/>
                <w:sz w:val="20"/>
                <w:szCs w:val="20"/>
                <w:lang w:val="ru-RU" w:eastAsia="en-US"/>
              </w:rPr>
            </w:pPr>
            <w:r>
              <w:rPr>
                <w:color w:val="000000"/>
                <w:kern w:val="2"/>
                <w:sz w:val="20"/>
                <w:szCs w:val="20"/>
                <w:lang w:val="ru-RU" w:eastAsia="en-US"/>
              </w:rPr>
              <w:t xml:space="preserve"> 136,8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70DC6" w:rsidRDefault="00670DC6" w:rsidP="00AB3412">
            <w:pPr>
              <w:spacing w:after="160" w:line="254" w:lineRule="auto"/>
              <w:jc w:val="center"/>
              <w:rPr>
                <w:color w:val="000000"/>
                <w:kern w:val="2"/>
                <w:sz w:val="20"/>
                <w:szCs w:val="20"/>
                <w:lang w:val="ru-RU" w:eastAsia="en-US"/>
              </w:rPr>
            </w:pPr>
            <w:r>
              <w:rPr>
                <w:color w:val="000000"/>
                <w:kern w:val="2"/>
                <w:sz w:val="20"/>
                <w:szCs w:val="20"/>
                <w:lang w:val="ru-RU" w:eastAsia="en-US"/>
              </w:rPr>
              <w:t xml:space="preserve">78,2 </w:t>
            </w:r>
          </w:p>
        </w:tc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70DC6" w:rsidRPr="00F4203F" w:rsidRDefault="00670DC6" w:rsidP="00AB3412">
            <w:pPr>
              <w:spacing w:after="160" w:line="254" w:lineRule="auto"/>
              <w:rPr>
                <w:color w:val="000000"/>
                <w:kern w:val="2"/>
                <w:sz w:val="20"/>
                <w:szCs w:val="20"/>
                <w:lang w:val="ru-RU" w:eastAsia="en-US"/>
              </w:rPr>
            </w:pPr>
            <w:r>
              <w:rPr>
                <w:color w:val="000000"/>
                <w:sz w:val="20"/>
                <w:szCs w:val="20"/>
                <w:lang w:val="ru-RU" w:eastAsia="en-US"/>
              </w:rPr>
              <w:t xml:space="preserve">Рост смертности у мужчин по классам болезни органов дыханий и </w:t>
            </w:r>
            <w:proofErr w:type="spellStart"/>
            <w:r>
              <w:rPr>
                <w:color w:val="000000"/>
                <w:sz w:val="20"/>
                <w:szCs w:val="20"/>
                <w:lang w:val="en-US" w:eastAsia="en-US"/>
              </w:rPr>
              <w:t>Covid</w:t>
            </w:r>
            <w:proofErr w:type="spellEnd"/>
            <w:r w:rsidRPr="00F4203F">
              <w:rPr>
                <w:color w:val="000000"/>
                <w:sz w:val="20"/>
                <w:szCs w:val="20"/>
                <w:lang w:val="ru-RU" w:eastAsia="en-US"/>
              </w:rPr>
              <w:t xml:space="preserve"> 19</w:t>
            </w:r>
          </w:p>
        </w:tc>
      </w:tr>
      <w:tr w:rsidR="00670DC6" w:rsidRPr="000A0044" w:rsidTr="00AB3412">
        <w:trPr>
          <w:trHeight w:val="465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C6" w:rsidRPr="00B67F8A" w:rsidRDefault="00670DC6" w:rsidP="00AB3412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67F8A">
              <w:rPr>
                <w:color w:val="000000"/>
                <w:sz w:val="20"/>
                <w:szCs w:val="20"/>
              </w:rPr>
              <w:t>Смертность</w:t>
            </w:r>
            <w:proofErr w:type="spellEnd"/>
            <w:r w:rsidRPr="00B67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color w:val="000000"/>
                <w:sz w:val="20"/>
                <w:szCs w:val="20"/>
              </w:rPr>
              <w:t>женщин</w:t>
            </w:r>
            <w:proofErr w:type="spellEnd"/>
            <w:r w:rsidRPr="00B67F8A">
              <w:rPr>
                <w:color w:val="000000"/>
                <w:sz w:val="20"/>
                <w:szCs w:val="20"/>
              </w:rPr>
              <w:t xml:space="preserve">                    в </w:t>
            </w:r>
            <w:proofErr w:type="spellStart"/>
            <w:r w:rsidRPr="00B67F8A">
              <w:rPr>
                <w:color w:val="000000"/>
                <w:sz w:val="20"/>
                <w:szCs w:val="20"/>
              </w:rPr>
              <w:t>возрасте</w:t>
            </w:r>
            <w:proofErr w:type="spellEnd"/>
            <w:r w:rsidRPr="00B67F8A">
              <w:rPr>
                <w:color w:val="000000"/>
                <w:sz w:val="20"/>
                <w:szCs w:val="20"/>
              </w:rPr>
              <w:t xml:space="preserve"> 16-54 </w:t>
            </w:r>
            <w:proofErr w:type="spellStart"/>
            <w:r w:rsidRPr="00B67F8A">
              <w:rPr>
                <w:color w:val="000000"/>
                <w:sz w:val="20"/>
                <w:szCs w:val="20"/>
              </w:rPr>
              <w:t>лет</w:t>
            </w:r>
            <w:proofErr w:type="spellEnd"/>
            <w:r w:rsidRPr="00B67F8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DC6" w:rsidRPr="00B67F8A" w:rsidRDefault="00670DC6" w:rsidP="00AB3412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B67F8A">
              <w:rPr>
                <w:color w:val="000000"/>
                <w:sz w:val="20"/>
                <w:szCs w:val="20"/>
              </w:rPr>
              <w:t>на</w:t>
            </w:r>
            <w:proofErr w:type="spellEnd"/>
            <w:r w:rsidRPr="00B67F8A">
              <w:rPr>
                <w:color w:val="000000"/>
                <w:sz w:val="20"/>
                <w:szCs w:val="20"/>
              </w:rPr>
              <w:t xml:space="preserve"> 100 </w:t>
            </w:r>
            <w:proofErr w:type="spellStart"/>
            <w:r w:rsidRPr="00B67F8A">
              <w:rPr>
                <w:color w:val="000000"/>
                <w:sz w:val="20"/>
                <w:szCs w:val="20"/>
              </w:rPr>
              <w:t>тыс</w:t>
            </w:r>
            <w:proofErr w:type="spellEnd"/>
            <w:r w:rsidRPr="00B67F8A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67F8A">
              <w:rPr>
                <w:color w:val="000000"/>
                <w:sz w:val="20"/>
                <w:szCs w:val="20"/>
              </w:rPr>
              <w:t>населения</w:t>
            </w:r>
            <w:proofErr w:type="spellEnd"/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DC6" w:rsidRDefault="00670DC6" w:rsidP="00AB341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DC6" w:rsidRDefault="00670DC6" w:rsidP="00AB341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DC6" w:rsidRDefault="00670DC6" w:rsidP="00AB3412">
            <w:pPr>
              <w:spacing w:after="160" w:line="254" w:lineRule="auto"/>
              <w:jc w:val="center"/>
              <w:rPr>
                <w:kern w:val="2"/>
                <w:sz w:val="20"/>
                <w:szCs w:val="20"/>
                <w:lang w:val="ru-RU" w:eastAsia="en-US"/>
              </w:rPr>
            </w:pPr>
            <w:r>
              <w:rPr>
                <w:kern w:val="2"/>
                <w:sz w:val="20"/>
                <w:szCs w:val="20"/>
                <w:lang w:val="ru-RU" w:eastAsia="en-US"/>
              </w:rPr>
              <w:t>358,8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DC6" w:rsidRDefault="00670DC6" w:rsidP="00AB3412">
            <w:pPr>
              <w:spacing w:after="160" w:line="254" w:lineRule="auto"/>
              <w:jc w:val="center"/>
              <w:rPr>
                <w:kern w:val="2"/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 xml:space="preserve">+21,1 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DC6" w:rsidRDefault="00670DC6" w:rsidP="00AB3412">
            <w:pPr>
              <w:spacing w:after="160" w:line="254" w:lineRule="auto"/>
              <w:jc w:val="center"/>
              <w:rPr>
                <w:kern w:val="2"/>
                <w:sz w:val="20"/>
                <w:szCs w:val="20"/>
                <w:lang w:val="ru-RU" w:eastAsia="en-US"/>
              </w:rPr>
            </w:pPr>
            <w:r>
              <w:rPr>
                <w:kern w:val="2"/>
                <w:sz w:val="20"/>
                <w:szCs w:val="20"/>
                <w:lang w:val="ru-RU" w:eastAsia="en-US"/>
              </w:rPr>
              <w:t>106,3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70DC6" w:rsidRDefault="00670DC6" w:rsidP="00AB3412">
            <w:pPr>
              <w:spacing w:after="160" w:line="254" w:lineRule="auto"/>
              <w:jc w:val="center"/>
              <w:rPr>
                <w:kern w:val="2"/>
                <w:sz w:val="20"/>
                <w:szCs w:val="20"/>
                <w:lang w:val="ru-RU" w:eastAsia="en-US"/>
              </w:rPr>
            </w:pPr>
            <w:r>
              <w:rPr>
                <w:kern w:val="2"/>
                <w:sz w:val="20"/>
                <w:szCs w:val="20"/>
                <w:lang w:val="ru-RU" w:eastAsia="en-US"/>
              </w:rPr>
              <w:t xml:space="preserve"> 96,4</w:t>
            </w:r>
          </w:p>
        </w:tc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70DC6" w:rsidRDefault="00670DC6" w:rsidP="00AB3412">
            <w:pPr>
              <w:spacing w:after="160" w:line="254" w:lineRule="auto"/>
              <w:rPr>
                <w:color w:val="000000"/>
                <w:kern w:val="2"/>
                <w:sz w:val="20"/>
                <w:szCs w:val="20"/>
                <w:lang w:val="ru-RU" w:eastAsia="en-US"/>
              </w:rPr>
            </w:pPr>
            <w:r>
              <w:rPr>
                <w:color w:val="000000"/>
                <w:sz w:val="20"/>
                <w:szCs w:val="20"/>
                <w:lang w:val="ru-RU" w:eastAsia="en-US"/>
              </w:rPr>
              <w:t xml:space="preserve"> Рост смертности у женщин по классам болезни органов дыханий и </w:t>
            </w:r>
            <w:proofErr w:type="spellStart"/>
            <w:r>
              <w:rPr>
                <w:color w:val="000000"/>
                <w:sz w:val="20"/>
                <w:szCs w:val="20"/>
                <w:lang w:val="en-US" w:eastAsia="en-US"/>
              </w:rPr>
              <w:t>Covid</w:t>
            </w:r>
            <w:proofErr w:type="spellEnd"/>
            <w:r w:rsidRPr="00F4203F">
              <w:rPr>
                <w:color w:val="000000"/>
                <w:sz w:val="20"/>
                <w:szCs w:val="20"/>
                <w:lang w:val="ru-RU" w:eastAsia="en-US"/>
              </w:rPr>
              <w:t xml:space="preserve"> 19</w:t>
            </w:r>
          </w:p>
        </w:tc>
      </w:tr>
      <w:tr w:rsidR="00670DC6" w:rsidRPr="000A0044" w:rsidTr="00AB3412">
        <w:trPr>
          <w:trHeight w:val="234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DC6" w:rsidRPr="00B67F8A" w:rsidRDefault="00670DC6" w:rsidP="00AB3412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67F8A">
              <w:rPr>
                <w:color w:val="000000"/>
                <w:sz w:val="20"/>
                <w:szCs w:val="20"/>
              </w:rPr>
              <w:t>Обращаемость</w:t>
            </w:r>
            <w:proofErr w:type="spellEnd"/>
            <w:r w:rsidRPr="00B67F8A">
              <w:rPr>
                <w:color w:val="000000"/>
                <w:sz w:val="20"/>
                <w:szCs w:val="20"/>
              </w:rPr>
              <w:t xml:space="preserve">                              в </w:t>
            </w:r>
            <w:proofErr w:type="spellStart"/>
            <w:r w:rsidRPr="00B67F8A">
              <w:rPr>
                <w:color w:val="000000"/>
                <w:sz w:val="20"/>
                <w:szCs w:val="20"/>
              </w:rPr>
              <w:t>медицинские</w:t>
            </w:r>
            <w:proofErr w:type="spellEnd"/>
            <w:r w:rsidRPr="00B67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color w:val="000000"/>
                <w:sz w:val="20"/>
                <w:szCs w:val="20"/>
              </w:rPr>
              <w:t>организации</w:t>
            </w:r>
            <w:proofErr w:type="spellEnd"/>
            <w:r w:rsidRPr="00B67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color w:val="000000"/>
                <w:sz w:val="20"/>
                <w:szCs w:val="20"/>
              </w:rPr>
              <w:t>по</w:t>
            </w:r>
            <w:proofErr w:type="spellEnd"/>
            <w:r w:rsidRPr="00B67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color w:val="000000"/>
                <w:sz w:val="20"/>
                <w:szCs w:val="20"/>
              </w:rPr>
              <w:t>вопросам</w:t>
            </w:r>
            <w:proofErr w:type="spellEnd"/>
            <w:r w:rsidRPr="00B67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color w:val="000000"/>
                <w:sz w:val="20"/>
                <w:szCs w:val="20"/>
              </w:rPr>
              <w:t>здорового</w:t>
            </w:r>
            <w:proofErr w:type="spellEnd"/>
            <w:r w:rsidRPr="00B67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color w:val="000000"/>
                <w:sz w:val="20"/>
                <w:szCs w:val="20"/>
              </w:rPr>
              <w:t>образа</w:t>
            </w:r>
            <w:proofErr w:type="spellEnd"/>
            <w:r w:rsidRPr="00B67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color w:val="000000"/>
                <w:sz w:val="20"/>
                <w:szCs w:val="20"/>
              </w:rPr>
              <w:t>жизни</w:t>
            </w:r>
            <w:proofErr w:type="spellEnd"/>
            <w:r w:rsidRPr="00B67F8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DC6" w:rsidRPr="00B67F8A" w:rsidRDefault="00670DC6" w:rsidP="00AB3412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B67F8A">
              <w:rPr>
                <w:color w:val="000000"/>
                <w:sz w:val="20"/>
                <w:szCs w:val="20"/>
              </w:rPr>
              <w:t>человек</w:t>
            </w:r>
            <w:proofErr w:type="spellEnd"/>
            <w:r w:rsidRPr="00B67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color w:val="000000"/>
                <w:sz w:val="20"/>
                <w:szCs w:val="20"/>
              </w:rPr>
              <w:t>из</w:t>
            </w:r>
            <w:proofErr w:type="spellEnd"/>
            <w:r w:rsidRPr="00B67F8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color w:val="000000"/>
                <w:sz w:val="20"/>
                <w:szCs w:val="20"/>
              </w:rPr>
              <w:t>тысячи</w:t>
            </w:r>
            <w:proofErr w:type="spellEnd"/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DC6" w:rsidRDefault="00670DC6" w:rsidP="00AB341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DC6" w:rsidRDefault="00670DC6" w:rsidP="00AB341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DC6" w:rsidRDefault="00670DC6" w:rsidP="00AB3412">
            <w:pPr>
              <w:spacing w:after="160" w:line="254" w:lineRule="auto"/>
              <w:jc w:val="center"/>
              <w:rPr>
                <w:kern w:val="2"/>
                <w:sz w:val="20"/>
                <w:szCs w:val="20"/>
                <w:lang w:val="ru-RU" w:eastAsia="en-US"/>
              </w:rPr>
            </w:pPr>
            <w:r>
              <w:rPr>
                <w:kern w:val="2"/>
                <w:sz w:val="20"/>
                <w:szCs w:val="20"/>
                <w:lang w:val="ru-RU" w:eastAsia="en-US"/>
              </w:rPr>
              <w:t>364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DC6" w:rsidRDefault="00670DC6" w:rsidP="00AB3412">
            <w:pPr>
              <w:spacing w:after="160" w:line="254" w:lineRule="auto"/>
              <w:jc w:val="center"/>
              <w:rPr>
                <w:kern w:val="2"/>
                <w:sz w:val="20"/>
                <w:szCs w:val="20"/>
                <w:lang w:val="ru-RU" w:eastAsia="en-US"/>
              </w:rPr>
            </w:pPr>
            <w:r>
              <w:rPr>
                <w:kern w:val="2"/>
                <w:sz w:val="20"/>
                <w:szCs w:val="20"/>
                <w:lang w:val="ru-RU" w:eastAsia="en-US"/>
              </w:rPr>
              <w:t>-226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DC6" w:rsidRPr="009E711E" w:rsidRDefault="00670DC6" w:rsidP="00AB3412">
            <w:pPr>
              <w:spacing w:after="160" w:line="254" w:lineRule="auto"/>
              <w:jc w:val="center"/>
              <w:rPr>
                <w:color w:val="000000"/>
                <w:kern w:val="2"/>
                <w:sz w:val="20"/>
                <w:szCs w:val="20"/>
                <w:lang w:val="ru-RU" w:eastAsia="en-US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 61,7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70DC6" w:rsidRDefault="00670DC6" w:rsidP="00AB3412">
            <w:pPr>
              <w:spacing w:after="160" w:line="254" w:lineRule="auto"/>
              <w:jc w:val="center"/>
              <w:rPr>
                <w:color w:val="000000"/>
                <w:kern w:val="2"/>
                <w:sz w:val="20"/>
                <w:szCs w:val="20"/>
                <w:lang w:val="ru-RU" w:eastAsia="en-US"/>
              </w:rPr>
            </w:pPr>
            <w:r>
              <w:rPr>
                <w:color w:val="000000"/>
                <w:kern w:val="2"/>
                <w:sz w:val="20"/>
                <w:szCs w:val="20"/>
                <w:lang w:val="ru-RU" w:eastAsia="en-US"/>
              </w:rPr>
              <w:t xml:space="preserve"> 101,7</w:t>
            </w:r>
          </w:p>
        </w:tc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70DC6" w:rsidRDefault="00670DC6" w:rsidP="00AB3412">
            <w:pPr>
              <w:spacing w:after="160" w:line="254" w:lineRule="auto"/>
              <w:rPr>
                <w:color w:val="000000"/>
                <w:kern w:val="2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Снижение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показателей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связанно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 </w:t>
            </w:r>
            <w:proofErr w:type="spellStart"/>
            <w:r>
              <w:rPr>
                <w:color w:val="000000"/>
                <w:sz w:val="20"/>
                <w:szCs w:val="20"/>
              </w:rPr>
              <w:t>уменьшением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обращений в ЛПУ </w:t>
            </w:r>
            <w:proofErr w:type="spellStart"/>
            <w:r>
              <w:rPr>
                <w:color w:val="000000"/>
                <w:sz w:val="20"/>
                <w:szCs w:val="20"/>
              </w:rPr>
              <w:t>из-за</w:t>
            </w:r>
            <w:proofErr w:type="spellEnd"/>
            <w:r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коронавирусной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инфекции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COVID</w:t>
            </w:r>
            <w:r>
              <w:rPr>
                <w:bCs/>
                <w:sz w:val="20"/>
                <w:szCs w:val="20"/>
              </w:rPr>
              <w:t xml:space="preserve"> – 19</w:t>
            </w:r>
            <w:r>
              <w:rPr>
                <w:b/>
                <w:bCs/>
                <w:u w:val="single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670DC6" w:rsidRPr="000A0044" w:rsidTr="00AB3412">
        <w:trPr>
          <w:trHeight w:val="234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DC6" w:rsidRPr="000A0044" w:rsidRDefault="00670DC6" w:rsidP="00AB3412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4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DC6" w:rsidRPr="00B67F8A" w:rsidRDefault="00670DC6" w:rsidP="00AB3412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67F8A">
              <w:rPr>
                <w:sz w:val="20"/>
                <w:szCs w:val="20"/>
              </w:rPr>
              <w:t>Доля</w:t>
            </w:r>
            <w:proofErr w:type="spellEnd"/>
            <w:r w:rsidRPr="00B67F8A">
              <w:rPr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sz w:val="20"/>
                <w:szCs w:val="20"/>
              </w:rPr>
              <w:t>граждан</w:t>
            </w:r>
            <w:proofErr w:type="spellEnd"/>
            <w:r w:rsidRPr="00B67F8A">
              <w:rPr>
                <w:sz w:val="20"/>
                <w:szCs w:val="20"/>
              </w:rPr>
              <w:t xml:space="preserve">, </w:t>
            </w:r>
            <w:proofErr w:type="spellStart"/>
            <w:r w:rsidRPr="00B67F8A">
              <w:rPr>
                <w:sz w:val="20"/>
                <w:szCs w:val="20"/>
              </w:rPr>
              <w:t>систематически</w:t>
            </w:r>
            <w:proofErr w:type="spellEnd"/>
            <w:r w:rsidRPr="00B67F8A">
              <w:rPr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sz w:val="20"/>
                <w:szCs w:val="20"/>
              </w:rPr>
              <w:t>занимающихся</w:t>
            </w:r>
            <w:proofErr w:type="spellEnd"/>
            <w:r w:rsidRPr="00B67F8A">
              <w:rPr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sz w:val="20"/>
                <w:szCs w:val="20"/>
              </w:rPr>
              <w:t>физической</w:t>
            </w:r>
            <w:proofErr w:type="spellEnd"/>
            <w:r w:rsidRPr="00B67F8A">
              <w:rPr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sz w:val="20"/>
                <w:szCs w:val="20"/>
              </w:rPr>
              <w:t>культурой</w:t>
            </w:r>
            <w:proofErr w:type="spellEnd"/>
            <w:r w:rsidRPr="00B67F8A">
              <w:rPr>
                <w:sz w:val="20"/>
                <w:szCs w:val="20"/>
              </w:rPr>
              <w:t xml:space="preserve"> и </w:t>
            </w:r>
            <w:proofErr w:type="spellStart"/>
            <w:r w:rsidRPr="00B67F8A">
              <w:rPr>
                <w:sz w:val="20"/>
                <w:szCs w:val="20"/>
              </w:rPr>
              <w:t>спортом</w:t>
            </w:r>
            <w:proofErr w:type="spellEnd"/>
            <w:r w:rsidRPr="00B67F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DC6" w:rsidRPr="00B67F8A" w:rsidRDefault="00670DC6" w:rsidP="00AB3412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DC6" w:rsidRDefault="00670DC6" w:rsidP="00AB341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DC6" w:rsidRDefault="00670DC6" w:rsidP="00AB341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DC6" w:rsidRDefault="00670DC6" w:rsidP="00AB3412">
            <w:pPr>
              <w:spacing w:after="160" w:line="254" w:lineRule="auto"/>
              <w:jc w:val="center"/>
              <w:rPr>
                <w:kern w:val="2"/>
                <w:sz w:val="20"/>
                <w:szCs w:val="20"/>
                <w:lang w:val="ru-RU" w:eastAsia="en-US"/>
              </w:rPr>
            </w:pPr>
            <w:r>
              <w:rPr>
                <w:kern w:val="2"/>
                <w:sz w:val="20"/>
                <w:szCs w:val="20"/>
                <w:lang w:val="ru-RU" w:eastAsia="en-US"/>
              </w:rPr>
              <w:t>50,2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DC6" w:rsidRDefault="00670DC6" w:rsidP="00AB3412">
            <w:pPr>
              <w:spacing w:after="160" w:line="254" w:lineRule="auto"/>
              <w:jc w:val="center"/>
              <w:rPr>
                <w:kern w:val="2"/>
                <w:sz w:val="20"/>
                <w:szCs w:val="20"/>
                <w:lang w:val="ru-RU" w:eastAsia="en-US"/>
              </w:rPr>
            </w:pPr>
            <w:r>
              <w:rPr>
                <w:color w:val="000000"/>
                <w:sz w:val="20"/>
                <w:szCs w:val="20"/>
                <w:lang w:val="ru-RU" w:eastAsia="en-US"/>
              </w:rPr>
              <w:t xml:space="preserve">+0,2 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DC6" w:rsidRDefault="00670DC6" w:rsidP="00AB3412">
            <w:pPr>
              <w:spacing w:after="160" w:line="254" w:lineRule="auto"/>
              <w:jc w:val="center"/>
              <w:rPr>
                <w:color w:val="000000"/>
                <w:kern w:val="2"/>
                <w:sz w:val="20"/>
                <w:szCs w:val="20"/>
                <w:lang w:val="ru-RU" w:eastAsia="en-US"/>
              </w:rPr>
            </w:pPr>
            <w:r>
              <w:rPr>
                <w:color w:val="000000"/>
                <w:kern w:val="2"/>
                <w:sz w:val="20"/>
                <w:szCs w:val="20"/>
                <w:lang w:val="ru-RU" w:eastAsia="en-US"/>
              </w:rPr>
              <w:t xml:space="preserve"> 100,4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70DC6" w:rsidRDefault="00670DC6" w:rsidP="00AB3412">
            <w:pPr>
              <w:spacing w:after="160" w:line="254" w:lineRule="auto"/>
              <w:jc w:val="center"/>
              <w:rPr>
                <w:color w:val="000000"/>
                <w:kern w:val="2"/>
                <w:sz w:val="20"/>
                <w:szCs w:val="20"/>
                <w:lang w:val="ru-RU" w:eastAsia="en-US"/>
              </w:rPr>
            </w:pPr>
            <w:r>
              <w:rPr>
                <w:color w:val="000000"/>
                <w:kern w:val="2"/>
                <w:sz w:val="20"/>
                <w:szCs w:val="20"/>
                <w:lang w:val="ru-RU" w:eastAsia="en-US"/>
              </w:rPr>
              <w:t xml:space="preserve"> 111,8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DC6" w:rsidRPr="004E7FE3" w:rsidRDefault="00670DC6" w:rsidP="00AB3412">
            <w:pPr>
              <w:spacing w:after="160" w:line="254" w:lineRule="auto"/>
              <w:rPr>
                <w:color w:val="000000"/>
                <w:kern w:val="2"/>
                <w:sz w:val="20"/>
                <w:szCs w:val="20"/>
                <w:lang w:val="ru-RU" w:eastAsia="en-US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В связи с послаблениями ограничений </w:t>
            </w:r>
            <w:r>
              <w:rPr>
                <w:b/>
                <w:bCs/>
                <w:u w:val="single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ru-RU"/>
              </w:rPr>
              <w:t>в проведении спортивных мероприятий</w:t>
            </w:r>
          </w:p>
        </w:tc>
      </w:tr>
    </w:tbl>
    <w:p w:rsidR="00904E77" w:rsidRPr="00670DC6" w:rsidRDefault="00904E77">
      <w:pPr>
        <w:rPr>
          <w:lang w:val="ru-RU"/>
        </w:rPr>
      </w:pPr>
      <w:bookmarkStart w:id="0" w:name="_GoBack"/>
      <w:bookmarkEnd w:id="0"/>
    </w:p>
    <w:sectPr w:rsidR="00904E77" w:rsidRPr="00670DC6" w:rsidSect="00670DC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DC6"/>
    <w:rsid w:val="00670DC6"/>
    <w:rsid w:val="0090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DC6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0DC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DC6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0DC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2022-05-19T11:10:00Z</dcterms:created>
  <dcterms:modified xsi:type="dcterms:W3CDTF">2022-05-19T11:11:00Z</dcterms:modified>
</cp:coreProperties>
</file>