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42" w:rsidRDefault="003B7642"/>
    <w:p w:rsidR="003B7642" w:rsidRDefault="003B7642"/>
    <w:p w:rsidR="003B7642" w:rsidRDefault="003B7642">
      <w:r>
        <w:t>ПРОЕКТ</w:t>
      </w:r>
    </w:p>
    <w:p w:rsidR="00C60C8F" w:rsidRDefault="00C60C8F" w:rsidP="00C60C8F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C60C8F" w:rsidRDefault="00C60C8F" w:rsidP="00C60C8F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2B4078" w:rsidRDefault="002B4078" w:rsidP="00997D27">
      <w:pPr>
        <w:pStyle w:val="a4"/>
        <w:rPr>
          <w:b/>
          <w:bCs/>
          <w:sz w:val="24"/>
        </w:rPr>
      </w:pPr>
    </w:p>
    <w:p w:rsidR="002B4078" w:rsidRDefault="002B4078" w:rsidP="00997D27"/>
    <w:p w:rsidR="002B4078" w:rsidRDefault="002B4078" w:rsidP="00997D27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B4078" w:rsidRDefault="002B4078" w:rsidP="00997D27">
      <w:pPr>
        <w:pStyle w:val="a4"/>
        <w:rPr>
          <w:b/>
          <w:bCs/>
          <w:szCs w:val="28"/>
        </w:rPr>
      </w:pPr>
    </w:p>
    <w:p w:rsidR="002B4078" w:rsidRDefault="002B4078" w:rsidP="00997D2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2B4078" w:rsidTr="004E686E">
        <w:tc>
          <w:tcPr>
            <w:tcW w:w="4785" w:type="dxa"/>
          </w:tcPr>
          <w:p w:rsidR="002B4078" w:rsidRDefault="002B4078" w:rsidP="004E686E">
            <w:pPr>
              <w:jc w:val="right"/>
              <w:rPr>
                <w:b/>
              </w:rPr>
            </w:pPr>
          </w:p>
          <w:p w:rsidR="002B4078" w:rsidRDefault="003B7642" w:rsidP="004E686E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_______________</w:t>
            </w:r>
            <w:r w:rsidR="002B4078">
              <w:rPr>
                <w:b/>
              </w:rPr>
              <w:t xml:space="preserve">  2015 года</w:t>
            </w:r>
          </w:p>
        </w:tc>
        <w:tc>
          <w:tcPr>
            <w:tcW w:w="4962" w:type="dxa"/>
          </w:tcPr>
          <w:p w:rsidR="002B4078" w:rsidRDefault="002B4078" w:rsidP="004E686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2B4078" w:rsidRDefault="003B7642" w:rsidP="004E686E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№ _____</w:t>
            </w:r>
            <w:r w:rsidR="002B4078">
              <w:rPr>
                <w:b/>
              </w:rPr>
              <w:t xml:space="preserve"> </w:t>
            </w:r>
          </w:p>
        </w:tc>
      </w:tr>
    </w:tbl>
    <w:p w:rsidR="002B4078" w:rsidRPr="00145E46" w:rsidRDefault="002B4078" w:rsidP="00997D27">
      <w:pPr>
        <w:pStyle w:val="22"/>
        <w:jc w:val="center"/>
        <w:rPr>
          <w:b/>
        </w:rPr>
      </w:pPr>
      <w:proofErr w:type="spellStart"/>
      <w:r w:rsidRPr="00145E46">
        <w:rPr>
          <w:b/>
        </w:rPr>
        <w:t>с</w:t>
      </w:r>
      <w:proofErr w:type="gramStart"/>
      <w:r w:rsidRPr="00145E46">
        <w:rPr>
          <w:b/>
        </w:rPr>
        <w:t>.П</w:t>
      </w:r>
      <w:proofErr w:type="gramEnd"/>
      <w:r w:rsidRPr="00145E46">
        <w:rPr>
          <w:b/>
        </w:rPr>
        <w:t>арзи</w:t>
      </w:r>
      <w:proofErr w:type="spellEnd"/>
    </w:p>
    <w:p w:rsidR="002B4078" w:rsidRDefault="002B4078" w:rsidP="00997D27">
      <w:pPr>
        <w:rPr>
          <w:sz w:val="22"/>
          <w:szCs w:val="22"/>
        </w:rPr>
      </w:pPr>
    </w:p>
    <w:p w:rsidR="002B4078" w:rsidRDefault="002B4078" w:rsidP="003A69BD">
      <w:pPr>
        <w:jc w:val="both"/>
        <w:rPr>
          <w:b/>
        </w:rPr>
      </w:pPr>
      <w:r w:rsidRPr="002F2BC6">
        <w:rPr>
          <w:b/>
        </w:rPr>
        <w:t xml:space="preserve">Об утверждении схемы </w:t>
      </w:r>
    </w:p>
    <w:p w:rsidR="002B4078" w:rsidRDefault="002B4078" w:rsidP="003A69BD">
      <w:pPr>
        <w:jc w:val="both"/>
        <w:rPr>
          <w:b/>
        </w:rPr>
      </w:pPr>
      <w:r w:rsidRPr="002F2BC6">
        <w:rPr>
          <w:b/>
        </w:rPr>
        <w:t xml:space="preserve">водоснабжения </w:t>
      </w:r>
    </w:p>
    <w:p w:rsidR="002B4078" w:rsidRPr="002F2BC6" w:rsidRDefault="002B4078" w:rsidP="003A69BD">
      <w:pPr>
        <w:jc w:val="both"/>
        <w:rPr>
          <w:b/>
        </w:rPr>
      </w:pPr>
      <w:r w:rsidRPr="002F2BC6">
        <w:rPr>
          <w:b/>
        </w:rPr>
        <w:t xml:space="preserve">и водоотведения </w:t>
      </w:r>
      <w:proofErr w:type="gramStart"/>
      <w:r w:rsidRPr="002F2BC6">
        <w:rPr>
          <w:b/>
        </w:rPr>
        <w:t>на</w:t>
      </w:r>
      <w:proofErr w:type="gramEnd"/>
      <w:r w:rsidRPr="002F2BC6">
        <w:rPr>
          <w:b/>
        </w:rPr>
        <w:t xml:space="preserve"> </w:t>
      </w:r>
    </w:p>
    <w:p w:rsidR="002B4078" w:rsidRDefault="002B4078" w:rsidP="003A69BD">
      <w:pPr>
        <w:jc w:val="both"/>
        <w:rPr>
          <w:b/>
        </w:rPr>
      </w:pPr>
      <w:r w:rsidRPr="002F2BC6">
        <w:rPr>
          <w:b/>
        </w:rPr>
        <w:t xml:space="preserve">территории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B4078" w:rsidRPr="002F2BC6" w:rsidRDefault="002B4078" w:rsidP="003A69BD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</w:t>
      </w:r>
    </w:p>
    <w:p w:rsidR="002B4078" w:rsidRPr="00127C2F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autoSpaceDE w:val="0"/>
        <w:autoSpaceDN w:val="0"/>
        <w:adjustRightInd w:val="0"/>
        <w:ind w:firstLine="567"/>
        <w:jc w:val="both"/>
      </w:pPr>
    </w:p>
    <w:p w:rsidR="002B4078" w:rsidRPr="006A2ACD" w:rsidRDefault="002B4078" w:rsidP="00530CCF">
      <w:pPr>
        <w:autoSpaceDE w:val="0"/>
        <w:autoSpaceDN w:val="0"/>
        <w:adjustRightInd w:val="0"/>
        <w:ind w:firstLine="567"/>
        <w:jc w:val="both"/>
      </w:pPr>
      <w:r w:rsidRPr="006A2ACD">
        <w:t>В соответствии с Федеральным законом</w:t>
      </w:r>
      <w:r w:rsidRPr="00127C2F">
        <w:t xml:space="preserve"> от</w:t>
      </w:r>
      <w:r>
        <w:t xml:space="preserve"> 07.12.2011 N 416-ФЗ "О водоснабжении и водоотведении", </w:t>
      </w:r>
      <w:hyperlink r:id="rId6" w:history="1">
        <w:r w:rsidRPr="0042602E">
          <w:t>Уставом</w:t>
        </w:r>
      </w:hyperlink>
      <w:r>
        <w:t xml:space="preserve"> муниципального образования «</w:t>
      </w:r>
      <w:proofErr w:type="spellStart"/>
      <w:r>
        <w:t>Парзинское</w:t>
      </w:r>
      <w:proofErr w:type="spellEnd"/>
      <w:r>
        <w:t>»</w:t>
      </w:r>
      <w:r w:rsidRPr="007470B3">
        <w:t xml:space="preserve">, </w:t>
      </w:r>
      <w:r w:rsidR="00C60C8F">
        <w:rPr>
          <w:b/>
        </w:rPr>
        <w:t>ПОСТАНОВЛЯЮ</w:t>
      </w:r>
      <w:r w:rsidRPr="00C32FD6">
        <w:rPr>
          <w:b/>
        </w:rPr>
        <w:t>:</w:t>
      </w:r>
    </w:p>
    <w:p w:rsidR="002B4078" w:rsidRPr="00127C2F" w:rsidRDefault="002B4078" w:rsidP="003A69BD">
      <w:pPr>
        <w:ind w:right="-30" w:firstLine="567"/>
        <w:jc w:val="both"/>
      </w:pPr>
    </w:p>
    <w:p w:rsidR="002B4078" w:rsidRPr="00530CCF" w:rsidRDefault="002B4078" w:rsidP="00530CCF">
      <w:pPr>
        <w:jc w:val="both"/>
      </w:pPr>
      <w:r>
        <w:t xml:space="preserve">         </w:t>
      </w:r>
      <w:r w:rsidRPr="006A2ACD">
        <w:t xml:space="preserve">1. </w:t>
      </w:r>
      <w:r w:rsidRPr="00127C2F">
        <w:t xml:space="preserve">Утвердить схему </w:t>
      </w:r>
      <w:r>
        <w:t xml:space="preserve">водоснабжения и водоотведения на территории </w:t>
      </w:r>
      <w:r w:rsidRPr="00530CCF">
        <w:t xml:space="preserve">муниципального </w:t>
      </w:r>
    </w:p>
    <w:p w:rsidR="002B4078" w:rsidRPr="006A2ACD" w:rsidRDefault="002B4078" w:rsidP="00530CCF">
      <w:pPr>
        <w:jc w:val="both"/>
      </w:pPr>
      <w:r w:rsidRPr="00530CCF">
        <w:t>образования «</w:t>
      </w:r>
      <w:proofErr w:type="spellStart"/>
      <w:r w:rsidRPr="00530CCF">
        <w:t>Парзинское</w:t>
      </w:r>
      <w:proofErr w:type="spellEnd"/>
      <w:r w:rsidRPr="00530CCF">
        <w:t>»</w:t>
      </w:r>
      <w:r>
        <w:t>.</w:t>
      </w:r>
    </w:p>
    <w:p w:rsidR="002B4078" w:rsidRPr="006A2ACD" w:rsidRDefault="002B4078" w:rsidP="00826036">
      <w:pPr>
        <w:jc w:val="both"/>
      </w:pPr>
      <w:r>
        <w:t xml:space="preserve">          </w:t>
      </w:r>
      <w:r w:rsidRPr="00127C2F">
        <w:t xml:space="preserve">2. </w:t>
      </w:r>
      <w:r w:rsidRPr="006A2ACD">
        <w:t>Опубликовать настоящее постановление в официальном источнике опубликования муниципальных правовых актов органо</w:t>
      </w:r>
      <w:r>
        <w:t xml:space="preserve">в местного самоуправления   </w:t>
      </w:r>
      <w:r w:rsidRPr="00530CCF">
        <w:t>муниципального образования «</w:t>
      </w:r>
      <w:proofErr w:type="spellStart"/>
      <w:r w:rsidRPr="00530CCF">
        <w:t>Парзинское</w:t>
      </w:r>
      <w:proofErr w:type="spellEnd"/>
      <w:r w:rsidRPr="00530CCF">
        <w:t>»</w:t>
      </w:r>
      <w:r>
        <w:t>.</w:t>
      </w: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2B4078" w:rsidRDefault="002B4078" w:rsidP="003A69BD">
      <w:pPr>
        <w:ind w:firstLine="567"/>
        <w:jc w:val="both"/>
      </w:pPr>
    </w:p>
    <w:p w:rsidR="002B4078" w:rsidRPr="006A2ACD" w:rsidRDefault="002B4078" w:rsidP="003A69BD">
      <w:pPr>
        <w:ind w:firstLine="567"/>
        <w:jc w:val="both"/>
      </w:pPr>
      <w:r>
        <w:t xml:space="preserve"> </w:t>
      </w: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Default="002B4078" w:rsidP="003A69BD">
      <w:pPr>
        <w:ind w:firstLine="567"/>
        <w:jc w:val="both"/>
      </w:pPr>
    </w:p>
    <w:p w:rsidR="002B4078" w:rsidRPr="006A2ACD" w:rsidRDefault="002B4078" w:rsidP="003A69BD">
      <w:pPr>
        <w:ind w:firstLine="567"/>
        <w:jc w:val="both"/>
      </w:pP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  <w:outlineLvl w:val="0"/>
      </w:pPr>
      <w:r w:rsidRPr="007470B3">
        <w:t>Утвержден</w:t>
      </w:r>
      <w:r>
        <w:t>о</w:t>
      </w: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</w:pPr>
      <w:r w:rsidRPr="007470B3">
        <w:t>постановлением</w:t>
      </w:r>
    </w:p>
    <w:p w:rsidR="002B4078" w:rsidRDefault="00C60C8F" w:rsidP="00545828">
      <w:pPr>
        <w:widowControl w:val="0"/>
        <w:autoSpaceDE w:val="0"/>
        <w:autoSpaceDN w:val="0"/>
        <w:adjustRightInd w:val="0"/>
        <w:ind w:left="-567"/>
        <w:jc w:val="right"/>
      </w:pPr>
      <w:r>
        <w:t>Главы</w:t>
      </w:r>
      <w:bookmarkStart w:id="0" w:name="_GoBack"/>
      <w:bookmarkEnd w:id="0"/>
      <w:r w:rsidR="002B4078" w:rsidRPr="007470B3">
        <w:t xml:space="preserve"> </w:t>
      </w:r>
      <w:r w:rsidR="002B4078">
        <w:t>муниципального</w:t>
      </w: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</w:pPr>
      <w:r>
        <w:t>образования «</w:t>
      </w:r>
      <w:proofErr w:type="spellStart"/>
      <w:r>
        <w:t>Парзинское</w:t>
      </w:r>
      <w:proofErr w:type="spellEnd"/>
      <w:r>
        <w:t>»</w:t>
      </w:r>
    </w:p>
    <w:p w:rsidR="002B4078" w:rsidRPr="007470B3" w:rsidRDefault="002B4078" w:rsidP="00545828">
      <w:pPr>
        <w:widowControl w:val="0"/>
        <w:autoSpaceDE w:val="0"/>
        <w:autoSpaceDN w:val="0"/>
        <w:adjustRightInd w:val="0"/>
        <w:ind w:left="-567"/>
        <w:jc w:val="right"/>
      </w:pPr>
      <w:r w:rsidRPr="007470B3">
        <w:t xml:space="preserve">от </w:t>
      </w:r>
      <w:r w:rsidR="00A53F27">
        <w:t>__________</w:t>
      </w:r>
      <w:r w:rsidRPr="007470B3">
        <w:t>20</w:t>
      </w:r>
      <w:r>
        <w:t>15</w:t>
      </w:r>
      <w:r w:rsidRPr="007470B3">
        <w:t xml:space="preserve"> г. </w:t>
      </w:r>
      <w:r w:rsidR="00A53F27">
        <w:t>№ ___</w:t>
      </w: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Схема 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водоснабжения и водоотведения 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муниципального образования «</w:t>
      </w:r>
      <w:proofErr w:type="spellStart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Парзинское</w:t>
      </w:r>
      <w:proofErr w:type="spellEnd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»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proofErr w:type="spellStart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Глазовского</w:t>
      </w:r>
      <w:proofErr w:type="spellEnd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района Удмуртской Республики </w:t>
      </w:r>
    </w:p>
    <w:p w:rsidR="002B4078" w:rsidRPr="0097457A" w:rsidRDefault="002B4078" w:rsidP="00D349B9">
      <w:pPr>
        <w:jc w:val="center"/>
        <w:rPr>
          <w:rFonts w:ascii="Bookman Old Style" w:hAnsi="Bookman Old Style"/>
          <w:b/>
          <w:i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на 2015-</w:t>
      </w:r>
      <w:smartTag w:uri="urn:schemas-microsoft-com:office:smarttags" w:element="metricconverter">
        <w:smartTagPr>
          <w:attr w:name="ProductID" w:val="2019 г"/>
        </w:smartTagPr>
        <w:r w:rsidRPr="0097457A">
          <w:rPr>
            <w:rFonts w:ascii="Bookman Old Style" w:hAnsi="Bookman Old Style"/>
            <w:b/>
            <w:i/>
            <w:color w:val="7030A0"/>
            <w:sz w:val="32"/>
            <w:szCs w:val="32"/>
          </w:rPr>
          <w:t xml:space="preserve">2019 </w:t>
        </w:r>
        <w:proofErr w:type="spellStart"/>
        <w:r w:rsidRPr="0097457A">
          <w:rPr>
            <w:rFonts w:ascii="Bookman Old Style" w:hAnsi="Bookman Old Style"/>
            <w:b/>
            <w:i/>
            <w:color w:val="7030A0"/>
            <w:sz w:val="32"/>
            <w:szCs w:val="32"/>
          </w:rPr>
          <w:t>г</w:t>
        </w:r>
      </w:smartTag>
      <w:proofErr w:type="gramStart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.г</w:t>
      </w:r>
      <w:proofErr w:type="spellEnd"/>
      <w:proofErr w:type="gramEnd"/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 </w:t>
      </w:r>
    </w:p>
    <w:p w:rsidR="002B4078" w:rsidRPr="0097457A" w:rsidRDefault="002B4078" w:rsidP="00D349B9">
      <w:pPr>
        <w:jc w:val="center"/>
        <w:rPr>
          <w:rFonts w:ascii="Bookman Old Style" w:hAnsi="Bookman Old Style"/>
          <w:color w:val="7030A0"/>
          <w:sz w:val="32"/>
          <w:szCs w:val="32"/>
        </w:rPr>
      </w:pPr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 xml:space="preserve">и на период до </w:t>
      </w:r>
      <w:smartTag w:uri="urn:schemas-microsoft-com:office:smarttags" w:element="metricconverter">
        <w:smartTagPr>
          <w:attr w:name="ProductID" w:val="2025 г"/>
        </w:smartTagPr>
        <w:r w:rsidRPr="0097457A">
          <w:rPr>
            <w:rFonts w:ascii="Bookman Old Style" w:hAnsi="Bookman Old Style"/>
            <w:b/>
            <w:i/>
            <w:color w:val="7030A0"/>
            <w:sz w:val="32"/>
            <w:szCs w:val="32"/>
          </w:rPr>
          <w:t>2025 г</w:t>
        </w:r>
      </w:smartTag>
      <w:r w:rsidRPr="0097457A">
        <w:rPr>
          <w:rFonts w:ascii="Bookman Old Style" w:hAnsi="Bookman Old Style"/>
          <w:b/>
          <w:i/>
          <w:color w:val="7030A0"/>
          <w:sz w:val="32"/>
          <w:szCs w:val="32"/>
        </w:rPr>
        <w:t>.</w:t>
      </w:r>
    </w:p>
    <w:p w:rsidR="002B4078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Pr="00B5319A" w:rsidRDefault="002B4078" w:rsidP="00D349B9">
      <w:pPr>
        <w:spacing w:line="360" w:lineRule="auto"/>
        <w:jc w:val="center"/>
        <w:rPr>
          <w:rFonts w:ascii="Cambria" w:hAnsi="Cambria"/>
          <w:sz w:val="72"/>
          <w:szCs w:val="72"/>
        </w:rPr>
      </w:pPr>
    </w:p>
    <w:p w:rsidR="002B4078" w:rsidRPr="00A13AFF" w:rsidRDefault="002B4078" w:rsidP="00D349B9">
      <w:pPr>
        <w:tabs>
          <w:tab w:val="left" w:pos="3261"/>
        </w:tabs>
        <w:jc w:val="center"/>
        <w:rPr>
          <w:rFonts w:ascii="Bookman Old Style" w:hAnsi="Bookman Old Style"/>
        </w:rPr>
      </w:pPr>
      <w:r w:rsidRPr="00A13AFF">
        <w:rPr>
          <w:rFonts w:ascii="Bookman Old Style" w:hAnsi="Bookman Old Style"/>
        </w:rPr>
        <w:t>2015г.</w:t>
      </w:r>
    </w:p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Default="002B4078"/>
    <w:p w:rsidR="002B4078" w:rsidRPr="001B2F27" w:rsidRDefault="002B4078" w:rsidP="00D349B9">
      <w:pPr>
        <w:pStyle w:val="af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lastRenderedPageBreak/>
        <w:t>СОДЕРЖАНИЕ</w:t>
      </w:r>
    </w:p>
    <w:p w:rsidR="002B4078" w:rsidRDefault="002B4078" w:rsidP="00D349B9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r w:rsidRPr="001B2F27">
        <w:rPr>
          <w:rFonts w:ascii="Bookman Old Style" w:hAnsi="Bookman Old Style"/>
        </w:rPr>
        <w:fldChar w:fldCharType="begin"/>
      </w:r>
      <w:r w:rsidRPr="001B2F27">
        <w:rPr>
          <w:rFonts w:ascii="Bookman Old Style" w:hAnsi="Bookman Old Style"/>
        </w:rPr>
        <w:instrText xml:space="preserve"> TOC \o "1-3" \h \z \u </w:instrText>
      </w:r>
      <w:r w:rsidRPr="001B2F27">
        <w:rPr>
          <w:rFonts w:ascii="Bookman Old Style" w:hAnsi="Bookman Old Style"/>
        </w:rPr>
        <w:fldChar w:fldCharType="separate"/>
      </w:r>
      <w:hyperlink w:anchor="_Toc425259885" w:history="1">
        <w:r w:rsidRPr="00E219DF">
          <w:rPr>
            <w:rStyle w:val="af3"/>
            <w:rFonts w:ascii="Bookman Old Style" w:eastAsia="TimesNewRomanPS-BoldMT" w:hAnsi="Bookman Old Style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_Toc425259885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6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Общие сведения о муниципальном образовании «Парзинское»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12"/>
        <w:tabs>
          <w:tab w:val="left" w:pos="110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7" w:history="1">
        <w:r w:rsidR="002B4078" w:rsidRPr="00E219DF">
          <w:rPr>
            <w:rStyle w:val="af3"/>
            <w:rFonts w:ascii="Bookman Old Style" w:hAnsi="Bookman Old Style"/>
            <w:noProof/>
          </w:rPr>
          <w:t>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ТЕХНИКО – ЭКОНОМИЧЕСКОЕ СОСТОЯНИЕ ЦЕНТРАЛИЗОВАННЫХ СИСТЕМ ВОДОСНАБЖЕНИЯ ПОСЕЛЕНИЯ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8" w:history="1">
        <w:r w:rsidR="002B4078" w:rsidRPr="00E219DF">
          <w:rPr>
            <w:rStyle w:val="af3"/>
            <w:rFonts w:ascii="Bookman Old Style" w:hAnsi="Bookman Old Style"/>
            <w:noProof/>
          </w:rPr>
          <w:t>1.1.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системы и структуры водоснабжения МО «Парзинское» и деление территории поселения на  эксплуатационные зоны.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89" w:history="1">
        <w:r w:rsidR="002B4078" w:rsidRPr="00E219DF">
          <w:rPr>
            <w:rStyle w:val="af3"/>
            <w:rFonts w:ascii="Bookman Old Style" w:hAnsi="Bookman Old Style"/>
            <w:noProof/>
          </w:rPr>
          <w:t>1.2.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территорий муниципального образования, не охваченные централизованными системами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_Toc425259889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0" w:history="1">
        <w:r w:rsidR="002B4078" w:rsidRPr="00E219DF">
          <w:rPr>
            <w:rStyle w:val="af3"/>
            <w:rFonts w:ascii="Bookman Old Style" w:hAnsi="Bookman Old Style"/>
            <w:noProof/>
          </w:rPr>
          <w:t>1.3.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1" w:history="1">
        <w:r w:rsidR="002B4078" w:rsidRPr="00E219DF">
          <w:rPr>
            <w:rStyle w:val="af3"/>
            <w:rFonts w:ascii="Bookman Old Style" w:hAnsi="Bookman Old Style"/>
            <w:noProof/>
          </w:rPr>
          <w:t>1.4.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результатов технического обследования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2" w:history="1">
        <w:r w:rsidR="002B4078" w:rsidRPr="00E219DF">
          <w:rPr>
            <w:rStyle w:val="af3"/>
            <w:rFonts w:ascii="Bookman Old Style" w:hAnsi="Bookman Old Style"/>
            <w:noProof/>
          </w:rPr>
          <w:t>1.4.1.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состояния существующих источников водоснабжения и водозаборных сооружений.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3" w:history="1">
        <w:r w:rsidR="002B4078" w:rsidRPr="00E219DF">
          <w:rPr>
            <w:rStyle w:val="af3"/>
            <w:rFonts w:ascii="Bookman Old Style" w:hAnsi="Bookman Old Style"/>
            <w:noProof/>
          </w:rPr>
          <w:t>1.4.2.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4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1.4.3.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состояния и функционирования существующих насосных централизованных станций, в том числе  оценку энергоэффективности 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5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1.4.4.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состояния и функционирования водопроводных сетей систем водоснабжения, включая оценку  величины износа сетей и определение возможности обеспечения качества воды в процессе транспортировки по этим сетям.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6" w:history="1">
        <w:r w:rsidR="002B4078" w:rsidRPr="00E219DF">
          <w:rPr>
            <w:rStyle w:val="af3"/>
            <w:rFonts w:ascii="Bookman Old Style" w:hAnsi="Bookman Old Style"/>
            <w:noProof/>
          </w:rPr>
          <w:t>1.4.5.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существующих технических и технологических проблем, возникающих при водоснабжении МО «Парзинское»,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7" w:history="1">
        <w:r w:rsidR="002B4078" w:rsidRPr="00E219DF">
          <w:rPr>
            <w:rStyle w:val="af3"/>
            <w:rFonts w:ascii="Bookman Old Style" w:hAnsi="Bookman Old Style"/>
            <w:noProof/>
          </w:rPr>
          <w:t>1.4.6.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 xml:space="preserve">Описание централизованной системы горячего водоснабжения с использованием закрытых систем горячего </w:t>
        </w:r>
        <w:r w:rsidR="002B4078" w:rsidRPr="00E219DF">
          <w:rPr>
            <w:rStyle w:val="af3"/>
            <w:rFonts w:ascii="Bookman Old Style" w:hAnsi="Bookman Old Style"/>
            <w:noProof/>
          </w:rPr>
          <w:lastRenderedPageBreak/>
          <w:t>водоснабжения, отражающее технологические особенности указанной системы.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8" w:history="1">
        <w:r w:rsidR="002B4078" w:rsidRPr="00E219DF">
          <w:rPr>
            <w:rStyle w:val="af3"/>
            <w:rFonts w:ascii="Bookman Old Style" w:hAnsi="Bookman Old Style"/>
            <w:noProof/>
          </w:rPr>
          <w:t>1.4.7.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Существующие технические и технологические решения по предотвращению замерзания воды.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899" w:history="1">
        <w:r w:rsidR="002B4078" w:rsidRPr="00E219DF">
          <w:rPr>
            <w:rStyle w:val="af3"/>
            <w:rFonts w:ascii="Bookman Old Style" w:hAnsi="Bookman Old Style"/>
            <w:noProof/>
          </w:rPr>
          <w:t>1.4.8.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лиц владеющих объектами централизованной  системой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_Toc425259899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0" w:history="1">
        <w:r w:rsidR="002B4078" w:rsidRPr="00E219DF">
          <w:rPr>
            <w:rStyle w:val="af3"/>
            <w:rFonts w:ascii="Bookman Old Style" w:hAnsi="Bookman Old Style"/>
            <w:noProof/>
          </w:rPr>
          <w:t>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НАПРАВЛЕНИЯ РАЗВИТИЯ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1" w:history="1">
        <w:r w:rsidR="002B4078" w:rsidRPr="00E219DF">
          <w:rPr>
            <w:rStyle w:val="af3"/>
            <w:rFonts w:ascii="Bookman Old Style" w:hAnsi="Bookman Old Style"/>
            <w:noProof/>
          </w:rPr>
          <w:t>2.1.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Основные направления, принципы, задачи и целевые показатели развития централизованных систем водоснабжения.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2" w:history="1">
        <w:r w:rsidR="002B4078" w:rsidRPr="00E219DF">
          <w:rPr>
            <w:rStyle w:val="af3"/>
            <w:rFonts w:ascii="Bookman Old Style" w:hAnsi="Bookman Old Style"/>
            <w:noProof/>
          </w:rPr>
          <w:t>2.2.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Сценарии развития централизованных систем водоснабжения в зависимости от сценариев развития МО «Парзинское»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19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3" w:history="1">
        <w:r w:rsidR="002B4078" w:rsidRPr="00E219DF">
          <w:rPr>
            <w:rStyle w:val="af3"/>
            <w:rFonts w:ascii="Bookman Old Style" w:hAnsi="Bookman Old Style"/>
            <w:noProof/>
          </w:rPr>
          <w:t>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БАЛАНС ВОДОСНАБЖЕНИЯ И ПОТРЕБЛЕНИЯ ГОРЯЧЕЙ, ПИТЬЕВОЙ, ТЕХНИЧЕСКОЙ ВОДЫ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4" w:history="1">
        <w:r w:rsidR="002B4078" w:rsidRPr="00E219DF">
          <w:rPr>
            <w:rStyle w:val="af3"/>
            <w:rFonts w:ascii="Bookman Old Style" w:hAnsi="Bookman Old Style"/>
            <w:noProof/>
          </w:rPr>
          <w:t>3.1.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Общий баланс подачи и реализации воды, включая оценку  и анализ структурных составляющих неучтенных расходов и потерь воды при ее производстве и транспортировке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5" w:history="1">
        <w:r w:rsidR="002B4078" w:rsidRPr="00E219DF">
          <w:rPr>
            <w:rStyle w:val="af3"/>
            <w:rFonts w:ascii="Bookman Old Style" w:hAnsi="Bookman Old Style"/>
            <w:noProof/>
          </w:rPr>
          <w:t>3.2.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6" w:history="1">
        <w:r w:rsidR="002B4078" w:rsidRPr="00E219DF">
          <w:rPr>
            <w:rStyle w:val="af3"/>
            <w:rFonts w:ascii="Bookman Old Style" w:hAnsi="Bookman Old Style"/>
            <w:noProof/>
          </w:rPr>
          <w:t>3.3.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Структурный водный баланс реализации воды по группам потребителей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7" w:history="1">
        <w:r w:rsidR="002B4078" w:rsidRPr="00E219DF">
          <w:rPr>
            <w:rStyle w:val="af3"/>
            <w:rFonts w:ascii="Bookman Old Style" w:hAnsi="Bookman Old Style"/>
            <w:noProof/>
          </w:rPr>
          <w:t>3.4.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8" w:history="1">
        <w:r w:rsidR="002B4078" w:rsidRPr="00E219DF">
          <w:rPr>
            <w:rStyle w:val="af3"/>
            <w:rFonts w:ascii="Bookman Old Style" w:hAnsi="Bookman Old Style"/>
            <w:noProof/>
          </w:rPr>
          <w:t>3.5.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существующей системы коммерческого учета воды и планов по установке приборов учета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09" w:history="1">
        <w:r w:rsidR="002B4078" w:rsidRPr="00E219DF">
          <w:rPr>
            <w:rStyle w:val="af3"/>
            <w:rFonts w:ascii="Bookman Old Style" w:hAnsi="Bookman Old Style"/>
            <w:noProof/>
          </w:rPr>
          <w:t>3.6.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Анализ резервов и дефицитов производственных мощностей системы водоснабжения поселения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_Toc425259909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0" w:history="1">
        <w:r w:rsidR="002B4078" w:rsidRPr="00E219DF">
          <w:rPr>
            <w:rStyle w:val="af3"/>
            <w:rFonts w:ascii="Bookman Old Style" w:hAnsi="Bookman Old Style"/>
            <w:noProof/>
          </w:rPr>
          <w:t>3.7.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Прогнозный баланс потребления воды на срок не менее 10 лет с учетом сценария развития МО «Парзинское»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1" w:history="1">
        <w:r w:rsidR="002B4078" w:rsidRPr="00E219DF">
          <w:rPr>
            <w:rStyle w:val="af3"/>
            <w:rFonts w:ascii="Bookman Old Style" w:hAnsi="Bookman Old Style"/>
            <w:noProof/>
          </w:rPr>
          <w:t>3.8.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2" w:history="1">
        <w:r w:rsidR="002B4078" w:rsidRPr="00E219DF">
          <w:rPr>
            <w:rStyle w:val="af3"/>
            <w:rFonts w:ascii="Bookman Old Style" w:hAnsi="Bookman Old Style"/>
            <w:noProof/>
          </w:rPr>
          <w:t>3.9.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фактическом и ожидаемом потреблении воды (годовое, среднесуточное, максимальное суточное).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3" w:history="1">
        <w:r w:rsidR="002B4078" w:rsidRPr="00E219DF">
          <w:rPr>
            <w:rStyle w:val="af3"/>
            <w:rFonts w:ascii="Bookman Old Style" w:hAnsi="Bookman Old Style"/>
            <w:noProof/>
          </w:rPr>
          <w:t>3.10.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территориальной структуры потребления воды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4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5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Сведения о фактических и планируемых потерях воды при ее транспортировке (годовые, среднесуточные значения).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6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Перспективные балансы водоснабжения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7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8" w:history="1"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3.15.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zh-CN"/>
          </w:rPr>
          <w:t>Наименование организации, наделенной статусом гарантирующей организации.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19" w:history="1">
        <w:r w:rsidR="002B4078" w:rsidRPr="00E219DF">
          <w:rPr>
            <w:rStyle w:val="af3"/>
            <w:rFonts w:ascii="Bookman Old Style" w:hAnsi="Bookman Old Style"/>
            <w:noProof/>
          </w:rPr>
          <w:t>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ПРЕДЛОЖЕНИЯ ПО СТРОИТЕЛЬСТВУ, РЕКОНСТРУКЦИИ И МОДЕРНИЗАЦИИ ОБЪЕКТОВ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_Toc425259919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0" w:history="1">
        <w:r w:rsidR="002B4078" w:rsidRPr="00E219DF">
          <w:rPr>
            <w:rStyle w:val="af3"/>
            <w:rFonts w:ascii="Bookman Old Style" w:hAnsi="Bookman Old Style"/>
            <w:noProof/>
          </w:rPr>
          <w:t>4.1.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основных мероприятий по реализации схем водоснабжения с разбивкой по годам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1" w:history="1">
        <w:r w:rsidR="002B4078" w:rsidRPr="00E219DF">
          <w:rPr>
            <w:rStyle w:val="af3"/>
            <w:rFonts w:ascii="Bookman Old Style" w:hAnsi="Bookman Old Style"/>
            <w:noProof/>
          </w:rPr>
          <w:t>4.2.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Технические обоснования основных мероприятий по реализации схем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2" w:history="1">
        <w:r w:rsidR="002B4078" w:rsidRPr="00E219DF">
          <w:rPr>
            <w:rStyle w:val="af3"/>
            <w:rFonts w:ascii="Bookman Old Style" w:hAnsi="Bookman Old Style"/>
            <w:noProof/>
          </w:rPr>
          <w:t>4.2.1.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Обеспечение подачи абонентам определенного объема питьевой воды установленного качества;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3" w:history="1">
        <w:r w:rsidR="002B4078" w:rsidRPr="00E219DF">
          <w:rPr>
            <w:rStyle w:val="af3"/>
            <w:rFonts w:ascii="Bookman Old Style" w:hAnsi="Bookman Old Style"/>
            <w:noProof/>
          </w:rPr>
          <w:t>4.2.2.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Организация и обеспечение централизованного водоснабжения на территориях, где оно отсутствует.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29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4" w:history="1">
        <w:r w:rsidR="002B4078" w:rsidRPr="00E219DF">
          <w:rPr>
            <w:rStyle w:val="af3"/>
            <w:rFonts w:ascii="Bookman Old Style" w:hAnsi="Bookman Old Style"/>
            <w:noProof/>
          </w:rPr>
          <w:t>4.2.3.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Обеспечение водоснабжения объектов перспективной застройки населенного пункта: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5" w:history="1">
        <w:r w:rsidR="002B4078" w:rsidRPr="00E219DF">
          <w:rPr>
            <w:rStyle w:val="af3"/>
            <w:rFonts w:ascii="Bookman Old Style" w:hAnsi="Bookman Old Style"/>
            <w:noProof/>
          </w:rPr>
          <w:t>4.2.4.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Сокращение потерь воды при ее транспортировке: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6" w:history="1">
        <w:r w:rsidR="002B4078" w:rsidRPr="00E219DF">
          <w:rPr>
            <w:rStyle w:val="af3"/>
            <w:rFonts w:ascii="Bookman Old Style" w:hAnsi="Bookman Old Style"/>
            <w:noProof/>
          </w:rPr>
          <w:t>4.2.5.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Выполнение мероприятий, направленных на обеспечение соответствия качества питьевой воды требованиям законодательства Российской Федерации: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7" w:history="1">
        <w:r w:rsidR="002B4078" w:rsidRPr="00E219DF">
          <w:rPr>
            <w:rStyle w:val="af3"/>
            <w:rFonts w:ascii="Bookman Old Style" w:hAnsi="Bookman Old Style"/>
            <w:noProof/>
          </w:rPr>
          <w:t>4.3.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вновь строящихся, реконструируемых и предлагаемых к выводу из эксплуатации объектах системы водоснабжения;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8" w:history="1">
        <w:r w:rsidR="002B4078" w:rsidRPr="00E219DF">
          <w:rPr>
            <w:rStyle w:val="af3"/>
            <w:rFonts w:ascii="Bookman Old Style" w:hAnsi="Bookman Old Style"/>
            <w:noProof/>
          </w:rPr>
          <w:t>4.4.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29" w:history="1">
        <w:r w:rsidR="002B4078" w:rsidRPr="00E219DF">
          <w:rPr>
            <w:rStyle w:val="af3"/>
            <w:rFonts w:ascii="Bookman Old Style" w:hAnsi="Bookman Old Style"/>
            <w:noProof/>
          </w:rPr>
          <w:t>4.5.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_Toc425259929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0" w:history="1">
        <w:r w:rsidR="002B4078" w:rsidRPr="00E219DF">
          <w:rPr>
            <w:rStyle w:val="af3"/>
            <w:rFonts w:ascii="Bookman Old Style" w:hAnsi="Bookman Old Style"/>
            <w:noProof/>
          </w:rPr>
          <w:t>4.6.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Описание вариантов маршрутов прохождения трубопроводов (трасс) по территории МО «Парзинское»;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1" w:history="1">
        <w:r w:rsidR="002B4078" w:rsidRPr="00E219DF">
          <w:rPr>
            <w:rStyle w:val="af3"/>
            <w:rFonts w:ascii="Bookman Old Style" w:hAnsi="Bookman Old Style"/>
            <w:noProof/>
          </w:rPr>
          <w:t>4.7.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Рекомендации о месте размещения насосных станций, резервуаров, водонапорных башен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2" w:history="1">
        <w:r w:rsidR="002B4078" w:rsidRPr="00E219DF">
          <w:rPr>
            <w:rStyle w:val="af3"/>
            <w:rFonts w:ascii="Bookman Old Style" w:hAnsi="Bookman Old Style"/>
            <w:noProof/>
          </w:rPr>
          <w:t>4.8.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Границы планируемых зон размещения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3" w:history="1">
        <w:r w:rsidR="002B4078" w:rsidRPr="00E219DF">
          <w:rPr>
            <w:rStyle w:val="af3"/>
            <w:rFonts w:ascii="Bookman Old Style" w:hAnsi="Bookman Old Style"/>
            <w:noProof/>
          </w:rPr>
          <w:t>4.9.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Карты (схемы) существующего и планируемого размещения объектов централизованных систем холодного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4" w:history="1">
        <w:r w:rsidR="002B4078" w:rsidRPr="00E219DF">
          <w:rPr>
            <w:rStyle w:val="af3"/>
            <w:rFonts w:ascii="Bookman Old Style" w:hAnsi="Bookman Old Style"/>
            <w:noProof/>
          </w:rPr>
          <w:t>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5" w:history="1">
        <w:r w:rsidR="002B4078" w:rsidRPr="00E219DF">
          <w:rPr>
            <w:rStyle w:val="af3"/>
            <w:rFonts w:ascii="Bookman Old Style" w:hAnsi="Bookman Old Style"/>
            <w:noProof/>
          </w:rPr>
          <w:t>5.1.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Влияние на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6" w:history="1">
        <w:r w:rsidR="002B4078" w:rsidRPr="00E219DF">
          <w:rPr>
            <w:rStyle w:val="af3"/>
            <w:rFonts w:ascii="Bookman Old Style" w:hAnsi="Bookman Old Style"/>
            <w:noProof/>
          </w:rPr>
          <w:t>5.2.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Влияние на окружающую среду при реализации мероприятий по снабжению и хранению химических реагентов, используемых в водоподготовке (хлор и др.).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7" w:history="1">
        <w:r w:rsidR="002B4078" w:rsidRPr="00E219DF">
          <w:rPr>
            <w:rStyle w:val="af3"/>
            <w:rFonts w:ascii="Bookman Old Style" w:hAnsi="Bookman Old Style"/>
            <w:noProof/>
          </w:rPr>
          <w:t>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8" w:history="1">
        <w:r w:rsidR="002B4078" w:rsidRPr="00E219DF">
          <w:rPr>
            <w:rStyle w:val="af3"/>
            <w:rFonts w:ascii="Bookman Old Style" w:hAnsi="Bookman Old Style"/>
            <w:noProof/>
          </w:rPr>
          <w:t>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ЦЕЛЕВЫЕ ПОКАЗАТЕЛИ РАЗВИТИЯ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39" w:history="1">
        <w:r w:rsidR="002B4078" w:rsidRPr="00E219DF">
          <w:rPr>
            <w:rStyle w:val="af3"/>
            <w:rFonts w:ascii="Bookman Old Style" w:hAnsi="Bookman Old Style"/>
            <w:noProof/>
          </w:rPr>
          <w:t>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ВЫЯВЛЕННЫХ БЕСХОЗЯЙНЫХ ОБЪЕКТОВ ЦЕНТРАЛИЗОВАННЫХ СИСТЕМ ВОДОСНАБЖЕНИЯ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_Toc425259939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35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32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0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СХЕМА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1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9.1.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Существующее положение в сфере водоотведения МО «Парзинское»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2" w:history="1"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9.1.1.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noProof/>
          </w:rPr>
          <w:t>Описание структуры системы сбора, очистки и отведения сточных вод на территории     и деление территории поселения на эксплуатационные зоны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3" w:history="1">
        <w:r w:rsidR="002B4078" w:rsidRPr="00E219DF">
          <w:rPr>
            <w:rStyle w:val="af3"/>
            <w:rFonts w:ascii="Bookman Old Style" w:hAnsi="Bookman Old Style"/>
            <w:noProof/>
          </w:rPr>
          <w:t>9.1.2.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 xml:space="preserve">Описание результатов </w:t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 xml:space="preserve">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</w:t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lastRenderedPageBreak/>
          <w:t>сооружений и описание локальных очистных сооружений, создаваемых абонентами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4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5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6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7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безопасности и надежности объектов централизованной системы водоотведения и их управляемости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39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8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воздействия сбросов сточных вод через централизованную систему водоотведения на окружающую среду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49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9.1.8.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территорий муниципального образования, не охваченных централизованной системой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_Toc425259949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0" w:history="1">
        <w:r w:rsidR="002B4078" w:rsidRPr="00E219DF">
          <w:rPr>
            <w:rStyle w:val="af3"/>
            <w:rFonts w:ascii="Bookman Old Style" w:hAnsi="Bookman Old Style"/>
            <w:noProof/>
          </w:rPr>
          <w:t>9.2.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существующих технических и технологических проблем системы водоотведения муниципального образования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1" w:history="1">
        <w:r w:rsidR="002B4078" w:rsidRPr="00E219DF">
          <w:rPr>
            <w:rStyle w:val="af3"/>
            <w:rFonts w:ascii="Bookman Old Style" w:hAnsi="Bookman Old Style"/>
            <w:noProof/>
          </w:rPr>
          <w:t>9.3.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Балансы сточных вод в системе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2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9.3.1.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3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9.3.2.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4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9.3.3.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5" w:history="1">
        <w:r w:rsidR="002B4078" w:rsidRPr="00E219DF">
          <w:rPr>
            <w:rStyle w:val="af3"/>
            <w:rFonts w:ascii="Bookman Old Style" w:hAnsi="Bookman Old Style"/>
            <w:noProof/>
          </w:rPr>
          <w:t>9.3.4.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6" w:history="1">
        <w:r w:rsidR="002B4078" w:rsidRPr="00E219DF">
          <w:rPr>
            <w:rStyle w:val="af3"/>
            <w:rFonts w:ascii="Bookman Old Style" w:hAnsi="Bookman Old Style"/>
            <w:noProof/>
          </w:rPr>
          <w:t>9.3.5.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7" w:history="1">
        <w:r w:rsidR="002B4078" w:rsidRPr="00E219DF">
          <w:rPr>
            <w:rStyle w:val="af3"/>
            <w:rFonts w:ascii="Bookman Old Style" w:hAnsi="Bookman Old Style"/>
            <w:noProof/>
          </w:rPr>
          <w:t>9.4.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Прогноз объема сточных вод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8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 фактическом и ожидаемом поступлении сточных вод в централизованную систему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59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Описание структуры централизованной системы водоотведения (эксплуатационные и технологические зоны)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_Toc425259959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0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1" w:history="1"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9.4.4.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46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2" w:history="1">
        <w:r w:rsidR="002B4078" w:rsidRPr="00E219DF">
          <w:rPr>
            <w:rStyle w:val="af3"/>
            <w:rFonts w:ascii="Bookman Old Style" w:hAnsi="Bookman Old Style"/>
            <w:noProof/>
          </w:rPr>
          <w:t>9.4.5.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47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3" w:history="1">
        <w:r w:rsidR="002B4078" w:rsidRPr="00E219DF">
          <w:rPr>
            <w:rStyle w:val="af3"/>
            <w:rFonts w:ascii="Bookman Old Style" w:hAnsi="Bookman Old Style"/>
            <w:noProof/>
          </w:rPr>
          <w:t>9.5.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4" w:history="1">
        <w:r w:rsidR="002B4078" w:rsidRPr="00E219DF">
          <w:rPr>
            <w:rStyle w:val="af3"/>
            <w:rFonts w:ascii="Bookman Old Style" w:eastAsia="TimesNewRomanPS-BoldMT" w:hAnsi="Bookman Old Style"/>
            <w:iCs/>
            <w:noProof/>
          </w:rPr>
          <w:t>9.5.1.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-BoldMT" w:hAnsi="Bookman Old Style"/>
            <w:iCs/>
            <w:noProof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48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5" w:history="1">
        <w:r w:rsidR="002B4078" w:rsidRPr="00E219DF">
          <w:rPr>
            <w:rStyle w:val="af3"/>
            <w:rFonts w:ascii="Bookman Old Style" w:hAnsi="Bookman Old Style"/>
            <w:noProof/>
          </w:rPr>
          <w:t>9.5.2.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49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6" w:history="1">
        <w:r w:rsidR="002B4078" w:rsidRPr="00E219DF">
          <w:rPr>
            <w:rStyle w:val="af3"/>
            <w:rFonts w:ascii="Bookman Old Style" w:hAnsi="Bookman Old Style"/>
            <w:noProof/>
          </w:rPr>
          <w:t>9.5.3.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Технические обоснования основных мероприятий по реализации схем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929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7" w:history="1"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9.5.3.1.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929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8" w:history="1"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9.5.3.2.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Организация централизованного водоотведения на территориях МО «Парзинское», где оно отсутствует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929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69" w:history="1"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9.5.3.3.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eastAsia="TimesNewRomanPSMT" w:hAnsi="Bookman Old Style"/>
            <w:noProof/>
          </w:rPr>
          <w:t>Сокращение сбросов и организация возврата очищенных сточных вод на технические нужды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_Toc425259969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0" w:history="1">
        <w:r w:rsidR="002B4078" w:rsidRPr="00E219DF">
          <w:rPr>
            <w:rStyle w:val="af3"/>
            <w:rFonts w:ascii="Bookman Old Style" w:hAnsi="Bookman Old Style"/>
            <w:noProof/>
          </w:rPr>
          <w:t>9.5.4.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1" w:history="1">
        <w:r w:rsidR="002B4078" w:rsidRPr="00E219DF">
          <w:rPr>
            <w:rStyle w:val="af3"/>
            <w:rFonts w:ascii="Bookman Old Style" w:hAnsi="Bookman Old Style"/>
            <w:noProof/>
          </w:rPr>
          <w:t>9.5.5.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_Toc425259971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2" w:history="1">
        <w:r w:rsidR="002B4078" w:rsidRPr="00E219DF">
          <w:rPr>
            <w:rStyle w:val="af3"/>
            <w:rFonts w:ascii="Bookman Old Style" w:hAnsi="Bookman Old Style"/>
            <w:noProof/>
          </w:rPr>
          <w:t>9.5.6.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 xml:space="preserve">Описание вариантов маршрутов прохождения трубопроводов (трасс) по территории МО «Парзинское», расположения </w:t>
        </w:r>
        <w:r w:rsidR="002B4078" w:rsidRPr="00E219DF">
          <w:rPr>
            <w:rStyle w:val="af3"/>
            <w:rFonts w:ascii="Bookman Old Style" w:hAnsi="Bookman Old Style"/>
            <w:noProof/>
          </w:rPr>
          <w:lastRenderedPageBreak/>
          <w:t>намечаемых площадок под строительство сооружений водоотведения и их обоснование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_Toc425259972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50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3" w:history="1">
        <w:r w:rsidR="002B4078" w:rsidRPr="00E219DF">
          <w:rPr>
            <w:rStyle w:val="af3"/>
            <w:rFonts w:ascii="Bookman Old Style" w:hAnsi="Bookman Old Style"/>
            <w:noProof/>
          </w:rPr>
          <w:t>9.5.7.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Границы и характеристики охранных зон сетей и сооружений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_Toc425259973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4" w:history="1">
        <w:r w:rsidR="002B4078" w:rsidRPr="00E219DF">
          <w:rPr>
            <w:rStyle w:val="af3"/>
            <w:rFonts w:ascii="Bookman Old Style" w:hAnsi="Bookman Old Style"/>
            <w:noProof/>
          </w:rPr>
          <w:t>9.5.8.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Границы планируемых зон размещения объектов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_Toc425259974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51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5" w:history="1">
        <w:r w:rsidR="002B4078" w:rsidRPr="00E219DF">
          <w:rPr>
            <w:rStyle w:val="af3"/>
            <w:rFonts w:ascii="Bookman Old Style" w:hAnsi="Bookman Old Style"/>
            <w:noProof/>
          </w:rPr>
          <w:t>9.6.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Экологические аспекты мероприятий по строительству, реконструкции и модернизации объектов централизованных систем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_Toc425259975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6" w:history="1">
        <w:r w:rsidR="002B4078" w:rsidRPr="00E219DF">
          <w:rPr>
            <w:rStyle w:val="af3"/>
            <w:rFonts w:ascii="Bookman Old Style" w:hAnsi="Bookman Old Style"/>
            <w:noProof/>
          </w:rPr>
          <w:t>9.6.1.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_Toc425259976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76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7" w:history="1">
        <w:r w:rsidR="002B4078" w:rsidRPr="00E219DF">
          <w:rPr>
            <w:rStyle w:val="af3"/>
            <w:rFonts w:ascii="Bookman Old Style" w:hAnsi="Bookman Old Style"/>
            <w:noProof/>
          </w:rPr>
          <w:t>9.6.2.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Сведения о применении методов, безопасных для окружающей среды, при утилизации осадков сточных вод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_Toc425259977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52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8" w:history="1">
        <w:r w:rsidR="002B4078" w:rsidRPr="00E219DF">
          <w:rPr>
            <w:rStyle w:val="af3"/>
            <w:rFonts w:ascii="Bookman Old Style" w:hAnsi="Bookman Old Style"/>
            <w:noProof/>
          </w:rPr>
          <w:t>9.7.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  <w:lang w:eastAsia="ru-RU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_Toc425259978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53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79" w:history="1">
        <w:r w:rsidR="002B4078" w:rsidRPr="00E219DF">
          <w:rPr>
            <w:rStyle w:val="af3"/>
            <w:rFonts w:ascii="Bookman Old Style" w:hAnsi="Bookman Old Style"/>
            <w:noProof/>
          </w:rPr>
          <w:t>9.8.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Целевые показатели развития централизованных систем водоотведения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_Toc425259979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54</w:t>
        </w:r>
        <w:r w:rsidR="002B4078">
          <w:rPr>
            <w:noProof/>
            <w:webHidden/>
          </w:rPr>
          <w:fldChar w:fldCharType="end"/>
        </w:r>
      </w:hyperlink>
    </w:p>
    <w:p w:rsidR="002B4078" w:rsidRDefault="00C60C8F" w:rsidP="00D349B9">
      <w:pPr>
        <w:pStyle w:val="24"/>
        <w:tabs>
          <w:tab w:val="left" w:pos="1540"/>
          <w:tab w:val="right" w:leader="dot" w:pos="9345"/>
        </w:tabs>
        <w:rPr>
          <w:rFonts w:ascii="Calibri" w:hAnsi="Calibri"/>
          <w:noProof/>
          <w:sz w:val="22"/>
          <w:lang w:eastAsia="ru-RU"/>
        </w:rPr>
      </w:pPr>
      <w:hyperlink w:anchor="_Toc425259980" w:history="1">
        <w:r w:rsidR="002B4078" w:rsidRPr="00E219DF">
          <w:rPr>
            <w:rStyle w:val="af3"/>
            <w:rFonts w:ascii="Bookman Old Style" w:hAnsi="Bookman Old Style"/>
            <w:noProof/>
          </w:rPr>
          <w:t>9.9.</w:t>
        </w:r>
        <w:r w:rsidR="002B4078">
          <w:rPr>
            <w:rFonts w:ascii="Calibri" w:hAnsi="Calibri"/>
            <w:noProof/>
            <w:sz w:val="22"/>
            <w:lang w:eastAsia="ru-RU"/>
          </w:rPr>
          <w:tab/>
        </w:r>
        <w:r w:rsidR="002B4078" w:rsidRPr="00E219DF">
          <w:rPr>
            <w:rStyle w:val="af3"/>
            <w:rFonts w:ascii="Bookman Old Style" w:hAnsi="Bookman Old Style"/>
            <w:noProof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2B4078">
          <w:rPr>
            <w:noProof/>
            <w:webHidden/>
          </w:rPr>
          <w:tab/>
        </w:r>
        <w:r w:rsidR="002B4078">
          <w:rPr>
            <w:noProof/>
            <w:webHidden/>
          </w:rPr>
          <w:fldChar w:fldCharType="begin"/>
        </w:r>
        <w:r w:rsidR="002B4078">
          <w:rPr>
            <w:noProof/>
            <w:webHidden/>
          </w:rPr>
          <w:instrText xml:space="preserve"> PAGEREF _Toc425259980 \h </w:instrText>
        </w:r>
        <w:r w:rsidR="002B4078">
          <w:rPr>
            <w:noProof/>
            <w:webHidden/>
          </w:rPr>
        </w:r>
        <w:r w:rsidR="002B4078">
          <w:rPr>
            <w:noProof/>
            <w:webHidden/>
          </w:rPr>
          <w:fldChar w:fldCharType="separate"/>
        </w:r>
        <w:r w:rsidR="002B4078">
          <w:rPr>
            <w:noProof/>
            <w:webHidden/>
          </w:rPr>
          <w:t>54</w:t>
        </w:r>
        <w:r w:rsidR="002B4078">
          <w:rPr>
            <w:noProof/>
            <w:webHidden/>
          </w:rPr>
          <w:fldChar w:fldCharType="end"/>
        </w:r>
      </w:hyperlink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fldChar w:fldCharType="end"/>
      </w:r>
    </w:p>
    <w:p w:rsidR="002B4078" w:rsidRPr="001B2F27" w:rsidRDefault="002B4078" w:rsidP="00D349B9">
      <w:pPr>
        <w:pStyle w:val="af"/>
        <w:rPr>
          <w:rFonts w:ascii="Bookman Old Style" w:hAnsi="Bookman Old Style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pStyle w:val="af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br w:type="page"/>
      </w:r>
      <w:r w:rsidRPr="001B2F27">
        <w:rPr>
          <w:rFonts w:ascii="Bookman Old Style" w:hAnsi="Bookman Old Style"/>
        </w:rPr>
        <w:lastRenderedPageBreak/>
        <w:t>ВВЕДЕНИЕ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Основанием для разработки </w:t>
      </w:r>
      <w:r>
        <w:rPr>
          <w:rFonts w:ascii="Bookman Old Style" w:hAnsi="Bookman Old Style"/>
        </w:rPr>
        <w:t>С</w:t>
      </w:r>
      <w:r w:rsidRPr="001B2F27">
        <w:rPr>
          <w:rFonts w:ascii="Bookman Old Style" w:hAnsi="Bookman Old Style"/>
        </w:rPr>
        <w:t>хемы водоснабжения</w:t>
      </w:r>
      <w:r>
        <w:rPr>
          <w:rFonts w:ascii="Bookman Old Style" w:hAnsi="Bookman Old Style"/>
        </w:rPr>
        <w:t xml:space="preserve"> и водоотведения</w:t>
      </w:r>
      <w:r w:rsidRPr="001B2F27">
        <w:rPr>
          <w:rFonts w:ascii="Bookman Old Style" w:hAnsi="Bookman Old Style"/>
        </w:rPr>
        <w:t xml:space="preserve">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1B2F27">
        <w:rPr>
          <w:rFonts w:ascii="Bookman Old Style" w:hAnsi="Bookman Old Style"/>
        </w:rPr>
        <w:t xml:space="preserve">» </w:t>
      </w:r>
      <w:proofErr w:type="spellStart"/>
      <w:r>
        <w:rPr>
          <w:rFonts w:ascii="Bookman Old Style" w:hAnsi="Bookman Old Style"/>
        </w:rPr>
        <w:t>Глазовского</w:t>
      </w:r>
      <w:proofErr w:type="spellEnd"/>
      <w:r w:rsidRPr="001B2F27">
        <w:rPr>
          <w:rFonts w:ascii="Bookman Old Style" w:hAnsi="Bookman Old Style"/>
        </w:rPr>
        <w:t xml:space="preserve"> района </w:t>
      </w:r>
      <w:r>
        <w:rPr>
          <w:rFonts w:ascii="Bookman Old Style" w:hAnsi="Bookman Old Style"/>
        </w:rPr>
        <w:t>Удмуртской Республики</w:t>
      </w:r>
      <w:r w:rsidRPr="001B2F27">
        <w:rPr>
          <w:rFonts w:ascii="Bookman Old Style" w:hAnsi="Bookman Old Style"/>
        </w:rPr>
        <w:t xml:space="preserve"> являются: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Федеральный </w:t>
      </w:r>
      <w:r w:rsidRPr="001B2F27">
        <w:rPr>
          <w:rFonts w:ascii="Bookman Old Style" w:eastAsia="TimesNewRomanPS-BoldMT" w:hAnsi="Bookman Old Style"/>
          <w:sz w:val="24"/>
        </w:rPr>
        <w:t xml:space="preserve">закон от 7 декабря 2011 г. № 416-ФЗ "О водоснабжении и водоотведении» и на основании технического задания; 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Постановление </w:t>
      </w:r>
      <w:r>
        <w:rPr>
          <w:rFonts w:ascii="Bookman Old Style" w:hAnsi="Bookman Old Style"/>
          <w:sz w:val="24"/>
        </w:rPr>
        <w:t>П</w:t>
      </w:r>
      <w:r w:rsidRPr="001B2F27">
        <w:rPr>
          <w:rFonts w:ascii="Bookman Old Style" w:hAnsi="Bookman Old Style"/>
          <w:sz w:val="24"/>
        </w:rPr>
        <w:t>равительства от 05.09.2013г. № 782 «О схемах  водоснабжения и водоотведения»;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Федеральный закон Российской Федерации от 30.12. 2004 года № 210-ФЗ  «Об основах регулирования тарифов организаций коммунального комплекса»; </w:t>
      </w:r>
    </w:p>
    <w:p w:rsidR="002B4078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Федеральный закон Российской Федерации от 03.06.2006 года № 74-ФЗ «Водный кодекс»; СП 31.13330.2012 «Водоснабжение. Наружные сети и сооружения»  Актуализированная редакция СНИП 2.04.02-84* Приказ Министерства  регионального развития Российской Федерации от 29 декабря 2011 года № 635/14;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2213A">
        <w:rPr>
          <w:rFonts w:ascii="Bookman Old Style" w:hAnsi="Bookman Old Style"/>
          <w:sz w:val="24"/>
        </w:rPr>
        <w:t xml:space="preserve">«Энергосбережение и повышение энергетической эффективности в </w:t>
      </w:r>
      <w:r>
        <w:rPr>
          <w:rFonts w:ascii="Bookman Old Style" w:hAnsi="Bookman Old Style"/>
          <w:sz w:val="24"/>
        </w:rPr>
        <w:t>Удмуртской Республике</w:t>
      </w:r>
      <w:r w:rsidRPr="0012213A">
        <w:rPr>
          <w:rFonts w:ascii="Bookman Old Style" w:hAnsi="Bookman Old Style"/>
          <w:sz w:val="24"/>
        </w:rPr>
        <w:t xml:space="preserve"> на 20</w:t>
      </w:r>
      <w:r>
        <w:rPr>
          <w:rFonts w:ascii="Bookman Old Style" w:hAnsi="Bookman Old Style"/>
          <w:sz w:val="24"/>
        </w:rPr>
        <w:t>16</w:t>
      </w:r>
      <w:r w:rsidRPr="0012213A">
        <w:rPr>
          <w:rFonts w:ascii="Bookman Old Style" w:hAnsi="Bookman Old Style"/>
          <w:sz w:val="24"/>
        </w:rPr>
        <w:t>–20</w:t>
      </w:r>
      <w:r>
        <w:rPr>
          <w:rFonts w:ascii="Bookman Old Style" w:hAnsi="Bookman Old Style"/>
          <w:sz w:val="24"/>
        </w:rPr>
        <w:t>18 годы»</w:t>
      </w:r>
      <w:r w:rsidRPr="0012213A">
        <w:rPr>
          <w:rFonts w:ascii="Bookman Old Style" w:hAnsi="Bookman Old Style"/>
          <w:sz w:val="24"/>
        </w:rPr>
        <w:t>;</w:t>
      </w:r>
    </w:p>
    <w:p w:rsidR="002B4078" w:rsidRPr="001B2F27" w:rsidRDefault="002B4078" w:rsidP="00D349B9">
      <w:pPr>
        <w:pStyle w:val="af5"/>
        <w:numPr>
          <w:ilvl w:val="0"/>
          <w:numId w:val="21"/>
        </w:numPr>
        <w:spacing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Техническое задание на разработку схем водоснабжения и водоотведения</w:t>
      </w:r>
      <w:r w:rsidRPr="001B2F27">
        <w:rPr>
          <w:rFonts w:ascii="Bookman Old Style" w:hAnsi="Bookman Old Style"/>
          <w:sz w:val="24"/>
        </w:rPr>
        <w:t xml:space="preserve"> МО «</w:t>
      </w:r>
      <w:proofErr w:type="spellStart"/>
      <w:r>
        <w:rPr>
          <w:rFonts w:ascii="Bookman Old Style" w:hAnsi="Bookman Old Style"/>
          <w:sz w:val="24"/>
        </w:rPr>
        <w:t>Парзинское</w:t>
      </w:r>
      <w:proofErr w:type="spellEnd"/>
      <w:r w:rsidRPr="0012213A">
        <w:rPr>
          <w:rFonts w:ascii="Bookman Old Style" w:hAnsi="Bookman Old Style"/>
          <w:sz w:val="24"/>
        </w:rPr>
        <w:t>.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Схема водоснабжения</w:t>
      </w:r>
      <w:r>
        <w:rPr>
          <w:rFonts w:ascii="Bookman Old Style" w:hAnsi="Bookman Old Style"/>
        </w:rPr>
        <w:t xml:space="preserve"> и водоотведения</w:t>
      </w:r>
      <w:r w:rsidRPr="001B2F27">
        <w:rPr>
          <w:rFonts w:ascii="Bookman Old Style" w:hAnsi="Bookman Old Style"/>
        </w:rPr>
        <w:t xml:space="preserve"> разработана на </w:t>
      </w:r>
      <w:r>
        <w:rPr>
          <w:rFonts w:ascii="Bookman Old Style" w:hAnsi="Bookman Old Style"/>
        </w:rPr>
        <w:t xml:space="preserve">2015-2019 гг. и на </w:t>
      </w:r>
      <w:r w:rsidRPr="001B2F27">
        <w:rPr>
          <w:rFonts w:ascii="Bookman Old Style" w:hAnsi="Bookman Old Style"/>
        </w:rPr>
        <w:t>период до 202</w:t>
      </w:r>
      <w:r>
        <w:rPr>
          <w:rFonts w:ascii="Bookman Old Style" w:hAnsi="Bookman Old Style"/>
        </w:rPr>
        <w:t>5</w:t>
      </w:r>
      <w:r w:rsidRPr="001B2F27">
        <w:rPr>
          <w:rFonts w:ascii="Bookman Old Style" w:hAnsi="Bookman Old Style"/>
        </w:rPr>
        <w:t xml:space="preserve"> года.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Схема включает первоочередные мероприятия по созданию и развитию централизованных систем водоснабжения, повышению надежности функционирования этих систем и обеспечивающие комфортные и безопасные условия для проживания людей в </w:t>
      </w:r>
      <w:r>
        <w:rPr>
          <w:rFonts w:ascii="Bookman Old Style" w:hAnsi="Bookman Old Style"/>
        </w:rPr>
        <w:t>муниципальном образовании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1B2F27">
        <w:rPr>
          <w:rFonts w:ascii="Bookman Old Style" w:hAnsi="Bookman Old Style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водоснабжения, затраты на реализацию мероприятий схемы планируется финансир</w:t>
      </w:r>
      <w:r>
        <w:rPr>
          <w:rFonts w:ascii="Bookman Old Style" w:hAnsi="Bookman Old Style"/>
        </w:rPr>
        <w:t xml:space="preserve">овать за счет денежных средств </w:t>
      </w:r>
      <w:r w:rsidRPr="001B2F27">
        <w:rPr>
          <w:rFonts w:ascii="Bookman Old Style" w:hAnsi="Bookman Old Style"/>
        </w:rPr>
        <w:t>местного бюджет</w:t>
      </w:r>
      <w:r>
        <w:rPr>
          <w:rFonts w:ascii="Bookman Old Style" w:hAnsi="Bookman Old Style"/>
        </w:rPr>
        <w:t>а</w:t>
      </w:r>
      <w:r w:rsidRPr="001B2F27">
        <w:rPr>
          <w:rFonts w:ascii="Bookman Old Style" w:hAnsi="Bookman Old Style"/>
        </w:rPr>
        <w:t xml:space="preserve"> и внебюджетных средств (средств от прибыли коммунального хозяйства).  </w:t>
      </w:r>
    </w:p>
    <w:p w:rsidR="002B4078" w:rsidRPr="001B2F27" w:rsidRDefault="002B4078" w:rsidP="00D349B9">
      <w:pPr>
        <w:rPr>
          <w:rFonts w:ascii="Bookman Old Style" w:eastAsia="TimesNewRomanPS-BoldMT" w:hAnsi="Bookman Old Style"/>
          <w:b/>
          <w:bCs/>
          <w:sz w:val="28"/>
          <w:szCs w:val="28"/>
        </w:rPr>
      </w:pPr>
      <w:r w:rsidRPr="001B2F27">
        <w:rPr>
          <w:rFonts w:ascii="Bookman Old Style" w:hAnsi="Bookman Old Style"/>
        </w:rPr>
        <w:t xml:space="preserve"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  </w:t>
      </w:r>
      <w:r w:rsidRPr="001B2F27">
        <w:rPr>
          <w:rFonts w:ascii="Bookman Old Style" w:eastAsia="TimesNewRomanPS-BoldMT" w:hAnsi="Bookman Old Style"/>
          <w:sz w:val="28"/>
        </w:rPr>
        <w:br w:type="page"/>
      </w:r>
    </w:p>
    <w:p w:rsidR="002B4078" w:rsidRPr="00160862" w:rsidRDefault="002B4078" w:rsidP="00D349B9">
      <w:pPr>
        <w:pStyle w:val="1"/>
        <w:jc w:val="center"/>
        <w:rPr>
          <w:rFonts w:ascii="Bookman Old Style" w:eastAsia="TimesNewRomanPS-BoldMT" w:hAnsi="Bookman Old Style"/>
          <w:szCs w:val="24"/>
        </w:rPr>
      </w:pPr>
      <w:bookmarkStart w:id="1" w:name="_Toc425259885"/>
      <w:r w:rsidRPr="00160862">
        <w:rPr>
          <w:rFonts w:ascii="Bookman Old Style" w:eastAsia="TimesNewRomanPS-BoldMT" w:hAnsi="Bookman Old Style"/>
          <w:szCs w:val="24"/>
        </w:rPr>
        <w:t>ОБЩИЕ СВЕДЕНИЯ</w:t>
      </w:r>
      <w:bookmarkEnd w:id="1"/>
    </w:p>
    <w:p w:rsidR="002B4078" w:rsidRPr="00160862" w:rsidRDefault="002B4078" w:rsidP="00D349B9">
      <w:pPr>
        <w:pStyle w:val="1"/>
        <w:rPr>
          <w:rFonts w:ascii="Bookman Old Style" w:eastAsia="TimesNewRomanPS-BoldMT" w:hAnsi="Bookman Old Style"/>
          <w:szCs w:val="24"/>
        </w:rPr>
      </w:pPr>
      <w:bookmarkStart w:id="2" w:name="_Toc373745402"/>
      <w:bookmarkStart w:id="3" w:name="_Toc425259886"/>
      <w:r w:rsidRPr="00160862">
        <w:rPr>
          <w:rFonts w:ascii="Bookman Old Style" w:eastAsia="TimesNewRomanPS-BoldMT" w:hAnsi="Bookman Old Style"/>
          <w:szCs w:val="24"/>
        </w:rPr>
        <w:t xml:space="preserve">Общие сведения о </w:t>
      </w:r>
      <w:bookmarkEnd w:id="2"/>
      <w:r w:rsidRPr="00160862">
        <w:rPr>
          <w:rFonts w:ascii="Bookman Old Style" w:eastAsia="TimesNewRomanPS-BoldMT" w:hAnsi="Bookman Old Style"/>
          <w:szCs w:val="24"/>
        </w:rPr>
        <w:t>муниципальном образовании «</w:t>
      </w:r>
      <w:proofErr w:type="spellStart"/>
      <w:r w:rsidRPr="00160862">
        <w:rPr>
          <w:rFonts w:ascii="Bookman Old Style" w:eastAsia="TimesNewRomanPS-BoldMT" w:hAnsi="Bookman Old Style"/>
          <w:szCs w:val="24"/>
        </w:rPr>
        <w:t>Парзинское</w:t>
      </w:r>
      <w:proofErr w:type="spellEnd"/>
      <w:r w:rsidRPr="00160862">
        <w:rPr>
          <w:rFonts w:ascii="Bookman Old Style" w:eastAsia="TimesNewRomanPS-BoldMT" w:hAnsi="Bookman Old Style"/>
          <w:szCs w:val="24"/>
        </w:rPr>
        <w:t>»</w:t>
      </w:r>
      <w:bookmarkEnd w:id="3"/>
    </w:p>
    <w:p w:rsidR="002B4078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Муниципальное образование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» — муниципальное образование в </w:t>
      </w:r>
      <w:proofErr w:type="spellStart"/>
      <w:r w:rsidRPr="00160862">
        <w:rPr>
          <w:rFonts w:ascii="Bookman Old Style" w:hAnsi="Bookman Old Style"/>
        </w:rPr>
        <w:t>Глазовском</w:t>
      </w:r>
      <w:proofErr w:type="spellEnd"/>
      <w:r w:rsidRPr="00160862">
        <w:rPr>
          <w:rFonts w:ascii="Bookman Old Style" w:hAnsi="Bookman Old Style"/>
        </w:rPr>
        <w:t xml:space="preserve"> районе Удмуртской Республики. Административный центр — село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. 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В состав муниципального образования входит 9 населенных пунктов: село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 (762 чел.), деревня </w:t>
      </w:r>
      <w:proofErr w:type="spellStart"/>
      <w:r w:rsidRPr="00160862">
        <w:rPr>
          <w:rFonts w:ascii="Bookman Old Style" w:hAnsi="Bookman Old Style"/>
        </w:rPr>
        <w:t>Абагурт</w:t>
      </w:r>
      <w:proofErr w:type="spellEnd"/>
      <w:r w:rsidRPr="00160862">
        <w:rPr>
          <w:rFonts w:ascii="Bookman Old Style" w:hAnsi="Bookman Old Style"/>
        </w:rPr>
        <w:t xml:space="preserve"> (22 чел.), деревня </w:t>
      </w:r>
      <w:proofErr w:type="spellStart"/>
      <w:r w:rsidRPr="00160862">
        <w:rPr>
          <w:rFonts w:ascii="Bookman Old Style" w:hAnsi="Bookman Old Style"/>
        </w:rPr>
        <w:t>Главатских</w:t>
      </w:r>
      <w:proofErr w:type="spellEnd"/>
      <w:r w:rsidRPr="00160862">
        <w:rPr>
          <w:rFonts w:ascii="Bookman Old Style" w:hAnsi="Bookman Old Style"/>
        </w:rPr>
        <w:t xml:space="preserve"> (13 чел.), деревня Новые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 (55 чел.), деревня </w:t>
      </w:r>
      <w:proofErr w:type="spellStart"/>
      <w:r w:rsidRPr="00160862">
        <w:rPr>
          <w:rFonts w:ascii="Bookman Old Style" w:hAnsi="Bookman Old Style"/>
        </w:rPr>
        <w:t>Озегвай</w:t>
      </w:r>
      <w:proofErr w:type="spellEnd"/>
      <w:r w:rsidRPr="00160862">
        <w:rPr>
          <w:rFonts w:ascii="Bookman Old Style" w:hAnsi="Bookman Old Style"/>
        </w:rPr>
        <w:t xml:space="preserve"> (37 чел.), деревня 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 СПТУ №7 (40 чел.), деревня Тек (4 чел.), деревня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 xml:space="preserve"> (6 чел.), деревня </w:t>
      </w:r>
      <w:proofErr w:type="spellStart"/>
      <w:r w:rsidRPr="00160862">
        <w:rPr>
          <w:rFonts w:ascii="Bookman Old Style" w:hAnsi="Bookman Old Style"/>
        </w:rPr>
        <w:t>Ягоршур</w:t>
      </w:r>
      <w:proofErr w:type="spellEnd"/>
      <w:r w:rsidRPr="00160862">
        <w:rPr>
          <w:rFonts w:ascii="Bookman Old Style" w:hAnsi="Bookman Old Style"/>
        </w:rPr>
        <w:t xml:space="preserve"> (35 чел).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На территории МО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>» расположены учреждения бюджетной сферы: 1 детский сад, 1 школа (МОУ «</w:t>
      </w:r>
      <w:proofErr w:type="spellStart"/>
      <w:r w:rsidRPr="00160862">
        <w:rPr>
          <w:rFonts w:ascii="Bookman Old Style" w:hAnsi="Bookman Old Style"/>
        </w:rPr>
        <w:t>Парзинская</w:t>
      </w:r>
      <w:proofErr w:type="spellEnd"/>
      <w:r w:rsidRPr="00160862">
        <w:rPr>
          <w:rFonts w:ascii="Bookman Old Style" w:hAnsi="Bookman Old Style"/>
        </w:rPr>
        <w:t xml:space="preserve"> СОШ»), 1 дом культуры (МУК «</w:t>
      </w:r>
      <w:proofErr w:type="spellStart"/>
      <w:r w:rsidRPr="00160862">
        <w:rPr>
          <w:rFonts w:ascii="Bookman Old Style" w:hAnsi="Bookman Old Style"/>
        </w:rPr>
        <w:t>Парзинский</w:t>
      </w:r>
      <w:proofErr w:type="spellEnd"/>
      <w:r w:rsidRPr="00160862">
        <w:rPr>
          <w:rFonts w:ascii="Bookman Old Style" w:hAnsi="Bookman Old Style"/>
        </w:rPr>
        <w:t xml:space="preserve"> КДЦ МО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>»), 1 библиотека, 1 музей, 1 больница (структурное подразделение МУЗ «</w:t>
      </w:r>
      <w:proofErr w:type="spellStart"/>
      <w:r w:rsidRPr="00160862">
        <w:rPr>
          <w:rFonts w:ascii="Bookman Old Style" w:hAnsi="Bookman Old Style"/>
        </w:rPr>
        <w:t>Глазовская</w:t>
      </w:r>
      <w:proofErr w:type="spellEnd"/>
      <w:r w:rsidRPr="00160862">
        <w:rPr>
          <w:rFonts w:ascii="Bookman Old Style" w:hAnsi="Bookman Old Style"/>
        </w:rPr>
        <w:t xml:space="preserve"> ЦРБ» </w:t>
      </w:r>
      <w:proofErr w:type="spellStart"/>
      <w:r w:rsidRPr="00160862">
        <w:rPr>
          <w:rFonts w:ascii="Bookman Old Style" w:hAnsi="Bookman Old Style"/>
        </w:rPr>
        <w:t>Парзинская</w:t>
      </w:r>
      <w:proofErr w:type="spellEnd"/>
      <w:r w:rsidRPr="00160862">
        <w:rPr>
          <w:rFonts w:ascii="Bookman Old Style" w:hAnsi="Bookman Old Style"/>
        </w:rPr>
        <w:t xml:space="preserve"> участковая больница), 2 </w:t>
      </w:r>
      <w:proofErr w:type="spellStart"/>
      <w:r w:rsidRPr="00160862">
        <w:rPr>
          <w:rFonts w:ascii="Bookman Old Style" w:hAnsi="Bookman Old Style"/>
        </w:rPr>
        <w:t>ФАПа</w:t>
      </w:r>
      <w:proofErr w:type="spellEnd"/>
      <w:r w:rsidRPr="00160862">
        <w:rPr>
          <w:rFonts w:ascii="Bookman Old Style" w:hAnsi="Bookman Old Style"/>
        </w:rPr>
        <w:t xml:space="preserve"> (структурное подразделение МУЗ «</w:t>
      </w:r>
      <w:proofErr w:type="spellStart"/>
      <w:r w:rsidRPr="00160862">
        <w:rPr>
          <w:rFonts w:ascii="Bookman Old Style" w:hAnsi="Bookman Old Style"/>
        </w:rPr>
        <w:t>Глазовская</w:t>
      </w:r>
      <w:proofErr w:type="spellEnd"/>
      <w:r w:rsidRPr="00160862">
        <w:rPr>
          <w:rFonts w:ascii="Bookman Old Style" w:hAnsi="Bookman Old Style"/>
        </w:rPr>
        <w:t xml:space="preserve"> ЦРБ» </w:t>
      </w:r>
      <w:proofErr w:type="spellStart"/>
      <w:r w:rsidRPr="00160862">
        <w:rPr>
          <w:rFonts w:ascii="Bookman Old Style" w:hAnsi="Bookman Old Style"/>
        </w:rPr>
        <w:t>Абагурский</w:t>
      </w:r>
      <w:proofErr w:type="spellEnd"/>
      <w:r w:rsidRPr="00160862">
        <w:rPr>
          <w:rFonts w:ascii="Bookman Old Style" w:hAnsi="Bookman Old Style"/>
        </w:rPr>
        <w:t xml:space="preserve"> ФАП, структурное подразделение МУЗ «</w:t>
      </w:r>
      <w:proofErr w:type="spellStart"/>
      <w:r w:rsidRPr="00160862">
        <w:rPr>
          <w:rFonts w:ascii="Bookman Old Style" w:hAnsi="Bookman Old Style"/>
        </w:rPr>
        <w:t>Глазовская</w:t>
      </w:r>
      <w:proofErr w:type="spellEnd"/>
      <w:r w:rsidRPr="00160862">
        <w:rPr>
          <w:rFonts w:ascii="Bookman Old Style" w:hAnsi="Bookman Old Style"/>
        </w:rPr>
        <w:t xml:space="preserve"> ЦРБ» </w:t>
      </w:r>
      <w:proofErr w:type="spellStart"/>
      <w:r w:rsidRPr="00160862">
        <w:rPr>
          <w:rFonts w:ascii="Bookman Old Style" w:hAnsi="Bookman Old Style"/>
        </w:rPr>
        <w:t>Озегвайский</w:t>
      </w:r>
      <w:proofErr w:type="spellEnd"/>
      <w:r w:rsidRPr="00160862">
        <w:rPr>
          <w:rFonts w:ascii="Bookman Old Style" w:hAnsi="Bookman Old Style"/>
        </w:rPr>
        <w:t xml:space="preserve"> ФАП), 1 спортивный зал.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  <w:b/>
          <w:spacing w:val="5"/>
          <w:kern w:val="28"/>
          <w:sz w:val="28"/>
          <w:szCs w:val="52"/>
        </w:rPr>
      </w:pPr>
      <w:r>
        <w:rPr>
          <w:rFonts w:ascii="Bookman Old Style" w:hAnsi="Bookman Old Style"/>
        </w:rPr>
        <w:br w:type="page"/>
      </w:r>
    </w:p>
    <w:p w:rsidR="002B4078" w:rsidRPr="00160862" w:rsidRDefault="002B4078" w:rsidP="00D349B9">
      <w:pPr>
        <w:pStyle w:val="a6"/>
      </w:pPr>
      <w:r w:rsidRPr="00160862">
        <w:t>СХЕМА ВОДОСНАБЖЕНИЯ</w:t>
      </w:r>
    </w:p>
    <w:p w:rsidR="002B4078" w:rsidRPr="00160862" w:rsidRDefault="002B4078" w:rsidP="00D349B9">
      <w:pPr>
        <w:pStyle w:val="1"/>
        <w:numPr>
          <w:ilvl w:val="0"/>
          <w:numId w:val="7"/>
        </w:numPr>
        <w:spacing w:line="240" w:lineRule="auto"/>
        <w:rPr>
          <w:rFonts w:ascii="Bookman Old Style" w:hAnsi="Bookman Old Style"/>
          <w:szCs w:val="24"/>
        </w:rPr>
      </w:pPr>
      <w:bookmarkStart w:id="4" w:name="_Toc425259887"/>
      <w:r w:rsidRPr="00160862">
        <w:rPr>
          <w:rFonts w:ascii="Bookman Old Style" w:hAnsi="Bookman Old Style"/>
          <w:szCs w:val="24"/>
        </w:rPr>
        <w:t>ТЕХНИКО – ЭКОНОМИЧЕСКОЕ СОСТОЯНИЕ ЦЕНТРАЛИЗОВАННЫХ СИСТЕМ ВОДОСНАБЖЕНИЯ ПОСЕЛЕНИЯ</w:t>
      </w:r>
      <w:bookmarkEnd w:id="4"/>
    </w:p>
    <w:p w:rsidR="002B4078" w:rsidRPr="00160862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5" w:name="_Toc425259888"/>
      <w:r w:rsidRPr="00160862">
        <w:rPr>
          <w:rFonts w:ascii="Bookman Old Style" w:hAnsi="Bookman Old Style"/>
          <w:szCs w:val="24"/>
        </w:rPr>
        <w:t>Описание системы и структуры водоснабжения МО «</w:t>
      </w:r>
      <w:proofErr w:type="spellStart"/>
      <w:r w:rsidRPr="00160862">
        <w:rPr>
          <w:rFonts w:ascii="Bookman Old Style" w:hAnsi="Bookman Old Style"/>
          <w:szCs w:val="24"/>
        </w:rPr>
        <w:t>Парзинское</w:t>
      </w:r>
      <w:proofErr w:type="spellEnd"/>
      <w:r w:rsidRPr="00160862">
        <w:rPr>
          <w:rFonts w:ascii="Bookman Old Style" w:hAnsi="Bookman Old Style"/>
          <w:szCs w:val="24"/>
        </w:rPr>
        <w:t>» и деление территории поселения на  эксплуатационные зоны.</w:t>
      </w:r>
      <w:bookmarkEnd w:id="5"/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хозяйственно-питьевого водоснабжения. 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В МО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» централизованная система водоснабжения организована в 7-ми населенных пунктах (с.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Абагурт</w:t>
      </w:r>
      <w:proofErr w:type="spellEnd"/>
      <w:r w:rsidRPr="00160862">
        <w:rPr>
          <w:rFonts w:ascii="Bookman Old Style" w:hAnsi="Bookman Old Style"/>
        </w:rPr>
        <w:t xml:space="preserve">, д. Новые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Озегвай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Парзи</w:t>
      </w:r>
      <w:r>
        <w:rPr>
          <w:rFonts w:ascii="Bookman Old Style" w:hAnsi="Bookman Old Style"/>
        </w:rPr>
        <w:t>н</w:t>
      </w:r>
      <w:r w:rsidRPr="00160862">
        <w:rPr>
          <w:rFonts w:ascii="Bookman Old Style" w:hAnsi="Bookman Old Style"/>
        </w:rPr>
        <w:t>ское</w:t>
      </w:r>
      <w:proofErr w:type="spellEnd"/>
      <w:r w:rsidRPr="00160862">
        <w:rPr>
          <w:rFonts w:ascii="Bookman Old Style" w:hAnsi="Bookman Old Style"/>
        </w:rPr>
        <w:t xml:space="preserve"> СПТУ №7, д.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 xml:space="preserve">, д. </w:t>
      </w:r>
      <w:proofErr w:type="spellStart"/>
      <w:r w:rsidRPr="00160862">
        <w:rPr>
          <w:rFonts w:ascii="Bookman Old Style" w:hAnsi="Bookman Old Style"/>
        </w:rPr>
        <w:t>Яго</w:t>
      </w:r>
      <w:r>
        <w:rPr>
          <w:rFonts w:ascii="Bookman Old Style" w:hAnsi="Bookman Old Style"/>
        </w:rPr>
        <w:t>р</w:t>
      </w:r>
      <w:r w:rsidRPr="00160862">
        <w:rPr>
          <w:rFonts w:ascii="Bookman Old Style" w:hAnsi="Bookman Old Style"/>
        </w:rPr>
        <w:t>шур</w:t>
      </w:r>
      <w:proofErr w:type="spellEnd"/>
      <w:r w:rsidRPr="00160862">
        <w:rPr>
          <w:rFonts w:ascii="Bookman Old Style" w:hAnsi="Bookman Old Style"/>
        </w:rPr>
        <w:t xml:space="preserve">). В других населенных пунктах (д. </w:t>
      </w:r>
      <w:proofErr w:type="spellStart"/>
      <w:r w:rsidRPr="00160862">
        <w:rPr>
          <w:rFonts w:ascii="Bookman Old Style" w:hAnsi="Bookman Old Style"/>
        </w:rPr>
        <w:t>Главатских</w:t>
      </w:r>
      <w:proofErr w:type="spellEnd"/>
      <w:r w:rsidRPr="00160862">
        <w:rPr>
          <w:rFonts w:ascii="Bookman Old Style" w:hAnsi="Bookman Old Style"/>
        </w:rPr>
        <w:t>, д. Тек) организованны децентрализованные источники водоснабжения.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Служба водопроводного хозяйства включает в себя эксплуатацию и обслуживание артезианских скважин в 7-ми населенных пунктах муниципального образования «</w:t>
      </w:r>
      <w:proofErr w:type="spellStart"/>
      <w:r w:rsidRPr="00160862">
        <w:rPr>
          <w:rFonts w:ascii="Bookman Old Style" w:hAnsi="Bookman Old Style"/>
        </w:rPr>
        <w:t>Парзинское</w:t>
      </w:r>
      <w:proofErr w:type="spellEnd"/>
      <w:r w:rsidRPr="00160862">
        <w:rPr>
          <w:rFonts w:ascii="Bookman Old Style" w:hAnsi="Bookman Old Style"/>
        </w:rPr>
        <w:t xml:space="preserve">», водопроводных сетей протяженностью 13300 </w:t>
      </w:r>
      <w:proofErr w:type="spellStart"/>
      <w:r w:rsidRPr="00160862">
        <w:rPr>
          <w:rFonts w:ascii="Bookman Old Style" w:hAnsi="Bookman Old Style"/>
        </w:rPr>
        <w:t>п.м</w:t>
      </w:r>
      <w:proofErr w:type="spellEnd"/>
      <w:r w:rsidRPr="0016086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,</w:t>
      </w:r>
      <w:r w:rsidRPr="00160862">
        <w:rPr>
          <w:rFonts w:ascii="Bookman Old Style" w:hAnsi="Bookman Old Style"/>
        </w:rPr>
        <w:t xml:space="preserve"> диаметр сети 100 - 150 мм. Преобладающий материал труб – чугун. Трассировка водоводов и разводящих сетей ниже глубины промерзания – 2 м.  Тип прокладки – песчаная подушка. Износ основных фондов водопроводных сетей составляет в среднем около 75 %. В связи с повышением требований к водоводам и качеству хозяйственно-питьевой воды, усовершенствованием технологического оборудования необходимо провести реконструкцию систем и сооружений.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На существующих водозаборных узлах отсутствуют водопроводные очистные сооружения. Зона санитарной охраны водозаборов, в целях санитарно-эпидемиологической надежности, предусмотрена только на водозаборе с. </w:t>
      </w:r>
      <w:proofErr w:type="spellStart"/>
      <w:r w:rsidRPr="00160862">
        <w:rPr>
          <w:rFonts w:ascii="Bookman Old Style" w:hAnsi="Bookman Old Style"/>
        </w:rPr>
        <w:t>Парзи</w:t>
      </w:r>
      <w:proofErr w:type="spellEnd"/>
      <w:r w:rsidRPr="00160862">
        <w:rPr>
          <w:rFonts w:ascii="Bookman Old Style" w:hAnsi="Bookman Old Style"/>
        </w:rPr>
        <w:t>, в соответствии с требованиями СНиП 2.04.02-84 и СанПиН 2.1.41110-02.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 xml:space="preserve">  Эксплуатацию  систем  водоснабжения  в муниципальном образовании осуществляет СПК «</w:t>
      </w:r>
      <w:proofErr w:type="spellStart"/>
      <w:r w:rsidRPr="00160862">
        <w:rPr>
          <w:rFonts w:ascii="Bookman Old Style" w:hAnsi="Bookman Old Style"/>
        </w:rPr>
        <w:t>Парзинский</w:t>
      </w:r>
      <w:proofErr w:type="spellEnd"/>
      <w:r w:rsidRPr="00160862">
        <w:rPr>
          <w:rFonts w:ascii="Bookman Old Style" w:hAnsi="Bookman Old Style"/>
        </w:rPr>
        <w:t xml:space="preserve">» и ИП Веретенников А. Е. (д.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 xml:space="preserve">). Организации осуществляют регулируемые виды деятельности в сфере водоснабжения, эксплуатацию систем водоснабжения. </w:t>
      </w:r>
    </w:p>
    <w:p w:rsidR="002B4078" w:rsidRPr="00160862" w:rsidRDefault="002B4078" w:rsidP="00D349B9">
      <w:pPr>
        <w:rPr>
          <w:rFonts w:ascii="Bookman Old Style" w:hAnsi="Bookman Old Style"/>
        </w:rPr>
      </w:pPr>
      <w:r w:rsidRPr="00160862">
        <w:rPr>
          <w:rFonts w:ascii="Bookman Old Style" w:hAnsi="Bookman Old Style"/>
        </w:rPr>
        <w:t>Водопроводные сети, водозабор и водоочистные сооружения находятся в собственности СПК «</w:t>
      </w:r>
      <w:proofErr w:type="spellStart"/>
      <w:r w:rsidRPr="00160862">
        <w:rPr>
          <w:rFonts w:ascii="Bookman Old Style" w:hAnsi="Bookman Old Style"/>
        </w:rPr>
        <w:t>Парзинский</w:t>
      </w:r>
      <w:proofErr w:type="spellEnd"/>
      <w:r w:rsidRPr="00160862">
        <w:rPr>
          <w:rFonts w:ascii="Bookman Old Style" w:hAnsi="Bookman Old Style"/>
        </w:rPr>
        <w:t xml:space="preserve">» и ИП Веретенникова А. Е (д. </w:t>
      </w:r>
      <w:proofErr w:type="spellStart"/>
      <w:r w:rsidRPr="00160862">
        <w:rPr>
          <w:rFonts w:ascii="Bookman Old Style" w:hAnsi="Bookman Old Style"/>
        </w:rPr>
        <w:t>Чебершур</w:t>
      </w:r>
      <w:proofErr w:type="spellEnd"/>
      <w:r w:rsidRPr="00160862">
        <w:rPr>
          <w:rFonts w:ascii="Bookman Old Style" w:hAnsi="Bookman Old Style"/>
        </w:rPr>
        <w:t>). В данном случае на территории муниципального образования возможно выделить две эксплуатационные зоны.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6" w:name="_Toc425259889"/>
      <w:r w:rsidRPr="001B2F27">
        <w:rPr>
          <w:rFonts w:ascii="Bookman Old Style" w:hAnsi="Bookman Old Style"/>
        </w:rPr>
        <w:t>Описание территорий</w:t>
      </w:r>
      <w:r>
        <w:rPr>
          <w:rFonts w:ascii="Bookman Old Style" w:hAnsi="Bookman Old Style"/>
        </w:rPr>
        <w:t xml:space="preserve"> муниципального образования,</w:t>
      </w:r>
      <w:r w:rsidRPr="001B2F27">
        <w:rPr>
          <w:rFonts w:ascii="Bookman Old Style" w:hAnsi="Bookman Old Style"/>
        </w:rPr>
        <w:t xml:space="preserve"> не охваченные централизованными системами водоснабжения.</w:t>
      </w:r>
      <w:bookmarkEnd w:id="6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5C2FB9">
        <w:rPr>
          <w:rFonts w:ascii="Bookman Old Style" w:hAnsi="Bookman Old Style"/>
        </w:rPr>
        <w:t>На данный момент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5C2FB9">
        <w:rPr>
          <w:rFonts w:ascii="Bookman Old Style" w:hAnsi="Bookman Old Style"/>
        </w:rPr>
        <w:t xml:space="preserve">» имеется </w:t>
      </w:r>
      <w:r>
        <w:rPr>
          <w:rFonts w:ascii="Bookman Old Style" w:hAnsi="Bookman Old Style"/>
        </w:rPr>
        <w:t>два</w:t>
      </w:r>
      <w:r w:rsidRPr="005C2FB9">
        <w:rPr>
          <w:rFonts w:ascii="Bookman Old Style" w:hAnsi="Bookman Old Style"/>
        </w:rPr>
        <w:t xml:space="preserve"> населенных пункт</w:t>
      </w:r>
      <w:r>
        <w:rPr>
          <w:rFonts w:ascii="Bookman Old Style" w:hAnsi="Bookman Old Style"/>
        </w:rPr>
        <w:t>а</w:t>
      </w:r>
      <w:r w:rsidRPr="005C2FB9">
        <w:rPr>
          <w:rFonts w:ascii="Bookman Old Style" w:hAnsi="Bookman Old Style"/>
        </w:rPr>
        <w:t>, в которых отсутствует централизованное водоснабжение</w:t>
      </w:r>
      <w:r>
        <w:rPr>
          <w:rFonts w:ascii="Bookman Old Style" w:hAnsi="Bookman Old Style"/>
        </w:rPr>
        <w:t xml:space="preserve"> – это д. </w:t>
      </w:r>
      <w:proofErr w:type="spellStart"/>
      <w:r>
        <w:rPr>
          <w:rFonts w:ascii="Bookman Old Style" w:hAnsi="Bookman Old Style"/>
        </w:rPr>
        <w:t>Главатских</w:t>
      </w:r>
      <w:proofErr w:type="spellEnd"/>
      <w:r>
        <w:rPr>
          <w:rFonts w:ascii="Bookman Old Style" w:hAnsi="Bookman Old Style"/>
        </w:rPr>
        <w:t xml:space="preserve"> и д. Тек</w:t>
      </w:r>
      <w:r w:rsidRPr="005C2FB9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Водоснабжение данных территорий осуществляется из колодцев.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" w:name="_Toc425259890"/>
      <w:r w:rsidRPr="001B2F27">
        <w:rPr>
          <w:rFonts w:ascii="Bookman Old Style" w:hAnsi="Bookman Old Style"/>
        </w:rPr>
        <w:lastRenderedPageBreak/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водоснабжения.</w:t>
      </w:r>
      <w:bookmarkEnd w:id="7"/>
    </w:p>
    <w:p w:rsidR="002B4078" w:rsidRPr="008F09D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системе водоснабжения условно можно выделить семь технологических </w:t>
      </w:r>
      <w:r w:rsidRPr="008F09DB">
        <w:rPr>
          <w:rFonts w:ascii="Bookman Old Style" w:hAnsi="Bookman Old Style"/>
        </w:rPr>
        <w:t>зон:</w:t>
      </w:r>
    </w:p>
    <w:p w:rsidR="002B4078" w:rsidRPr="0096172A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села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Парзи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130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51 метр. Вода без очистки подается в водонапорную башню, объемом 50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4300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</w:t>
      </w:r>
    </w:p>
    <w:p w:rsidR="002B4078" w:rsidRPr="0096172A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Абагурт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20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80 метров. Вода без очистки подается в водонапорную башню, объемом 20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1500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96172A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Новые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Парзи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90 метров. Вода без очистки подается в водонапорную башню, объемом 20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1000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C41198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Озегвай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80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2100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C41198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Парзинское</w:t>
      </w:r>
      <w:proofErr w:type="spellEnd"/>
      <w:r w:rsidRPr="00160862">
        <w:rPr>
          <w:rFonts w:ascii="Bookman Old Style" w:hAnsi="Bookman Old Style"/>
          <w:sz w:val="24"/>
          <w:u w:val="single"/>
        </w:rPr>
        <w:t xml:space="preserve"> СПТУ</w:t>
      </w:r>
      <w:r>
        <w:rPr>
          <w:rFonts w:ascii="Bookman Old Style" w:hAnsi="Bookman Old Style"/>
          <w:sz w:val="24"/>
          <w:u w:val="single"/>
        </w:rPr>
        <w:t xml:space="preserve"> </w:t>
      </w:r>
      <w:r w:rsidRPr="00160862">
        <w:rPr>
          <w:rFonts w:ascii="Bookman Old Style" w:hAnsi="Bookman Old Style"/>
          <w:sz w:val="24"/>
          <w:u w:val="single"/>
        </w:rPr>
        <w:t>№7</w:t>
      </w:r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10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105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1100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C41198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Чербершур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90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1300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8F09DB" w:rsidRDefault="002B4078" w:rsidP="00D349B9">
      <w:pPr>
        <w:pStyle w:val="af5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</w:rPr>
      </w:pPr>
      <w:r w:rsidRPr="00160862">
        <w:rPr>
          <w:rFonts w:ascii="Bookman Old Style" w:hAnsi="Bookman Old Style"/>
          <w:sz w:val="24"/>
          <w:u w:val="single"/>
        </w:rPr>
        <w:lastRenderedPageBreak/>
        <w:t xml:space="preserve">Водоснабжение д. </w:t>
      </w:r>
      <w:proofErr w:type="spellStart"/>
      <w:r w:rsidRPr="00160862">
        <w:rPr>
          <w:rFonts w:ascii="Bookman Old Style" w:hAnsi="Bookman Old Style"/>
          <w:sz w:val="24"/>
          <w:u w:val="single"/>
        </w:rPr>
        <w:t>Яго</w:t>
      </w:r>
      <w:r>
        <w:rPr>
          <w:rFonts w:ascii="Bookman Old Style" w:hAnsi="Bookman Old Style"/>
          <w:sz w:val="24"/>
          <w:u w:val="single"/>
        </w:rPr>
        <w:t>р</w:t>
      </w:r>
      <w:r w:rsidRPr="00160862">
        <w:rPr>
          <w:rFonts w:ascii="Bookman Old Style" w:hAnsi="Bookman Old Style"/>
          <w:sz w:val="24"/>
          <w:u w:val="single"/>
        </w:rPr>
        <w:t>шур</w:t>
      </w:r>
      <w:proofErr w:type="spellEnd"/>
      <w:r w:rsidRPr="008F09DB">
        <w:rPr>
          <w:rFonts w:ascii="Bookman Old Style" w:hAnsi="Bookman Old Style"/>
          <w:sz w:val="24"/>
        </w:rPr>
        <w:t>, объединенн</w:t>
      </w:r>
      <w:r>
        <w:rPr>
          <w:rFonts w:ascii="Bookman Old Style" w:hAnsi="Bookman Old Style"/>
          <w:sz w:val="24"/>
        </w:rPr>
        <w:t>ое</w:t>
      </w:r>
      <w:r w:rsidRPr="008F09DB">
        <w:rPr>
          <w:rFonts w:ascii="Bookman Old Style" w:hAnsi="Bookman Old Style"/>
          <w:sz w:val="24"/>
        </w:rPr>
        <w:t xml:space="preserve"> для хозяйственно-питьевых нужд. Имеет </w:t>
      </w:r>
      <w:r>
        <w:rPr>
          <w:rFonts w:ascii="Bookman Old Style" w:hAnsi="Bookman Old Style"/>
          <w:sz w:val="24"/>
        </w:rPr>
        <w:t>1</w:t>
      </w:r>
      <w:r w:rsidRPr="008F09DB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водозабор, проектной мощностью 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>/</w:t>
      </w:r>
      <w:proofErr w:type="spellStart"/>
      <w:r>
        <w:rPr>
          <w:rFonts w:ascii="Bookman Old Style" w:hAnsi="Bookman Old Style"/>
          <w:sz w:val="24"/>
        </w:rPr>
        <w:t>сут</w:t>
      </w:r>
      <w:proofErr w:type="spellEnd"/>
      <w:r>
        <w:rPr>
          <w:rFonts w:ascii="Bookman Old Style" w:hAnsi="Bookman Old Style"/>
          <w:sz w:val="24"/>
        </w:rPr>
        <w:t>. Первичный подъем осуществляется из скважины глубиной 80 метров. Вода без очистки подается в водонапорную башню, объемом 25 м</w:t>
      </w:r>
      <w:r>
        <w:rPr>
          <w:rFonts w:ascii="Bookman Old Style" w:hAnsi="Bookman Old Style"/>
          <w:sz w:val="24"/>
          <w:vertAlign w:val="superscript"/>
        </w:rPr>
        <w:t>3</w:t>
      </w:r>
      <w:r>
        <w:rPr>
          <w:rFonts w:ascii="Bookman Old Style" w:hAnsi="Bookman Old Style"/>
          <w:sz w:val="24"/>
        </w:rPr>
        <w:t xml:space="preserve">. Затем вода подается в сеть, общей протяженностью 2000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 w:rsidRPr="008F09DB">
        <w:rPr>
          <w:rFonts w:ascii="Bookman Old Style" w:hAnsi="Bookman Old Style"/>
          <w:sz w:val="24"/>
        </w:rPr>
        <w:t>.</w:t>
      </w:r>
    </w:p>
    <w:p w:rsidR="002B4078" w:rsidRPr="00537382" w:rsidRDefault="002B4078" w:rsidP="00D349B9">
      <w:pPr>
        <w:pStyle w:val="af5"/>
        <w:spacing w:line="276" w:lineRule="auto"/>
        <w:ind w:left="1287"/>
        <w:jc w:val="both"/>
        <w:rPr>
          <w:rFonts w:ascii="Bookman Old Style" w:hAnsi="Bookman Old Style"/>
        </w:rPr>
      </w:pPr>
    </w:p>
    <w:p w:rsidR="002B4078" w:rsidRPr="00537382" w:rsidRDefault="002B4078" w:rsidP="00D349B9">
      <w:pPr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Горячего водоснабжения на территории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нет.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8" w:name="_Toc425259891"/>
      <w:r w:rsidRPr="001B2F27">
        <w:rPr>
          <w:rFonts w:ascii="Bookman Old Style" w:hAnsi="Bookman Old Style"/>
        </w:rPr>
        <w:t>Описание результатов технического обследования централизованных систем водоснабжения.</w:t>
      </w:r>
      <w:bookmarkEnd w:id="8"/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9" w:name="_Toc425259892"/>
      <w:r w:rsidRPr="001B2F27">
        <w:rPr>
          <w:rFonts w:ascii="Bookman Old Style" w:hAnsi="Bookman Old Style"/>
        </w:rPr>
        <w:t>Описание состояния существующих источников водоснабжения и водозаборных сооружений.</w:t>
      </w:r>
      <w:bookmarkEnd w:id="9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 Основные данные по существующим водозаборным узлам, их месторасположение и характеристика представлены в таблице 1.1.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1.1</w:t>
      </w:r>
    </w:p>
    <w:tbl>
      <w:tblPr>
        <w:tblW w:w="50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1502"/>
        <w:gridCol w:w="731"/>
        <w:gridCol w:w="834"/>
        <w:gridCol w:w="977"/>
        <w:gridCol w:w="836"/>
        <w:gridCol w:w="834"/>
        <w:gridCol w:w="977"/>
        <w:gridCol w:w="1272"/>
        <w:gridCol w:w="1220"/>
      </w:tblGrid>
      <w:tr w:rsidR="002B4078" w:rsidRPr="00526438" w:rsidTr="00A62092">
        <w:trPr>
          <w:cantSplit/>
          <w:trHeight w:val="1783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Наимено-вание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объекта и его местоположение</w:t>
            </w:r>
          </w:p>
        </w:tc>
        <w:tc>
          <w:tcPr>
            <w:tcW w:w="377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Глубина, м</w:t>
            </w:r>
          </w:p>
        </w:tc>
        <w:tc>
          <w:tcPr>
            <w:tcW w:w="430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Год  бурения</w:t>
            </w:r>
          </w:p>
        </w:tc>
        <w:tc>
          <w:tcPr>
            <w:tcW w:w="504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Мощность водозабора, м</w:t>
            </w: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/</w:t>
            </w:r>
            <w:proofErr w:type="spellStart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сут</w:t>
            </w:r>
            <w:proofErr w:type="spellEnd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.</w:t>
            </w:r>
          </w:p>
        </w:tc>
        <w:tc>
          <w:tcPr>
            <w:tcW w:w="431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кол-во/объем резервуаров</w:t>
            </w:r>
          </w:p>
        </w:tc>
        <w:tc>
          <w:tcPr>
            <w:tcW w:w="430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наличие приборов учета</w:t>
            </w:r>
          </w:p>
        </w:tc>
        <w:tc>
          <w:tcPr>
            <w:tcW w:w="504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Ограждение зон санитарной охраны</w:t>
            </w:r>
          </w:p>
        </w:tc>
        <w:tc>
          <w:tcPr>
            <w:tcW w:w="656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эксплуати-рующая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организация</w:t>
            </w:r>
          </w:p>
        </w:tc>
        <w:tc>
          <w:tcPr>
            <w:tcW w:w="630" w:type="pct"/>
            <w:textDirection w:val="btLr"/>
            <w:vAlign w:val="center"/>
          </w:tcPr>
          <w:p w:rsidR="002B4078" w:rsidRPr="00526438" w:rsidRDefault="002B4078" w:rsidP="00A62092">
            <w:pPr>
              <w:ind w:left="113" w:right="11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Организация собственник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№554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1973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1/50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есть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№549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1973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№894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1990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№710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1978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Арт. скважина №___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1982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бесхозяй-ная</w:t>
            </w:r>
            <w:proofErr w:type="spellEnd"/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бесхозяйная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Арт. скважина №___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1994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ИП Веретенникова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А. Е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ИП Веретенникова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А. Е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26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77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Арт. скважина №248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37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1967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1/25</w:t>
            </w:r>
          </w:p>
        </w:tc>
        <w:tc>
          <w:tcPr>
            <w:tcW w:w="4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5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нет</w:t>
            </w:r>
          </w:p>
        </w:tc>
        <w:tc>
          <w:tcPr>
            <w:tcW w:w="65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  <w:tc>
          <w:tcPr>
            <w:tcW w:w="63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Парзинский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</w:tr>
    </w:tbl>
    <w:p w:rsidR="002B4078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Зон</w:t>
      </w:r>
      <w:r>
        <w:rPr>
          <w:rFonts w:ascii="Bookman Old Style" w:hAnsi="Bookman Old Style"/>
        </w:rPr>
        <w:t>а</w:t>
      </w:r>
      <w:r w:rsidRPr="001B2F27">
        <w:rPr>
          <w:rFonts w:ascii="Bookman Old Style" w:hAnsi="Bookman Old Style"/>
        </w:rPr>
        <w:t xml:space="preserve"> санитарной охраны первого пояса  </w:t>
      </w:r>
      <w:r>
        <w:rPr>
          <w:rFonts w:ascii="Bookman Old Style" w:hAnsi="Bookman Old Style"/>
        </w:rPr>
        <w:t xml:space="preserve">водозабора огорожена и благоустроена только в селе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>. Водозаборы о</w:t>
      </w:r>
      <w:r w:rsidRPr="001B2F27">
        <w:rPr>
          <w:rFonts w:ascii="Bookman Old Style" w:hAnsi="Bookman Old Style"/>
        </w:rPr>
        <w:t>борудован</w:t>
      </w:r>
      <w:r>
        <w:rPr>
          <w:rFonts w:ascii="Bookman Old Style" w:hAnsi="Bookman Old Style"/>
        </w:rPr>
        <w:t>ы</w:t>
      </w:r>
      <w:r w:rsidRPr="001B2F27">
        <w:rPr>
          <w:rFonts w:ascii="Bookman Old Style" w:hAnsi="Bookman Old Style"/>
        </w:rPr>
        <w:t xml:space="preserve"> кранами для отбора проб с целью контроля качества воды.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На водозаборн</w:t>
      </w:r>
      <w:r>
        <w:rPr>
          <w:rFonts w:ascii="Bookman Old Style" w:hAnsi="Bookman Old Style"/>
        </w:rPr>
        <w:t>ых</w:t>
      </w:r>
      <w:r w:rsidRPr="001B2F27">
        <w:rPr>
          <w:rFonts w:ascii="Bookman Old Style" w:hAnsi="Bookman Old Style"/>
        </w:rPr>
        <w:t xml:space="preserve"> узл</w:t>
      </w:r>
      <w:r>
        <w:rPr>
          <w:rFonts w:ascii="Bookman Old Style" w:hAnsi="Bookman Old Style"/>
        </w:rPr>
        <w:t>ах</w:t>
      </w:r>
      <w:r w:rsidRPr="001B2F27">
        <w:rPr>
          <w:rFonts w:ascii="Bookman Old Style" w:hAnsi="Bookman Old Style"/>
        </w:rPr>
        <w:t xml:space="preserve"> установлен</w:t>
      </w:r>
      <w:r>
        <w:rPr>
          <w:rFonts w:ascii="Bookman Old Style" w:hAnsi="Bookman Old Style"/>
        </w:rPr>
        <w:t>ы</w:t>
      </w:r>
      <w:r w:rsidRPr="001B2F27">
        <w:rPr>
          <w:rFonts w:ascii="Bookman Old Style" w:hAnsi="Bookman Old Style"/>
        </w:rPr>
        <w:t xml:space="preserve"> насос марки </w:t>
      </w:r>
      <w:r>
        <w:rPr>
          <w:rFonts w:ascii="Bookman Old Style" w:hAnsi="Bookman Old Style"/>
        </w:rPr>
        <w:t>ЭЦВ</w:t>
      </w:r>
      <w:r w:rsidRPr="001B2F27">
        <w:rPr>
          <w:rFonts w:ascii="Bookman Old Style" w:hAnsi="Bookman Old Style"/>
        </w:rPr>
        <w:t xml:space="preserve"> мощност</w:t>
      </w:r>
      <w:r>
        <w:rPr>
          <w:rFonts w:ascii="Bookman Old Style" w:hAnsi="Bookman Old Style"/>
        </w:rPr>
        <w:t>ью 3 кВт, производительностью 6,5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/час</w:t>
      </w:r>
      <w:r w:rsidRPr="001B2F27">
        <w:rPr>
          <w:rFonts w:ascii="Bookman Old Style" w:hAnsi="Bookman Old Style"/>
        </w:rPr>
        <w:t xml:space="preserve">.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Характеристика насосного оборудования представлена в таблице 1.2. 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1.2.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437"/>
        <w:gridCol w:w="1499"/>
        <w:gridCol w:w="1562"/>
        <w:gridCol w:w="1374"/>
        <w:gridCol w:w="1151"/>
        <w:gridCol w:w="876"/>
        <w:gridCol w:w="946"/>
      </w:tblGrid>
      <w:tr w:rsidR="002B4078" w:rsidRPr="00526438" w:rsidTr="00A62092">
        <w:trPr>
          <w:trHeight w:val="20"/>
        </w:trPr>
        <w:tc>
          <w:tcPr>
            <w:tcW w:w="327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759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ВЗУ и местоположение</w:t>
            </w:r>
          </w:p>
        </w:tc>
        <w:tc>
          <w:tcPr>
            <w:tcW w:w="3914" w:type="pct"/>
            <w:gridSpan w:val="6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Оборудование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марка насоса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производи-</w:t>
            </w:r>
            <w:proofErr w:type="spellStart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тельность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/час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напор, м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мощ-ность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кВт</w:t>
            </w:r>
          </w:p>
        </w:tc>
        <w:tc>
          <w:tcPr>
            <w:tcW w:w="463" w:type="pct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вре-мя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рабо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-ты, ч/год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износ, %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6750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2600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2600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1850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</w:tr>
      <w:tr w:rsidR="002B4078" w:rsidRPr="00526438" w:rsidTr="00A62092">
        <w:trPr>
          <w:trHeight w:val="20"/>
        </w:trPr>
        <w:tc>
          <w:tcPr>
            <w:tcW w:w="32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759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792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ЭЦВ6-6,5-90</w:t>
            </w:r>
          </w:p>
        </w:tc>
        <w:tc>
          <w:tcPr>
            <w:tcW w:w="82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6,5</w:t>
            </w:r>
          </w:p>
        </w:tc>
        <w:tc>
          <w:tcPr>
            <w:tcW w:w="7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608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3</w:t>
            </w:r>
          </w:p>
        </w:tc>
        <w:tc>
          <w:tcPr>
            <w:tcW w:w="46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1300</w:t>
            </w:r>
          </w:p>
        </w:tc>
        <w:tc>
          <w:tcPr>
            <w:tcW w:w="50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</w:tbl>
    <w:p w:rsidR="002B4078" w:rsidRPr="001B2F27" w:rsidRDefault="002B4078" w:rsidP="00D349B9">
      <w:pPr>
        <w:jc w:val="right"/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0" w:name="_Toc425259893"/>
      <w:r w:rsidRPr="001B2F27">
        <w:rPr>
          <w:rFonts w:ascii="Bookman Old Style" w:hAnsi="Bookman Old Style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воды.</w:t>
      </w:r>
      <w:bookmarkEnd w:id="10"/>
    </w:p>
    <w:p w:rsidR="002B4078" w:rsidRPr="0048555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В муниципальном образовании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сооружений очистки и подготовки воды нет. Вода подается непосредственно сразу из водозаборного узла в водопроводную сеть и накопительный резервуар.</w:t>
      </w:r>
    </w:p>
    <w:p w:rsidR="002B4078" w:rsidRPr="001B2F27" w:rsidRDefault="002B4078" w:rsidP="00D349B9">
      <w:pPr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</w:rPr>
        <w:t xml:space="preserve">Вода, подаваемая в водопроводную сеть, не соответствует требованиям </w:t>
      </w:r>
      <w:proofErr w:type="spellStart"/>
      <w:r>
        <w:rPr>
          <w:rFonts w:ascii="Bookman Old Style" w:hAnsi="Bookman Old Style"/>
        </w:rPr>
        <w:t>Сан</w:t>
      </w:r>
      <w:r w:rsidRPr="0048555B">
        <w:rPr>
          <w:rFonts w:ascii="Bookman Old Style" w:hAnsi="Bookman Old Style"/>
        </w:rPr>
        <w:t>Пин</w:t>
      </w:r>
      <w:proofErr w:type="spellEnd"/>
      <w:r w:rsidRPr="0048555B">
        <w:rPr>
          <w:rFonts w:ascii="Bookman Old Style" w:hAnsi="Bookman Old Style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по обеспечении безопасности систем горячего водоснабжения»</w:t>
      </w:r>
      <w:r>
        <w:rPr>
          <w:rFonts w:ascii="Bookman Old Style" w:hAnsi="Bookman Old Style"/>
        </w:rPr>
        <w:t xml:space="preserve"> по показателю -  содержание кремния (превышение).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lang w:eastAsia="ru-RU"/>
        </w:rPr>
      </w:pPr>
      <w:bookmarkStart w:id="11" w:name="_Toc425259894"/>
      <w:r w:rsidRPr="001B2F27">
        <w:rPr>
          <w:rFonts w:ascii="Bookman Old Style" w:hAnsi="Bookman Old Style"/>
          <w:lang w:eastAsia="ru-RU"/>
        </w:rPr>
        <w:t xml:space="preserve">Описание состояния и функционирования существующих насосных централизованных станций, в том числе  оценку </w:t>
      </w:r>
      <w:proofErr w:type="spellStart"/>
      <w:r w:rsidRPr="001B2F27">
        <w:rPr>
          <w:rFonts w:ascii="Bookman Old Style" w:hAnsi="Bookman Old Style"/>
          <w:lang w:eastAsia="ru-RU"/>
        </w:rPr>
        <w:t>энергоэффективности</w:t>
      </w:r>
      <w:proofErr w:type="spellEnd"/>
      <w:r w:rsidRPr="001B2F27">
        <w:rPr>
          <w:rFonts w:ascii="Bookman Old Style" w:hAnsi="Bookman Old Style"/>
          <w:lang w:eastAsia="ru-RU"/>
        </w:rPr>
        <w:t xml:space="preserve"> 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</w:r>
      <w:bookmarkEnd w:id="11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На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водоснабжение осуществляется водой </w:t>
      </w:r>
      <w:r w:rsidRPr="001B2F27">
        <w:rPr>
          <w:rFonts w:ascii="Bookman Old Style" w:hAnsi="Bookman Old Style"/>
        </w:rPr>
        <w:t xml:space="preserve">из </w:t>
      </w:r>
      <w:r>
        <w:rPr>
          <w:rFonts w:ascii="Bookman Old Style" w:hAnsi="Bookman Old Style"/>
        </w:rPr>
        <w:t>артезианских скважин</w:t>
      </w:r>
      <w:r w:rsidRPr="00781FE2"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В составе водозаборн</w:t>
      </w:r>
      <w:r>
        <w:rPr>
          <w:rFonts w:ascii="Bookman Old Style" w:hAnsi="Bookman Old Style"/>
        </w:rPr>
        <w:t>ых</w:t>
      </w:r>
      <w:r w:rsidRPr="001B2F27">
        <w:rPr>
          <w:rFonts w:ascii="Bookman Old Style" w:hAnsi="Bookman Old Style"/>
        </w:rPr>
        <w:t xml:space="preserve"> узл</w:t>
      </w:r>
      <w:r>
        <w:rPr>
          <w:rFonts w:ascii="Bookman Old Style" w:hAnsi="Bookman Old Style"/>
        </w:rPr>
        <w:t>ов</w:t>
      </w:r>
      <w:r w:rsidRPr="001B2F27">
        <w:rPr>
          <w:rFonts w:ascii="Bookman Old Style" w:hAnsi="Bookman Old Style"/>
        </w:rPr>
        <w:t xml:space="preserve"> использу</w:t>
      </w:r>
      <w:r>
        <w:rPr>
          <w:rFonts w:ascii="Bookman Old Style" w:hAnsi="Bookman Old Style"/>
        </w:rPr>
        <w:t>ю</w:t>
      </w:r>
      <w:r w:rsidRPr="001B2F27">
        <w:rPr>
          <w:rFonts w:ascii="Bookman Old Style" w:hAnsi="Bookman Old Style"/>
        </w:rPr>
        <w:t xml:space="preserve">тся </w:t>
      </w:r>
      <w:r w:rsidRPr="001B2F27">
        <w:rPr>
          <w:rFonts w:ascii="Bookman Old Style" w:hAnsi="Bookman Old Style"/>
        </w:rPr>
        <w:lastRenderedPageBreak/>
        <w:t xml:space="preserve">насосы марки </w:t>
      </w:r>
      <w:r>
        <w:rPr>
          <w:rFonts w:ascii="Bookman Old Style" w:hAnsi="Bookman Old Style"/>
        </w:rPr>
        <w:t>ЭЦВ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</w:t>
      </w:r>
      <w:r w:rsidRPr="001B2F27">
        <w:rPr>
          <w:rFonts w:ascii="Bookman Old Style" w:hAnsi="Bookman Old Style"/>
        </w:rPr>
        <w:t>роизводительност</w:t>
      </w:r>
      <w:r>
        <w:rPr>
          <w:rFonts w:ascii="Bookman Old Style" w:hAnsi="Bookman Old Style"/>
        </w:rPr>
        <w:t>ью 6,5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/час</w:t>
      </w:r>
      <w:r w:rsidRPr="001B2F27">
        <w:rPr>
          <w:rFonts w:ascii="Bookman Old Style" w:hAnsi="Bookman Old Style"/>
        </w:rPr>
        <w:t xml:space="preserve">. Характеристика насосного оборудования представления в таблице 1.2. </w:t>
      </w:r>
      <w:r>
        <w:rPr>
          <w:rFonts w:ascii="Bookman Old Style" w:hAnsi="Bookman Old Style"/>
        </w:rPr>
        <w:t xml:space="preserve">Расход электроэнергии составляет 55008 кВт, поднято воды 47400 </w:t>
      </w:r>
      <w:r w:rsidRPr="002D4902">
        <w:rPr>
          <w:rFonts w:ascii="Bookman Old Style" w:hAnsi="Bookman Old Style"/>
        </w:rPr>
        <w:t>м</w:t>
      </w:r>
      <w:r w:rsidRPr="002D4902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. </w:t>
      </w:r>
      <w:r w:rsidRPr="002D4902">
        <w:rPr>
          <w:rFonts w:ascii="Bookman Old Style" w:hAnsi="Bookman Old Style"/>
        </w:rPr>
        <w:t>Удельное</w:t>
      </w:r>
      <w:r w:rsidRPr="001B2F27">
        <w:rPr>
          <w:rFonts w:ascii="Bookman Old Style" w:hAnsi="Bookman Old Style"/>
        </w:rPr>
        <w:t xml:space="preserve"> энергопотребление на подачу 1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 xml:space="preserve"> питьевой воды – </w:t>
      </w:r>
      <w:r>
        <w:rPr>
          <w:rFonts w:ascii="Bookman Old Style" w:hAnsi="Bookman Old Style"/>
        </w:rPr>
        <w:t>1,16</w:t>
      </w:r>
      <w:r w:rsidRPr="001B2F27">
        <w:rPr>
          <w:rFonts w:ascii="Bookman Old Style" w:hAnsi="Bookman Old Style"/>
        </w:rPr>
        <w:t xml:space="preserve"> </w:t>
      </w:r>
      <w:proofErr w:type="spellStart"/>
      <w:r w:rsidRPr="001B2F27">
        <w:rPr>
          <w:rFonts w:ascii="Bookman Old Style" w:hAnsi="Bookman Old Style"/>
        </w:rPr>
        <w:t>кВтч</w:t>
      </w:r>
      <w:proofErr w:type="spellEnd"/>
      <w:r w:rsidRPr="001B2F27">
        <w:rPr>
          <w:rFonts w:ascii="Bookman Old Style" w:hAnsi="Bookman Old Style"/>
        </w:rPr>
        <w:t>/м</w:t>
      </w:r>
      <w:r w:rsidRPr="001B2F2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lang w:eastAsia="ru-RU"/>
        </w:rPr>
      </w:pPr>
      <w:bookmarkStart w:id="12" w:name="_Toc425259895"/>
      <w:r w:rsidRPr="001B2F27">
        <w:rPr>
          <w:rFonts w:ascii="Bookman Old Style" w:hAnsi="Bookman Old Style"/>
          <w:lang w:eastAsia="ru-RU"/>
        </w:rPr>
        <w:t>Описание состояния и функционирования водопроводных сетей систем водоснабжения, включая оценку  величины износа сетей и определение возможности обеспечения качества воды в процессе транспортировки по этим сетям.</w:t>
      </w:r>
      <w:bookmarkEnd w:id="12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Общая протяженность  водопроводных сетей, обеспечивающих  холодным водоснабжением население и организации  – </w:t>
      </w:r>
      <w:r>
        <w:rPr>
          <w:rFonts w:ascii="Bookman Old Style" w:hAnsi="Bookman Old Style"/>
        </w:rPr>
        <w:t>13,3</w:t>
      </w:r>
      <w:r w:rsidRPr="00340CEA">
        <w:rPr>
          <w:rFonts w:ascii="Bookman Old Style" w:hAnsi="Bookman Old Style"/>
        </w:rPr>
        <w:t xml:space="preserve"> км</w:t>
      </w:r>
      <w:r w:rsidRPr="001B2F27">
        <w:rPr>
          <w:rFonts w:ascii="Bookman Old Style" w:hAnsi="Bookman Old Style"/>
        </w:rPr>
        <w:t xml:space="preserve">, все находятся  в собственности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340CEA">
        <w:rPr>
          <w:rFonts w:ascii="Bookman Old Style" w:hAnsi="Bookman Old Style"/>
        </w:rPr>
        <w:t>Характеристика существующих водопроводных сетей приведена в таблице 1.</w:t>
      </w:r>
      <w:r>
        <w:rPr>
          <w:rFonts w:ascii="Bookman Old Style" w:hAnsi="Bookman Old Style"/>
        </w:rPr>
        <w:t>3</w:t>
      </w:r>
      <w:r w:rsidRPr="00340CEA"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1.</w:t>
      </w:r>
      <w:r>
        <w:rPr>
          <w:rFonts w:ascii="Bookman Old Style" w:hAnsi="Bookman Old Style"/>
        </w:rPr>
        <w:t>3</w:t>
      </w:r>
      <w:r w:rsidRPr="001B2F27">
        <w:rPr>
          <w:rFonts w:ascii="Bookman Old Style" w:hAnsi="Bookman Old Style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224"/>
        <w:gridCol w:w="942"/>
        <w:gridCol w:w="1009"/>
        <w:gridCol w:w="1196"/>
        <w:gridCol w:w="1271"/>
        <w:gridCol w:w="1271"/>
        <w:gridCol w:w="990"/>
      </w:tblGrid>
      <w:tr w:rsidR="002B4078" w:rsidRPr="00526438" w:rsidTr="00A62092">
        <w:trPr>
          <w:trHeight w:val="20"/>
          <w:tblHeader/>
        </w:trPr>
        <w:tc>
          <w:tcPr>
            <w:tcW w:w="871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639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Протяженность, км</w:t>
            </w:r>
          </w:p>
        </w:tc>
        <w:tc>
          <w:tcPr>
            <w:tcW w:w="492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Диа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-метр, мм</w:t>
            </w:r>
          </w:p>
        </w:tc>
        <w:tc>
          <w:tcPr>
            <w:tcW w:w="527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Мате-риал</w:t>
            </w:r>
          </w:p>
        </w:tc>
        <w:tc>
          <w:tcPr>
            <w:tcW w:w="625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664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Средняя глубина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заложе-ния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</w:p>
        </w:tc>
        <w:tc>
          <w:tcPr>
            <w:tcW w:w="664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Год ввода в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эксплуа-тацию</w:t>
            </w:r>
            <w:proofErr w:type="spellEnd"/>
          </w:p>
        </w:tc>
        <w:tc>
          <w:tcPr>
            <w:tcW w:w="517" w:type="pct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Износ, %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4,3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150-100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1975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1,5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1975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д.Новые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ПХВ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1990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д.Озегвай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2,1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1979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СПТУ№7</w:t>
            </w:r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1970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д.Чебершур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1995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20"/>
          <w:tblHeader/>
        </w:trPr>
        <w:tc>
          <w:tcPr>
            <w:tcW w:w="871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д.Ягоршур</w:t>
            </w:r>
            <w:proofErr w:type="spellEnd"/>
          </w:p>
        </w:tc>
        <w:tc>
          <w:tcPr>
            <w:tcW w:w="639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2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Чугун</w:t>
            </w:r>
          </w:p>
        </w:tc>
        <w:tc>
          <w:tcPr>
            <w:tcW w:w="625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Песчаная подушка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1968</w:t>
            </w:r>
          </w:p>
        </w:tc>
        <w:tc>
          <w:tcPr>
            <w:tcW w:w="517" w:type="pct"/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85</w:t>
            </w:r>
          </w:p>
        </w:tc>
      </w:tr>
    </w:tbl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  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3" w:name="_Toc425259896"/>
      <w:r w:rsidRPr="001B2F27">
        <w:rPr>
          <w:rFonts w:ascii="Bookman Old Style" w:hAnsi="Bookman Old Style"/>
        </w:rPr>
        <w:t xml:space="preserve">Описание существующих технических и технологических проблем, возникающих при водоснабжении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воды.</w:t>
      </w:r>
      <w:bookmarkEnd w:id="13"/>
      <w:r w:rsidRPr="001B2F27">
        <w:rPr>
          <w:rFonts w:ascii="Bookman Old Style" w:hAnsi="Bookman Old Style"/>
        </w:rPr>
        <w:t xml:space="preserve">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В настоящее время основн</w:t>
      </w:r>
      <w:r>
        <w:rPr>
          <w:rFonts w:ascii="Bookman Old Style" w:hAnsi="Bookman Old Style"/>
        </w:rPr>
        <w:t xml:space="preserve">ой проблемой </w:t>
      </w:r>
      <w:r w:rsidRPr="001B2F27">
        <w:rPr>
          <w:rFonts w:ascii="Bookman Old Style" w:hAnsi="Bookman Old Style"/>
        </w:rPr>
        <w:t xml:space="preserve">в водоснабжении поселения является значительный износ сетей водоснабжения и </w:t>
      </w:r>
      <w:r>
        <w:rPr>
          <w:rFonts w:ascii="Bookman Old Style" w:hAnsi="Bookman Old Style"/>
        </w:rPr>
        <w:t>запорной арматуры</w:t>
      </w:r>
      <w:r w:rsidRPr="001B2F27">
        <w:rPr>
          <w:rFonts w:ascii="Bookman Old Style" w:hAnsi="Bookman Old Style"/>
        </w:rPr>
        <w:t xml:space="preserve">. На </w:t>
      </w:r>
      <w:r>
        <w:rPr>
          <w:rFonts w:ascii="Bookman Old Style" w:hAnsi="Bookman Old Style"/>
        </w:rPr>
        <w:t>момент разработки схемы в замене нуждаются 9</w:t>
      </w:r>
      <w:r w:rsidRPr="00340CEA">
        <w:rPr>
          <w:rFonts w:ascii="Bookman Old Style" w:hAnsi="Bookman Old Style"/>
        </w:rPr>
        <w:t xml:space="preserve"> км</w:t>
      </w:r>
      <w:r w:rsidRPr="001B2F27">
        <w:rPr>
          <w:rFonts w:ascii="Bookman Old Style" w:hAnsi="Bookman Old Style"/>
        </w:rPr>
        <w:t xml:space="preserve"> водопроводных сетей (таблиц</w:t>
      </w:r>
      <w:r>
        <w:rPr>
          <w:rFonts w:ascii="Bookman Old Style" w:hAnsi="Bookman Old Style"/>
        </w:rPr>
        <w:t>а</w:t>
      </w:r>
      <w:r w:rsidRPr="001B2F27">
        <w:rPr>
          <w:rFonts w:ascii="Bookman Old Style" w:hAnsi="Bookman Old Style"/>
        </w:rPr>
        <w:t xml:space="preserve"> 1.</w:t>
      </w:r>
      <w:r>
        <w:rPr>
          <w:rFonts w:ascii="Bookman Old Style" w:hAnsi="Bookman Old Style"/>
        </w:rPr>
        <w:t>3</w:t>
      </w:r>
      <w:r w:rsidRPr="001B2F27">
        <w:rPr>
          <w:rFonts w:ascii="Bookman Old Style" w:hAnsi="Bookman Old Style"/>
        </w:rPr>
        <w:t xml:space="preserve">).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Обеспеченность населения централизованным водоснабжением составляет 95%. О</w:t>
      </w:r>
      <w:r w:rsidRPr="001B2F27">
        <w:rPr>
          <w:rFonts w:ascii="Bookman Old Style" w:hAnsi="Bookman Old Style"/>
        </w:rPr>
        <w:t>снащенность приборами учета</w:t>
      </w:r>
      <w:r>
        <w:rPr>
          <w:rFonts w:ascii="Bookman Old Style" w:hAnsi="Bookman Old Style"/>
        </w:rPr>
        <w:t xml:space="preserve"> населения равна 5%. </w:t>
      </w:r>
    </w:p>
    <w:p w:rsidR="002B4078" w:rsidRPr="001B2F27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На данный момент водозаборы не оборудованы приборами учета воды</w:t>
      </w:r>
      <w:r w:rsidRPr="001B2F2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4" w:name="_Toc425259897"/>
      <w:r w:rsidRPr="001B2F27">
        <w:rPr>
          <w:rFonts w:ascii="Bookman Old Style" w:hAnsi="Bookman Old Style"/>
        </w:rPr>
        <w:lastRenderedPageBreak/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  <w:bookmarkEnd w:id="14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На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отсутствует централизованное горячее водоснабжение.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5" w:name="_Toc425259898"/>
      <w:r w:rsidRPr="001B2F27">
        <w:rPr>
          <w:rFonts w:ascii="Bookman Old Style" w:hAnsi="Bookman Old Style"/>
        </w:rPr>
        <w:t>Существующие технические и технологические решения по предотвращению замерзания воды.</w:t>
      </w:r>
      <w:bookmarkEnd w:id="15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 xml:space="preserve">не относится к территории вечномерзлых грунтов. В </w:t>
      </w:r>
      <w:r>
        <w:rPr>
          <w:rFonts w:ascii="Bookman Old Style" w:hAnsi="Bookman Old Style"/>
        </w:rPr>
        <w:t>связи</w:t>
      </w:r>
      <w:r w:rsidRPr="001B2F27">
        <w:rPr>
          <w:rFonts w:ascii="Bookman Old Style" w:hAnsi="Bookman Old Style"/>
        </w:rPr>
        <w:t xml:space="preserve"> с чем</w:t>
      </w:r>
      <w:r>
        <w:rPr>
          <w:rFonts w:ascii="Bookman Old Style" w:hAnsi="Bookman Old Style"/>
        </w:rPr>
        <w:t>,</w:t>
      </w:r>
      <w:r w:rsidRPr="001B2F27">
        <w:rPr>
          <w:rFonts w:ascii="Bookman Old Style" w:hAnsi="Bookman Old Style"/>
        </w:rPr>
        <w:t xml:space="preserve"> отсутствуют технические и технологические решения по предотвращению замерзания воды.</w:t>
      </w:r>
      <w:r>
        <w:rPr>
          <w:rFonts w:ascii="Bookman Old Style" w:hAnsi="Bookman Old Style"/>
        </w:rPr>
        <w:t xml:space="preserve"> Прокладка сетей осуществляется под землей на песчаной подушке (глубина залегания трубопровода 2 м).</w:t>
      </w:r>
    </w:p>
    <w:p w:rsidR="002B4078" w:rsidRPr="001B2F27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</w:rPr>
      </w:pPr>
      <w:bookmarkStart w:id="16" w:name="_Toc425259899"/>
      <w:r w:rsidRPr="001B2F27">
        <w:rPr>
          <w:rFonts w:ascii="Bookman Old Style" w:hAnsi="Bookman Old Style"/>
        </w:rPr>
        <w:t>Перечень лиц владеющих объектами централизованной  системой водоснабжения.</w:t>
      </w:r>
      <w:bookmarkEnd w:id="16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Водопроводное о</w:t>
      </w:r>
      <w:r w:rsidRPr="001B2F27">
        <w:rPr>
          <w:rFonts w:ascii="Bookman Old Style" w:hAnsi="Bookman Old Style"/>
        </w:rPr>
        <w:t>борудование и сети с</w:t>
      </w:r>
      <w:r>
        <w:rPr>
          <w:rFonts w:ascii="Bookman Old Style" w:hAnsi="Bookman Old Style"/>
        </w:rPr>
        <w:t xml:space="preserve">истемы водоснабжения находятся </w:t>
      </w:r>
      <w:r w:rsidRPr="001B2F27">
        <w:rPr>
          <w:rFonts w:ascii="Bookman Old Style" w:hAnsi="Bookman Old Style"/>
        </w:rPr>
        <w:t xml:space="preserve">в </w:t>
      </w:r>
      <w:r>
        <w:rPr>
          <w:rFonts w:ascii="Bookman Old Style" w:hAnsi="Bookman Old Style"/>
        </w:rPr>
        <w:t>собственности 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 xml:space="preserve">», кроме одной скважины в д. </w:t>
      </w:r>
      <w:proofErr w:type="spellStart"/>
      <w:r>
        <w:rPr>
          <w:rFonts w:ascii="Bookman Old Style" w:hAnsi="Bookman Old Style"/>
        </w:rPr>
        <w:t>Чебершур</w:t>
      </w:r>
      <w:proofErr w:type="spellEnd"/>
      <w:r>
        <w:rPr>
          <w:rFonts w:ascii="Bookman Old Style" w:hAnsi="Bookman Old Style"/>
        </w:rPr>
        <w:t xml:space="preserve">, которая принадлежит ИП </w:t>
      </w:r>
      <w:r w:rsidRPr="00C17DE0">
        <w:rPr>
          <w:rFonts w:ascii="Bookman Old Style" w:hAnsi="Bookman Old Style"/>
        </w:rPr>
        <w:t>Веретенников</w:t>
      </w:r>
      <w:r>
        <w:rPr>
          <w:rFonts w:ascii="Bookman Old Style" w:hAnsi="Bookman Old Style"/>
        </w:rPr>
        <w:t>у</w:t>
      </w:r>
      <w:r w:rsidRPr="00C17DE0">
        <w:rPr>
          <w:rFonts w:ascii="Bookman Old Style" w:hAnsi="Bookman Old Style"/>
        </w:rPr>
        <w:t xml:space="preserve"> А.Е.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17" w:name="_Toc425259900"/>
      <w:r w:rsidRPr="001B2F27">
        <w:rPr>
          <w:rFonts w:ascii="Bookman Old Style" w:hAnsi="Bookman Old Style"/>
        </w:rPr>
        <w:t>НАПРАВЛЕНИЯ РАЗВИТИЯ ЦЕНТРАЛИЗОВАННЫХ СИСТЕМ ВОДОСНАБЖЕНИЯ.</w:t>
      </w:r>
      <w:bookmarkEnd w:id="17"/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18" w:name="_Toc425259901"/>
      <w:r w:rsidRPr="001B2F27">
        <w:rPr>
          <w:rFonts w:ascii="Bookman Old Style" w:hAnsi="Bookman Old Style"/>
        </w:rPr>
        <w:t>Основные направления, принципы, задачи и целевые показатели развития централизованных систем водоснабжения.</w:t>
      </w:r>
      <w:bookmarkEnd w:id="18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  Схема водоснабжения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на период до 202</w:t>
      </w:r>
      <w:r>
        <w:rPr>
          <w:rFonts w:ascii="Bookman Old Style" w:hAnsi="Bookman Old Style"/>
        </w:rPr>
        <w:t>5</w:t>
      </w:r>
      <w:r w:rsidRPr="001B2F27">
        <w:rPr>
          <w:rFonts w:ascii="Bookman Old Style" w:hAnsi="Bookman Old Style"/>
        </w:rPr>
        <w:t xml:space="preserve"> года разработана в целях реализации государственной политики в сфере водоснабжения, направленной на обеспечение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поселения. </w:t>
      </w:r>
    </w:p>
    <w:p w:rsidR="002B4078" w:rsidRPr="00160862" w:rsidRDefault="002B4078" w:rsidP="00D349B9">
      <w:pPr>
        <w:rPr>
          <w:rFonts w:ascii="Bookman Old Style" w:hAnsi="Bookman Old Style"/>
          <w:i/>
        </w:rPr>
      </w:pPr>
      <w:r w:rsidRPr="00160862">
        <w:rPr>
          <w:rFonts w:ascii="Bookman Old Style" w:hAnsi="Bookman Old Style"/>
          <w:i/>
        </w:rPr>
        <w:t>Принципами развития централизованной системы водоснабжения  образования являются: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-</w:t>
      </w:r>
      <w:r w:rsidRPr="001B2F27">
        <w:rPr>
          <w:rFonts w:ascii="Bookman Old Style" w:hAnsi="Bookman Old Style"/>
        </w:rPr>
        <w:tab/>
        <w:t xml:space="preserve">постоянное улучшение качества предоставления услуг водоснабжения потребителям (абонентам);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-</w:t>
      </w:r>
      <w:r w:rsidRPr="001B2F27">
        <w:rPr>
          <w:rFonts w:ascii="Bookman Old Style" w:hAnsi="Bookman Old Style"/>
        </w:rPr>
        <w:tab/>
        <w:t xml:space="preserve">удовлетворение потребности в обеспечении услугой водоснабжения новых объектов строительства; 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-</w:t>
      </w:r>
      <w:r w:rsidRPr="001B2F27">
        <w:rPr>
          <w:rFonts w:ascii="Bookman Old Style" w:hAnsi="Bookman Old Style"/>
        </w:rPr>
        <w:tab/>
        <w:t xml:space="preserve">постоянное совершенствование схемы водоснабжения на основе последовательного планирования развития системы водоснабжения,  реализации  плановых мероприятий, проверки результатов реализации и своевременной корректировки  технических решений и мероприятий. </w:t>
      </w:r>
    </w:p>
    <w:p w:rsidR="002B4078" w:rsidRPr="00160862" w:rsidRDefault="002B4078" w:rsidP="00D349B9">
      <w:pPr>
        <w:rPr>
          <w:rFonts w:ascii="Bookman Old Style" w:hAnsi="Bookman Old Style"/>
          <w:i/>
        </w:rPr>
      </w:pPr>
      <w:r w:rsidRPr="001B2F27">
        <w:rPr>
          <w:rFonts w:ascii="Bookman Old Style" w:hAnsi="Bookman Old Style"/>
        </w:rPr>
        <w:t xml:space="preserve">  </w:t>
      </w:r>
      <w:r w:rsidRPr="00160862">
        <w:rPr>
          <w:rFonts w:ascii="Bookman Old Style" w:hAnsi="Bookman Old Style"/>
          <w:i/>
        </w:rPr>
        <w:t xml:space="preserve">Основные задачи развития системы водоснабжения: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замена запорной арматуры на водопроводной сети, в том числе</w:t>
      </w:r>
      <w:r>
        <w:rPr>
          <w:rFonts w:ascii="Bookman Old Style" w:hAnsi="Bookman Old Style"/>
          <w:sz w:val="24"/>
        </w:rPr>
        <w:t xml:space="preserve"> установка</w:t>
      </w:r>
      <w:r w:rsidRPr="001B2F27">
        <w:rPr>
          <w:rFonts w:ascii="Bookman Old Style" w:hAnsi="Bookman Old Style"/>
          <w:sz w:val="24"/>
        </w:rPr>
        <w:t xml:space="preserve"> пожарных гидрантов, с целью обеспечения </w:t>
      </w:r>
      <w:r w:rsidRPr="001B2F27">
        <w:rPr>
          <w:rFonts w:ascii="Bookman Old Style" w:hAnsi="Bookman Old Style"/>
          <w:sz w:val="24"/>
        </w:rPr>
        <w:lastRenderedPageBreak/>
        <w:t xml:space="preserve">исправного технического состояния сети, бесперебойной подачи воды потребителям, в том числе на нужды пожаротушения;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строительство сетей и сооружений для водоснабжения территорий, с целью обеспечения доступности  услуг водоснабжения для всех жителей </w:t>
      </w:r>
      <w:r>
        <w:rPr>
          <w:rFonts w:ascii="Bookman Old Style" w:hAnsi="Bookman Old Style"/>
          <w:sz w:val="24"/>
        </w:rPr>
        <w:t>муниципального образования «</w:t>
      </w:r>
      <w:proofErr w:type="spellStart"/>
      <w:r>
        <w:rPr>
          <w:rFonts w:ascii="Bookman Old Style" w:hAnsi="Bookman Old Style"/>
          <w:sz w:val="24"/>
        </w:rPr>
        <w:t>Парзинское</w:t>
      </w:r>
      <w:proofErr w:type="spellEnd"/>
      <w:r>
        <w:rPr>
          <w:rFonts w:ascii="Bookman Old Style" w:hAnsi="Bookman Old Style"/>
          <w:sz w:val="24"/>
        </w:rPr>
        <w:t>»</w:t>
      </w:r>
      <w:r w:rsidRPr="001B2F27">
        <w:rPr>
          <w:rFonts w:ascii="Bookman Old Style" w:hAnsi="Bookman Old Style"/>
          <w:sz w:val="24"/>
        </w:rPr>
        <w:t>;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соблюдение технологических, экологических и санитарно-эпидемиологических требований при заборе, подготовке и подаче питьевой воды потребителям;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 xml:space="preserve">улучшение обеспечения населения питьевой водой нормативного качества и в достаточном количестве, улучшение на этой основе здоровья человека; </w:t>
      </w:r>
    </w:p>
    <w:p w:rsidR="002B4078" w:rsidRPr="001B2F27" w:rsidRDefault="002B4078" w:rsidP="00D349B9">
      <w:pPr>
        <w:pStyle w:val="af5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1B2F27">
        <w:rPr>
          <w:rFonts w:ascii="Bookman Old Style" w:hAnsi="Bookman Old Style"/>
          <w:sz w:val="24"/>
        </w:rPr>
        <w:t>внедрение мероприятий по энергосбережению  и повышению энергетической эффективности  систем водоснабжения, 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2B4078" w:rsidRPr="001B2F27" w:rsidRDefault="002B4078" w:rsidP="00D349B9">
      <w:pPr>
        <w:rPr>
          <w:rFonts w:ascii="Bookman Old Style" w:hAnsi="Bookman Old Sty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4582"/>
        <w:gridCol w:w="1798"/>
      </w:tblGrid>
      <w:tr w:rsidR="002B4078" w:rsidRPr="00526438" w:rsidTr="00A62092">
        <w:trPr>
          <w:trHeight w:val="521"/>
        </w:trPr>
        <w:tc>
          <w:tcPr>
            <w:tcW w:w="1619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Группа</w:t>
            </w:r>
          </w:p>
        </w:tc>
        <w:tc>
          <w:tcPr>
            <w:tcW w:w="3381" w:type="pct"/>
            <w:gridSpan w:val="2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Целевые показатели на 2014 год</w:t>
            </w:r>
          </w:p>
        </w:tc>
      </w:tr>
      <w:tr w:rsidR="002B4078" w:rsidRPr="00526438" w:rsidTr="00A62092">
        <w:trPr>
          <w:trHeight w:val="31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Показатели качества воды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31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46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Показатели надежности и бесперебойности водоснабжения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Водопроводные сети, нуждающиеся в замене, км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2B4078" w:rsidRPr="00526438" w:rsidTr="00A62092">
        <w:trPr>
          <w:trHeight w:val="510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Аварийность на сетях водопровода (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ед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/км)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2B4078" w:rsidRPr="00526438" w:rsidTr="00A62092">
        <w:trPr>
          <w:trHeight w:val="300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Износ водопроводных сетей (в процентах),%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75%</w:t>
            </w:r>
          </w:p>
        </w:tc>
      </w:tr>
      <w:tr w:rsidR="002B4078" w:rsidRPr="00526438" w:rsidTr="00A62092">
        <w:trPr>
          <w:trHeight w:val="25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Показатели качества обслуживания абонентов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5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95%</w:t>
            </w:r>
          </w:p>
        </w:tc>
      </w:tr>
      <w:tr w:rsidR="002B4078" w:rsidRPr="00526438" w:rsidTr="00A62092">
        <w:trPr>
          <w:trHeight w:val="103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5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население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5%</w:t>
            </w:r>
          </w:p>
        </w:tc>
      </w:tr>
      <w:tr w:rsidR="002B4078" w:rsidRPr="00526438" w:rsidTr="00A62092">
        <w:trPr>
          <w:trHeight w:val="28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промышленные объекты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540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объекты социально-культурного и бытового назначения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</w:tr>
      <w:tr w:rsidR="002B4078" w:rsidRPr="00526438" w:rsidTr="00A62092">
        <w:trPr>
          <w:trHeight w:val="270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Объем неоплаченной воды от общего объема подачи (в процентах)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45%</w:t>
            </w:r>
          </w:p>
        </w:tc>
      </w:tr>
      <w:tr w:rsidR="002B4078" w:rsidRPr="00526438" w:rsidTr="00A62092">
        <w:trPr>
          <w:trHeight w:val="755"/>
        </w:trPr>
        <w:tc>
          <w:tcPr>
            <w:tcW w:w="1619" w:type="pct"/>
            <w:vMerge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Потери воды в кубометрах на километр трубопроводов.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0,05</w:t>
            </w:r>
          </w:p>
        </w:tc>
      </w:tr>
      <w:tr w:rsidR="002B4078" w:rsidRPr="00526438" w:rsidTr="00A62092">
        <w:trPr>
          <w:trHeight w:val="992"/>
        </w:trPr>
        <w:tc>
          <w:tcPr>
            <w:tcW w:w="1619" w:type="pc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42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  <w:tr w:rsidR="002B4078" w:rsidRPr="00526438" w:rsidTr="00A62092">
        <w:trPr>
          <w:trHeight w:val="825"/>
        </w:trPr>
        <w:tc>
          <w:tcPr>
            <w:tcW w:w="1619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 Иные показатели</w:t>
            </w:r>
          </w:p>
        </w:tc>
        <w:tc>
          <w:tcPr>
            <w:tcW w:w="2428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Удельное энергопотребление на водоподготовку и подачу 1 куб. м питьевой воды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 водо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softHyphen/>
              <w:t>подготовку – -%</w:t>
            </w:r>
          </w:p>
        </w:tc>
      </w:tr>
      <w:tr w:rsidR="002B4078" w:rsidRPr="00526438" w:rsidTr="00A62092">
        <w:trPr>
          <w:trHeight w:val="585"/>
        </w:trPr>
        <w:tc>
          <w:tcPr>
            <w:tcW w:w="1619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8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на подачу – 1,16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кВтч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</w:tr>
    </w:tbl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19" w:name="_Toc425259902"/>
      <w:r w:rsidRPr="001B2F27">
        <w:rPr>
          <w:rFonts w:ascii="Bookman Old Style" w:hAnsi="Bookman Old Style"/>
        </w:rPr>
        <w:t xml:space="preserve">Сценарии развития централизованных систем водоснабжения в зависимости от сценариев развития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bookmarkEnd w:id="19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На ближайшую перспективу необходимо предусмотреть реконструкцию  существующего водовода и разводящих сетей. Для водоснабжения площадок нового строительства </w:t>
      </w:r>
      <w:r>
        <w:rPr>
          <w:rFonts w:ascii="Bookman Old Style" w:hAnsi="Bookman Old Style"/>
        </w:rPr>
        <w:t>Администрацией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предусмотрена прок</w:t>
      </w:r>
      <w:r>
        <w:rPr>
          <w:rFonts w:ascii="Bookman Old Style" w:hAnsi="Bookman Old Style"/>
        </w:rPr>
        <w:t>ладка новых водопроводных сетей</w:t>
      </w:r>
      <w:r w:rsidRPr="001B2F27">
        <w:rPr>
          <w:rFonts w:ascii="Bookman Old Style" w:hAnsi="Bookman Old Style"/>
        </w:rPr>
        <w:t>.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  <w:szCs w:val="22"/>
        </w:rPr>
      </w:pPr>
      <w:bookmarkStart w:id="20" w:name="_Toc425259903"/>
      <w:r w:rsidRPr="001B2F27">
        <w:rPr>
          <w:rFonts w:ascii="Bookman Old Style" w:hAnsi="Bookman Old Style"/>
        </w:rPr>
        <w:lastRenderedPageBreak/>
        <w:t>БАЛАНС ВОДОСНАБЖЕНИЯ И ПОТРЕБЛЕНИЯ ГОРЯЧЕЙ, ПИТЬЕВОЙ, ТЕХНИЧЕСКОЙ ВОДЫ</w:t>
      </w:r>
      <w:bookmarkEnd w:id="20"/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21" w:name="_Toc360699221"/>
      <w:bookmarkStart w:id="22" w:name="_Toc360699607"/>
      <w:bookmarkStart w:id="23" w:name="_Toc360699993"/>
      <w:bookmarkStart w:id="24" w:name="_Toc425259904"/>
      <w:r w:rsidRPr="001B2F27">
        <w:rPr>
          <w:rFonts w:ascii="Bookman Old Style" w:hAnsi="Bookman Old Style"/>
        </w:rPr>
        <w:t xml:space="preserve">Общий баланс подачи и реализации воды, включая оценку </w:t>
      </w:r>
      <w:r w:rsidRPr="001B2F27">
        <w:rPr>
          <w:rFonts w:ascii="Bookman Old Style" w:hAnsi="Bookman Old Style"/>
        </w:rPr>
        <w:br/>
        <w:t>и анализ структурных составляющих неучтенных расходов и потерь воды при ее производстве и транспортировке</w:t>
      </w:r>
      <w:bookmarkEnd w:id="21"/>
      <w:bookmarkEnd w:id="22"/>
      <w:bookmarkEnd w:id="23"/>
      <w:bookmarkEnd w:id="2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Общий водный баланс подачи и реализации воды</w:t>
      </w:r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 xml:space="preserve">представлен в </w:t>
      </w:r>
      <w:r>
        <w:rPr>
          <w:rFonts w:ascii="Bookman Old Style" w:hAnsi="Bookman Old Style"/>
        </w:rPr>
        <w:t>т</w:t>
      </w:r>
      <w:r w:rsidRPr="001B2F27">
        <w:rPr>
          <w:rFonts w:ascii="Bookman Old Style" w:hAnsi="Bookman Old Style"/>
        </w:rPr>
        <w:t>аблице 3.1.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3.1.</w:t>
      </w:r>
    </w:p>
    <w:tbl>
      <w:tblPr>
        <w:tblW w:w="9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4300"/>
        <w:gridCol w:w="1330"/>
        <w:gridCol w:w="897"/>
        <w:gridCol w:w="762"/>
        <w:gridCol w:w="1397"/>
      </w:tblGrid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430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Ед.изм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3056" w:type="dxa"/>
            <w:gridSpan w:val="3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2014 год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0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ХВС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ГВС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Технич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Поднято воды, всего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 поверхностных источников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подземных источников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воды через очистные сооружения водозабора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Расходы на технологические нужды водоснабжения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Получено воды со стороны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Потери воды в сетях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Полезный отпуск воды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46,30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-собственное потребление организации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-отпуск потребителям (продажа), всего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15,40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30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6.2.1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-населению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10,40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6.2.2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-бюджетные организации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6.2.3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-прочие потребители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  <w:jc w:val="center"/>
        </w:trPr>
        <w:tc>
          <w:tcPr>
            <w:tcW w:w="75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300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Отпуск воды потребителям технического качества</w:t>
            </w:r>
          </w:p>
        </w:tc>
        <w:tc>
          <w:tcPr>
            <w:tcW w:w="1330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8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397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</w:tbl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25" w:name="_Toc425259905"/>
      <w:r w:rsidRPr="001B2F27">
        <w:rPr>
          <w:rFonts w:ascii="Bookman Old Style" w:hAnsi="Bookman Old Style"/>
        </w:rPr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25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Фактическое потребление воды</w:t>
      </w:r>
      <w:r>
        <w:rPr>
          <w:rFonts w:ascii="Bookman Old Style" w:hAnsi="Bookman Old Style"/>
        </w:rPr>
        <w:t xml:space="preserve"> всеми зонами водоснабжения </w:t>
      </w:r>
      <w:r w:rsidRPr="001B2F27">
        <w:rPr>
          <w:rFonts w:ascii="Bookman Old Style" w:hAnsi="Bookman Old Style"/>
        </w:rPr>
        <w:t>за 201</w:t>
      </w:r>
      <w:r>
        <w:rPr>
          <w:rFonts w:ascii="Bookman Old Style" w:hAnsi="Bookman Old Style"/>
        </w:rPr>
        <w:t>4</w:t>
      </w:r>
      <w:r w:rsidRPr="001B2F27">
        <w:rPr>
          <w:rFonts w:ascii="Bookman Old Style" w:hAnsi="Bookman Old Style"/>
        </w:rPr>
        <w:t xml:space="preserve"> год составило </w:t>
      </w:r>
      <w:r>
        <w:rPr>
          <w:rFonts w:ascii="Bookman Old Style" w:hAnsi="Bookman Old Style"/>
        </w:rPr>
        <w:t>47400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/год, в средние сутки 129,8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1B2F27">
        <w:rPr>
          <w:rFonts w:ascii="Bookman Old Style" w:hAnsi="Bookman Old Style"/>
        </w:rPr>
        <w:t>., в с</w:t>
      </w:r>
      <w:r>
        <w:rPr>
          <w:rFonts w:ascii="Bookman Old Style" w:hAnsi="Bookman Old Style"/>
        </w:rPr>
        <w:t xml:space="preserve">утки максимального </w:t>
      </w:r>
      <w:proofErr w:type="spellStart"/>
      <w:r>
        <w:rPr>
          <w:rFonts w:ascii="Bookman Old Style" w:hAnsi="Bookman Old Style"/>
        </w:rPr>
        <w:t>водоразбора</w:t>
      </w:r>
      <w:proofErr w:type="spellEnd"/>
      <w:r>
        <w:rPr>
          <w:rFonts w:ascii="Bookman Old Style" w:hAnsi="Bookman Old Style"/>
        </w:rPr>
        <w:t xml:space="preserve"> 142,8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1B2F27">
        <w:rPr>
          <w:rFonts w:ascii="Bookman Old Style" w:hAnsi="Bookman Old Style"/>
        </w:rPr>
        <w:t>.</w:t>
      </w: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Структура территориального баланса представлена в таблице 3.2 и на диаграмме 3.1.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bookmarkStart w:id="26" w:name="_Toc360699275"/>
      <w:bookmarkStart w:id="27" w:name="_Toc360699661"/>
      <w:bookmarkStart w:id="28" w:name="_Toc360700047"/>
      <w:r w:rsidRPr="001B2F27">
        <w:rPr>
          <w:rFonts w:ascii="Bookman Old Style" w:hAnsi="Bookman Old Style"/>
        </w:rPr>
        <w:t xml:space="preserve">Таблица </w:t>
      </w:r>
      <w:bookmarkEnd w:id="26"/>
      <w:bookmarkEnd w:id="27"/>
      <w:bookmarkEnd w:id="28"/>
      <w:r w:rsidRPr="001B2F27">
        <w:rPr>
          <w:rFonts w:ascii="Bookman Old Style" w:hAnsi="Bookman Old Style"/>
        </w:rPr>
        <w:t>3.2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8"/>
        <w:gridCol w:w="3145"/>
        <w:gridCol w:w="2529"/>
        <w:gridCol w:w="2699"/>
      </w:tblGrid>
      <w:tr w:rsidR="002B4078" w:rsidRPr="00526438" w:rsidTr="00A62092">
        <w:trPr>
          <w:trHeight w:val="255"/>
          <w:jc w:val="center"/>
        </w:trPr>
        <w:tc>
          <w:tcPr>
            <w:tcW w:w="626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1643" w:type="pct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2731" w:type="pct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Водопотребление</w:t>
            </w:r>
          </w:p>
        </w:tc>
      </w:tr>
      <w:tr w:rsidR="002B4078" w:rsidRPr="00526438" w:rsidTr="00A62092">
        <w:trPr>
          <w:trHeight w:val="285"/>
          <w:jc w:val="center"/>
        </w:trPr>
        <w:tc>
          <w:tcPr>
            <w:tcW w:w="626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43" w:type="pct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29" w:name="_Toc373745167"/>
            <w:bookmarkStart w:id="30" w:name="_Toc373745422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/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сут</w:t>
            </w:r>
            <w:bookmarkEnd w:id="29"/>
            <w:bookmarkEnd w:id="30"/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31" w:name="_Toc373745168"/>
            <w:bookmarkStart w:id="32" w:name="_Toc373745423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/год</w:t>
            </w:r>
            <w:bookmarkEnd w:id="31"/>
            <w:bookmarkEnd w:id="32"/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126,8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42100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2,1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4,52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7,23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2400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  <w:tr w:rsidR="002B4078" w:rsidRPr="00526438" w:rsidTr="00A62092">
        <w:trPr>
          <w:jc w:val="center"/>
        </w:trPr>
        <w:tc>
          <w:tcPr>
            <w:tcW w:w="62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164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132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2,1</w:t>
            </w:r>
          </w:p>
        </w:tc>
        <w:tc>
          <w:tcPr>
            <w:tcW w:w="1410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700</w:t>
            </w:r>
          </w:p>
        </w:tc>
      </w:tr>
    </w:tbl>
    <w:p w:rsidR="002B4078" w:rsidRPr="001B2F27" w:rsidRDefault="002B4078" w:rsidP="00D349B9">
      <w:pPr>
        <w:jc w:val="right"/>
        <w:rPr>
          <w:rFonts w:ascii="Bookman Old Style" w:hAnsi="Bookman Old Style"/>
        </w:rPr>
      </w:pP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Диаграмма 3.1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526438">
        <w:rPr>
          <w:rFonts w:ascii="Bookman Old Style" w:hAnsi="Bookman Old Style"/>
          <w:noProof/>
        </w:rPr>
        <w:object w:dxaOrig="9140" w:dyaOrig="3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9" o:spid="_x0000_i1025" type="#_x0000_t75" style="width:456.75pt;height:163.5pt;visibility:visible" o:ole="">
            <v:imagedata r:id="rId7" o:title="" cropbottom="-60f"/>
            <o:lock v:ext="edit" aspectratio="f"/>
          </v:shape>
          <o:OLEObject Type="Embed" ProgID="Excel.Sheet.8" ShapeID="Диаграмма 19" DrawAspect="Content" ObjectID="_1503399077" r:id="rId8"/>
        </w:object>
      </w:r>
    </w:p>
    <w:p w:rsidR="002B4078" w:rsidRPr="001B2F27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Наибольшее водопотребление падает на первую технологическую зону – с.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 xml:space="preserve"> (88,8%). По населенным пунктам – д. </w:t>
      </w:r>
      <w:proofErr w:type="spellStart"/>
      <w:r>
        <w:rPr>
          <w:rFonts w:ascii="Bookman Old Style" w:hAnsi="Bookman Old Style"/>
        </w:rPr>
        <w:t>Чебершур</w:t>
      </w:r>
      <w:proofErr w:type="spellEnd"/>
      <w:r>
        <w:rPr>
          <w:rFonts w:ascii="Bookman Old Style" w:hAnsi="Bookman Old Style"/>
        </w:rPr>
        <w:t xml:space="preserve"> и д. 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 СПТУ №7 информации по водопотреблению нет.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33" w:name="_Toc425259906"/>
      <w:r w:rsidRPr="001B2F27">
        <w:rPr>
          <w:rStyle w:val="FontStyle157"/>
          <w:rFonts w:ascii="Bookman Old Style" w:hAnsi="Bookman Old Style"/>
          <w:b/>
          <w:szCs w:val="28"/>
        </w:rPr>
        <w:t>Структурный водный баланс реализации воды по группам потребителей</w:t>
      </w:r>
      <w:bookmarkEnd w:id="33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  <w:bCs/>
          <w:szCs w:val="26"/>
        </w:rPr>
        <w:t>Структура водопотребления</w:t>
      </w:r>
      <w:r>
        <w:rPr>
          <w:rFonts w:ascii="Bookman Old Style" w:hAnsi="Bookman Old Style"/>
          <w:bCs/>
          <w:szCs w:val="26"/>
        </w:rPr>
        <w:t xml:space="preserve"> на 2014 г.</w:t>
      </w:r>
      <w:r w:rsidRPr="001B2F27">
        <w:rPr>
          <w:rFonts w:ascii="Bookman Old Style" w:hAnsi="Bookman Old Style"/>
          <w:bCs/>
          <w:szCs w:val="26"/>
        </w:rPr>
        <w:t xml:space="preserve"> по группам потребителей</w:t>
      </w:r>
      <w:r w:rsidRPr="001B2F27">
        <w:rPr>
          <w:rFonts w:ascii="Bookman Old Style" w:hAnsi="Bookman Old Style"/>
        </w:rPr>
        <w:t xml:space="preserve"> представлена в таблице 3.3 и на диаграмме 3.2.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bookmarkStart w:id="34" w:name="_Toc360699353"/>
      <w:bookmarkStart w:id="35" w:name="_Toc360699739"/>
      <w:bookmarkStart w:id="36" w:name="_Toc360700125"/>
      <w:r w:rsidRPr="001B2F27">
        <w:rPr>
          <w:rFonts w:ascii="Bookman Old Style" w:hAnsi="Bookman Old Style"/>
        </w:rPr>
        <w:t>Таблица 3.3</w:t>
      </w:r>
    </w:p>
    <w:tbl>
      <w:tblPr>
        <w:tblpPr w:leftFromText="180" w:rightFromText="180" w:vertAnchor="text" w:tblpY="1"/>
        <w:tblOverlap w:val="never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844"/>
        <w:gridCol w:w="1700"/>
        <w:gridCol w:w="1842"/>
        <w:gridCol w:w="1223"/>
      </w:tblGrid>
      <w:tr w:rsidR="002B4078" w:rsidRPr="00526438" w:rsidTr="00A62092">
        <w:trPr>
          <w:trHeight w:val="834"/>
        </w:trPr>
        <w:tc>
          <w:tcPr>
            <w:tcW w:w="1541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Группа потребителей</w:t>
            </w:r>
          </w:p>
        </w:tc>
        <w:tc>
          <w:tcPr>
            <w:tcW w:w="965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Население (жилой фонд)</w:t>
            </w:r>
          </w:p>
        </w:tc>
        <w:tc>
          <w:tcPr>
            <w:tcW w:w="890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Бюджетные организации</w:t>
            </w:r>
          </w:p>
        </w:tc>
        <w:tc>
          <w:tcPr>
            <w:tcW w:w="96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Прочие организации</w:t>
            </w:r>
          </w:p>
        </w:tc>
        <w:tc>
          <w:tcPr>
            <w:tcW w:w="640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2B4078" w:rsidRPr="00526438" w:rsidTr="00A62092">
        <w:trPr>
          <w:trHeight w:val="569"/>
        </w:trPr>
        <w:tc>
          <w:tcPr>
            <w:tcW w:w="154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  <w:szCs w:val="20"/>
              </w:rPr>
              <w:t>натуральный объём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,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  <w:szCs w:val="20"/>
              </w:rPr>
              <w:t>(удельный вес,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1B2F27">
              <w:rPr>
                <w:rFonts w:ascii="Bookman Old Style" w:hAnsi="Bookman Old Style"/>
                <w:color w:val="000000"/>
                <w:sz w:val="20"/>
                <w:szCs w:val="20"/>
              </w:rPr>
              <w:t>%)</w:t>
            </w:r>
          </w:p>
        </w:tc>
        <w:tc>
          <w:tcPr>
            <w:tcW w:w="965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890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4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pct"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15400</w:t>
            </w:r>
          </w:p>
        </w:tc>
      </w:tr>
    </w:tbl>
    <w:p w:rsidR="002B4078" w:rsidRPr="001B2F27" w:rsidRDefault="002B4078" w:rsidP="00D349B9">
      <w:pPr>
        <w:jc w:val="right"/>
        <w:rPr>
          <w:rStyle w:val="FontStyle158"/>
          <w:rFonts w:ascii="Bookman Old Style" w:hAnsi="Bookman Old Style"/>
          <w:szCs w:val="28"/>
        </w:rPr>
      </w:pPr>
      <w:bookmarkStart w:id="37" w:name="_Toc360699385"/>
      <w:bookmarkStart w:id="38" w:name="_Toc360699771"/>
      <w:bookmarkStart w:id="39" w:name="_Toc360700157"/>
      <w:bookmarkEnd w:id="34"/>
      <w:bookmarkEnd w:id="35"/>
      <w:bookmarkEnd w:id="36"/>
    </w:p>
    <w:p w:rsidR="002B4078" w:rsidRPr="001B2F27" w:rsidRDefault="002B4078" w:rsidP="00D349B9">
      <w:pPr>
        <w:jc w:val="right"/>
        <w:rPr>
          <w:rFonts w:ascii="Bookman Old Style" w:hAnsi="Bookman Old Style"/>
          <w:sz w:val="22"/>
        </w:rPr>
      </w:pPr>
      <w:r w:rsidRPr="001B2F27">
        <w:rPr>
          <w:rStyle w:val="FontStyle158"/>
          <w:rFonts w:ascii="Bookman Old Style" w:hAnsi="Bookman Old Style"/>
          <w:szCs w:val="28"/>
        </w:rPr>
        <w:t>Диаграмма 3.2</w:t>
      </w:r>
    </w:p>
    <w:p w:rsidR="002B4078" w:rsidRPr="001B2F27" w:rsidRDefault="002B4078" w:rsidP="00D349B9">
      <w:pPr>
        <w:pStyle w:val="Style59"/>
        <w:rPr>
          <w:rStyle w:val="FontStyle158"/>
          <w:rFonts w:ascii="Bookman Old Style" w:eastAsia="Calibri" w:hAnsi="Bookman Old Style"/>
          <w:sz w:val="28"/>
          <w:szCs w:val="28"/>
        </w:rPr>
      </w:pPr>
      <w:r w:rsidRPr="00526438">
        <w:rPr>
          <w:rFonts w:ascii="Bookman Old Style" w:hAnsi="Bookman Old Style"/>
          <w:noProof/>
          <w:sz w:val="28"/>
          <w:szCs w:val="28"/>
          <w:lang w:eastAsia="ru-RU" w:bidi="ar-SA"/>
        </w:rPr>
        <w:object w:dxaOrig="9361" w:dyaOrig="3341">
          <v:shape id="Диаграмма 21" o:spid="_x0000_i1026" type="#_x0000_t75" style="width:468pt;height:167.25pt;visibility:visible" o:ole="">
            <v:imagedata r:id="rId9" o:title="" cropbottom="-20f"/>
            <o:lock v:ext="edit" aspectratio="f"/>
          </v:shape>
          <o:OLEObject Type="Embed" ProgID="Excel.Sheet.8" ShapeID="Диаграмма 21" DrawAspect="Content" ObjectID="_1503399078" r:id="rId10"/>
        </w:object>
      </w:r>
    </w:p>
    <w:p w:rsidR="002B4078" w:rsidRPr="001B2F27" w:rsidRDefault="002B4078" w:rsidP="00D349B9">
      <w:pPr>
        <w:pStyle w:val="Style59"/>
        <w:rPr>
          <w:rStyle w:val="FontStyle158"/>
          <w:rFonts w:ascii="Bookman Old Style" w:eastAsia="Calibri" w:hAnsi="Bookman Old Style"/>
          <w:sz w:val="28"/>
          <w:szCs w:val="28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ab/>
        <w:t>Основным потребителем подаваемой воды в</w:t>
      </w:r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является население, и его доля  состав</w:t>
      </w:r>
      <w:r>
        <w:rPr>
          <w:rFonts w:ascii="Bookman Old Style" w:hAnsi="Bookman Old Style"/>
        </w:rPr>
        <w:t>ляет 67,53</w:t>
      </w:r>
      <w:r w:rsidRPr="001B2F27">
        <w:rPr>
          <w:rFonts w:ascii="Bookman Old Style" w:hAnsi="Bookman Old Style"/>
        </w:rPr>
        <w:t>% от  общего потребления воды.</w:t>
      </w:r>
      <w:r>
        <w:rPr>
          <w:rFonts w:ascii="Bookman Old Style" w:hAnsi="Bookman Old Style"/>
        </w:rPr>
        <w:t xml:space="preserve"> Затем идут бюджетные организации -  32,47%.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i/>
        </w:rPr>
      </w:pPr>
      <w:bookmarkStart w:id="40" w:name="_Toc425259907"/>
      <w:r w:rsidRPr="001B2F27">
        <w:rPr>
          <w:rFonts w:ascii="Bookman Old Style" w:hAnsi="Bookman Old Style"/>
        </w:rPr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37"/>
      <w:bookmarkEnd w:id="38"/>
      <w:bookmarkEnd w:id="39"/>
      <w:bookmarkEnd w:id="40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bookmarkStart w:id="41" w:name="_Toc360699392"/>
      <w:bookmarkStart w:id="42" w:name="_Toc360699778"/>
      <w:bookmarkStart w:id="43" w:name="_Toc360700164"/>
      <w:r w:rsidRPr="001B2F27">
        <w:rPr>
          <w:rFonts w:ascii="Bookman Old Style" w:hAnsi="Bookman Old Style"/>
        </w:rPr>
        <w:t xml:space="preserve"> </w:t>
      </w:r>
      <w:bookmarkStart w:id="44" w:name="_Toc373745171"/>
      <w:r w:rsidRPr="001B2F27">
        <w:rPr>
          <w:rFonts w:ascii="Bookman Old Style" w:hAnsi="Bookman Old Style"/>
        </w:rPr>
        <w:t xml:space="preserve">В настоящее время в 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действует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норматив на холодное водоснабжение через водоразборные колонки, равный 1,20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на одного </w:t>
      </w:r>
      <w:r>
        <w:rPr>
          <w:rFonts w:ascii="Bookman Old Style" w:hAnsi="Bookman Old Style"/>
        </w:rPr>
        <w:lastRenderedPageBreak/>
        <w:t>человека в месяц.</w:t>
      </w:r>
      <w:bookmarkEnd w:id="44"/>
      <w:r>
        <w:rPr>
          <w:rFonts w:ascii="Bookman Old Style" w:hAnsi="Bookman Old Style"/>
        </w:rPr>
        <w:t xml:space="preserve"> В таблице 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3.4 указаны нормативы водопотребления по группам потребителей.</w:t>
      </w:r>
    </w:p>
    <w:p w:rsidR="002B4078" w:rsidRPr="001B2F27" w:rsidRDefault="002B4078" w:rsidP="00D349B9">
      <w:pPr>
        <w:jc w:val="right"/>
        <w:rPr>
          <w:rFonts w:ascii="Bookman Old Style" w:hAnsi="Bookman Old Style"/>
          <w:bCs/>
          <w:szCs w:val="26"/>
        </w:rPr>
      </w:pPr>
      <w:bookmarkStart w:id="45" w:name="_Toc373745172"/>
      <w:r w:rsidRPr="001B2F27">
        <w:rPr>
          <w:rFonts w:ascii="Bookman Old Style" w:hAnsi="Bookman Old Style"/>
          <w:bCs/>
          <w:szCs w:val="26"/>
        </w:rPr>
        <w:t>Таблица 3.4</w:t>
      </w:r>
      <w:bookmarkEnd w:id="4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7"/>
        <w:gridCol w:w="3300"/>
        <w:gridCol w:w="2818"/>
        <w:gridCol w:w="2816"/>
      </w:tblGrid>
      <w:tr w:rsidR="002B4078" w:rsidRPr="00526438" w:rsidTr="00A62092">
        <w:trPr>
          <w:trHeight w:val="21"/>
        </w:trPr>
        <w:tc>
          <w:tcPr>
            <w:tcW w:w="33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3196" w:type="pct"/>
            <w:gridSpan w:val="2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вид услуг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норматив в месяц</w:t>
            </w:r>
          </w:p>
        </w:tc>
      </w:tr>
      <w:tr w:rsidR="002B4078" w:rsidRPr="00526438" w:rsidTr="00A62092">
        <w:trPr>
          <w:trHeight w:val="489"/>
        </w:trPr>
        <w:tc>
          <w:tcPr>
            <w:tcW w:w="333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2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Многоквартирные дома и жилые дома с централизованным холодным водоснабжением, с внутридомовой системой канализации, присоединенной к централизованным сетям водоотведения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ванной без душа, раковиной, мойкой кухонной, унитазом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3,91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/чел/мес.</w:t>
            </w:r>
          </w:p>
        </w:tc>
      </w:tr>
      <w:tr w:rsidR="002B4078" w:rsidRPr="00526438" w:rsidTr="00A62092">
        <w:trPr>
          <w:trHeight w:val="670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кухонной мойкой,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3,04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502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2,80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419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2,07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472"/>
        </w:trPr>
        <w:tc>
          <w:tcPr>
            <w:tcW w:w="333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72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Многоквартирные дома и жилые дома с централизованным холодным водоснабжением, с внутридомовой системой канализации, не присоединенной к централизованным сетям водоотведения 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ванной без душа, раковиной, мойкой кухонной, унитазом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3,91 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/чел/мес.</w:t>
            </w:r>
          </w:p>
        </w:tc>
      </w:tr>
      <w:tr w:rsidR="002B4078" w:rsidRPr="00526438" w:rsidTr="00A62092">
        <w:trPr>
          <w:trHeight w:val="502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кухонной мойкой,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3,04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519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раковиной, унитазом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2,80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569"/>
        </w:trPr>
        <w:tc>
          <w:tcPr>
            <w:tcW w:w="333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2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 раковиной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2,07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  <w:tr w:rsidR="002B4078" w:rsidRPr="00526438" w:rsidTr="00A62092">
        <w:trPr>
          <w:trHeight w:val="21"/>
        </w:trPr>
        <w:tc>
          <w:tcPr>
            <w:tcW w:w="333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724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В многоквартирных и жилых домах с водопроводом без канализации</w:t>
            </w:r>
          </w:p>
        </w:tc>
        <w:tc>
          <w:tcPr>
            <w:tcW w:w="1471" w:type="pct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1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1,81 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t>/чел/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мес</w:t>
            </w:r>
            <w:proofErr w:type="spellEnd"/>
          </w:p>
        </w:tc>
      </w:tr>
    </w:tbl>
    <w:p w:rsidR="002B4078" w:rsidRPr="001B2F27" w:rsidRDefault="002B4078" w:rsidP="00D349B9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p w:rsidR="002B4078" w:rsidRPr="00840B6C" w:rsidRDefault="002B4078" w:rsidP="00D349B9">
      <w:pPr>
        <w:rPr>
          <w:rFonts w:ascii="Bookman Old Style" w:hAnsi="Bookman Old Style"/>
        </w:rPr>
      </w:pPr>
      <w:bookmarkStart w:id="46" w:name="_Toc373745173"/>
      <w:bookmarkStart w:id="47" w:name="_Toc373745426"/>
      <w:r w:rsidRPr="00840B6C">
        <w:rPr>
          <w:rFonts w:ascii="Bookman Old Style" w:hAnsi="Bookman Old Style"/>
        </w:rPr>
        <w:t>Часть  потребителей пользуется водоразборными колонками. По этой причине достоверный приборный мониторинг фактического водопотребления населения произвести не возможно.</w:t>
      </w:r>
      <w:bookmarkEnd w:id="46"/>
      <w:bookmarkEnd w:id="47"/>
      <w:r w:rsidRPr="00840B6C">
        <w:rPr>
          <w:rFonts w:ascii="Bookman Old Style" w:hAnsi="Bookman Old Style"/>
        </w:rPr>
        <w:t xml:space="preserve"> </w:t>
      </w:r>
    </w:p>
    <w:p w:rsidR="002B4078" w:rsidRPr="00840B6C" w:rsidRDefault="002B4078" w:rsidP="00D349B9">
      <w:pPr>
        <w:rPr>
          <w:rFonts w:ascii="Bookman Old Style" w:hAnsi="Bookman Old Style"/>
        </w:rPr>
      </w:pPr>
      <w:r w:rsidRPr="00840B6C">
        <w:rPr>
          <w:rFonts w:ascii="Bookman Old Style" w:hAnsi="Bookman Old Style"/>
        </w:rPr>
        <w:t>Тарифы на питьевую воду</w:t>
      </w:r>
      <w:r>
        <w:rPr>
          <w:rFonts w:ascii="Bookman Old Style" w:hAnsi="Bookman Old Style"/>
        </w:rPr>
        <w:t>,</w:t>
      </w:r>
      <w:r w:rsidRPr="00840B6C">
        <w:rPr>
          <w:rFonts w:ascii="Bookman Old Style" w:hAnsi="Bookman Old Style"/>
        </w:rPr>
        <w:t xml:space="preserve"> отпускаемую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>»,</w:t>
      </w:r>
      <w:r w:rsidRPr="00840B6C">
        <w:rPr>
          <w:rFonts w:ascii="Bookman Old Style" w:hAnsi="Bookman Old Style"/>
        </w:rPr>
        <w:t xml:space="preserve"> на территории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840B6C">
        <w:rPr>
          <w:rFonts w:ascii="Bookman Old Style" w:hAnsi="Bookman Old Style"/>
        </w:rPr>
        <w:t>» составляют: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 01.01.2015 г. по 31.06. 2015 г. - </w:t>
      </w:r>
      <w:r w:rsidRPr="00840B6C">
        <w:rPr>
          <w:rFonts w:ascii="Bookman Old Style" w:hAnsi="Bookman Old Style"/>
        </w:rPr>
        <w:t xml:space="preserve">население – </w:t>
      </w:r>
      <w:r>
        <w:rPr>
          <w:rFonts w:ascii="Bookman Old Style" w:hAnsi="Bookman Old Style"/>
        </w:rPr>
        <w:t>15,69</w:t>
      </w:r>
      <w:r w:rsidRPr="00840B6C">
        <w:rPr>
          <w:rFonts w:ascii="Bookman Old Style" w:hAnsi="Bookman Old Style"/>
        </w:rPr>
        <w:t xml:space="preserve"> </w:t>
      </w:r>
      <w:proofErr w:type="spellStart"/>
      <w:r w:rsidRPr="00840B6C">
        <w:rPr>
          <w:rFonts w:ascii="Bookman Old Style" w:hAnsi="Bookman Old Style"/>
        </w:rPr>
        <w:t>руб</w:t>
      </w:r>
      <w:proofErr w:type="spellEnd"/>
      <w:r w:rsidRPr="00840B6C">
        <w:rPr>
          <w:rFonts w:ascii="Bookman Old Style" w:hAnsi="Bookman Old Style"/>
        </w:rPr>
        <w:t>/м</w:t>
      </w:r>
      <w:r w:rsidRPr="00B60139">
        <w:rPr>
          <w:rFonts w:ascii="Bookman Old Style" w:hAnsi="Bookman Old Style"/>
          <w:vertAlign w:val="superscript"/>
        </w:rPr>
        <w:t>3</w:t>
      </w:r>
      <w:r w:rsidRPr="00840B6C">
        <w:rPr>
          <w:rFonts w:ascii="Bookman Old Style" w:hAnsi="Bookman Old Style"/>
        </w:rPr>
        <w:t>.</w:t>
      </w:r>
    </w:p>
    <w:p w:rsidR="002B4078" w:rsidRPr="00840B6C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 01.07.2015 г. по 31.12. 2015 г. - </w:t>
      </w:r>
      <w:r w:rsidRPr="00840B6C">
        <w:rPr>
          <w:rFonts w:ascii="Bookman Old Style" w:hAnsi="Bookman Old Style"/>
        </w:rPr>
        <w:t xml:space="preserve">население – </w:t>
      </w:r>
      <w:r>
        <w:rPr>
          <w:rFonts w:ascii="Bookman Old Style" w:hAnsi="Bookman Old Style"/>
        </w:rPr>
        <w:t>16,21</w:t>
      </w:r>
      <w:r w:rsidRPr="00840B6C">
        <w:rPr>
          <w:rFonts w:ascii="Bookman Old Style" w:hAnsi="Bookman Old Style"/>
        </w:rPr>
        <w:t xml:space="preserve"> </w:t>
      </w:r>
      <w:proofErr w:type="spellStart"/>
      <w:r w:rsidRPr="00840B6C">
        <w:rPr>
          <w:rFonts w:ascii="Bookman Old Style" w:hAnsi="Bookman Old Style"/>
        </w:rPr>
        <w:t>руб</w:t>
      </w:r>
      <w:proofErr w:type="spellEnd"/>
      <w:r w:rsidRPr="00840B6C">
        <w:rPr>
          <w:rFonts w:ascii="Bookman Old Style" w:hAnsi="Bookman Old Style"/>
        </w:rPr>
        <w:t>/м</w:t>
      </w:r>
      <w:r w:rsidRPr="00B60139">
        <w:rPr>
          <w:rFonts w:ascii="Bookman Old Style" w:hAnsi="Bookman Old Style"/>
          <w:vertAlign w:val="superscript"/>
        </w:rPr>
        <w:t>3</w:t>
      </w:r>
    </w:p>
    <w:p w:rsidR="002B4078" w:rsidRPr="00840B6C" w:rsidRDefault="002B4078" w:rsidP="00D349B9">
      <w:pPr>
        <w:rPr>
          <w:rFonts w:ascii="Bookman Old Style" w:hAnsi="Bookman Old Style"/>
        </w:rPr>
      </w:pPr>
      <w:bookmarkStart w:id="48" w:name="_Toc373745174"/>
      <w:bookmarkStart w:id="49" w:name="_Toc373745427"/>
      <w:r w:rsidRPr="00840B6C">
        <w:rPr>
          <w:rFonts w:ascii="Bookman Old Style" w:hAnsi="Bookman Old Style"/>
        </w:rPr>
        <w:t>Исходя из общего количества реализованной воды населению удельное потребление воды представлено в таблице 3.5.</w:t>
      </w:r>
      <w:bookmarkEnd w:id="48"/>
      <w:bookmarkEnd w:id="49"/>
    </w:p>
    <w:p w:rsidR="002B4078" w:rsidRDefault="002B4078" w:rsidP="00D349B9">
      <w:pPr>
        <w:jc w:val="right"/>
        <w:rPr>
          <w:rFonts w:ascii="Bookman Old Style" w:hAnsi="Bookman Old Style"/>
        </w:rPr>
      </w:pPr>
      <w:bookmarkStart w:id="50" w:name="_Toc373745175"/>
      <w:bookmarkStart w:id="51" w:name="_Toc373745428"/>
    </w:p>
    <w:p w:rsidR="002B4078" w:rsidRPr="004C5FD5" w:rsidRDefault="002B4078" w:rsidP="00D349B9">
      <w:pPr>
        <w:jc w:val="right"/>
        <w:rPr>
          <w:rFonts w:ascii="Bookman Old Style" w:hAnsi="Bookman Old Style"/>
        </w:rPr>
      </w:pPr>
      <w:r w:rsidRPr="004C5FD5">
        <w:rPr>
          <w:rFonts w:ascii="Bookman Old Style" w:hAnsi="Bookman Old Style"/>
        </w:rPr>
        <w:t>Таблица 3.5</w:t>
      </w:r>
      <w:bookmarkEnd w:id="50"/>
      <w:bookmarkEnd w:id="51"/>
    </w:p>
    <w:tbl>
      <w:tblPr>
        <w:tblW w:w="4944" w:type="pct"/>
        <w:tblLook w:val="00A0" w:firstRow="1" w:lastRow="0" w:firstColumn="1" w:lastColumn="0" w:noHBand="0" w:noVBand="0"/>
      </w:tblPr>
      <w:tblGrid>
        <w:gridCol w:w="5933"/>
        <w:gridCol w:w="1545"/>
        <w:gridCol w:w="1986"/>
      </w:tblGrid>
      <w:tr w:rsidR="002B4078" w:rsidRPr="00526438" w:rsidTr="00A62092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</w:rPr>
              <w:t>2014 год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количество проживающих, 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чел.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891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общее количество реализованной воды населению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м</w:t>
            </w:r>
            <w:r w:rsidRPr="001B2F27">
              <w:rPr>
                <w:rFonts w:ascii="Bookman Old Style" w:hAnsi="Bookman Old Style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10400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удельное водопотребление холодной воды на 1 человека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л/</w:t>
            </w:r>
            <w:proofErr w:type="spellStart"/>
            <w:r w:rsidRPr="001B2F27">
              <w:rPr>
                <w:rFonts w:ascii="Bookman Old Style" w:hAnsi="Bookman Old Style"/>
                <w:color w:val="000000"/>
                <w:sz w:val="20"/>
              </w:rPr>
              <w:t>сут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3,2</w:t>
            </w:r>
          </w:p>
        </w:tc>
      </w:tr>
      <w:tr w:rsidR="002B4078" w:rsidRPr="00526438" w:rsidTr="00A62092">
        <w:trPr>
          <w:trHeight w:val="300"/>
        </w:trPr>
        <w:tc>
          <w:tcPr>
            <w:tcW w:w="3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 w:rsidRPr="001B2F27">
              <w:rPr>
                <w:rFonts w:ascii="Bookman Old Style" w:hAnsi="Bookman Old Style"/>
                <w:color w:val="000000"/>
                <w:sz w:val="20"/>
              </w:rPr>
              <w:t>м</w:t>
            </w:r>
            <w:r w:rsidRPr="001B2F27">
              <w:rPr>
                <w:rFonts w:ascii="Bookman Old Style" w:hAnsi="Bookman Old Style"/>
                <w:color w:val="000000"/>
                <w:sz w:val="20"/>
                <w:vertAlign w:val="superscript"/>
              </w:rPr>
              <w:t>3</w:t>
            </w:r>
            <w:r w:rsidRPr="001B2F27">
              <w:rPr>
                <w:rFonts w:ascii="Bookman Old Style" w:hAnsi="Bookman Old Style"/>
                <w:color w:val="000000"/>
                <w:sz w:val="20"/>
              </w:rPr>
              <w:t>/</w:t>
            </w:r>
            <w:proofErr w:type="spellStart"/>
            <w:r w:rsidRPr="001B2F27">
              <w:rPr>
                <w:rFonts w:ascii="Bookman Old Style" w:hAnsi="Bookman Old Style"/>
                <w:color w:val="000000"/>
                <w:sz w:val="20"/>
              </w:rPr>
              <w:t>мес</w:t>
            </w:r>
            <w:proofErr w:type="spell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</w:rPr>
              <w:t>0,96</w:t>
            </w:r>
          </w:p>
        </w:tc>
      </w:tr>
    </w:tbl>
    <w:p w:rsidR="002B4078" w:rsidRDefault="002B4078" w:rsidP="00D349B9">
      <w:pPr>
        <w:rPr>
          <w:rFonts w:ascii="Bookman Old Style" w:hAnsi="Bookman Old Style"/>
          <w:bCs/>
          <w:szCs w:val="26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  <w:bCs/>
          <w:szCs w:val="26"/>
        </w:rPr>
        <w:t xml:space="preserve">Величины удельного водопотребления  лежат в пределах существующих норм. 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П</w:t>
      </w:r>
      <w:r w:rsidRPr="00F761C0">
        <w:rPr>
          <w:rFonts w:ascii="Bookman Old Style" w:hAnsi="Bookman Old Style"/>
        </w:rPr>
        <w:t>ри выполнении комплекса мероприятий, а именно: реконструкция водопроводных сетей, замена арматуры и санитарно-технического об</w:t>
      </w:r>
      <w:r>
        <w:rPr>
          <w:rFonts w:ascii="Bookman Old Style" w:hAnsi="Bookman Old Style"/>
        </w:rPr>
        <w:t xml:space="preserve">орудования, установки водомеров, а так же улучшение жилищных условий - </w:t>
      </w:r>
      <w:r w:rsidRPr="00F761C0">
        <w:rPr>
          <w:rFonts w:ascii="Bookman Old Style" w:hAnsi="Bookman Old Style"/>
        </w:rPr>
        <w:t xml:space="preserve"> к 202</w:t>
      </w:r>
      <w:r>
        <w:rPr>
          <w:rFonts w:ascii="Bookman Old Style" w:hAnsi="Bookman Old Style"/>
        </w:rPr>
        <w:t>5</w:t>
      </w:r>
      <w:r w:rsidRPr="00F761C0">
        <w:rPr>
          <w:rFonts w:ascii="Bookman Old Style" w:hAnsi="Bookman Old Style"/>
        </w:rPr>
        <w:t xml:space="preserve"> году запланировано </w:t>
      </w:r>
      <w:r>
        <w:rPr>
          <w:rFonts w:ascii="Bookman Old Style" w:hAnsi="Bookman Old Style"/>
        </w:rPr>
        <w:t>увеличение</w:t>
      </w:r>
      <w:r w:rsidRPr="00F761C0">
        <w:rPr>
          <w:rFonts w:ascii="Bookman Old Style" w:hAnsi="Bookman Old Style"/>
        </w:rPr>
        <w:t xml:space="preserve"> удельной нормы водопотребления на человека порядка 20-30%.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lastRenderedPageBreak/>
        <w:t xml:space="preserve"> </w:t>
      </w:r>
      <w:bookmarkStart w:id="52" w:name="_Toc360699393"/>
      <w:bookmarkStart w:id="53" w:name="_Toc360699779"/>
      <w:bookmarkStart w:id="54" w:name="_Toc360700165"/>
      <w:bookmarkStart w:id="55" w:name="_Toc425259908"/>
      <w:bookmarkEnd w:id="41"/>
      <w:bookmarkEnd w:id="42"/>
      <w:bookmarkEnd w:id="43"/>
      <w:r w:rsidRPr="001B2F27">
        <w:rPr>
          <w:rFonts w:ascii="Bookman Old Style" w:hAnsi="Bookman Old Style"/>
        </w:rPr>
        <w:t>Описание существующей системы коммерческого учета воды и планов по установке приборов учета</w:t>
      </w:r>
      <w:bookmarkEnd w:id="52"/>
      <w:bookmarkEnd w:id="53"/>
      <w:bookmarkEnd w:id="54"/>
      <w:bookmarkEnd w:id="55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В соответствии с Федеральным законом Российской Федерации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 в </w:t>
      </w:r>
      <w:r>
        <w:rPr>
          <w:rFonts w:ascii="Bookman Old Style" w:hAnsi="Bookman Old Style"/>
        </w:rPr>
        <w:t>Удмуртской Республике</w:t>
      </w:r>
      <w:r w:rsidRPr="001B2F27">
        <w:rPr>
          <w:rFonts w:ascii="Bookman Old Style" w:hAnsi="Bookman Old Style"/>
        </w:rPr>
        <w:t xml:space="preserve"> разработана долгосрочная целевая программа</w:t>
      </w:r>
      <w:r>
        <w:rPr>
          <w:rFonts w:ascii="Bookman Old Style" w:hAnsi="Bookman Old Style"/>
        </w:rPr>
        <w:t>:</w:t>
      </w:r>
      <w:r w:rsidRPr="001B2F27">
        <w:rPr>
          <w:rFonts w:ascii="Bookman Old Style" w:hAnsi="Bookman Old Style"/>
        </w:rPr>
        <w:t xml:space="preserve"> «Энергосбережение и повышение энергетической эффективности на территории </w:t>
      </w:r>
      <w:r>
        <w:rPr>
          <w:rFonts w:ascii="Bookman Old Style" w:hAnsi="Bookman Old Style"/>
        </w:rPr>
        <w:t>Удмуртской Республики</w:t>
      </w:r>
      <w:r w:rsidRPr="001B2F27">
        <w:rPr>
          <w:rFonts w:ascii="Bookman Old Style" w:hAnsi="Bookman Old Style"/>
        </w:rPr>
        <w:t xml:space="preserve"> на 201</w:t>
      </w:r>
      <w:r>
        <w:rPr>
          <w:rFonts w:ascii="Bookman Old Style" w:hAnsi="Bookman Old Style"/>
        </w:rPr>
        <w:t>5</w:t>
      </w:r>
      <w:r w:rsidRPr="001B2F27">
        <w:rPr>
          <w:rFonts w:ascii="Bookman Old Style" w:hAnsi="Bookman Old Style"/>
        </w:rPr>
        <w:t>-201</w:t>
      </w:r>
      <w:r>
        <w:rPr>
          <w:rFonts w:ascii="Bookman Old Style" w:hAnsi="Bookman Old Style"/>
        </w:rPr>
        <w:t>8</w:t>
      </w:r>
      <w:r w:rsidRPr="001B2F27">
        <w:rPr>
          <w:rFonts w:ascii="Bookman Old Style" w:hAnsi="Bookman Old Style"/>
        </w:rPr>
        <w:t xml:space="preserve"> годы и на перспективу до 20</w:t>
      </w:r>
      <w:r>
        <w:rPr>
          <w:rFonts w:ascii="Bookman Old Style" w:hAnsi="Bookman Old Style"/>
        </w:rPr>
        <w:t>25</w:t>
      </w:r>
      <w:r w:rsidRPr="001B2F27">
        <w:rPr>
          <w:rFonts w:ascii="Bookman Old Style" w:hAnsi="Bookman Old Style"/>
        </w:rPr>
        <w:t xml:space="preserve"> года». </w:t>
      </w:r>
      <w:r>
        <w:rPr>
          <w:rFonts w:ascii="Bookman Old Style" w:hAnsi="Bookman Old Style"/>
        </w:rPr>
        <w:t xml:space="preserve"> </w:t>
      </w:r>
      <w:r w:rsidRPr="001B2F27">
        <w:rPr>
          <w:rFonts w:ascii="Bookman Old Style" w:hAnsi="Bookman Old Style"/>
        </w:rPr>
        <w:t xml:space="preserve">Программой предусмотрены организационные мероприятия, обеспечивающие создание условий для повышения энергетической эффективности экономики области, в числе которых оснащение жилых домов в жилищном фонде области приборами </w:t>
      </w:r>
      <w:r w:rsidRPr="001B2F27">
        <w:rPr>
          <w:rStyle w:val="f"/>
          <w:rFonts w:ascii="Bookman Old Style" w:hAnsi="Bookman Old Style"/>
        </w:rPr>
        <w:t>учета</w:t>
      </w:r>
      <w:r w:rsidRPr="001B2F27">
        <w:rPr>
          <w:rFonts w:ascii="Bookman Old Style" w:hAnsi="Bookman Old Style"/>
        </w:rPr>
        <w:t xml:space="preserve"> воды, в том числе многоквартирных домов коллективными приборами </w:t>
      </w:r>
      <w:r w:rsidRPr="001B2F27">
        <w:rPr>
          <w:rStyle w:val="f"/>
          <w:rFonts w:ascii="Bookman Old Style" w:hAnsi="Bookman Old Style"/>
        </w:rPr>
        <w:t>учета</w:t>
      </w:r>
      <w:r w:rsidRPr="001B2F27">
        <w:rPr>
          <w:rFonts w:ascii="Bookman Old Style" w:hAnsi="Bookman Old Style"/>
        </w:rPr>
        <w:t xml:space="preserve"> воды.</w:t>
      </w:r>
      <w:r>
        <w:rPr>
          <w:rFonts w:ascii="Bookman Old Style" w:hAnsi="Bookman Old Style"/>
        </w:rPr>
        <w:t xml:space="preserve">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в настоящее время на водозаборах отсутствуют приборы учета отпускаемой воды. У населения приборы учеты присутствуют только у 5%. У объектов социально-культурного и бытового назначения – 100%. 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56" w:name="_Toc425259909"/>
      <w:r w:rsidRPr="001B2F27">
        <w:rPr>
          <w:rFonts w:ascii="Bookman Old Style" w:hAnsi="Bookman Old Style"/>
        </w:rPr>
        <w:t>Анализ резервов и дефицитов производственных мощностей системы водоснабжения поселения</w:t>
      </w:r>
      <w:bookmarkEnd w:id="56"/>
      <w:r w:rsidRPr="001B2F27">
        <w:rPr>
          <w:rFonts w:ascii="Bookman Old Style" w:hAnsi="Bookman Old Style"/>
        </w:rPr>
        <w:t xml:space="preserve">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F761C0">
        <w:rPr>
          <w:rFonts w:ascii="Bookman Old Style" w:hAnsi="Bookman Old Style"/>
        </w:rPr>
        <w:t>Запас производственной мощности водозаборных сооружений представлен в таблице 3.6 и на диаграмме 3.3.</w:t>
      </w:r>
      <w:r w:rsidRPr="001B2F27"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jc w:val="right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Таблица 3.</w:t>
      </w:r>
      <w:r>
        <w:rPr>
          <w:rFonts w:ascii="Bookman Old Style" w:hAnsi="Bookman Old Style"/>
        </w:rPr>
        <w:t>6</w:t>
      </w:r>
      <w:r w:rsidRPr="001B2F27">
        <w:rPr>
          <w:rFonts w:ascii="Bookman Old Style" w:hAnsi="Bookman Old Style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85"/>
        <w:gridCol w:w="1983"/>
        <w:gridCol w:w="1560"/>
        <w:gridCol w:w="1558"/>
        <w:gridCol w:w="1809"/>
      </w:tblGrid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Наименование объекта и его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местоположе-ние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Состав водозаборного узла/произв.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/ч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pacing w:val="-20"/>
                <w:sz w:val="20"/>
                <w:szCs w:val="20"/>
              </w:rPr>
              <w:t>Произв. водозабора факт.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Средний объем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отпускае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-мой воды,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сут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запас производственной мощности, %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115,34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14,66(11,3%)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1,9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18,1 (90,5%)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4,1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0,9 (18%)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6,57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18,43 (73,7%)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c>
          <w:tcPr>
            <w:tcW w:w="3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037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1036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глубинный насос /156</w:t>
            </w:r>
          </w:p>
        </w:tc>
        <w:tc>
          <w:tcPr>
            <w:tcW w:w="81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1,9</w:t>
            </w:r>
          </w:p>
        </w:tc>
        <w:tc>
          <w:tcPr>
            <w:tcW w:w="945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18,1 (90,5%)</w:t>
            </w:r>
          </w:p>
        </w:tc>
      </w:tr>
    </w:tbl>
    <w:p w:rsidR="002B4078" w:rsidRPr="001B2F27" w:rsidRDefault="002B4078" w:rsidP="00D349B9">
      <w:pPr>
        <w:pStyle w:val="11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2B4078" w:rsidRDefault="002B4078" w:rsidP="00D349B9">
      <w:pPr>
        <w:pStyle w:val="11"/>
        <w:ind w:firstLine="709"/>
        <w:jc w:val="right"/>
        <w:rPr>
          <w:rFonts w:ascii="Bookman Old Style" w:hAnsi="Bookman Old Style"/>
          <w:sz w:val="24"/>
          <w:szCs w:val="28"/>
        </w:rPr>
      </w:pPr>
      <w:r w:rsidRPr="001B2F27">
        <w:rPr>
          <w:rFonts w:ascii="Bookman Old Style" w:hAnsi="Bookman Old Style"/>
          <w:sz w:val="24"/>
          <w:szCs w:val="28"/>
        </w:rPr>
        <w:t>Диаграмма 3.3.</w:t>
      </w:r>
    </w:p>
    <w:p w:rsidR="002B4078" w:rsidRPr="001B2F27" w:rsidRDefault="002B4078" w:rsidP="00D349B9">
      <w:pPr>
        <w:pStyle w:val="11"/>
        <w:jc w:val="center"/>
        <w:rPr>
          <w:rFonts w:ascii="Bookman Old Style" w:hAnsi="Bookman Old Style"/>
          <w:sz w:val="24"/>
          <w:szCs w:val="28"/>
        </w:rPr>
      </w:pPr>
      <w:r w:rsidRPr="00526438">
        <w:rPr>
          <w:rFonts w:ascii="Bookman Old Style" w:hAnsi="Bookman Old Style"/>
          <w:noProof/>
          <w:sz w:val="24"/>
          <w:szCs w:val="28"/>
          <w:lang w:eastAsia="ru-RU"/>
        </w:rPr>
        <w:object w:dxaOrig="9418" w:dyaOrig="4666">
          <v:shape id="Диаграмма 22" o:spid="_x0000_i1027" type="#_x0000_t75" style="width:471pt;height:233.25pt;visibility:visible" o:ole="">
            <v:imagedata r:id="rId11" o:title=""/>
            <o:lock v:ext="edit" aspectratio="f"/>
          </v:shape>
          <o:OLEObject Type="Embed" ProgID="Excel.Sheet.8" ShapeID="Диаграмма 22" DrawAspect="Content" ObjectID="_1503399079" r:id="rId12"/>
        </w:object>
      </w:r>
    </w:p>
    <w:p w:rsidR="002B4078" w:rsidRPr="001B2F27" w:rsidRDefault="002B4078" w:rsidP="00D349B9">
      <w:pPr>
        <w:rPr>
          <w:rFonts w:ascii="Bookman Old Style" w:hAnsi="Bookman Old Style"/>
        </w:rPr>
      </w:pPr>
    </w:p>
    <w:p w:rsidR="002B4078" w:rsidRPr="001B2F27" w:rsidRDefault="002B4078" w:rsidP="00D349B9">
      <w:pPr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Как видно из диаграммы и таблицы, существующие водоза</w:t>
      </w:r>
      <w:r>
        <w:rPr>
          <w:rFonts w:ascii="Bookman Old Style" w:hAnsi="Bookman Old Style"/>
        </w:rPr>
        <w:t>борные сооружения работают до 88,7%</w:t>
      </w:r>
      <w:r w:rsidRPr="001B2F27">
        <w:rPr>
          <w:rFonts w:ascii="Bookman Old Style" w:hAnsi="Bookman Old Style"/>
        </w:rPr>
        <w:t xml:space="preserve"> своих производственных мощностей, поэтому </w:t>
      </w:r>
      <w:r>
        <w:rPr>
          <w:rFonts w:ascii="Bookman Old Style" w:hAnsi="Bookman Old Style"/>
        </w:rPr>
        <w:t>дефицита</w:t>
      </w:r>
      <w:r w:rsidRPr="001B2F27">
        <w:rPr>
          <w:rFonts w:ascii="Bookman Old Style" w:hAnsi="Bookman Old Style"/>
        </w:rPr>
        <w:t xml:space="preserve"> производственных мощностей системы водоснабжения нет, и существует резерв </w:t>
      </w:r>
      <w:r>
        <w:rPr>
          <w:rFonts w:ascii="Bookman Old Style" w:hAnsi="Bookman Old Style"/>
        </w:rPr>
        <w:t>свыше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11,3</w:t>
      </w:r>
      <w:r w:rsidRPr="001B2F27">
        <w:rPr>
          <w:rFonts w:ascii="Bookman Old Style" w:hAnsi="Bookman Old Style"/>
        </w:rPr>
        <w:t xml:space="preserve"> %.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57" w:name="_Toc425259910"/>
      <w:r w:rsidRPr="001B2F27">
        <w:rPr>
          <w:rFonts w:ascii="Bookman Old Style" w:hAnsi="Bookman Old Style"/>
        </w:rPr>
        <w:t xml:space="preserve">Прогнозный баланс потребления воды на срок не менее 10 лет с учетом сценария развития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застройки.</w:t>
      </w:r>
      <w:bookmarkEnd w:id="57"/>
    </w:p>
    <w:p w:rsidR="002B4078" w:rsidRPr="00B33AC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Прогнозный баланс потребления воды п</w:t>
      </w:r>
      <w:r w:rsidRPr="001B2F27">
        <w:rPr>
          <w:rFonts w:ascii="Bookman Old Style" w:hAnsi="Bookman Old Style"/>
        </w:rPr>
        <w:t>рисоединяемой нагрузки вновь построенных жилых домов</w:t>
      </w:r>
      <w:r>
        <w:rPr>
          <w:rFonts w:ascii="Bookman Old Style" w:hAnsi="Bookman Old Style"/>
        </w:rPr>
        <w:t xml:space="preserve"> на территории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приведен в таблице 3.7. </w:t>
      </w:r>
    </w:p>
    <w:p w:rsidR="002B4078" w:rsidRDefault="002B4078" w:rsidP="00D349B9">
      <w:pPr>
        <w:jc w:val="center"/>
        <w:rPr>
          <w:rFonts w:ascii="Bookman Old Style" w:hAnsi="Bookman Old Style"/>
        </w:rPr>
      </w:pPr>
    </w:p>
    <w:p w:rsidR="002B4078" w:rsidRDefault="002B4078" w:rsidP="00D349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Прогнозный баланс потребления воды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3.7</w:t>
      </w: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4338"/>
        <w:gridCol w:w="1280"/>
        <w:gridCol w:w="6"/>
        <w:gridCol w:w="966"/>
        <w:gridCol w:w="873"/>
        <w:gridCol w:w="1226"/>
      </w:tblGrid>
      <w:tr w:rsidR="002B4078" w:rsidRPr="00526438" w:rsidTr="00A62092">
        <w:trPr>
          <w:trHeight w:val="16"/>
          <w:jc w:val="center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Ед.изм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2014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2019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2025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Поднято воды, всего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 поверхностных источников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-из подземных источников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воды через очистные сооружения водозабора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Расходы на технологические нужды водоснабжения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Получено воды со стороны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Потери воды в сетях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Полезный отпуск воды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46,30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48,80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-собственное потребление организации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32,0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-отпуск потребителям (продажа), всего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15,40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16,80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6.2.1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-населению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10,40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11,8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11,5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6.2.2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-бюджетные организации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  <w:tc>
          <w:tcPr>
            <w:tcW w:w="873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5,00</w:t>
            </w:r>
          </w:p>
        </w:tc>
        <w:tc>
          <w:tcPr>
            <w:tcW w:w="122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5,50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6.2.3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-прочие потребители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16"/>
          <w:jc w:val="center"/>
        </w:trPr>
        <w:tc>
          <w:tcPr>
            <w:tcW w:w="752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338" w:type="dxa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Отпуск воды потребителям технического качества</w:t>
            </w:r>
          </w:p>
        </w:tc>
        <w:tc>
          <w:tcPr>
            <w:tcW w:w="1286" w:type="dxa"/>
            <w:gridSpan w:val="2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96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3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</w:tbl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ind w:firstLine="360"/>
        <w:rPr>
          <w:rFonts w:ascii="Bookman Old Style" w:hAnsi="Bookman Old Style"/>
        </w:rPr>
      </w:pPr>
      <w:r>
        <w:rPr>
          <w:rFonts w:ascii="Bookman Old Style" w:hAnsi="Bookman Old Style"/>
        </w:rPr>
        <w:t>Перспективный баланс составлен исходя из условий снижения фактических потерь при передаче воды по водопроводным сетям, а так же исходя из перспектив нового строительства жилых домов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58" w:name="_Toc425259911"/>
      <w:r w:rsidRPr="001B2F27">
        <w:rPr>
          <w:rFonts w:ascii="Bookman Old Style" w:hAnsi="Bookman Old Style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системы.</w:t>
      </w:r>
      <w:bookmarkEnd w:id="58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Централизованная система горячего водоснабжения на территории </w:t>
      </w:r>
      <w:r>
        <w:rPr>
          <w:rFonts w:ascii="Bookman Old Style" w:hAnsi="Bookman Old Style"/>
        </w:rPr>
        <w:t>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 xml:space="preserve"> отсутствует.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59" w:name="_Toc425259912"/>
      <w:r w:rsidRPr="001B2F27">
        <w:rPr>
          <w:rFonts w:ascii="Bookman Old Style" w:hAnsi="Bookman Old Style"/>
        </w:rPr>
        <w:t>Сведения о фактическом и ожидаемом потреблении воды (годовое, среднесуточное, максимальное суточное).</w:t>
      </w:r>
      <w:bookmarkEnd w:id="59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Фактическое потребление воды</w:t>
      </w:r>
      <w:r>
        <w:rPr>
          <w:rFonts w:ascii="Bookman Old Style" w:hAnsi="Bookman Old Style"/>
        </w:rPr>
        <w:t xml:space="preserve"> всеми зонами водоснабжения </w:t>
      </w:r>
      <w:r w:rsidRPr="001B2F27">
        <w:rPr>
          <w:rFonts w:ascii="Bookman Old Style" w:hAnsi="Bookman Old Style"/>
        </w:rPr>
        <w:t>за 201</w:t>
      </w:r>
      <w:r>
        <w:rPr>
          <w:rFonts w:ascii="Bookman Old Style" w:hAnsi="Bookman Old Style"/>
        </w:rPr>
        <w:t>4</w:t>
      </w:r>
      <w:r w:rsidRPr="001B2F27">
        <w:rPr>
          <w:rFonts w:ascii="Bookman Old Style" w:hAnsi="Bookman Old Style"/>
        </w:rPr>
        <w:t xml:space="preserve"> год составило </w:t>
      </w:r>
      <w:r>
        <w:rPr>
          <w:rFonts w:ascii="Bookman Old Style" w:hAnsi="Bookman Old Style"/>
        </w:rPr>
        <w:t>47400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/год, в средние сутки 129,8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1B2F27">
        <w:rPr>
          <w:rFonts w:ascii="Bookman Old Style" w:hAnsi="Bookman Old Style"/>
        </w:rPr>
        <w:t>., в с</w:t>
      </w:r>
      <w:r>
        <w:rPr>
          <w:rFonts w:ascii="Bookman Old Style" w:hAnsi="Bookman Old Style"/>
        </w:rPr>
        <w:t xml:space="preserve">утки максимального </w:t>
      </w:r>
      <w:proofErr w:type="spellStart"/>
      <w:r>
        <w:rPr>
          <w:rFonts w:ascii="Bookman Old Style" w:hAnsi="Bookman Old Style"/>
        </w:rPr>
        <w:t>водоразбора</w:t>
      </w:r>
      <w:proofErr w:type="spellEnd"/>
      <w:r>
        <w:rPr>
          <w:rFonts w:ascii="Bookman Old Style" w:hAnsi="Bookman Old Style"/>
        </w:rPr>
        <w:t xml:space="preserve"> 142,8</w:t>
      </w:r>
      <w:r w:rsidRPr="001B2F27">
        <w:rPr>
          <w:rFonts w:ascii="Bookman Old Style" w:hAnsi="Bookman Old Style"/>
        </w:rPr>
        <w:t xml:space="preserve"> м</w:t>
      </w:r>
      <w:r w:rsidRPr="001B2F27">
        <w:rPr>
          <w:rFonts w:ascii="Bookman Old Style" w:hAnsi="Bookman Old Style"/>
          <w:vertAlign w:val="superscript"/>
        </w:rPr>
        <w:t>3</w:t>
      </w:r>
      <w:r w:rsidRPr="001B2F27">
        <w:rPr>
          <w:rFonts w:ascii="Bookman Old Style" w:hAnsi="Bookman Old Style"/>
        </w:rPr>
        <w:t>/</w:t>
      </w:r>
      <w:proofErr w:type="spellStart"/>
      <w:r w:rsidRPr="001B2F27">
        <w:rPr>
          <w:rFonts w:ascii="Bookman Old Style" w:hAnsi="Bookman Old Style"/>
        </w:rPr>
        <w:t>сут</w:t>
      </w:r>
      <w:proofErr w:type="spellEnd"/>
      <w:r w:rsidRPr="00476B4D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Cs/>
          <w:szCs w:val="26"/>
        </w:rPr>
        <w:t>П</w:t>
      </w:r>
      <w:r w:rsidRPr="00476B4D">
        <w:rPr>
          <w:rFonts w:ascii="Bookman Old Style" w:hAnsi="Bookman Old Style"/>
        </w:rPr>
        <w:t xml:space="preserve">ри выполнении комплекса мероприятий, а именно: реконструкция водопроводных сетей, замена арматуры и санитарно-технического оборудования, установки водомеров </w:t>
      </w:r>
      <w:r>
        <w:rPr>
          <w:rFonts w:ascii="Bookman Old Style" w:hAnsi="Bookman Old Style"/>
        </w:rPr>
        <w:t>а так же улучшение жилищных условий,</w:t>
      </w:r>
      <w:r w:rsidRPr="00476B4D">
        <w:rPr>
          <w:rFonts w:ascii="Bookman Old Style" w:hAnsi="Bookman Old Style"/>
        </w:rPr>
        <w:t xml:space="preserve"> к 202</w:t>
      </w:r>
      <w:r>
        <w:rPr>
          <w:rFonts w:ascii="Bookman Old Style" w:hAnsi="Bookman Old Style"/>
        </w:rPr>
        <w:t>5</w:t>
      </w:r>
      <w:r w:rsidRPr="00476B4D">
        <w:rPr>
          <w:rFonts w:ascii="Bookman Old Style" w:hAnsi="Bookman Old Style"/>
        </w:rPr>
        <w:t xml:space="preserve"> году запланировано </w:t>
      </w:r>
      <w:r>
        <w:rPr>
          <w:rFonts w:ascii="Bookman Old Style" w:hAnsi="Bookman Old Style"/>
        </w:rPr>
        <w:t>увеличение</w:t>
      </w:r>
      <w:r w:rsidRPr="00476B4D">
        <w:rPr>
          <w:rFonts w:ascii="Bookman Old Style" w:hAnsi="Bookman Old Style"/>
        </w:rPr>
        <w:t xml:space="preserve"> удельной нормы водопотребления на</w:t>
      </w:r>
      <w:r w:rsidRPr="0054059F">
        <w:rPr>
          <w:rFonts w:ascii="Bookman Old Style" w:hAnsi="Bookman Old Style"/>
        </w:rPr>
        <w:t xml:space="preserve"> человека порядка 20-30%.</w:t>
      </w:r>
    </w:p>
    <w:p w:rsidR="002B4078" w:rsidRPr="001B2F27" w:rsidRDefault="002B4078" w:rsidP="00D349B9">
      <w:pPr>
        <w:pStyle w:val="20"/>
        <w:rPr>
          <w:rFonts w:ascii="Bookman Old Style" w:hAnsi="Bookman Old Style"/>
        </w:rPr>
      </w:pPr>
      <w:bookmarkStart w:id="60" w:name="_Toc425259913"/>
      <w:r w:rsidRPr="001B2F27">
        <w:rPr>
          <w:rFonts w:ascii="Bookman Old Style" w:hAnsi="Bookman Old Style"/>
        </w:rPr>
        <w:t>Описание территориальной структуры потребления воды</w:t>
      </w:r>
      <w:bookmarkEnd w:id="60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>Эксплуатацию  систем  водоснабжения  в</w:t>
      </w:r>
      <w:r>
        <w:rPr>
          <w:rFonts w:ascii="Bookman Old Style" w:hAnsi="Bookman Old Style"/>
        </w:rPr>
        <w:t xml:space="preserve"> муниципальном образовании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>осуществляет</w:t>
      </w:r>
      <w:r>
        <w:rPr>
          <w:rFonts w:ascii="Bookman Old Style" w:hAnsi="Bookman Old Style"/>
        </w:rPr>
        <w:t xml:space="preserve">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и ИП </w:t>
      </w:r>
      <w:r w:rsidRPr="00C17DE0">
        <w:rPr>
          <w:rFonts w:ascii="Bookman Old Style" w:hAnsi="Bookman Old Style"/>
        </w:rPr>
        <w:t>Веретенников А.Е</w:t>
      </w:r>
      <w:r>
        <w:rPr>
          <w:rFonts w:ascii="Bookman Old Style" w:hAnsi="Bookman Old Style"/>
        </w:rPr>
        <w:t>. Организации осуществляют</w:t>
      </w:r>
      <w:r w:rsidRPr="001B2F27">
        <w:rPr>
          <w:rFonts w:ascii="Bookman Old Style" w:hAnsi="Bookman Old Style"/>
        </w:rPr>
        <w:t xml:space="preserve"> регулируемые виды деятельности в сфере водоснабжения,  эксплуатацию систем  водоснабжения</w:t>
      </w:r>
      <w:r>
        <w:rPr>
          <w:rFonts w:ascii="Bookman Old Style" w:hAnsi="Bookman Old Style"/>
        </w:rPr>
        <w:t xml:space="preserve">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 В данном случае, территория муниципального образования имеет две технологические зоны</w:t>
      </w:r>
      <w:r w:rsidRPr="001B2F2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На технологическую зону, обслуживаемую СПК «</w:t>
      </w:r>
      <w:proofErr w:type="spellStart"/>
      <w:r>
        <w:rPr>
          <w:rFonts w:ascii="Bookman Old Style" w:hAnsi="Bookman Old Style"/>
        </w:rPr>
        <w:t>Парзинский</w:t>
      </w:r>
      <w:proofErr w:type="spellEnd"/>
      <w:r>
        <w:rPr>
          <w:rFonts w:ascii="Bookman Old Style" w:hAnsi="Bookman Old Style"/>
        </w:rPr>
        <w:t>» приходиться 98% всего баланса воды в муниципальном образовании.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Обеспеченность населения централизованным водоснабжением составляет 95%. Охват абонентов приборами учета у населения составляет 5%, у объектов социально-культурного  и бытового назначения – 100%. Основным потребителем воды выступает население. Его доля в общем потреблении воды составляет – 67,53%.</w:t>
      </w:r>
    </w:p>
    <w:p w:rsidR="002B4078" w:rsidRPr="001B2F27" w:rsidRDefault="002B4078" w:rsidP="00D349B9">
      <w:pPr>
        <w:pStyle w:val="20"/>
        <w:spacing w:line="240" w:lineRule="auto"/>
        <w:rPr>
          <w:rStyle w:val="FontStyle158"/>
          <w:rFonts w:ascii="Bookman Old Style" w:hAnsi="Bookman Old Style"/>
          <w:szCs w:val="24"/>
        </w:rPr>
      </w:pPr>
      <w:bookmarkStart w:id="61" w:name="_Toc425259914"/>
      <w:r w:rsidRPr="001B2F27">
        <w:rPr>
          <w:rStyle w:val="FontStyle158"/>
          <w:rFonts w:ascii="Bookman Old Style" w:hAnsi="Bookman Old Style"/>
          <w:szCs w:val="24"/>
        </w:rPr>
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абонентами.</w:t>
      </w:r>
      <w:bookmarkEnd w:id="61"/>
    </w:p>
    <w:p w:rsidR="002B4078" w:rsidRPr="001B2F27" w:rsidRDefault="002B4078" w:rsidP="00D349B9">
      <w:pPr>
        <w:spacing w:before="120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lang w:eastAsia="zh-CN"/>
        </w:rPr>
        <w:t>С учетом увеличения жилищного фонда и увеличения численности населения МО «</w:t>
      </w:r>
      <w:proofErr w:type="spellStart"/>
      <w:r>
        <w:rPr>
          <w:rFonts w:ascii="Bookman Old Style" w:hAnsi="Bookman Old Style"/>
          <w:lang w:eastAsia="zh-CN"/>
        </w:rPr>
        <w:t>Парзинское</w:t>
      </w:r>
      <w:proofErr w:type="spellEnd"/>
      <w:r>
        <w:rPr>
          <w:rFonts w:ascii="Bookman Old Style" w:hAnsi="Bookman Old Style"/>
          <w:lang w:eastAsia="zh-CN"/>
        </w:rPr>
        <w:t>», о</w:t>
      </w:r>
      <w:r w:rsidRPr="001B2F27">
        <w:rPr>
          <w:rFonts w:ascii="Bookman Old Style" w:hAnsi="Bookman Old Style"/>
          <w:lang w:eastAsia="zh-CN"/>
        </w:rPr>
        <w:t>ценка расходов воды представлена в таблице 3.8</w:t>
      </w:r>
      <w:r>
        <w:rPr>
          <w:rFonts w:ascii="Bookman Old Style" w:hAnsi="Bookman Old Style"/>
          <w:lang w:eastAsia="zh-CN"/>
        </w:rPr>
        <w:t>.</w:t>
      </w:r>
    </w:p>
    <w:p w:rsidR="002B4078" w:rsidRDefault="002B4078" w:rsidP="00D349B9">
      <w:pPr>
        <w:jc w:val="right"/>
        <w:rPr>
          <w:rFonts w:ascii="Bookman Old Style" w:hAnsi="Bookman Old Style"/>
          <w:lang w:eastAsia="zh-CN"/>
        </w:rPr>
      </w:pPr>
      <w:r w:rsidRPr="001B2F27">
        <w:rPr>
          <w:rFonts w:ascii="Bookman Old Style" w:hAnsi="Bookman Old Style"/>
          <w:lang w:eastAsia="zh-CN"/>
        </w:rPr>
        <w:lastRenderedPageBreak/>
        <w:t>Таблица 3.8</w:t>
      </w:r>
    </w:p>
    <w:tbl>
      <w:tblPr>
        <w:tblpPr w:leftFromText="180" w:rightFromText="180" w:vertAnchor="text" w:tblpX="108" w:tblpY="1"/>
        <w:tblOverlap w:val="never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1639"/>
        <w:gridCol w:w="1688"/>
        <w:gridCol w:w="1688"/>
        <w:gridCol w:w="1061"/>
      </w:tblGrid>
      <w:tr w:rsidR="002B4078" w:rsidRPr="00526438" w:rsidTr="00A62092">
        <w:trPr>
          <w:trHeight w:val="20"/>
        </w:trPr>
        <w:tc>
          <w:tcPr>
            <w:tcW w:w="1776" w:type="pct"/>
            <w:tcBorders>
              <w:tl2br w:val="single" w:sz="4" w:space="0" w:color="auto"/>
            </w:tcBorders>
          </w:tcPr>
          <w:p w:rsidR="002B4078" w:rsidRDefault="002B4078" w:rsidP="00A62092">
            <w:pPr>
              <w:jc w:val="right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            Группа потребителей </w:t>
            </w:r>
          </w:p>
          <w:p w:rsidR="002B4078" w:rsidRDefault="002B4078" w:rsidP="00A62092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2B4078" w:rsidRPr="0075691F" w:rsidRDefault="002B4078" w:rsidP="00A62092">
            <w:pP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год:                       </w:t>
            </w:r>
          </w:p>
        </w:tc>
        <w:tc>
          <w:tcPr>
            <w:tcW w:w="9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Население (жилой фонд),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Бюджетные организации,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Прочие организации,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0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Итого,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тыс.м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B4078" w:rsidRPr="00526438" w:rsidTr="00A62092">
        <w:trPr>
          <w:trHeight w:val="20"/>
        </w:trPr>
        <w:tc>
          <w:tcPr>
            <w:tcW w:w="1776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1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5,0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6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15,4</w:t>
            </w:r>
          </w:p>
        </w:tc>
      </w:tr>
      <w:tr w:rsidR="002B4078" w:rsidRPr="00526438" w:rsidTr="00A62092">
        <w:trPr>
          <w:trHeight w:val="20"/>
        </w:trPr>
        <w:tc>
          <w:tcPr>
            <w:tcW w:w="1776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1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16,8</w:t>
            </w:r>
          </w:p>
        </w:tc>
      </w:tr>
      <w:tr w:rsidR="002B4078" w:rsidRPr="00526438" w:rsidTr="00A62092">
        <w:trPr>
          <w:trHeight w:val="20"/>
        </w:trPr>
        <w:tc>
          <w:tcPr>
            <w:tcW w:w="1776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1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11,5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5,5</w:t>
            </w:r>
          </w:p>
        </w:tc>
        <w:tc>
          <w:tcPr>
            <w:tcW w:w="853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604" w:type="pct"/>
            <w:vAlign w:val="center"/>
          </w:tcPr>
          <w:p w:rsidR="002B4078" w:rsidRPr="0075691F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5691F">
              <w:rPr>
                <w:rFonts w:ascii="Bookman Old Style" w:hAnsi="Bookman Old Style"/>
                <w:color w:val="000000"/>
                <w:sz w:val="20"/>
                <w:szCs w:val="20"/>
              </w:rPr>
              <w:t>17</w:t>
            </w:r>
          </w:p>
        </w:tc>
      </w:tr>
    </w:tbl>
    <w:p w:rsidR="002B4078" w:rsidRDefault="002B4078" w:rsidP="00D349B9">
      <w:pPr>
        <w:rPr>
          <w:rStyle w:val="FontStyle158"/>
          <w:rFonts w:ascii="Bookman Old Style" w:hAnsi="Bookman Old Style"/>
          <w:szCs w:val="28"/>
        </w:rPr>
      </w:pPr>
    </w:p>
    <w:p w:rsidR="002B4078" w:rsidRPr="001B2F27" w:rsidRDefault="002B4078" w:rsidP="00D349B9">
      <w:pPr>
        <w:rPr>
          <w:rFonts w:ascii="Bookman Old Style" w:hAnsi="Bookman Old Style"/>
          <w:sz w:val="22"/>
        </w:rPr>
      </w:pPr>
      <w:r w:rsidRPr="001B2F27">
        <w:rPr>
          <w:rStyle w:val="FontStyle158"/>
          <w:rFonts w:ascii="Bookman Old Style" w:hAnsi="Bookman Old Style"/>
          <w:szCs w:val="28"/>
        </w:rPr>
        <w:t xml:space="preserve">Водоснабжение по населению (жилых зданий) рассчитано исходя из динамики </w:t>
      </w:r>
      <w:r>
        <w:rPr>
          <w:rStyle w:val="FontStyle158"/>
          <w:rFonts w:ascii="Bookman Old Style" w:hAnsi="Bookman Old Style"/>
          <w:szCs w:val="28"/>
        </w:rPr>
        <w:t>увеличения</w:t>
      </w:r>
      <w:r w:rsidRPr="001B2F27">
        <w:rPr>
          <w:rStyle w:val="FontStyle158"/>
          <w:rFonts w:ascii="Bookman Old Style" w:hAnsi="Bookman Old Style"/>
          <w:szCs w:val="28"/>
        </w:rPr>
        <w:t xml:space="preserve"> удельного потребления на одного человека до 202</w:t>
      </w:r>
      <w:r>
        <w:rPr>
          <w:rStyle w:val="FontStyle158"/>
          <w:rFonts w:ascii="Bookman Old Style" w:hAnsi="Bookman Old Style"/>
          <w:szCs w:val="28"/>
        </w:rPr>
        <w:t>5</w:t>
      </w:r>
      <w:r w:rsidRPr="001B2F27">
        <w:rPr>
          <w:rStyle w:val="FontStyle158"/>
          <w:rFonts w:ascii="Bookman Old Style" w:hAnsi="Bookman Old Style"/>
          <w:szCs w:val="28"/>
        </w:rPr>
        <w:t xml:space="preserve"> года</w:t>
      </w:r>
      <w:r>
        <w:rPr>
          <w:rFonts w:ascii="Bookman Old Style" w:hAnsi="Bookman Old Style"/>
          <w:iCs/>
          <w:color w:val="000000"/>
        </w:rPr>
        <w:t xml:space="preserve"> и увеличения количества абонентов услуги холодного водоснабжения</w:t>
      </w:r>
      <w:r w:rsidRPr="001B2F27">
        <w:rPr>
          <w:rStyle w:val="FontStyle158"/>
          <w:rFonts w:ascii="Bookman Old Style" w:hAnsi="Bookman Old Style"/>
          <w:szCs w:val="28"/>
        </w:rPr>
        <w:t>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lang w:eastAsia="zh-CN"/>
        </w:rPr>
      </w:pPr>
      <w:bookmarkStart w:id="62" w:name="_Toc425259915"/>
      <w:r w:rsidRPr="001B2F27">
        <w:rPr>
          <w:rFonts w:ascii="Bookman Old Style" w:hAnsi="Bookman Old Style"/>
          <w:lang w:eastAsia="zh-CN"/>
        </w:rPr>
        <w:t>Сведения о фактических и планируемых потерях воды при ее транспортировке (годовые, среднесуточные значения).</w:t>
      </w:r>
      <w:bookmarkEnd w:id="62"/>
    </w:p>
    <w:p w:rsidR="002B4078" w:rsidRPr="001B2F27" w:rsidRDefault="002B4078" w:rsidP="00D349B9">
      <w:pPr>
        <w:spacing w:before="120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lang w:eastAsia="zh-CN"/>
        </w:rPr>
        <w:t>Фактические потери воды в водопроводных сетях в 2014 году составили 1100 м</w:t>
      </w:r>
      <w:r>
        <w:rPr>
          <w:rFonts w:ascii="Bookman Old Style" w:hAnsi="Bookman Old Style"/>
          <w:vertAlign w:val="superscript"/>
          <w:lang w:eastAsia="zh-CN"/>
        </w:rPr>
        <w:t>3</w:t>
      </w:r>
      <w:r>
        <w:rPr>
          <w:rFonts w:ascii="Bookman Old Style" w:hAnsi="Bookman Old Style"/>
          <w:lang w:eastAsia="zh-CN"/>
        </w:rPr>
        <w:t>, в среднем в сутки  3,01 м</w:t>
      </w:r>
      <w:r>
        <w:rPr>
          <w:rFonts w:ascii="Bookman Old Style" w:hAnsi="Bookman Old Style"/>
          <w:vertAlign w:val="superscript"/>
          <w:lang w:eastAsia="zh-CN"/>
        </w:rPr>
        <w:t>3</w:t>
      </w:r>
      <w:r>
        <w:rPr>
          <w:rFonts w:ascii="Bookman Old Style" w:hAnsi="Bookman Old Style"/>
          <w:lang w:eastAsia="zh-CN"/>
        </w:rPr>
        <w:t>. К 2025 году планируется ремонт изношенных участков сети и уменьшение потерь воды до 1000 м</w:t>
      </w:r>
      <w:r>
        <w:rPr>
          <w:rFonts w:ascii="Bookman Old Style" w:hAnsi="Bookman Old Style"/>
          <w:vertAlign w:val="superscript"/>
          <w:lang w:eastAsia="zh-CN"/>
        </w:rPr>
        <w:t>3</w:t>
      </w:r>
      <w:r>
        <w:rPr>
          <w:rFonts w:ascii="Bookman Old Style" w:hAnsi="Bookman Old Style"/>
          <w:lang w:eastAsia="zh-CN"/>
        </w:rPr>
        <w:t>, в среднем в сутки 2,7 м</w:t>
      </w:r>
      <w:r>
        <w:rPr>
          <w:rFonts w:ascii="Bookman Old Style" w:hAnsi="Bookman Old Style"/>
          <w:vertAlign w:val="superscript"/>
          <w:lang w:eastAsia="zh-CN"/>
        </w:rPr>
        <w:t>3</w:t>
      </w:r>
      <w:r w:rsidRPr="00B12CCE">
        <w:rPr>
          <w:rFonts w:ascii="Bookman Old Style" w:hAnsi="Bookman Old Style"/>
          <w:lang w:eastAsia="zh-CN"/>
        </w:rPr>
        <w:t xml:space="preserve">. 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lang w:eastAsia="zh-CN"/>
        </w:rPr>
      </w:pPr>
      <w:bookmarkStart w:id="63" w:name="_Toc425259916"/>
      <w:r w:rsidRPr="001B2F27">
        <w:rPr>
          <w:rFonts w:ascii="Bookman Old Style" w:hAnsi="Bookman Old Style"/>
          <w:lang w:eastAsia="zh-CN"/>
        </w:rPr>
        <w:t>Перспективные балансы водоснабжения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63"/>
    </w:p>
    <w:p w:rsidR="002B4078" w:rsidRPr="001B2F27" w:rsidRDefault="002B4078" w:rsidP="00D349B9">
      <w:pPr>
        <w:spacing w:before="120"/>
        <w:rPr>
          <w:rFonts w:ascii="Bookman Old Style" w:hAnsi="Bookman Old Style"/>
          <w:lang w:eastAsia="zh-CN"/>
        </w:rPr>
      </w:pPr>
      <w:r w:rsidRPr="001B2F27">
        <w:rPr>
          <w:rFonts w:ascii="Bookman Old Style" w:hAnsi="Bookman Old Style"/>
          <w:lang w:eastAsia="zh-CN"/>
        </w:rPr>
        <w:t>Общий водный баланс подачи и реализации воды на 201</w:t>
      </w:r>
      <w:r>
        <w:rPr>
          <w:rFonts w:ascii="Bookman Old Style" w:hAnsi="Bookman Old Style"/>
          <w:lang w:eastAsia="zh-CN"/>
        </w:rPr>
        <w:t>4-2025</w:t>
      </w:r>
      <w:r w:rsidRPr="001B2F27">
        <w:rPr>
          <w:rFonts w:ascii="Bookman Old Style" w:hAnsi="Bookman Old Style"/>
          <w:lang w:eastAsia="zh-CN"/>
        </w:rPr>
        <w:t xml:space="preserve"> гг. представлен в таблице 3.9.</w:t>
      </w:r>
      <w:r>
        <w:rPr>
          <w:rFonts w:ascii="Bookman Old Style" w:hAnsi="Bookman Old Style"/>
          <w:lang w:eastAsia="zh-CN"/>
        </w:rPr>
        <w:t xml:space="preserve"> Он совпадает с территориальным водным балансом, так как данных по водопотреблению второй технологической зоны нет.</w:t>
      </w:r>
    </w:p>
    <w:p w:rsidR="002B4078" w:rsidRPr="001B2F27" w:rsidRDefault="002B4078" w:rsidP="00D349B9">
      <w:pPr>
        <w:jc w:val="right"/>
        <w:rPr>
          <w:rFonts w:ascii="Bookman Old Style" w:hAnsi="Bookman Old Style"/>
          <w:b/>
          <w:szCs w:val="28"/>
        </w:rPr>
      </w:pPr>
      <w:r w:rsidRPr="001B2F27">
        <w:rPr>
          <w:rFonts w:ascii="Bookman Old Style" w:hAnsi="Bookman Old Style"/>
          <w:szCs w:val="28"/>
        </w:rPr>
        <w:t>Таблица 3.9</w:t>
      </w:r>
    </w:p>
    <w:tbl>
      <w:tblPr>
        <w:tblpPr w:leftFromText="180" w:rightFromText="180" w:vertAnchor="text" w:tblpY="1"/>
        <w:tblOverlap w:val="never"/>
        <w:tblW w:w="4944" w:type="pct"/>
        <w:tblLook w:val="00A0" w:firstRow="1" w:lastRow="0" w:firstColumn="1" w:lastColumn="0" w:noHBand="0" w:noVBand="0"/>
      </w:tblPr>
      <w:tblGrid>
        <w:gridCol w:w="520"/>
        <w:gridCol w:w="5116"/>
        <w:gridCol w:w="1702"/>
        <w:gridCol w:w="2126"/>
      </w:tblGrid>
      <w:tr w:rsidR="002B4078" w:rsidRPr="00526438" w:rsidTr="00A62092">
        <w:trPr>
          <w:trHeight w:val="20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Статья расхода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поднятой воды,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47,40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49,80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Объем воды на собственные нужды, тыс. м</w:t>
            </w:r>
            <w:r w:rsidRPr="00526438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отпуска в сеть,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49,80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потерь в сетях, 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1,0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Объем потерь в сетях,  %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2</w:t>
            </w:r>
          </w:p>
        </w:tc>
      </w:tr>
      <w:tr w:rsidR="002B4078" w:rsidRPr="00526438" w:rsidTr="00A62092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  <w:t>Отпущено воды всего по потребителям, тыс. м</w:t>
            </w:r>
            <w:r w:rsidRPr="00526438">
              <w:rPr>
                <w:rFonts w:ascii="Bookman Old Style" w:hAnsi="Bookman Old Style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color w:val="000000"/>
                <w:sz w:val="20"/>
                <w:szCs w:val="20"/>
              </w:rPr>
              <w:t>48,80</w:t>
            </w:r>
          </w:p>
        </w:tc>
      </w:tr>
    </w:tbl>
    <w:p w:rsidR="002B4078" w:rsidRDefault="002B4078" w:rsidP="00D349B9">
      <w:pPr>
        <w:rPr>
          <w:rFonts w:ascii="Bookman Old Style" w:hAnsi="Bookman Old Style"/>
          <w:szCs w:val="28"/>
        </w:rPr>
      </w:pPr>
    </w:p>
    <w:p w:rsidR="002B4078" w:rsidRDefault="002B4078" w:rsidP="00D349B9">
      <w:pPr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Перспективный </w:t>
      </w:r>
      <w:r w:rsidRPr="001B2F27">
        <w:rPr>
          <w:rFonts w:ascii="Bookman Old Style" w:hAnsi="Bookman Old Style"/>
          <w:szCs w:val="28"/>
        </w:rPr>
        <w:t xml:space="preserve">структурный водный баланс на </w:t>
      </w:r>
      <w:r>
        <w:rPr>
          <w:rFonts w:ascii="Bookman Old Style" w:hAnsi="Bookman Old Style"/>
          <w:szCs w:val="28"/>
        </w:rPr>
        <w:t xml:space="preserve">2019, </w:t>
      </w:r>
      <w:r w:rsidRPr="001B2F27">
        <w:rPr>
          <w:rFonts w:ascii="Bookman Old Style" w:hAnsi="Bookman Old Style"/>
          <w:szCs w:val="28"/>
        </w:rPr>
        <w:t>202</w:t>
      </w:r>
      <w:r>
        <w:rPr>
          <w:rFonts w:ascii="Bookman Old Style" w:hAnsi="Bookman Old Style"/>
          <w:szCs w:val="28"/>
        </w:rPr>
        <w:t>5</w:t>
      </w:r>
      <w:r w:rsidRPr="001B2F27">
        <w:rPr>
          <w:rFonts w:ascii="Bookman Old Style" w:hAnsi="Bookman Old Style"/>
          <w:szCs w:val="28"/>
        </w:rPr>
        <w:t xml:space="preserve"> годы представлены в таблице 3.</w:t>
      </w:r>
      <w:r>
        <w:rPr>
          <w:rFonts w:ascii="Bookman Old Style" w:hAnsi="Bookman Old Style"/>
          <w:szCs w:val="28"/>
        </w:rPr>
        <w:t>8</w:t>
      </w:r>
      <w:r w:rsidRPr="001B2F27">
        <w:rPr>
          <w:rFonts w:ascii="Bookman Old Style" w:hAnsi="Bookman Old Style"/>
          <w:szCs w:val="28"/>
        </w:rPr>
        <w:t>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  <w:lang w:eastAsia="zh-CN"/>
        </w:rPr>
      </w:pPr>
      <w:bookmarkStart w:id="64" w:name="_Toc425259917"/>
      <w:r w:rsidRPr="001B2F27">
        <w:rPr>
          <w:rFonts w:ascii="Bookman Old Style" w:hAnsi="Bookman Old Style"/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зонам.</w:t>
      </w:r>
      <w:bookmarkEnd w:id="64"/>
      <w:r w:rsidRPr="001B2F27">
        <w:rPr>
          <w:rFonts w:ascii="Bookman Old Style" w:hAnsi="Bookman Old Style"/>
          <w:lang w:eastAsia="zh-CN"/>
        </w:rPr>
        <w:t xml:space="preserve"> </w:t>
      </w:r>
    </w:p>
    <w:p w:rsidR="002B4078" w:rsidRPr="00492AEA" w:rsidRDefault="002B4078" w:rsidP="00D349B9">
      <w:pPr>
        <w:spacing w:before="120"/>
        <w:ind w:left="567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 xml:space="preserve">Необходимая мощность водного источника определена по формуле:    </w:t>
      </w:r>
    </w:p>
    <w:p w:rsidR="002B4078" w:rsidRPr="009F264A" w:rsidRDefault="00C60C8F" w:rsidP="00D349B9">
      <w:pPr>
        <w:ind w:left="567"/>
      </w:pPr>
      <w:r>
        <w:pict>
          <v:shape id="_x0000_i1028" type="#_x0000_t75" style="width:53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0E35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990E35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ёСЃС‚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1,2&lt;/m:t&gt;&lt;/m:r&gt;&lt;m:d&gt;&lt;m:dPr&gt;&lt;m:ctrlPr&gt;&lt;w:rPr&gt;&lt;w:rFonts w:ascii=&quot;Cambria Math&quot; w:h-ansi=&quot;Cambria Math&quot;/&gt;&lt;wx:font wx:val=&quot;Cambria Math&quot;/&gt;&lt;/w:rPr&gt;&lt;/m:ctrlPr&gt;&lt;/m:dPr&gt;&lt;m:e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ЃСѓС‚.&lt;/m:t&gt;&lt;/m:r&gt;&lt;m:r&gt;&lt;w:rPr&gt;&lt;w:rFonts w:ascii=&quot;Cambria Math&quot; w:h-ansi=&quot;Cambria Math&quot;/&gt;&lt;wx:font wx:val=&quot;Cambria Math&quot;/&gt;&lt;w:i/&gt;&lt;/w:rPr&gt;&lt;m:t&gt;max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/w:rPr&gt;&lt;m:t&gt;24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0+1в€™2,5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в€™3,6в€™3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72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/w:rPr&gt;&lt;m:t&gt;,  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/w:rPr&gt;&lt;m:t&gt;С‡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2B4078" w:rsidRPr="00492AEA" w:rsidRDefault="002B4078" w:rsidP="00D349B9">
      <w:pPr>
        <w:ind w:left="567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lastRenderedPageBreak/>
        <w:t>где</w:t>
      </w:r>
      <w:r w:rsidRPr="009F264A">
        <w:t xml:space="preserve"> </w:t>
      </w:r>
      <w:r w:rsidRPr="00526438">
        <w:fldChar w:fldCharType="begin"/>
      </w:r>
      <w:r w:rsidRPr="00526438">
        <w:instrText xml:space="preserve"> QUOTE </w:instrText>
      </w:r>
      <w:r w:rsidR="00C60C8F">
        <w:pict>
          <v:shape id="_x0000_i1029" type="#_x0000_t75" style="width:42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2D1B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852D1B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ЃСѓС‚.&lt;/m:t&gt;&lt;/m:r&gt;&lt;m:r&gt;&lt;w:rPr&gt;&lt;w:rFonts w:ascii=&quot;Cambria Math&quot; w:h-ansi=&quot;Cambria Math&quot;/&gt;&lt;wx:font wx:val=&quot;Cambria Math&quot;/&gt;&lt;w:i/&gt;&lt;/w:rPr&gt;&lt;m:t&gt;max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26438">
        <w:instrText xml:space="preserve"> </w:instrText>
      </w:r>
      <w:r w:rsidRPr="00526438">
        <w:fldChar w:fldCharType="separate"/>
      </w:r>
      <w:r w:rsidR="00C60C8F">
        <w:pict>
          <v:shape id="_x0000_i1030" type="#_x0000_t75" style="width:42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2D1B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852D1B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ЃСѓС‚.&lt;/m:t&gt;&lt;/m:r&gt;&lt;m:r&gt;&lt;w:rPr&gt;&lt;w:rFonts w:ascii=&quot;Cambria Math&quot; w:h-ansi=&quot;Cambria Math&quot;/&gt;&lt;wx:font wx:val=&quot;Cambria Math&quot;/&gt;&lt;w:i/&gt;&lt;/w:rPr&gt;&lt;m:t&gt;max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526438">
        <w:fldChar w:fldCharType="end"/>
      </w:r>
      <w:r w:rsidRPr="009F264A">
        <w:t xml:space="preserve">  </w:t>
      </w:r>
      <w:r w:rsidRPr="00492AEA">
        <w:rPr>
          <w:rFonts w:ascii="Bookman Old Style" w:hAnsi="Bookman Old Style"/>
        </w:rPr>
        <w:t>- расход воды в сутки максимального водопотребления, м</w:t>
      </w:r>
      <w:r w:rsidRPr="00492AEA">
        <w:rPr>
          <w:rFonts w:ascii="Bookman Old Style" w:hAnsi="Bookman Old Style"/>
          <w:vertAlign w:val="superscript"/>
        </w:rPr>
        <w:t>3</w:t>
      </w:r>
      <w:r w:rsidRPr="00492AEA">
        <w:rPr>
          <w:rFonts w:ascii="Bookman Old Style" w:hAnsi="Bookman Old Style"/>
        </w:rPr>
        <w:t>/</w:t>
      </w:r>
      <w:proofErr w:type="spellStart"/>
      <w:r w:rsidRPr="00492AEA">
        <w:rPr>
          <w:rFonts w:ascii="Bookman Old Style" w:hAnsi="Bookman Old Style"/>
        </w:rPr>
        <w:t>сут</w:t>
      </w:r>
      <w:proofErr w:type="spellEnd"/>
      <w:r w:rsidRPr="00492AEA">
        <w:rPr>
          <w:rFonts w:ascii="Bookman Old Style" w:hAnsi="Bookman Old Style"/>
        </w:rPr>
        <w:t>.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>72 – продолжительность восстановления пожарного запаса воды, час;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526438">
        <w:rPr>
          <w:rFonts w:ascii="Bookman Old Style" w:hAnsi="Bookman Old Style"/>
        </w:rPr>
        <w:fldChar w:fldCharType="begin"/>
      </w:r>
      <w:r w:rsidRPr="00526438">
        <w:rPr>
          <w:rFonts w:ascii="Bookman Old Style" w:hAnsi="Bookman Old Style"/>
        </w:rPr>
        <w:instrText xml:space="preserve"> QUOTE </w:instrText>
      </w:r>
      <w:r w:rsidR="00C60C8F">
        <w:pict>
          <v:shape id="_x0000_i1031" type="#_x0000_t75" style="width:5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6BBE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D56BBE&quot;&gt;&lt;m:oMathPara&gt;&lt;m:oMath&gt;&lt;m:r&gt;&lt;m:rPr&gt;&lt;m:sty m:val=&quot;p&quot;/&gt;&lt;/m:rPr&gt;&lt;w:rPr&gt;&lt;w:rFonts w:ascii=&quot;Cambria Math&quot; w:h-ansi=&quot;Bookman Old Style&quot;/&gt;&lt;wx:font wx:val=&quot;Cambria Math&quot;/&gt;&lt;/w:rPr&gt;&lt;m:t&gt;0+1&lt;/m:t&gt;&lt;/m:r&gt;&lt;m:r&gt;&lt;m:rPr&gt;&lt;m:sty m:val=&quot;p&quot;/&gt;&lt;/m:rPr&gt;&lt;w:rPr&gt;&lt;w:rFonts w:ascii=&quot;Cambria Math&quot; w:h-ansi=&quot;Bookman Old Style&quot;/&gt;&lt;wx:font wx:val=&quot;Bookman Old Style&quot;/&gt;&lt;/w:rPr&gt;&lt;m:t&gt;в€™&lt;/m:t&gt;&lt;/m:r&gt;&lt;m:r&gt;&lt;m:rPr&gt;&lt;m:sty m:val=&quot;p&quot;/&gt;&lt;/m:rPr&gt;&lt;w:rPr&gt;&lt;w:rFonts w:ascii=&quot;Cambria Math&quot; w:h-ansi=&quot;Bookman Old Style&quot;/&gt;&lt;wx:font wx:val=&quot;Cambria Math&quot;/&gt;&lt;/w:rPr&gt;&lt;m:t&gt;2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26438">
        <w:rPr>
          <w:rFonts w:ascii="Bookman Old Style" w:hAnsi="Bookman Old Style"/>
        </w:rPr>
        <w:instrText xml:space="preserve"> </w:instrText>
      </w:r>
      <w:r w:rsidRPr="00526438">
        <w:rPr>
          <w:rFonts w:ascii="Bookman Old Style" w:hAnsi="Bookman Old Style"/>
        </w:rPr>
        <w:fldChar w:fldCharType="separate"/>
      </w:r>
      <w:r w:rsidR="00C60C8F">
        <w:pict>
          <v:shape id="_x0000_i1032" type="#_x0000_t75" style="width:5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0BB8&quot;/&gt;&lt;wsp:rsid wsp:val=&quot;00001BAB&quot;/&gt;&lt;wsp:rsid wsp:val=&quot;00003011&quot;/&gt;&lt;wsp:rsid wsp:val=&quot;00003DE5&quot;/&gt;&lt;wsp:rsid wsp:val=&quot;00005FF7&quot;/&gt;&lt;wsp:rsid wsp:val=&quot;000069BA&quot;/&gt;&lt;wsp:rsid wsp:val=&quot;00007503&quot;/&gt;&lt;wsp:rsid wsp:val=&quot;000114EE&quot;/&gt;&lt;wsp:rsid wsp:val=&quot;00013A14&quot;/&gt;&lt;wsp:rsid wsp:val=&quot;00021A9D&quot;/&gt;&lt;wsp:rsid wsp:val=&quot;0002282A&quot;/&gt;&lt;wsp:rsid wsp:val=&quot;000248C6&quot;/&gt;&lt;wsp:rsid wsp:val=&quot;00030C4A&quot;/&gt;&lt;wsp:rsid wsp:val=&quot;00031B07&quot;/&gt;&lt;wsp:rsid wsp:val=&quot;00031F57&quot;/&gt;&lt;wsp:rsid wsp:val=&quot;000328D7&quot;/&gt;&lt;wsp:rsid wsp:val=&quot;00032B24&quot;/&gt;&lt;wsp:rsid wsp:val=&quot;00032FCF&quot;/&gt;&lt;wsp:rsid wsp:val=&quot;00033D8F&quot;/&gt;&lt;wsp:rsid wsp:val=&quot;000357E2&quot;/&gt;&lt;wsp:rsid wsp:val=&quot;00035B4D&quot;/&gt;&lt;wsp:rsid wsp:val=&quot;00036851&quot;/&gt;&lt;wsp:rsid wsp:val=&quot;00036ABE&quot;/&gt;&lt;wsp:rsid wsp:val=&quot;000405B8&quot;/&gt;&lt;wsp:rsid wsp:val=&quot;00041E44&quot;/&gt;&lt;wsp:rsid wsp:val=&quot;0004252A&quot;/&gt;&lt;wsp:rsid wsp:val=&quot;00044A45&quot;/&gt;&lt;wsp:rsid wsp:val=&quot;00045514&quot;/&gt;&lt;wsp:rsid wsp:val=&quot;000465FA&quot;/&gt;&lt;wsp:rsid wsp:val=&quot;00046830&quot;/&gt;&lt;wsp:rsid wsp:val=&quot;000471D3&quot;/&gt;&lt;wsp:rsid wsp:val=&quot;000503A7&quot;/&gt;&lt;wsp:rsid wsp:val=&quot;00050A91&quot;/&gt;&lt;wsp:rsid wsp:val=&quot;00050E51&quot;/&gt;&lt;wsp:rsid wsp:val=&quot;00054A72&quot;/&gt;&lt;wsp:rsid wsp:val=&quot;000570F6&quot;/&gt;&lt;wsp:rsid wsp:val=&quot;00057573&quot;/&gt;&lt;wsp:rsid wsp:val=&quot;0006000C&quot;/&gt;&lt;wsp:rsid wsp:val=&quot;000601F8&quot;/&gt;&lt;wsp:rsid wsp:val=&quot;0006247F&quot;/&gt;&lt;wsp:rsid wsp:val=&quot;000633CC&quot;/&gt;&lt;wsp:rsid wsp:val=&quot;00063BEC&quot;/&gt;&lt;wsp:rsid wsp:val=&quot;00065A0E&quot;/&gt;&lt;wsp:rsid wsp:val=&quot;0006678B&quot;/&gt;&lt;wsp:rsid wsp:val=&quot;000667B6&quot;/&gt;&lt;wsp:rsid wsp:val=&quot;00066A7B&quot;/&gt;&lt;wsp:rsid wsp:val=&quot;00070C76&quot;/&gt;&lt;wsp:rsid wsp:val=&quot;00070DDD&quot;/&gt;&lt;wsp:rsid wsp:val=&quot;000712D7&quot;/&gt;&lt;wsp:rsid wsp:val=&quot;00071AC9&quot;/&gt;&lt;wsp:rsid wsp:val=&quot;00071F0A&quot;/&gt;&lt;wsp:rsid wsp:val=&quot;0007266C&quot;/&gt;&lt;wsp:rsid wsp:val=&quot;00072E9F&quot;/&gt;&lt;wsp:rsid wsp:val=&quot;00072EB5&quot;/&gt;&lt;wsp:rsid wsp:val=&quot;000740B7&quot;/&gt;&lt;wsp:rsid wsp:val=&quot;00075FC5&quot;/&gt;&lt;wsp:rsid wsp:val=&quot;00076262&quot;/&gt;&lt;wsp:rsid wsp:val=&quot;000774DE&quot;/&gt;&lt;wsp:rsid wsp:val=&quot;0007756A&quot;/&gt;&lt;wsp:rsid wsp:val=&quot;000823E0&quot;/&gt;&lt;wsp:rsid wsp:val=&quot;00083BEC&quot;/&gt;&lt;wsp:rsid wsp:val=&quot;00083D3E&quot;/&gt;&lt;wsp:rsid wsp:val=&quot;00084106&quot;/&gt;&lt;wsp:rsid wsp:val=&quot;00084681&quot;/&gt;&lt;wsp:rsid wsp:val=&quot;00086211&quot;/&gt;&lt;wsp:rsid wsp:val=&quot;000865E9&quot;/&gt;&lt;wsp:rsid wsp:val=&quot;00090A99&quot;/&gt;&lt;wsp:rsid wsp:val=&quot;00090FEB&quot;/&gt;&lt;wsp:rsid wsp:val=&quot;00094D6C&quot;/&gt;&lt;wsp:rsid wsp:val=&quot;00095465&quot;/&gt;&lt;wsp:rsid wsp:val=&quot;00096541&quot;/&gt;&lt;wsp:rsid wsp:val=&quot;00096691&quot;/&gt;&lt;wsp:rsid wsp:val=&quot;00096990&quot;/&gt;&lt;wsp:rsid wsp:val=&quot;00097619&quot;/&gt;&lt;wsp:rsid wsp:val=&quot;000A0F58&quot;/&gt;&lt;wsp:rsid wsp:val=&quot;000A29A9&quot;/&gt;&lt;wsp:rsid wsp:val=&quot;000A310D&quot;/&gt;&lt;wsp:rsid wsp:val=&quot;000A3797&quot;/&gt;&lt;wsp:rsid wsp:val=&quot;000A3D24&quot;/&gt;&lt;wsp:rsid wsp:val=&quot;000A3EA8&quot;/&gt;&lt;wsp:rsid wsp:val=&quot;000A670A&quot;/&gt;&lt;wsp:rsid wsp:val=&quot;000A71F7&quot;/&gt;&lt;wsp:rsid wsp:val=&quot;000B13DC&quot;/&gt;&lt;wsp:rsid wsp:val=&quot;000B25F5&quot;/&gt;&lt;wsp:rsid wsp:val=&quot;000B2F7B&quot;/&gt;&lt;wsp:rsid wsp:val=&quot;000B3030&quot;/&gt;&lt;wsp:rsid wsp:val=&quot;000B31B9&quot;/&gt;&lt;wsp:rsid wsp:val=&quot;000B3A4B&quot;/&gt;&lt;wsp:rsid wsp:val=&quot;000B3BF6&quot;/&gt;&lt;wsp:rsid wsp:val=&quot;000B5176&quot;/&gt;&lt;wsp:rsid wsp:val=&quot;000B6B16&quot;/&gt;&lt;wsp:rsid wsp:val=&quot;000C04E2&quot;/&gt;&lt;wsp:rsid wsp:val=&quot;000C1203&quot;/&gt;&lt;wsp:rsid wsp:val=&quot;000C1328&quot;/&gt;&lt;wsp:rsid wsp:val=&quot;000C15A7&quot;/&gt;&lt;wsp:rsid wsp:val=&quot;000C16CC&quot;/&gt;&lt;wsp:rsid wsp:val=&quot;000C2031&quot;/&gt;&lt;wsp:rsid wsp:val=&quot;000C23FF&quot;/&gt;&lt;wsp:rsid wsp:val=&quot;000C2D88&quot;/&gt;&lt;wsp:rsid wsp:val=&quot;000C2E29&quot;/&gt;&lt;wsp:rsid wsp:val=&quot;000C3B4B&quot;/&gt;&lt;wsp:rsid wsp:val=&quot;000C4EF4&quot;/&gt;&lt;wsp:rsid wsp:val=&quot;000C6253&quot;/&gt;&lt;wsp:rsid wsp:val=&quot;000C69DD&quot;/&gt;&lt;wsp:rsid wsp:val=&quot;000C6BE9&quot;/&gt;&lt;wsp:rsid wsp:val=&quot;000C71E4&quot;/&gt;&lt;wsp:rsid wsp:val=&quot;000D199D&quot;/&gt;&lt;wsp:rsid wsp:val=&quot;000D2E42&quot;/&gt;&lt;wsp:rsid wsp:val=&quot;000D322C&quot;/&gt;&lt;wsp:rsid wsp:val=&quot;000D4FEB&quot;/&gt;&lt;wsp:rsid wsp:val=&quot;000D537F&quot;/&gt;&lt;wsp:rsid wsp:val=&quot;000D5463&quot;/&gt;&lt;wsp:rsid wsp:val=&quot;000D7296&quot;/&gt;&lt;wsp:rsid wsp:val=&quot;000D75EF&quot;/&gt;&lt;wsp:rsid wsp:val=&quot;000E0855&quot;/&gt;&lt;wsp:rsid wsp:val=&quot;000E0E4B&quot;/&gt;&lt;wsp:rsid wsp:val=&quot;000E1246&quot;/&gt;&lt;wsp:rsid wsp:val=&quot;000E2A90&quot;/&gt;&lt;wsp:rsid wsp:val=&quot;000E3EC0&quot;/&gt;&lt;wsp:rsid wsp:val=&quot;000E42DC&quot;/&gt;&lt;wsp:rsid wsp:val=&quot;000E535F&quot;/&gt;&lt;wsp:rsid wsp:val=&quot;000E55FF&quot;/&gt;&lt;wsp:rsid wsp:val=&quot;000E6C20&quot;/&gt;&lt;wsp:rsid wsp:val=&quot;000E7271&quot;/&gt;&lt;wsp:rsid wsp:val=&quot;000E7D59&quot;/&gt;&lt;wsp:rsid wsp:val=&quot;000F1403&quot;/&gt;&lt;wsp:rsid wsp:val=&quot;000F14F2&quot;/&gt;&lt;wsp:rsid wsp:val=&quot;000F1753&quot;/&gt;&lt;wsp:rsid wsp:val=&quot;000F18C1&quot;/&gt;&lt;wsp:rsid wsp:val=&quot;000F1A31&quot;/&gt;&lt;wsp:rsid wsp:val=&quot;000F28E3&quot;/&gt;&lt;wsp:rsid wsp:val=&quot;000F3312&quot;/&gt;&lt;wsp:rsid wsp:val=&quot;000F3632&quot;/&gt;&lt;wsp:rsid wsp:val=&quot;000F3913&quot;/&gt;&lt;wsp:rsid wsp:val=&quot;000F3BC2&quot;/&gt;&lt;wsp:rsid wsp:val=&quot;000F4AE1&quot;/&gt;&lt;wsp:rsid wsp:val=&quot;000F5521&quot;/&gt;&lt;wsp:rsid wsp:val=&quot;000F5D12&quot;/&gt;&lt;wsp:rsid wsp:val=&quot;000F6AFF&quot;/&gt;&lt;wsp:rsid wsp:val=&quot;000F74A8&quot;/&gt;&lt;wsp:rsid wsp:val=&quot;00100448&quot;/&gt;&lt;wsp:rsid wsp:val=&quot;00100D78&quot;/&gt;&lt;wsp:rsid wsp:val=&quot;0010101E&quot;/&gt;&lt;wsp:rsid wsp:val=&quot;00101266&quot;/&gt;&lt;wsp:rsid wsp:val=&quot;00102200&quot;/&gt;&lt;wsp:rsid wsp:val=&quot;00102226&quot;/&gt;&lt;wsp:rsid wsp:val=&quot;001035B9&quot;/&gt;&lt;wsp:rsid wsp:val=&quot;00103622&quot;/&gt;&lt;wsp:rsid wsp:val=&quot;00104420&quot;/&gt;&lt;wsp:rsid wsp:val=&quot;001062D4&quot;/&gt;&lt;wsp:rsid wsp:val=&quot;00106825&quot;/&gt;&lt;wsp:rsid wsp:val=&quot;001075C0&quot;/&gt;&lt;wsp:rsid wsp:val=&quot;00107678&quot;/&gt;&lt;wsp:rsid wsp:val=&quot;00107E17&quot;/&gt;&lt;wsp:rsid wsp:val=&quot;00111890&quot;/&gt;&lt;wsp:rsid wsp:val=&quot;0011232D&quot;/&gt;&lt;wsp:rsid wsp:val=&quot;00112390&quot;/&gt;&lt;wsp:rsid wsp:val=&quot;0011647D&quot;/&gt;&lt;wsp:rsid wsp:val=&quot;00117B35&quot;/&gt;&lt;wsp:rsid wsp:val=&quot;0012070B&quot;/&gt;&lt;wsp:rsid wsp:val=&quot;0012145D&quot;/&gt;&lt;wsp:rsid wsp:val=&quot;00121761&quot;/&gt;&lt;wsp:rsid wsp:val=&quot;00121EF4&quot;/&gt;&lt;wsp:rsid wsp:val=&quot;0012213A&quot;/&gt;&lt;wsp:rsid wsp:val=&quot;001224C4&quot;/&gt;&lt;wsp:rsid wsp:val=&quot;0012467C&quot;/&gt;&lt;wsp:rsid wsp:val=&quot;0012485C&quot;/&gt;&lt;wsp:rsid wsp:val=&quot;001254DD&quot;/&gt;&lt;wsp:rsid wsp:val=&quot;00127729&quot;/&gt;&lt;wsp:rsid wsp:val=&quot;00127F16&quot;/&gt;&lt;wsp:rsid wsp:val=&quot;001315A0&quot;/&gt;&lt;wsp:rsid wsp:val=&quot;00132EED&quot;/&gt;&lt;wsp:rsid wsp:val=&quot;00134A24&quot;/&gt;&lt;wsp:rsid wsp:val=&quot;00134CC8&quot;/&gt;&lt;wsp:rsid wsp:val=&quot;00137C64&quot;/&gt;&lt;wsp:rsid wsp:val=&quot;00141261&quot;/&gt;&lt;wsp:rsid wsp:val=&quot;00141F7F&quot;/&gt;&lt;wsp:rsid wsp:val=&quot;001424B8&quot;/&gt;&lt;wsp:rsid wsp:val=&quot;001448BF&quot;/&gt;&lt;wsp:rsid wsp:val=&quot;00145D80&quot;/&gt;&lt;wsp:rsid wsp:val=&quot;0014778D&quot;/&gt;&lt;wsp:rsid wsp:val=&quot;00150ABE&quot;/&gt;&lt;wsp:rsid wsp:val=&quot;00150B04&quot;/&gt;&lt;wsp:rsid wsp:val=&quot;00151661&quot;/&gt;&lt;wsp:rsid wsp:val=&quot;00151A41&quot;/&gt;&lt;wsp:rsid wsp:val=&quot;00151FFC&quot;/&gt;&lt;wsp:rsid wsp:val=&quot;0015341F&quot;/&gt;&lt;wsp:rsid wsp:val=&quot;00154EC7&quot;/&gt;&lt;wsp:rsid wsp:val=&quot;0015595F&quot;/&gt;&lt;wsp:rsid wsp:val=&quot;00156BA1&quot;/&gt;&lt;wsp:rsid wsp:val=&quot;0016063E&quot;/&gt;&lt;wsp:rsid wsp:val=&quot;00160862&quot;/&gt;&lt;wsp:rsid wsp:val=&quot;0016430F&quot;/&gt;&lt;wsp:rsid wsp:val=&quot;0016632F&quot;/&gt;&lt;wsp:rsid wsp:val=&quot;00166D4E&quot;/&gt;&lt;wsp:rsid wsp:val=&quot;0016731E&quot;/&gt;&lt;wsp:rsid wsp:val=&quot;00167955&quot;/&gt;&lt;wsp:rsid wsp:val=&quot;00167A5D&quot;/&gt;&lt;wsp:rsid wsp:val=&quot;00167B5C&quot;/&gt;&lt;wsp:rsid wsp:val=&quot;00171782&quot;/&gt;&lt;wsp:rsid wsp:val=&quot;00171AF2&quot;/&gt;&lt;wsp:rsid wsp:val=&quot;001729FC&quot;/&gt;&lt;wsp:rsid wsp:val=&quot;00172D31&quot;/&gt;&lt;wsp:rsid wsp:val=&quot;00172DDA&quot;/&gt;&lt;wsp:rsid wsp:val=&quot;00174B35&quot;/&gt;&lt;wsp:rsid wsp:val=&quot;00174E98&quot;/&gt;&lt;wsp:rsid wsp:val=&quot;00177438&quot;/&gt;&lt;wsp:rsid wsp:val=&quot;00180EC1&quot;/&gt;&lt;wsp:rsid wsp:val=&quot;00184024&quot;/&gt;&lt;wsp:rsid wsp:val=&quot;0018521F&quot;/&gt;&lt;wsp:rsid wsp:val=&quot;00185542&quot;/&gt;&lt;wsp:rsid wsp:val=&quot;001870B7&quot;/&gt;&lt;wsp:rsid wsp:val=&quot;00187303&quot;/&gt;&lt;wsp:rsid wsp:val=&quot;00187999&quot;/&gt;&lt;wsp:rsid wsp:val=&quot;00187D23&quot;/&gt;&lt;wsp:rsid wsp:val=&quot;00187E7B&quot;/&gt;&lt;wsp:rsid wsp:val=&quot;0019028D&quot;/&gt;&lt;wsp:rsid wsp:val=&quot;00193708&quot;/&gt;&lt;wsp:rsid wsp:val=&quot;001969DB&quot;/&gt;&lt;wsp:rsid wsp:val=&quot;00197AD3&quot;/&gt;&lt;wsp:rsid wsp:val=&quot;001A013E&quot;/&gt;&lt;wsp:rsid wsp:val=&quot;001A01D8&quot;/&gt;&lt;wsp:rsid wsp:val=&quot;001A230D&quot;/&gt;&lt;wsp:rsid wsp:val=&quot;001A2847&quot;/&gt;&lt;wsp:rsid wsp:val=&quot;001A3E35&quot;/&gt;&lt;wsp:rsid wsp:val=&quot;001A4624&quot;/&gt;&lt;wsp:rsid wsp:val=&quot;001A4A03&quot;/&gt;&lt;wsp:rsid wsp:val=&quot;001A4B86&quot;/&gt;&lt;wsp:rsid wsp:val=&quot;001A5ADB&quot;/&gt;&lt;wsp:rsid wsp:val=&quot;001A61F4&quot;/&gt;&lt;wsp:rsid wsp:val=&quot;001A707A&quot;/&gt;&lt;wsp:rsid wsp:val=&quot;001A7905&quot;/&gt;&lt;wsp:rsid wsp:val=&quot;001A7A1B&quot;/&gt;&lt;wsp:rsid wsp:val=&quot;001B058D&quot;/&gt;&lt;wsp:rsid wsp:val=&quot;001B060A&quot;/&gt;&lt;wsp:rsid wsp:val=&quot;001B0657&quot;/&gt;&lt;wsp:rsid wsp:val=&quot;001B075C&quot;/&gt;&lt;wsp:rsid wsp:val=&quot;001B08FB&quot;/&gt;&lt;wsp:rsid wsp:val=&quot;001B0EEA&quot;/&gt;&lt;wsp:rsid wsp:val=&quot;001B0FFC&quot;/&gt;&lt;wsp:rsid wsp:val=&quot;001B2F27&quot;/&gt;&lt;wsp:rsid wsp:val=&quot;001B6C0D&quot;/&gt;&lt;wsp:rsid wsp:val=&quot;001B7467&quot;/&gt;&lt;wsp:rsid wsp:val=&quot;001C2306&quot;/&gt;&lt;wsp:rsid wsp:val=&quot;001C2552&quot;/&gt;&lt;wsp:rsid wsp:val=&quot;001C40D0&quot;/&gt;&lt;wsp:rsid wsp:val=&quot;001C416E&quot;/&gt;&lt;wsp:rsid wsp:val=&quot;001C4823&quot;/&gt;&lt;wsp:rsid wsp:val=&quot;001C4B46&quot;/&gt;&lt;wsp:rsid wsp:val=&quot;001C61FA&quot;/&gt;&lt;wsp:rsid wsp:val=&quot;001C68E9&quot;/&gt;&lt;wsp:rsid wsp:val=&quot;001C6BF0&quot;/&gt;&lt;wsp:rsid wsp:val=&quot;001D00DA&quot;/&gt;&lt;wsp:rsid wsp:val=&quot;001D021E&quot;/&gt;&lt;wsp:rsid wsp:val=&quot;001D3164&quot;/&gt;&lt;wsp:rsid wsp:val=&quot;001D337A&quot;/&gt;&lt;wsp:rsid wsp:val=&quot;001D427C&quot;/&gt;&lt;wsp:rsid wsp:val=&quot;001D51DF&quot;/&gt;&lt;wsp:rsid wsp:val=&quot;001D6685&quot;/&gt;&lt;wsp:rsid wsp:val=&quot;001D6793&quot;/&gt;&lt;wsp:rsid wsp:val=&quot;001D6C3D&quot;/&gt;&lt;wsp:rsid wsp:val=&quot;001D7C2E&quot;/&gt;&lt;wsp:rsid wsp:val=&quot;001E0D28&quot;/&gt;&lt;wsp:rsid wsp:val=&quot;001E1754&quot;/&gt;&lt;wsp:rsid wsp:val=&quot;001E323C&quot;/&gt;&lt;wsp:rsid wsp:val=&quot;001E3E6F&quot;/&gt;&lt;wsp:rsid wsp:val=&quot;001E3F05&quot;/&gt;&lt;wsp:rsid wsp:val=&quot;001E49C9&quot;/&gt;&lt;wsp:rsid wsp:val=&quot;001E53CA&quot;/&gt;&lt;wsp:rsid wsp:val=&quot;001E718E&quot;/&gt;&lt;wsp:rsid wsp:val=&quot;001F2E8E&quot;/&gt;&lt;wsp:rsid wsp:val=&quot;001F2FFB&quot;/&gt;&lt;wsp:rsid wsp:val=&quot;001F36B9&quot;/&gt;&lt;wsp:rsid wsp:val=&quot;001F4588&quot;/&gt;&lt;wsp:rsid wsp:val=&quot;001F5762&quot;/&gt;&lt;wsp:rsid wsp:val=&quot;001F5F06&quot;/&gt;&lt;wsp:rsid wsp:val=&quot;001F5F30&quot;/&gt;&lt;wsp:rsid wsp:val=&quot;001F6299&quot;/&gt;&lt;wsp:rsid wsp:val=&quot;0020112D&quot;/&gt;&lt;wsp:rsid wsp:val=&quot;00201595&quot;/&gt;&lt;wsp:rsid wsp:val=&quot;00201FAA&quot;/&gt;&lt;wsp:rsid wsp:val=&quot;00202AE7&quot;/&gt;&lt;wsp:rsid wsp:val=&quot;00203509&quot;/&gt;&lt;wsp:rsid wsp:val=&quot;002038CF&quot;/&gt;&lt;wsp:rsid wsp:val=&quot;00203BA3&quot;/&gt;&lt;wsp:rsid wsp:val=&quot;002044DD&quot;/&gt;&lt;wsp:rsid wsp:val=&quot;002058DD&quot;/&gt;&lt;wsp:rsid wsp:val=&quot;0021069A&quot;/&gt;&lt;wsp:rsid wsp:val=&quot;00210F98&quot;/&gt;&lt;wsp:rsid wsp:val=&quot;002111C2&quot;/&gt;&lt;wsp:rsid wsp:val=&quot;002119CE&quot;/&gt;&lt;wsp:rsid wsp:val=&quot;00213F7F&quot;/&gt;&lt;wsp:rsid wsp:val=&quot;00214EAE&quot;/&gt;&lt;wsp:rsid wsp:val=&quot;002153E6&quot;/&gt;&lt;wsp:rsid wsp:val=&quot;002155E3&quot;/&gt;&lt;wsp:rsid wsp:val=&quot;00217C1E&quot;/&gt;&lt;wsp:rsid wsp:val=&quot;00217E45&quot;/&gt;&lt;wsp:rsid wsp:val=&quot;002207B3&quot;/&gt;&lt;wsp:rsid wsp:val=&quot;00220907&quot;/&gt;&lt;wsp:rsid wsp:val=&quot;00222856&quot;/&gt;&lt;wsp:rsid wsp:val=&quot;0022409F&quot;/&gt;&lt;wsp:rsid wsp:val=&quot;00224943&quot;/&gt;&lt;wsp:rsid wsp:val=&quot;00224BE2&quot;/&gt;&lt;wsp:rsid wsp:val=&quot;00225F67&quot;/&gt;&lt;wsp:rsid wsp:val=&quot;002267CE&quot;/&gt;&lt;wsp:rsid wsp:val=&quot;00227CEF&quot;/&gt;&lt;wsp:rsid wsp:val=&quot;00231390&quot;/&gt;&lt;wsp:rsid wsp:val=&quot;002346B9&quot;/&gt;&lt;wsp:rsid wsp:val=&quot;002353E0&quot;/&gt;&lt;wsp:rsid wsp:val=&quot;0023576A&quot;/&gt;&lt;wsp:rsid wsp:val=&quot;00235F7C&quot;/&gt;&lt;wsp:rsid wsp:val=&quot;00236898&quot;/&gt;&lt;wsp:rsid wsp:val=&quot;002370D7&quot;/&gt;&lt;wsp:rsid wsp:val=&quot;00237439&quot;/&gt;&lt;wsp:rsid wsp:val=&quot;002403D7&quot;/&gt;&lt;wsp:rsid wsp:val=&quot;002409B4&quot;/&gt;&lt;wsp:rsid wsp:val=&quot;00241262&quot;/&gt;&lt;wsp:rsid wsp:val=&quot;00242BC9&quot;/&gt;&lt;wsp:rsid wsp:val=&quot;00243A7F&quot;/&gt;&lt;wsp:rsid wsp:val=&quot;00243C43&quot;/&gt;&lt;wsp:rsid wsp:val=&quot;00243CF3&quot;/&gt;&lt;wsp:rsid wsp:val=&quot;00247FA4&quot;/&gt;&lt;wsp:rsid wsp:val=&quot;00251714&quot;/&gt;&lt;wsp:rsid wsp:val=&quot;0025239B&quot;/&gt;&lt;wsp:rsid wsp:val=&quot;0025278C&quot;/&gt;&lt;wsp:rsid wsp:val=&quot;002539D3&quot;/&gt;&lt;wsp:rsid wsp:val=&quot;00253B37&quot;/&gt;&lt;wsp:rsid wsp:val=&quot;002572D1&quot;/&gt;&lt;wsp:rsid wsp:val=&quot;00257327&quot;/&gt;&lt;wsp:rsid wsp:val=&quot;00257C03&quot;/&gt;&lt;wsp:rsid wsp:val=&quot;00257F28&quot;/&gt;&lt;wsp:rsid wsp:val=&quot;00260050&quot;/&gt;&lt;wsp:rsid wsp:val=&quot;00260FE8&quot;/&gt;&lt;wsp:rsid wsp:val=&quot;00262132&quot;/&gt;&lt;wsp:rsid wsp:val=&quot;002622AE&quot;/&gt;&lt;wsp:rsid wsp:val=&quot;00264566&quot;/&gt;&lt;wsp:rsid wsp:val=&quot;00266155&quot;/&gt;&lt;wsp:rsid wsp:val=&quot;002670D7&quot;/&gt;&lt;wsp:rsid wsp:val=&quot;00267901&quot;/&gt;&lt;wsp:rsid wsp:val=&quot;00267B1E&quot;/&gt;&lt;wsp:rsid wsp:val=&quot;00267C5C&quot;/&gt;&lt;wsp:rsid wsp:val=&quot;00270214&quot;/&gt;&lt;wsp:rsid wsp:val=&quot;002702BC&quot;/&gt;&lt;wsp:rsid wsp:val=&quot;002709AE&quot;/&gt;&lt;wsp:rsid wsp:val=&quot;00275429&quot;/&gt;&lt;wsp:rsid wsp:val=&quot;00275E36&quot;/&gt;&lt;wsp:rsid wsp:val=&quot;0027611E&quot;/&gt;&lt;wsp:rsid wsp:val=&quot;00280620&quot;/&gt;&lt;wsp:rsid wsp:val=&quot;00280638&quot;/&gt;&lt;wsp:rsid wsp:val=&quot;00281A44&quot;/&gt;&lt;wsp:rsid wsp:val=&quot;00281D04&quot;/&gt;&lt;wsp:rsid wsp:val=&quot;002828E0&quot;/&gt;&lt;wsp:rsid wsp:val=&quot;00282A0A&quot;/&gt;&lt;wsp:rsid wsp:val=&quot;00282A59&quot;/&gt;&lt;wsp:rsid wsp:val=&quot;00282DF1&quot;/&gt;&lt;wsp:rsid wsp:val=&quot;002843E4&quot;/&gt;&lt;wsp:rsid wsp:val=&quot;00285581&quot;/&gt;&lt;wsp:rsid wsp:val=&quot;00285751&quot;/&gt;&lt;wsp:rsid wsp:val=&quot;00286013&quot;/&gt;&lt;wsp:rsid wsp:val=&quot;00292C5F&quot;/&gt;&lt;wsp:rsid wsp:val=&quot;00293E88&quot;/&gt;&lt;wsp:rsid wsp:val=&quot;0029439C&quot;/&gt;&lt;wsp:rsid wsp:val=&quot;00294881&quot;/&gt;&lt;wsp:rsid wsp:val=&quot;00295701&quot;/&gt;&lt;wsp:rsid wsp:val=&quot;00295BDA&quot;/&gt;&lt;wsp:rsid wsp:val=&quot;00295CBE&quot;/&gt;&lt;wsp:rsid wsp:val=&quot;00296CC9&quot;/&gt;&lt;wsp:rsid wsp:val=&quot;00296F25&quot;/&gt;&lt;wsp:rsid wsp:val=&quot;00296FCF&quot;/&gt;&lt;wsp:rsid wsp:val=&quot;00297C21&quot;/&gt;&lt;wsp:rsid wsp:val=&quot;002A080C&quot;/&gt;&lt;wsp:rsid wsp:val=&quot;002A2094&quot;/&gt;&lt;wsp:rsid wsp:val=&quot;002A3EB5&quot;/&gt;&lt;wsp:rsid wsp:val=&quot;002A4AAF&quot;/&gt;&lt;wsp:rsid wsp:val=&quot;002A4F81&quot;/&gt;&lt;wsp:rsid wsp:val=&quot;002A505E&quot;/&gt;&lt;wsp:rsid wsp:val=&quot;002A60B8&quot;/&gt;&lt;wsp:rsid wsp:val=&quot;002A72F5&quot;/&gt;&lt;wsp:rsid wsp:val=&quot;002A74D8&quot;/&gt;&lt;wsp:rsid wsp:val=&quot;002A7818&quot;/&gt;&lt;wsp:rsid wsp:val=&quot;002B1505&quot;/&gt;&lt;wsp:rsid wsp:val=&quot;002B1634&quot;/&gt;&lt;wsp:rsid wsp:val=&quot;002B225D&quot;/&gt;&lt;wsp:rsid wsp:val=&quot;002B2AF9&quot;/&gt;&lt;wsp:rsid wsp:val=&quot;002B428F&quot;/&gt;&lt;wsp:rsid wsp:val=&quot;002B603B&quot;/&gt;&lt;wsp:rsid wsp:val=&quot;002B61C7&quot;/&gt;&lt;wsp:rsid wsp:val=&quot;002B7FC2&quot;/&gt;&lt;wsp:rsid wsp:val=&quot;002C045C&quot;/&gt;&lt;wsp:rsid wsp:val=&quot;002C071D&quot;/&gt;&lt;wsp:rsid wsp:val=&quot;002C0AC7&quot;/&gt;&lt;wsp:rsid wsp:val=&quot;002C383B&quot;/&gt;&lt;wsp:rsid wsp:val=&quot;002C76FA&quot;/&gt;&lt;wsp:rsid wsp:val=&quot;002D09FF&quot;/&gt;&lt;wsp:rsid wsp:val=&quot;002D0CFF&quot;/&gt;&lt;wsp:rsid wsp:val=&quot;002D4902&quot;/&gt;&lt;wsp:rsid wsp:val=&quot;002D4DFC&quot;/&gt;&lt;wsp:rsid wsp:val=&quot;002D500B&quot;/&gt;&lt;wsp:rsid wsp:val=&quot;002E0A0C&quot;/&gt;&lt;wsp:rsid wsp:val=&quot;002E19D0&quot;/&gt;&lt;wsp:rsid wsp:val=&quot;002E2271&quot;/&gt;&lt;wsp:rsid wsp:val=&quot;002E4DDC&quot;/&gt;&lt;wsp:rsid wsp:val=&quot;002E5E53&quot;/&gt;&lt;wsp:rsid wsp:val=&quot;002E6C9F&quot;/&gt;&lt;wsp:rsid wsp:val=&quot;002E72C6&quot;/&gt;&lt;wsp:rsid wsp:val=&quot;002E753E&quot;/&gt;&lt;wsp:rsid wsp:val=&quot;002E7DE3&quot;/&gt;&lt;wsp:rsid wsp:val=&quot;002F01D7&quot;/&gt;&lt;wsp:rsid wsp:val=&quot;002F0C27&quot;/&gt;&lt;wsp:rsid wsp:val=&quot;002F0C82&quot;/&gt;&lt;wsp:rsid wsp:val=&quot;002F1377&quot;/&gt;&lt;wsp:rsid wsp:val=&quot;002F260A&quot;/&gt;&lt;wsp:rsid wsp:val=&quot;002F481B&quot;/&gt;&lt;wsp:rsid wsp:val=&quot;002F4C1A&quot;/&gt;&lt;wsp:rsid wsp:val=&quot;002F5D2C&quot;/&gt;&lt;wsp:rsid wsp:val=&quot;002F7169&quot;/&gt;&lt;wsp:rsid wsp:val=&quot;0030063E&quot;/&gt;&lt;wsp:rsid wsp:val=&quot;0030225B&quot;/&gt;&lt;wsp:rsid wsp:val=&quot;003030D6&quot;/&gt;&lt;wsp:rsid wsp:val=&quot;00305729&quot;/&gt;&lt;wsp:rsid wsp:val=&quot;00305BAC&quot;/&gt;&lt;wsp:rsid wsp:val=&quot;00311847&quot;/&gt;&lt;wsp:rsid wsp:val=&quot;0031196E&quot;/&gt;&lt;wsp:rsid wsp:val=&quot;00312605&quot;/&gt;&lt;wsp:rsid wsp:val=&quot;00314CDE&quot;/&gt;&lt;wsp:rsid wsp:val=&quot;00314D1E&quot;/&gt;&lt;wsp:rsid wsp:val=&quot;003154AD&quot;/&gt;&lt;wsp:rsid wsp:val=&quot;00316109&quot;/&gt;&lt;wsp:rsid wsp:val=&quot;00320651&quot;/&gt;&lt;wsp:rsid wsp:val=&quot;0032076C&quot;/&gt;&lt;wsp:rsid wsp:val=&quot;003208AF&quot;/&gt;&lt;wsp:rsid wsp:val=&quot;00321E4B&quot;/&gt;&lt;wsp:rsid wsp:val=&quot;003220B2&quot;/&gt;&lt;wsp:rsid wsp:val=&quot;00322A72&quot;/&gt;&lt;wsp:rsid wsp:val=&quot;00323161&quot;/&gt;&lt;wsp:rsid wsp:val=&quot;00323389&quot;/&gt;&lt;wsp:rsid wsp:val=&quot;00325248&quot;/&gt;&lt;wsp:rsid wsp:val=&quot;0032571E&quot;/&gt;&lt;wsp:rsid wsp:val=&quot;0032713D&quot;/&gt;&lt;wsp:rsid wsp:val=&quot;003271CF&quot;/&gt;&lt;wsp:rsid wsp:val=&quot;003274FA&quot;/&gt;&lt;wsp:rsid wsp:val=&quot;00327EF9&quot;/&gt;&lt;wsp:rsid wsp:val=&quot;0033050B&quot;/&gt;&lt;wsp:rsid wsp:val=&quot;0033151E&quot;/&gt;&lt;wsp:rsid wsp:val=&quot;003329DA&quot;/&gt;&lt;wsp:rsid wsp:val=&quot;00332F87&quot;/&gt;&lt;wsp:rsid wsp:val=&quot;00333662&quot;/&gt;&lt;wsp:rsid wsp:val=&quot;00333756&quot;/&gt;&lt;wsp:rsid wsp:val=&quot;00333E6E&quot;/&gt;&lt;wsp:rsid wsp:val=&quot;00334252&quot;/&gt;&lt;wsp:rsid wsp:val=&quot;00336634&quot;/&gt;&lt;wsp:rsid wsp:val=&quot;00336AC3&quot;/&gt;&lt;wsp:rsid wsp:val=&quot;00337586&quot;/&gt;&lt;wsp:rsid wsp:val=&quot;00340CEA&quot;/&gt;&lt;wsp:rsid wsp:val=&quot;003414A5&quot;/&gt;&lt;wsp:rsid wsp:val=&quot;00341EC8&quot;/&gt;&lt;wsp:rsid wsp:val=&quot;00342637&quot;/&gt;&lt;wsp:rsid wsp:val=&quot;00342E67&quot;/&gt;&lt;wsp:rsid wsp:val=&quot;0034416E&quot;/&gt;&lt;wsp:rsid wsp:val=&quot;00345813&quot;/&gt;&lt;wsp:rsid wsp:val=&quot;00346267&quot;/&gt;&lt;wsp:rsid wsp:val=&quot;003516AA&quot;/&gt;&lt;wsp:rsid wsp:val=&quot;00351C14&quot;/&gt;&lt;wsp:rsid wsp:val=&quot;0035326D&quot;/&gt;&lt;wsp:rsid wsp:val=&quot;00353604&quot;/&gt;&lt;wsp:rsid wsp:val=&quot;00353CCF&quot;/&gt;&lt;wsp:rsid wsp:val=&quot;003564B9&quot;/&gt;&lt;wsp:rsid wsp:val=&quot;003610A1&quot;/&gt;&lt;wsp:rsid wsp:val=&quot;00361504&quot;/&gt;&lt;wsp:rsid wsp:val=&quot;00361CC6&quot;/&gt;&lt;wsp:rsid wsp:val=&quot;00361D15&quot;/&gt;&lt;wsp:rsid wsp:val=&quot;00362D93&quot;/&gt;&lt;wsp:rsid wsp:val=&quot;00363878&quot;/&gt;&lt;wsp:rsid wsp:val=&quot;00363E1F&quot;/&gt;&lt;wsp:rsid wsp:val=&quot;0036448C&quot;/&gt;&lt;wsp:rsid wsp:val=&quot;00364E93&quot;/&gt;&lt;wsp:rsid wsp:val=&quot;003655AA&quot;/&gt;&lt;wsp:rsid wsp:val=&quot;003677AD&quot;/&gt;&lt;wsp:rsid wsp:val=&quot;00367979&quot;/&gt;&lt;wsp:rsid wsp:val=&quot;00367E6F&quot;/&gt;&lt;wsp:rsid wsp:val=&quot;00367FA0&quot;/&gt;&lt;wsp:rsid wsp:val=&quot;0037077A&quot;/&gt;&lt;wsp:rsid wsp:val=&quot;003707AA&quot;/&gt;&lt;wsp:rsid wsp:val=&quot;00371E3E&quot;/&gt;&lt;wsp:rsid wsp:val=&quot;00372153&quot;/&gt;&lt;wsp:rsid wsp:val=&quot;0037358F&quot;/&gt;&lt;wsp:rsid wsp:val=&quot;00373DFF&quot;/&gt;&lt;wsp:rsid wsp:val=&quot;00374464&quot;/&gt;&lt;wsp:rsid wsp:val=&quot;00377230&quot;/&gt;&lt;wsp:rsid wsp:val=&quot;003803EB&quot;/&gt;&lt;wsp:rsid wsp:val=&quot;0038068D&quot;/&gt;&lt;wsp:rsid wsp:val=&quot;0038294D&quot;/&gt;&lt;wsp:rsid wsp:val=&quot;00382B91&quot;/&gt;&lt;wsp:rsid wsp:val=&quot;003836F2&quot;/&gt;&lt;wsp:rsid wsp:val=&quot;00383A22&quot;/&gt;&lt;wsp:rsid wsp:val=&quot;00383D6D&quot;/&gt;&lt;wsp:rsid wsp:val=&quot;00386D93&quot;/&gt;&lt;wsp:rsid wsp:val=&quot;0039006F&quot;/&gt;&lt;wsp:rsid wsp:val=&quot;003909FB&quot;/&gt;&lt;wsp:rsid wsp:val=&quot;00391C06&quot;/&gt;&lt;wsp:rsid wsp:val=&quot;00393B5A&quot;/&gt;&lt;wsp:rsid wsp:val=&quot;00394DCF&quot;/&gt;&lt;wsp:rsid wsp:val=&quot;00395D33&quot;/&gt;&lt;wsp:rsid wsp:val=&quot;00395D56&quot;/&gt;&lt;wsp:rsid wsp:val=&quot;00396339&quot;/&gt;&lt;wsp:rsid wsp:val=&quot;0039730A&quot;/&gt;&lt;wsp:rsid wsp:val=&quot;00397448&quot;/&gt;&lt;wsp:rsid wsp:val=&quot;00397B49&quot;/&gt;&lt;wsp:rsid wsp:val=&quot;003A0278&quot;/&gt;&lt;wsp:rsid wsp:val=&quot;003A04A5&quot;/&gt;&lt;wsp:rsid wsp:val=&quot;003A0952&quot;/&gt;&lt;wsp:rsid wsp:val=&quot;003A0A5F&quot;/&gt;&lt;wsp:rsid wsp:val=&quot;003A1CA0&quot;/&gt;&lt;wsp:rsid wsp:val=&quot;003A2053&quot;/&gt;&lt;wsp:rsid wsp:val=&quot;003A3917&quot;/&gt;&lt;wsp:rsid wsp:val=&quot;003A3A00&quot;/&gt;&lt;wsp:rsid wsp:val=&quot;003A4C9F&quot;/&gt;&lt;wsp:rsid wsp:val=&quot;003A4FE9&quot;/&gt;&lt;wsp:rsid wsp:val=&quot;003A7ABB&quot;/&gt;&lt;wsp:rsid wsp:val=&quot;003B08C3&quot;/&gt;&lt;wsp:rsid wsp:val=&quot;003B11E7&quot;/&gt;&lt;wsp:rsid wsp:val=&quot;003B1395&quot;/&gt;&lt;wsp:rsid wsp:val=&quot;003B1D59&quot;/&gt;&lt;wsp:rsid wsp:val=&quot;003B2525&quot;/&gt;&lt;wsp:rsid wsp:val=&quot;003B26BA&quot;/&gt;&lt;wsp:rsid wsp:val=&quot;003B5503&quot;/&gt;&lt;wsp:rsid wsp:val=&quot;003B5AEB&quot;/&gt;&lt;wsp:rsid wsp:val=&quot;003B5CF8&quot;/&gt;&lt;wsp:rsid wsp:val=&quot;003B5D78&quot;/&gt;&lt;wsp:rsid wsp:val=&quot;003B6836&quot;/&gt;&lt;wsp:rsid wsp:val=&quot;003C16D4&quot;/&gt;&lt;wsp:rsid wsp:val=&quot;003C29DF&quot;/&gt;&lt;wsp:rsid wsp:val=&quot;003C346B&quot;/&gt;&lt;wsp:rsid wsp:val=&quot;003C3A8E&quot;/&gt;&lt;wsp:rsid wsp:val=&quot;003C3AE6&quot;/&gt;&lt;wsp:rsid wsp:val=&quot;003C4CE3&quot;/&gt;&lt;wsp:rsid wsp:val=&quot;003C58E6&quot;/&gt;&lt;wsp:rsid wsp:val=&quot;003C7154&quot;/&gt;&lt;wsp:rsid wsp:val=&quot;003C724C&quot;/&gt;&lt;wsp:rsid wsp:val=&quot;003D016C&quot;/&gt;&lt;wsp:rsid wsp:val=&quot;003D0A16&quot;/&gt;&lt;wsp:rsid wsp:val=&quot;003D5E29&quot;/&gt;&lt;wsp:rsid wsp:val=&quot;003D6D1E&quot;/&gt;&lt;wsp:rsid wsp:val=&quot;003E2120&quot;/&gt;&lt;wsp:rsid wsp:val=&quot;003E2E37&quot;/&gt;&lt;wsp:rsid wsp:val=&quot;003E5402&quot;/&gt;&lt;wsp:rsid wsp:val=&quot;003E6011&quot;/&gt;&lt;wsp:rsid wsp:val=&quot;003E63E7&quot;/&gt;&lt;wsp:rsid wsp:val=&quot;003E6615&quot;/&gt;&lt;wsp:rsid wsp:val=&quot;003E6D95&quot;/&gt;&lt;wsp:rsid wsp:val=&quot;003E706F&quot;/&gt;&lt;wsp:rsid wsp:val=&quot;003E76B1&quot;/&gt;&lt;wsp:rsid wsp:val=&quot;003E7F83&quot;/&gt;&lt;wsp:rsid wsp:val=&quot;003F085A&quot;/&gt;&lt;wsp:rsid wsp:val=&quot;003F1858&quot;/&gt;&lt;wsp:rsid wsp:val=&quot;003F1FCD&quot;/&gt;&lt;wsp:rsid wsp:val=&quot;003F2644&quot;/&gt;&lt;wsp:rsid wsp:val=&quot;003F5E02&quot;/&gt;&lt;wsp:rsid wsp:val=&quot;003F6197&quot;/&gt;&lt;wsp:rsid wsp:val=&quot;00403008&quot;/&gt;&lt;wsp:rsid wsp:val=&quot;00403E2D&quot;/&gt;&lt;wsp:rsid wsp:val=&quot;004042AC&quot;/&gt;&lt;wsp:rsid wsp:val=&quot;00405124&quot;/&gt;&lt;wsp:rsid wsp:val=&quot;00406D98&quot;/&gt;&lt;wsp:rsid wsp:val=&quot;00407C62&quot;/&gt;&lt;wsp:rsid wsp:val=&quot;004101DC&quot;/&gt;&lt;wsp:rsid wsp:val=&quot;00410EBD&quot;/&gt;&lt;wsp:rsid wsp:val=&quot;00411C03&quot;/&gt;&lt;wsp:rsid wsp:val=&quot;00411FA6&quot;/&gt;&lt;wsp:rsid wsp:val=&quot;00412F05&quot;/&gt;&lt;wsp:rsid wsp:val=&quot;0041320D&quot;/&gt;&lt;wsp:rsid wsp:val=&quot;00413AB9&quot;/&gt;&lt;wsp:rsid wsp:val=&quot;004156B1&quot;/&gt;&lt;wsp:rsid wsp:val=&quot;00416528&quot;/&gt;&lt;wsp:rsid wsp:val=&quot;00416F52&quot;/&gt;&lt;wsp:rsid wsp:val=&quot;004221EB&quot;/&gt;&lt;wsp:rsid wsp:val=&quot;0042406D&quot;/&gt;&lt;wsp:rsid wsp:val=&quot;00424118&quot;/&gt;&lt;wsp:rsid wsp:val=&quot;0042419C&quot;/&gt;&lt;wsp:rsid wsp:val=&quot;0042523D&quot;/&gt;&lt;wsp:rsid wsp:val=&quot;0042552E&quot;/&gt;&lt;wsp:rsid wsp:val=&quot;00426EEA&quot;/&gt;&lt;wsp:rsid wsp:val=&quot;00427647&quot;/&gt;&lt;wsp:rsid wsp:val=&quot;00427B26&quot;/&gt;&lt;wsp:rsid wsp:val=&quot;004323C2&quot;/&gt;&lt;wsp:rsid wsp:val=&quot;00432A65&quot;/&gt;&lt;wsp:rsid wsp:val=&quot;00432B09&quot;/&gt;&lt;wsp:rsid wsp:val=&quot;00433955&quot;/&gt;&lt;wsp:rsid wsp:val=&quot;004339F7&quot;/&gt;&lt;wsp:rsid wsp:val=&quot;0043404B&quot;/&gt;&lt;wsp:rsid wsp:val=&quot;0043475E&quot;/&gt;&lt;wsp:rsid wsp:val=&quot;004368F1&quot;/&gt;&lt;wsp:rsid wsp:val=&quot;00437BDE&quot;/&gt;&lt;wsp:rsid wsp:val=&quot;0044143F&quot;/&gt;&lt;wsp:rsid wsp:val=&quot;00441CBE&quot;/&gt;&lt;wsp:rsid wsp:val=&quot;00442052&quot;/&gt;&lt;wsp:rsid wsp:val=&quot;00445B6E&quot;/&gt;&lt;wsp:rsid wsp:val=&quot;0044603E&quot;/&gt;&lt;wsp:rsid wsp:val=&quot;004460BB&quot;/&gt;&lt;wsp:rsid wsp:val=&quot;00446BEF&quot;/&gt;&lt;wsp:rsid wsp:val=&quot;00447D4E&quot;/&gt;&lt;wsp:rsid wsp:val=&quot;0045079B&quot;/&gt;&lt;wsp:rsid wsp:val=&quot;00450C6E&quot;/&gt;&lt;wsp:rsid wsp:val=&quot;004513CE&quot;/&gt;&lt;wsp:rsid wsp:val=&quot;00451462&quot;/&gt;&lt;wsp:rsid wsp:val=&quot;00451ABE&quot;/&gt;&lt;wsp:rsid wsp:val=&quot;00451C6F&quot;/&gt;&lt;wsp:rsid wsp:val=&quot;004531D5&quot;/&gt;&lt;wsp:rsid wsp:val=&quot;00453CF9&quot;/&gt;&lt;wsp:rsid wsp:val=&quot;004547B6&quot;/&gt;&lt;wsp:rsid wsp:val=&quot;00455210&quot;/&gt;&lt;wsp:rsid wsp:val=&quot;00457D0A&quot;/&gt;&lt;wsp:rsid wsp:val=&quot;004616DA&quot;/&gt;&lt;wsp:rsid wsp:val=&quot;00461C29&quot;/&gt;&lt;wsp:rsid wsp:val=&quot;004635AB&quot;/&gt;&lt;wsp:rsid wsp:val=&quot;00463B59&quot;/&gt;&lt;wsp:rsid wsp:val=&quot;004653BF&quot;/&gt;&lt;wsp:rsid wsp:val=&quot;00465683&quot;/&gt;&lt;wsp:rsid wsp:val=&quot;00467C47&quot;/&gt;&lt;wsp:rsid wsp:val=&quot;0047008A&quot;/&gt;&lt;wsp:rsid wsp:val=&quot;00471B1E&quot;/&gt;&lt;wsp:rsid wsp:val=&quot;00471CFD&quot;/&gt;&lt;wsp:rsid wsp:val=&quot;00472640&quot;/&gt;&lt;wsp:rsid wsp:val=&quot;00472897&quot;/&gt;&lt;wsp:rsid wsp:val=&quot;004747BC&quot;/&gt;&lt;wsp:rsid wsp:val=&quot;00476636&quot;/&gt;&lt;wsp:rsid wsp:val=&quot;00476B4D&quot;/&gt;&lt;wsp:rsid wsp:val=&quot;00477121&quot;/&gt;&lt;wsp:rsid wsp:val=&quot;00477ACC&quot;/&gt;&lt;wsp:rsid wsp:val=&quot;00480792&quot;/&gt;&lt;wsp:rsid wsp:val=&quot;0048099C&quot;/&gt;&lt;wsp:rsid wsp:val=&quot;00482118&quot;/&gt;&lt;wsp:rsid wsp:val=&quot;00482771&quot;/&gt;&lt;wsp:rsid wsp:val=&quot;004833C5&quot;/&gt;&lt;wsp:rsid wsp:val=&quot;0048555B&quot;/&gt;&lt;wsp:rsid wsp:val=&quot;00485565&quot;/&gt;&lt;wsp:rsid wsp:val=&quot;0048640C&quot;/&gt;&lt;wsp:rsid wsp:val=&quot;00487B3B&quot;/&gt;&lt;wsp:rsid wsp:val=&quot;00490482&quot;/&gt;&lt;wsp:rsid wsp:val=&quot;00490C01&quot;/&gt;&lt;wsp:rsid wsp:val=&quot;00492AB7&quot;/&gt;&lt;wsp:rsid wsp:val=&quot;00492AEA&quot;/&gt;&lt;wsp:rsid wsp:val=&quot;00493517&quot;/&gt;&lt;wsp:rsid wsp:val=&quot;00493E62&quot;/&gt;&lt;wsp:rsid wsp:val=&quot;00493F41&quot;/&gt;&lt;wsp:rsid wsp:val=&quot;00494FFE&quot;/&gt;&lt;wsp:rsid wsp:val=&quot;00496F45&quot;/&gt;&lt;wsp:rsid wsp:val=&quot;004A0A62&quot;/&gt;&lt;wsp:rsid wsp:val=&quot;004A1E5D&quot;/&gt;&lt;wsp:rsid wsp:val=&quot;004A20F1&quot;/&gt;&lt;wsp:rsid wsp:val=&quot;004A4B6C&quot;/&gt;&lt;wsp:rsid wsp:val=&quot;004A531D&quot;/&gt;&lt;wsp:rsid wsp:val=&quot;004A6644&quot;/&gt;&lt;wsp:rsid wsp:val=&quot;004A6A37&quot;/&gt;&lt;wsp:rsid wsp:val=&quot;004A7A17&quot;/&gt;&lt;wsp:rsid wsp:val=&quot;004B1128&quot;/&gt;&lt;wsp:rsid wsp:val=&quot;004B1B35&quot;/&gt;&lt;wsp:rsid wsp:val=&quot;004B2018&quot;/&gt;&lt;wsp:rsid wsp:val=&quot;004B28FB&quot;/&gt;&lt;wsp:rsid wsp:val=&quot;004B3A7E&quot;/&gt;&lt;wsp:rsid wsp:val=&quot;004B4A11&quot;/&gt;&lt;wsp:rsid wsp:val=&quot;004B576C&quot;/&gt;&lt;wsp:rsid wsp:val=&quot;004B6931&quot;/&gt;&lt;wsp:rsid wsp:val=&quot;004C0C96&quot;/&gt;&lt;wsp:rsid wsp:val=&quot;004C1493&quot;/&gt;&lt;wsp:rsid wsp:val=&quot;004C158B&quot;/&gt;&lt;wsp:rsid wsp:val=&quot;004C20F3&quot;/&gt;&lt;wsp:rsid wsp:val=&quot;004C2625&quot;/&gt;&lt;wsp:rsid wsp:val=&quot;004C3A15&quot;/&gt;&lt;wsp:rsid wsp:val=&quot;004C5918&quot;/&gt;&lt;wsp:rsid wsp:val=&quot;004C5FD5&quot;/&gt;&lt;wsp:rsid wsp:val=&quot;004C6044&quot;/&gt;&lt;wsp:rsid wsp:val=&quot;004C7EC7&quot;/&gt;&lt;wsp:rsid wsp:val=&quot;004D05F2&quot;/&gt;&lt;wsp:rsid wsp:val=&quot;004D0A33&quot;/&gt;&lt;wsp:rsid wsp:val=&quot;004D11CA&quot;/&gt;&lt;wsp:rsid wsp:val=&quot;004D22CE&quot;/&gt;&lt;wsp:rsid wsp:val=&quot;004D3DD8&quot;/&gt;&lt;wsp:rsid wsp:val=&quot;004D4698&quot;/&gt;&lt;wsp:rsid wsp:val=&quot;004D7168&quot;/&gt;&lt;wsp:rsid wsp:val=&quot;004D765D&quot;/&gt;&lt;wsp:rsid wsp:val=&quot;004E1594&quot;/&gt;&lt;wsp:rsid wsp:val=&quot;004E1A1E&quot;/&gt;&lt;wsp:rsid wsp:val=&quot;004E23AB&quot;/&gt;&lt;wsp:rsid wsp:val=&quot;004E2A48&quot;/&gt;&lt;wsp:rsid wsp:val=&quot;004E342E&quot;/&gt;&lt;wsp:rsid wsp:val=&quot;004E41BB&quot;/&gt;&lt;wsp:rsid wsp:val=&quot;004E4248&quot;/&gt;&lt;wsp:rsid wsp:val=&quot;004E4791&quot;/&gt;&lt;wsp:rsid wsp:val=&quot;004E4808&quot;/&gt;&lt;wsp:rsid wsp:val=&quot;004E5F2C&quot;/&gt;&lt;wsp:rsid wsp:val=&quot;004E64D3&quot;/&gt;&lt;wsp:rsid wsp:val=&quot;004E6538&quot;/&gt;&lt;wsp:rsid wsp:val=&quot;004E7402&quot;/&gt;&lt;wsp:rsid wsp:val=&quot;004F3724&quot;/&gt;&lt;wsp:rsid wsp:val=&quot;004F44DC&quot;/&gt;&lt;wsp:rsid wsp:val=&quot;004F45D4&quot;/&gt;&lt;wsp:rsid wsp:val=&quot;004F4872&quot;/&gt;&lt;wsp:rsid wsp:val=&quot;004F4E44&quot;/&gt;&lt;wsp:rsid wsp:val=&quot;004F65AA&quot;/&gt;&lt;wsp:rsid wsp:val=&quot;004F7037&quot;/&gt;&lt;wsp:rsid wsp:val=&quot;00500029&quot;/&gt;&lt;wsp:rsid wsp:val=&quot;00502598&quot;/&gt;&lt;wsp:rsid wsp:val=&quot;00502663&quot;/&gt;&lt;wsp:rsid wsp:val=&quot;00503D60&quot;/&gt;&lt;wsp:rsid wsp:val=&quot;00503F3A&quot;/&gt;&lt;wsp:rsid wsp:val=&quot;0050443C&quot;/&gt;&lt;wsp:rsid wsp:val=&quot;00504869&quot;/&gt;&lt;wsp:rsid wsp:val=&quot;005048A3&quot;/&gt;&lt;wsp:rsid wsp:val=&quot;00506A8F&quot;/&gt;&lt;wsp:rsid wsp:val=&quot;00511318&quot;/&gt;&lt;wsp:rsid wsp:val=&quot;005121E2&quot;/&gt;&lt;wsp:rsid wsp:val=&quot;00512312&quot;/&gt;&lt;wsp:rsid wsp:val=&quot;005123F1&quot;/&gt;&lt;wsp:rsid wsp:val=&quot;00513502&quot;/&gt;&lt;wsp:rsid wsp:val=&quot;00513F83&quot;/&gt;&lt;wsp:rsid wsp:val=&quot;0051459B&quot;/&gt;&lt;wsp:rsid wsp:val=&quot;00514D2C&quot;/&gt;&lt;wsp:rsid wsp:val=&quot;00514ED4&quot;/&gt;&lt;wsp:rsid wsp:val=&quot;00516FFF&quot;/&gt;&lt;wsp:rsid wsp:val=&quot;005179DB&quot;/&gt;&lt;wsp:rsid wsp:val=&quot;00517B33&quot;/&gt;&lt;wsp:rsid wsp:val=&quot;005201FD&quot;/&gt;&lt;wsp:rsid wsp:val=&quot;005208CF&quot;/&gt;&lt;wsp:rsid wsp:val=&quot;00521952&quot;/&gt;&lt;wsp:rsid wsp:val=&quot;00521AF1&quot;/&gt;&lt;wsp:rsid wsp:val=&quot;00522E92&quot;/&gt;&lt;wsp:rsid wsp:val=&quot;005249B5&quot;/&gt;&lt;wsp:rsid wsp:val=&quot;00524D0C&quot;/&gt;&lt;wsp:rsid wsp:val=&quot;005258A7&quot;/&gt;&lt;wsp:rsid wsp:val=&quot;00525B94&quot;/&gt;&lt;wsp:rsid wsp:val=&quot;00526438&quot;/&gt;&lt;wsp:rsid wsp:val=&quot;0052724F&quot;/&gt;&lt;wsp:rsid wsp:val=&quot;00531A2A&quot;/&gt;&lt;wsp:rsid wsp:val=&quot;00532EA6&quot;/&gt;&lt;wsp:rsid wsp:val=&quot;00534A92&quot;/&gt;&lt;wsp:rsid wsp:val=&quot;00535CE9&quot;/&gt;&lt;wsp:rsid wsp:val=&quot;00536181&quot;/&gt;&lt;wsp:rsid wsp:val=&quot;00536ACB&quot;/&gt;&lt;wsp:rsid wsp:val=&quot;00536BE9&quot;/&gt;&lt;wsp:rsid wsp:val=&quot;00537382&quot;/&gt;&lt;wsp:rsid wsp:val=&quot;0053790B&quot;/&gt;&lt;wsp:rsid wsp:val=&quot;00537FAF&quot;/&gt;&lt;wsp:rsid wsp:val=&quot;0054059F&quot;/&gt;&lt;wsp:rsid wsp:val=&quot;005420D9&quot;/&gt;&lt;wsp:rsid wsp:val=&quot;0054259A&quot;/&gt;&lt;wsp:rsid wsp:val=&quot;005438A2&quot;/&gt;&lt;wsp:rsid wsp:val=&quot;00543C1F&quot;/&gt;&lt;wsp:rsid wsp:val=&quot;00543EB4&quot;/&gt;&lt;wsp:rsid wsp:val=&quot;00545224&quot;/&gt;&lt;wsp:rsid wsp:val=&quot;005462CF&quot;/&gt;&lt;wsp:rsid wsp:val=&quot;0054667E&quot;/&gt;&lt;wsp:rsid wsp:val=&quot;00547459&quot;/&gt;&lt;wsp:rsid wsp:val=&quot;00550F52&quot;/&gt;&lt;wsp:rsid wsp:val=&quot;00553F6A&quot;/&gt;&lt;wsp:rsid wsp:val=&quot;00557B83&quot;/&gt;&lt;wsp:rsid wsp:val=&quot;0056010B&quot;/&gt;&lt;wsp:rsid wsp:val=&quot;005615E7&quot;/&gt;&lt;wsp:rsid wsp:val=&quot;00561645&quot;/&gt;&lt;wsp:rsid wsp:val=&quot;005623A4&quot;/&gt;&lt;wsp:rsid wsp:val=&quot;00562CC8&quot;/&gt;&lt;wsp:rsid wsp:val=&quot;00565414&quot;/&gt;&lt;wsp:rsid wsp:val=&quot;0056595B&quot;/&gt;&lt;wsp:rsid wsp:val=&quot;0056602D&quot;/&gt;&lt;wsp:rsid wsp:val=&quot;005710BB&quot;/&gt;&lt;wsp:rsid wsp:val=&quot;005725C8&quot;/&gt;&lt;wsp:rsid wsp:val=&quot;0057284A&quot;/&gt;&lt;wsp:rsid wsp:val=&quot;00572A5D&quot;/&gt;&lt;wsp:rsid wsp:val=&quot;00574A25&quot;/&gt;&lt;wsp:rsid wsp:val=&quot;00575B2B&quot;/&gt;&lt;wsp:rsid wsp:val=&quot;00577614&quot;/&gt;&lt;wsp:rsid wsp:val=&quot;00580816&quot;/&gt;&lt;wsp:rsid wsp:val=&quot;00580F92&quot;/&gt;&lt;wsp:rsid wsp:val=&quot;00582FCA&quot;/&gt;&lt;wsp:rsid wsp:val=&quot;00583362&quot;/&gt;&lt;wsp:rsid wsp:val=&quot;00584B8B&quot;/&gt;&lt;wsp:rsid wsp:val=&quot;00585C37&quot;/&gt;&lt;wsp:rsid wsp:val=&quot;00587031&quot;/&gt;&lt;wsp:rsid wsp:val=&quot;00587CF0&quot;/&gt;&lt;wsp:rsid wsp:val=&quot;00590CCA&quot;/&gt;&lt;wsp:rsid wsp:val=&quot;0059176F&quot;/&gt;&lt;wsp:rsid wsp:val=&quot;00593A65&quot;/&gt;&lt;wsp:rsid wsp:val=&quot;00593EE5&quot;/&gt;&lt;wsp:rsid wsp:val=&quot;005950F9&quot;/&gt;&lt;wsp:rsid wsp:val=&quot;00595D03&quot;/&gt;&lt;wsp:rsid wsp:val=&quot;0059647F&quot;/&gt;&lt;wsp:rsid wsp:val=&quot;0059778C&quot;/&gt;&lt;wsp:rsid wsp:val=&quot;005A1AE5&quot;/&gt;&lt;wsp:rsid wsp:val=&quot;005A2616&quot;/&gt;&lt;wsp:rsid wsp:val=&quot;005A47E1&quot;/&gt;&lt;wsp:rsid wsp:val=&quot;005A5A71&quot;/&gt;&lt;wsp:rsid wsp:val=&quot;005A7C7E&quot;/&gt;&lt;wsp:rsid wsp:val=&quot;005B1ADA&quot;/&gt;&lt;wsp:rsid wsp:val=&quot;005B2691&quot;/&gt;&lt;wsp:rsid wsp:val=&quot;005B27D8&quot;/&gt;&lt;wsp:rsid wsp:val=&quot;005B3674&quot;/&gt;&lt;wsp:rsid wsp:val=&quot;005B619B&quot;/&gt;&lt;wsp:rsid wsp:val=&quot;005B6F7F&quot;/&gt;&lt;wsp:rsid wsp:val=&quot;005B7025&quot;/&gt;&lt;wsp:rsid wsp:val=&quot;005C0218&quot;/&gt;&lt;wsp:rsid wsp:val=&quot;005C29A6&quot;/&gt;&lt;wsp:rsid wsp:val=&quot;005C2FB9&quot;/&gt;&lt;wsp:rsid wsp:val=&quot;005C31E5&quot;/&gt;&lt;wsp:rsid wsp:val=&quot;005C5001&quot;/&gt;&lt;wsp:rsid wsp:val=&quot;005C5411&quot;/&gt;&lt;wsp:rsid wsp:val=&quot;005C60D0&quot;/&gt;&lt;wsp:rsid wsp:val=&quot;005C6D7D&quot;/&gt;&lt;wsp:rsid wsp:val=&quot;005D0EF5&quot;/&gt;&lt;wsp:rsid wsp:val=&quot;005D16D9&quot;/&gt;&lt;wsp:rsid wsp:val=&quot;005D2C9F&quot;/&gt;&lt;wsp:rsid wsp:val=&quot;005D52EF&quot;/&gt;&lt;wsp:rsid wsp:val=&quot;005D5726&quot;/&gt;&lt;wsp:rsid wsp:val=&quot;005D67F9&quot;/&gt;&lt;wsp:rsid wsp:val=&quot;005D7F43&quot;/&gt;&lt;wsp:rsid wsp:val=&quot;005E7048&quot;/&gt;&lt;wsp:rsid wsp:val=&quot;005E7FD5&quot;/&gt;&lt;wsp:rsid wsp:val=&quot;005F1314&quot;/&gt;&lt;wsp:rsid wsp:val=&quot;005F2864&quot;/&gt;&lt;wsp:rsid wsp:val=&quot;005F4C6D&quot;/&gt;&lt;wsp:rsid wsp:val=&quot;005F7049&quot;/&gt;&lt;wsp:rsid wsp:val=&quot;006011E2&quot;/&gt;&lt;wsp:rsid wsp:val=&quot;00602BAB&quot;/&gt;&lt;wsp:rsid wsp:val=&quot;00602D63&quot;/&gt;&lt;wsp:rsid wsp:val=&quot;00603252&quot;/&gt;&lt;wsp:rsid wsp:val=&quot;00603FBC&quot;/&gt;&lt;wsp:rsid wsp:val=&quot;006040EE&quot;/&gt;&lt;wsp:rsid wsp:val=&quot;00605466&quot;/&gt;&lt;wsp:rsid wsp:val=&quot;00605BBB&quot;/&gt;&lt;wsp:rsid wsp:val=&quot;00606D59&quot;/&gt;&lt;wsp:rsid wsp:val=&quot;00610B17&quot;/&gt;&lt;wsp:rsid wsp:val=&quot;00610B7A&quot;/&gt;&lt;wsp:rsid wsp:val=&quot;0061411C&quot;/&gt;&lt;wsp:rsid wsp:val=&quot;00614FBA&quot;/&gt;&lt;wsp:rsid wsp:val=&quot;00615E63&quot;/&gt;&lt;wsp:rsid wsp:val=&quot;0061645E&quot;/&gt;&lt;wsp:rsid wsp:val=&quot;0061784A&quot;/&gt;&lt;wsp:rsid wsp:val=&quot;00617CDC&quot;/&gt;&lt;wsp:rsid wsp:val=&quot;00617D99&quot;/&gt;&lt;wsp:rsid wsp:val=&quot;006206A4&quot;/&gt;&lt;wsp:rsid wsp:val=&quot;00620ECB&quot;/&gt;&lt;wsp:rsid wsp:val=&quot;00621B00&quot;/&gt;&lt;wsp:rsid wsp:val=&quot;00621F0D&quot;/&gt;&lt;wsp:rsid wsp:val=&quot;00623425&quot;/&gt;&lt;wsp:rsid wsp:val=&quot;006235E5&quot;/&gt;&lt;wsp:rsid wsp:val=&quot;00623654&quot;/&gt;&lt;wsp:rsid wsp:val=&quot;00624B4C&quot;/&gt;&lt;wsp:rsid wsp:val=&quot;00624DBF&quot;/&gt;&lt;wsp:rsid wsp:val=&quot;0062508D&quot;/&gt;&lt;wsp:rsid wsp:val=&quot;00625492&quot;/&gt;&lt;wsp:rsid wsp:val=&quot;00626140&quot;/&gt;&lt;wsp:rsid wsp:val=&quot;006315AD&quot;/&gt;&lt;wsp:rsid wsp:val=&quot;00632223&quot;/&gt;&lt;wsp:rsid wsp:val=&quot;00632F14&quot;/&gt;&lt;wsp:rsid wsp:val=&quot;0063329E&quot;/&gt;&lt;wsp:rsid wsp:val=&quot;006332A2&quot;/&gt;&lt;wsp:rsid wsp:val=&quot;00633872&quot;/&gt;&lt;wsp:rsid wsp:val=&quot;006340E7&quot;/&gt;&lt;wsp:rsid wsp:val=&quot;00636A7A&quot;/&gt;&lt;wsp:rsid wsp:val=&quot;00636C56&quot;/&gt;&lt;wsp:rsid wsp:val=&quot;006370E3&quot;/&gt;&lt;wsp:rsid wsp:val=&quot;00640B69&quot;/&gt;&lt;wsp:rsid wsp:val=&quot;00643724&quot;/&gt;&lt;wsp:rsid wsp:val=&quot;006439C0&quot;/&gt;&lt;wsp:rsid wsp:val=&quot;00644F6C&quot;/&gt;&lt;wsp:rsid wsp:val=&quot;006452ED&quot;/&gt;&lt;wsp:rsid wsp:val=&quot;006456A4&quot;/&gt;&lt;wsp:rsid wsp:val=&quot;0064600A&quot;/&gt;&lt;wsp:rsid wsp:val=&quot;00646682&quot;/&gt;&lt;wsp:rsid wsp:val=&quot;00647545&quot;/&gt;&lt;wsp:rsid wsp:val=&quot;006514E4&quot;/&gt;&lt;wsp:rsid wsp:val=&quot;00651B66&quot;/&gt;&lt;wsp:rsid wsp:val=&quot;00651EAA&quot;/&gt;&lt;wsp:rsid wsp:val=&quot;006524A1&quot;/&gt;&lt;wsp:rsid wsp:val=&quot;00653189&quot;/&gt;&lt;wsp:rsid wsp:val=&quot;00654BE4&quot;/&gt;&lt;wsp:rsid wsp:val=&quot;006562BE&quot;/&gt;&lt;wsp:rsid wsp:val=&quot;00656913&quot;/&gt;&lt;wsp:rsid wsp:val=&quot;0066027F&quot;/&gt;&lt;wsp:rsid wsp:val=&quot;0066065E&quot;/&gt;&lt;wsp:rsid wsp:val=&quot;00660CA5&quot;/&gt;&lt;wsp:rsid wsp:val=&quot;00661599&quot;/&gt;&lt;wsp:rsid wsp:val=&quot;00663B32&quot;/&gt;&lt;wsp:rsid wsp:val=&quot;0066457E&quot;/&gt;&lt;wsp:rsid wsp:val=&quot;0066637D&quot;/&gt;&lt;wsp:rsid wsp:val=&quot;00670935&quot;/&gt;&lt;wsp:rsid wsp:val=&quot;00670EBE&quot;/&gt;&lt;wsp:rsid wsp:val=&quot;00672AB7&quot;/&gt;&lt;wsp:rsid wsp:val=&quot;00672EDF&quot;/&gt;&lt;wsp:rsid wsp:val=&quot;00673832&quot;/&gt;&lt;wsp:rsid wsp:val=&quot;00673F09&quot;/&gt;&lt;wsp:rsid wsp:val=&quot;006759C8&quot;/&gt;&lt;wsp:rsid wsp:val=&quot;006772E2&quot;/&gt;&lt;wsp:rsid wsp:val=&quot;006804B8&quot;/&gt;&lt;wsp:rsid wsp:val=&quot;0068051D&quot;/&gt;&lt;wsp:rsid wsp:val=&quot;00680B9E&quot;/&gt;&lt;wsp:rsid wsp:val=&quot;00681057&quot;/&gt;&lt;wsp:rsid wsp:val=&quot;00681C71&quot;/&gt;&lt;wsp:rsid wsp:val=&quot;00681D73&quot;/&gt;&lt;wsp:rsid wsp:val=&quot;006836C4&quot;/&gt;&lt;wsp:rsid wsp:val=&quot;00684A03&quot;/&gt;&lt;wsp:rsid wsp:val=&quot;00684A61&quot;/&gt;&lt;wsp:rsid wsp:val=&quot;00684E3D&quot;/&gt;&lt;wsp:rsid wsp:val=&quot;00685D3A&quot;/&gt;&lt;wsp:rsid wsp:val=&quot;00686C3A&quot;/&gt;&lt;wsp:rsid wsp:val=&quot;00687518&quot;/&gt;&lt;wsp:rsid wsp:val=&quot;00690338&quot;/&gt;&lt;wsp:rsid wsp:val=&quot;00690984&quot;/&gt;&lt;wsp:rsid wsp:val=&quot;00691E25&quot;/&gt;&lt;wsp:rsid wsp:val=&quot;006922AA&quot;/&gt;&lt;wsp:rsid wsp:val=&quot;006934CF&quot;/&gt;&lt;wsp:rsid wsp:val=&quot;006934E7&quot;/&gt;&lt;wsp:rsid wsp:val=&quot;00693E76&quot;/&gt;&lt;wsp:rsid wsp:val=&quot;00697E36&quot;/&gt;&lt;wsp:rsid wsp:val=&quot;006A2196&quot;/&gt;&lt;wsp:rsid wsp:val=&quot;006A28BE&quot;/&gt;&lt;wsp:rsid wsp:val=&quot;006A2C5E&quot;/&gt;&lt;wsp:rsid wsp:val=&quot;006A545A&quot;/&gt;&lt;wsp:rsid wsp:val=&quot;006A56CB&quot;/&gt;&lt;wsp:rsid wsp:val=&quot;006A5BF4&quot;/&gt;&lt;wsp:rsid wsp:val=&quot;006A6B72&quot;/&gt;&lt;wsp:rsid wsp:val=&quot;006A7A06&quot;/&gt;&lt;wsp:rsid wsp:val=&quot;006B16BA&quot;/&gt;&lt;wsp:rsid wsp:val=&quot;006B35E1&quot;/&gt;&lt;wsp:rsid wsp:val=&quot;006B5614&quot;/&gt;&lt;wsp:rsid wsp:val=&quot;006B578F&quot;/&gt;&lt;wsp:rsid wsp:val=&quot;006B6627&quot;/&gt;&lt;wsp:rsid wsp:val=&quot;006B6C95&quot;/&gt;&lt;wsp:rsid wsp:val=&quot;006C1526&quot;/&gt;&lt;wsp:rsid wsp:val=&quot;006C15E2&quot;/&gt;&lt;wsp:rsid wsp:val=&quot;006C1A05&quot;/&gt;&lt;wsp:rsid wsp:val=&quot;006C1D34&quot;/&gt;&lt;wsp:rsid wsp:val=&quot;006C3AB3&quot;/&gt;&lt;wsp:rsid wsp:val=&quot;006C52BC&quot;/&gt;&lt;wsp:rsid wsp:val=&quot;006C5394&quot;/&gt;&lt;wsp:rsid wsp:val=&quot;006C5BE6&quot;/&gt;&lt;wsp:rsid wsp:val=&quot;006C69E6&quot;/&gt;&lt;wsp:rsid wsp:val=&quot;006C6C46&quot;/&gt;&lt;wsp:rsid wsp:val=&quot;006C7274&quot;/&gt;&lt;wsp:rsid wsp:val=&quot;006D0619&quot;/&gt;&lt;wsp:rsid wsp:val=&quot;006D0BF2&quot;/&gt;&lt;wsp:rsid wsp:val=&quot;006D2AB8&quot;/&gt;&lt;wsp:rsid wsp:val=&quot;006D3B97&quot;/&gt;&lt;wsp:rsid wsp:val=&quot;006D47E0&quot;/&gt;&lt;wsp:rsid wsp:val=&quot;006D49C7&quot;/&gt;&lt;wsp:rsid wsp:val=&quot;006D4E12&quot;/&gt;&lt;wsp:rsid wsp:val=&quot;006D6165&quot;/&gt;&lt;wsp:rsid wsp:val=&quot;006D6769&quot;/&gt;&lt;wsp:rsid wsp:val=&quot;006D6FFB&quot;/&gt;&lt;wsp:rsid wsp:val=&quot;006D77DB&quot;/&gt;&lt;wsp:rsid wsp:val=&quot;006E0547&quot;/&gt;&lt;wsp:rsid wsp:val=&quot;006E1325&quot;/&gt;&lt;wsp:rsid wsp:val=&quot;006E2A56&quot;/&gt;&lt;wsp:rsid wsp:val=&quot;006E353F&quot;/&gt;&lt;wsp:rsid wsp:val=&quot;006E3BCD&quot;/&gt;&lt;wsp:rsid wsp:val=&quot;006E5384&quot;/&gt;&lt;wsp:rsid wsp:val=&quot;006E58EA&quot;/&gt;&lt;wsp:rsid wsp:val=&quot;006E5C12&quot;/&gt;&lt;wsp:rsid wsp:val=&quot;006E617E&quot;/&gt;&lt;wsp:rsid wsp:val=&quot;006E7696&quot;/&gt;&lt;wsp:rsid wsp:val=&quot;006F141D&quot;/&gt;&lt;wsp:rsid wsp:val=&quot;006F1F41&quot;/&gt;&lt;wsp:rsid wsp:val=&quot;006F27D5&quot;/&gt;&lt;wsp:rsid wsp:val=&quot;006F351E&quot;/&gt;&lt;wsp:rsid wsp:val=&quot;006F577D&quot;/&gt;&lt;wsp:rsid wsp:val=&quot;006F782F&quot;/&gt;&lt;wsp:rsid wsp:val=&quot;006F7CF3&quot;/&gt;&lt;wsp:rsid wsp:val=&quot;00701DAD&quot;/&gt;&lt;wsp:rsid wsp:val=&quot;00704396&quot;/&gt;&lt;wsp:rsid wsp:val=&quot;007043B1&quot;/&gt;&lt;wsp:rsid wsp:val=&quot;00704D16&quot;/&gt;&lt;wsp:rsid wsp:val=&quot;00705573&quot;/&gt;&lt;wsp:rsid wsp:val=&quot;0070560D&quot;/&gt;&lt;wsp:rsid wsp:val=&quot;00705BC9&quot;/&gt;&lt;wsp:rsid wsp:val=&quot;007065E7&quot;/&gt;&lt;wsp:rsid wsp:val=&quot;00706B92&quot;/&gt;&lt;wsp:rsid wsp:val=&quot;00707367&quot;/&gt;&lt;wsp:rsid wsp:val=&quot;00707640&quot;/&gt;&lt;wsp:rsid wsp:val=&quot;0071257D&quot;/&gt;&lt;wsp:rsid wsp:val=&quot;00712B77&quot;/&gt;&lt;wsp:rsid wsp:val=&quot;00712D5E&quot;/&gt;&lt;wsp:rsid wsp:val=&quot;00712F9B&quot;/&gt;&lt;wsp:rsid wsp:val=&quot;00713975&quot;/&gt;&lt;wsp:rsid wsp:val=&quot;00714FF2&quot;/&gt;&lt;wsp:rsid wsp:val=&quot;00715801&quot;/&gt;&lt;wsp:rsid wsp:val=&quot;00715DDE&quot;/&gt;&lt;wsp:rsid wsp:val=&quot;00720AD7&quot;/&gt;&lt;wsp:rsid wsp:val=&quot;0072112F&quot;/&gt;&lt;wsp:rsid wsp:val=&quot;00722102&quot;/&gt;&lt;wsp:rsid wsp:val=&quot;007224E3&quot;/&gt;&lt;wsp:rsid wsp:val=&quot;00722B0A&quot;/&gt;&lt;wsp:rsid wsp:val=&quot;00722BA6&quot;/&gt;&lt;wsp:rsid wsp:val=&quot;0072408D&quot;/&gt;&lt;wsp:rsid wsp:val=&quot;00725118&quot;/&gt;&lt;wsp:rsid wsp:val=&quot;007263C0&quot;/&gt;&lt;wsp:rsid wsp:val=&quot;0072685F&quot;/&gt;&lt;wsp:rsid wsp:val=&quot;0072687A&quot;/&gt;&lt;wsp:rsid wsp:val=&quot;007268FF&quot;/&gt;&lt;wsp:rsid wsp:val=&quot;00726DF4&quot;/&gt;&lt;wsp:rsid wsp:val=&quot;00726F13&quot;/&gt;&lt;wsp:rsid wsp:val=&quot;00726F17&quot;/&gt;&lt;wsp:rsid wsp:val=&quot;00731545&quot;/&gt;&lt;wsp:rsid wsp:val=&quot;00731CB3&quot;/&gt;&lt;wsp:rsid wsp:val=&quot;00731DF1&quot;/&gt;&lt;wsp:rsid wsp:val=&quot;00731F2B&quot;/&gt;&lt;wsp:rsid wsp:val=&quot;00733113&quot;/&gt;&lt;wsp:rsid wsp:val=&quot;00733C26&quot;/&gt;&lt;wsp:rsid wsp:val=&quot;00734265&quot;/&gt;&lt;wsp:rsid wsp:val=&quot;007360D1&quot;/&gt;&lt;wsp:rsid wsp:val=&quot;0073653C&quot;/&gt;&lt;wsp:rsid wsp:val=&quot;00736D32&quot;/&gt;&lt;wsp:rsid wsp:val=&quot;007417C1&quot;/&gt;&lt;wsp:rsid wsp:val=&quot;007430F3&quot;/&gt;&lt;wsp:rsid wsp:val=&quot;00744FAA&quot;/&gt;&lt;wsp:rsid wsp:val=&quot;00751058&quot;/&gt;&lt;wsp:rsid wsp:val=&quot;007514F6&quot;/&gt;&lt;wsp:rsid wsp:val=&quot;0075167D&quot;/&gt;&lt;wsp:rsid wsp:val=&quot;0075206B&quot;/&gt;&lt;wsp:rsid wsp:val=&quot;00754477&quot;/&gt;&lt;wsp:rsid wsp:val=&quot;00756145&quot;/&gt;&lt;wsp:rsid wsp:val=&quot;0075691F&quot;/&gt;&lt;wsp:rsid wsp:val=&quot;00757917&quot;/&gt;&lt;wsp:rsid wsp:val=&quot;00757B2B&quot;/&gt;&lt;wsp:rsid wsp:val=&quot;007607D5&quot;/&gt;&lt;wsp:rsid wsp:val=&quot;007622FC&quot;/&gt;&lt;wsp:rsid wsp:val=&quot;007630E0&quot;/&gt;&lt;wsp:rsid wsp:val=&quot;007631BF&quot;/&gt;&lt;wsp:rsid wsp:val=&quot;00763A78&quot;/&gt;&lt;wsp:rsid wsp:val=&quot;007646D1&quot;/&gt;&lt;wsp:rsid wsp:val=&quot;0076612E&quot;/&gt;&lt;wsp:rsid wsp:val=&quot;007661D9&quot;/&gt;&lt;wsp:rsid wsp:val=&quot;00766549&quot;/&gt;&lt;wsp:rsid wsp:val=&quot;007672C6&quot;/&gt;&lt;wsp:rsid wsp:val=&quot;007675E3&quot;/&gt;&lt;wsp:rsid wsp:val=&quot;00767AEB&quot;/&gt;&lt;wsp:rsid wsp:val=&quot;00767D96&quot;/&gt;&lt;wsp:rsid wsp:val=&quot;00770C81&quot;/&gt;&lt;wsp:rsid wsp:val=&quot;00771652&quot;/&gt;&lt;wsp:rsid wsp:val=&quot;0077398C&quot;/&gt;&lt;wsp:rsid wsp:val=&quot;00776038&quot;/&gt;&lt;wsp:rsid wsp:val=&quot;00777149&quot;/&gt;&lt;wsp:rsid wsp:val=&quot;00777CB0&quot;/&gt;&lt;wsp:rsid wsp:val=&quot;00781192&quot;/&gt;&lt;wsp:rsid wsp:val=&quot;00781D6E&quot;/&gt;&lt;wsp:rsid wsp:val=&quot;00781FE2&quot;/&gt;&lt;wsp:rsid wsp:val=&quot;00782291&quot;/&gt;&lt;wsp:rsid wsp:val=&quot;00785193&quot;/&gt;&lt;wsp:rsid wsp:val=&quot;00785851&quot;/&gt;&lt;wsp:rsid wsp:val=&quot;007865E8&quot;/&gt;&lt;wsp:rsid wsp:val=&quot;00790E0D&quot;/&gt;&lt;wsp:rsid wsp:val=&quot;00792368&quot;/&gt;&lt;wsp:rsid wsp:val=&quot;00792A77&quot;/&gt;&lt;wsp:rsid wsp:val=&quot;00793380&quot;/&gt;&lt;wsp:rsid wsp:val=&quot;00794CA1&quot;/&gt;&lt;wsp:rsid wsp:val=&quot;00796051&quot;/&gt;&lt;wsp:rsid wsp:val=&quot;00796235&quot;/&gt;&lt;wsp:rsid wsp:val=&quot;00796850&quot;/&gt;&lt;wsp:rsid wsp:val=&quot;00796C4B&quot;/&gt;&lt;wsp:rsid wsp:val=&quot;00796CAD&quot;/&gt;&lt;wsp:rsid wsp:val=&quot;00796E17&quot;/&gt;&lt;wsp:rsid wsp:val=&quot;007A260C&quot;/&gt;&lt;wsp:rsid wsp:val=&quot;007A2A43&quot;/&gt;&lt;wsp:rsid wsp:val=&quot;007A38B7&quot;/&gt;&lt;wsp:rsid wsp:val=&quot;007A3F54&quot;/&gt;&lt;wsp:rsid wsp:val=&quot;007A49B7&quot;/&gt;&lt;wsp:rsid wsp:val=&quot;007A7174&quot;/&gt;&lt;wsp:rsid wsp:val=&quot;007A767D&quot;/&gt;&lt;wsp:rsid wsp:val=&quot;007B0328&quot;/&gt;&lt;wsp:rsid wsp:val=&quot;007B0402&quot;/&gt;&lt;wsp:rsid wsp:val=&quot;007B08F3&quot;/&gt;&lt;wsp:rsid wsp:val=&quot;007B27A0&quot;/&gt;&lt;wsp:rsid wsp:val=&quot;007B2AF0&quot;/&gt;&lt;wsp:rsid wsp:val=&quot;007B36E3&quot;/&gt;&lt;wsp:rsid wsp:val=&quot;007C20C9&quot;/&gt;&lt;wsp:rsid wsp:val=&quot;007C3006&quot;/&gt;&lt;wsp:rsid wsp:val=&quot;007C4BC0&quot;/&gt;&lt;wsp:rsid wsp:val=&quot;007C4E05&quot;/&gt;&lt;wsp:rsid wsp:val=&quot;007C4EFF&quot;/&gt;&lt;wsp:rsid wsp:val=&quot;007C5072&quot;/&gt;&lt;wsp:rsid wsp:val=&quot;007C5E59&quot;/&gt;&lt;wsp:rsid wsp:val=&quot;007C6D3D&quot;/&gt;&lt;wsp:rsid wsp:val=&quot;007D0CA2&quot;/&gt;&lt;wsp:rsid wsp:val=&quot;007D0EBD&quot;/&gt;&lt;wsp:rsid wsp:val=&quot;007D254E&quot;/&gt;&lt;wsp:rsid wsp:val=&quot;007D3540&quot;/&gt;&lt;wsp:rsid wsp:val=&quot;007D39E9&quot;/&gt;&lt;wsp:rsid wsp:val=&quot;007D4811&quot;/&gt;&lt;wsp:rsid wsp:val=&quot;007D4B9D&quot;/&gt;&lt;wsp:rsid wsp:val=&quot;007D4ED5&quot;/&gt;&lt;wsp:rsid wsp:val=&quot;007D63B9&quot;/&gt;&lt;wsp:rsid wsp:val=&quot;007D6ABD&quot;/&gt;&lt;wsp:rsid wsp:val=&quot;007D75EE&quot;/&gt;&lt;wsp:rsid wsp:val=&quot;007D7F0D&quot;/&gt;&lt;wsp:rsid wsp:val=&quot;007E003F&quot;/&gt;&lt;wsp:rsid wsp:val=&quot;007E08BE&quot;/&gt;&lt;wsp:rsid wsp:val=&quot;007E16DE&quot;/&gt;&lt;wsp:rsid wsp:val=&quot;007E1884&quot;/&gt;&lt;wsp:rsid wsp:val=&quot;007E45DD&quot;/&gt;&lt;wsp:rsid wsp:val=&quot;007E4DEB&quot;/&gt;&lt;wsp:rsid wsp:val=&quot;007E506A&quot;/&gt;&lt;wsp:rsid wsp:val=&quot;007E56D6&quot;/&gt;&lt;wsp:rsid wsp:val=&quot;007F028C&quot;/&gt;&lt;wsp:rsid wsp:val=&quot;007F15A9&quot;/&gt;&lt;wsp:rsid wsp:val=&quot;007F18E1&quot;/&gt;&lt;wsp:rsid wsp:val=&quot;007F1D50&quot;/&gt;&lt;wsp:rsid wsp:val=&quot;007F1DEA&quot;/&gt;&lt;wsp:rsid wsp:val=&quot;007F35E5&quot;/&gt;&lt;wsp:rsid wsp:val=&quot;007F3F9D&quot;/&gt;&lt;wsp:rsid wsp:val=&quot;007F446F&quot;/&gt;&lt;wsp:rsid wsp:val=&quot;007F66CC&quot;/&gt;&lt;wsp:rsid wsp:val=&quot;007F6F28&quot;/&gt;&lt;wsp:rsid wsp:val=&quot;007F7897&quot;/&gt;&lt;wsp:rsid wsp:val=&quot;0080032D&quot;/&gt;&lt;wsp:rsid wsp:val=&quot;00801601&quot;/&gt;&lt;wsp:rsid wsp:val=&quot;00801EE3&quot;/&gt;&lt;wsp:rsid wsp:val=&quot;008037D4&quot;/&gt;&lt;wsp:rsid wsp:val=&quot;00805539&quot;/&gt;&lt;wsp:rsid wsp:val=&quot;008065BF&quot;/&gt;&lt;wsp:rsid wsp:val=&quot;008067AE&quot;/&gt;&lt;wsp:rsid wsp:val=&quot;0080711D&quot;/&gt;&lt;wsp:rsid wsp:val=&quot;00807CF1&quot;/&gt;&lt;wsp:rsid wsp:val=&quot;00810D37&quot;/&gt;&lt;wsp:rsid wsp:val=&quot;00811246&quot;/&gt;&lt;wsp:rsid wsp:val=&quot;00811718&quot;/&gt;&lt;wsp:rsid wsp:val=&quot;008126A0&quot;/&gt;&lt;wsp:rsid wsp:val=&quot;00813DC6&quot;/&gt;&lt;wsp:rsid wsp:val=&quot;00815018&quot;/&gt;&lt;wsp:rsid wsp:val=&quot;0081602E&quot;/&gt;&lt;wsp:rsid wsp:val=&quot;00816A47&quot;/&gt;&lt;wsp:rsid wsp:val=&quot;00817813&quot;/&gt;&lt;wsp:rsid wsp:val=&quot;008209A2&quot;/&gt;&lt;wsp:rsid wsp:val=&quot;00820D4A&quot;/&gt;&lt;wsp:rsid wsp:val=&quot;0082439C&quot;/&gt;&lt;wsp:rsid wsp:val=&quot;00825009&quot;/&gt;&lt;wsp:rsid wsp:val=&quot;00826C33&quot;/&gt;&lt;wsp:rsid wsp:val=&quot;008270A9&quot;/&gt;&lt;wsp:rsid wsp:val=&quot;0082752D&quot;/&gt;&lt;wsp:rsid wsp:val=&quot;00830128&quot;/&gt;&lt;wsp:rsid wsp:val=&quot;00830D8B&quot;/&gt;&lt;wsp:rsid wsp:val=&quot;008328C4&quot;/&gt;&lt;wsp:rsid wsp:val=&quot;00832BF1&quot;/&gt;&lt;wsp:rsid wsp:val=&quot;008334FB&quot;/&gt;&lt;wsp:rsid wsp:val=&quot;00833C39&quot;/&gt;&lt;wsp:rsid wsp:val=&quot;00834059&quot;/&gt;&lt;wsp:rsid wsp:val=&quot;00834065&quot;/&gt;&lt;wsp:rsid wsp:val=&quot;0083577B&quot;/&gt;&lt;wsp:rsid wsp:val=&quot;008357CC&quot;/&gt;&lt;wsp:rsid wsp:val=&quot;00837703&quot;/&gt;&lt;wsp:rsid wsp:val=&quot;00840A85&quot;/&gt;&lt;wsp:rsid wsp:val=&quot;00840B6C&quot;/&gt;&lt;wsp:rsid wsp:val=&quot;00841155&quot;/&gt;&lt;wsp:rsid wsp:val=&quot;008416FF&quot;/&gt;&lt;wsp:rsid wsp:val=&quot;00845081&quot;/&gt;&lt;wsp:rsid wsp:val=&quot;0084591E&quot;/&gt;&lt;wsp:rsid wsp:val=&quot;008466E1&quot;/&gt;&lt;wsp:rsid wsp:val=&quot;008467B4&quot;/&gt;&lt;wsp:rsid wsp:val=&quot;00847ECE&quot;/&gt;&lt;wsp:rsid wsp:val=&quot;008504A5&quot;/&gt;&lt;wsp:rsid wsp:val=&quot;00853FCF&quot;/&gt;&lt;wsp:rsid wsp:val=&quot;008551CF&quot;/&gt;&lt;wsp:rsid wsp:val=&quot;00855B19&quot;/&gt;&lt;wsp:rsid wsp:val=&quot;00855DCD&quot;/&gt;&lt;wsp:rsid wsp:val=&quot;00855DD7&quot;/&gt;&lt;wsp:rsid wsp:val=&quot;0086065F&quot;/&gt;&lt;wsp:rsid wsp:val=&quot;00861D7C&quot;/&gt;&lt;wsp:rsid wsp:val=&quot;008625A1&quot;/&gt;&lt;wsp:rsid wsp:val=&quot;00862759&quot;/&gt;&lt;wsp:rsid wsp:val=&quot;008630A6&quot;/&gt;&lt;wsp:rsid wsp:val=&quot;00863FA3&quot;/&gt;&lt;wsp:rsid wsp:val=&quot;008647EC&quot;/&gt;&lt;wsp:rsid wsp:val=&quot;00864AFF&quot;/&gt;&lt;wsp:rsid wsp:val=&quot;00864CA7&quot;/&gt;&lt;wsp:rsid wsp:val=&quot;00864E69&quot;/&gt;&lt;wsp:rsid wsp:val=&quot;00865882&quot;/&gt;&lt;wsp:rsid wsp:val=&quot;0087040E&quot;/&gt;&lt;wsp:rsid wsp:val=&quot;008705DE&quot;/&gt;&lt;wsp:rsid wsp:val=&quot;00870D89&quot;/&gt;&lt;wsp:rsid wsp:val=&quot;008718C8&quot;/&gt;&lt;wsp:rsid wsp:val=&quot;0087257A&quot;/&gt;&lt;wsp:rsid wsp:val=&quot;00872875&quot;/&gt;&lt;wsp:rsid wsp:val=&quot;00874709&quot;/&gt;&lt;wsp:rsid wsp:val=&quot;00875C1E&quot;/&gt;&lt;wsp:rsid wsp:val=&quot;00876A67&quot;/&gt;&lt;wsp:rsid wsp:val=&quot;008777EC&quot;/&gt;&lt;wsp:rsid wsp:val=&quot;0088044F&quot;/&gt;&lt;wsp:rsid wsp:val=&quot;008806F4&quot;/&gt;&lt;wsp:rsid wsp:val=&quot;00883598&quot;/&gt;&lt;wsp:rsid wsp:val=&quot;00883824&quot;/&gt;&lt;wsp:rsid wsp:val=&quot;00883E60&quot;/&gt;&lt;wsp:rsid wsp:val=&quot;00884C0D&quot;/&gt;&lt;wsp:rsid wsp:val=&quot;00884ECB&quot;/&gt;&lt;wsp:rsid wsp:val=&quot;00886EB2&quot;/&gt;&lt;wsp:rsid wsp:val=&quot;008907E3&quot;/&gt;&lt;wsp:rsid wsp:val=&quot;0089113A&quot;/&gt;&lt;wsp:rsid wsp:val=&quot;00891293&quot;/&gt;&lt;wsp:rsid wsp:val=&quot;00891B28&quot;/&gt;&lt;wsp:rsid wsp:val=&quot;00893B77&quot;/&gt;&lt;wsp:rsid wsp:val=&quot;008A3260&quot;/&gt;&lt;wsp:rsid wsp:val=&quot;008A326A&quot;/&gt;&lt;wsp:rsid wsp:val=&quot;008A37A2&quot;/&gt;&lt;wsp:rsid wsp:val=&quot;008A4F51&quot;/&gt;&lt;wsp:rsid wsp:val=&quot;008A63DB&quot;/&gt;&lt;wsp:rsid wsp:val=&quot;008A762D&quot;/&gt;&lt;wsp:rsid wsp:val=&quot;008B0786&quot;/&gt;&lt;wsp:rsid wsp:val=&quot;008B111F&quot;/&gt;&lt;wsp:rsid wsp:val=&quot;008B1780&quot;/&gt;&lt;wsp:rsid wsp:val=&quot;008B2290&quot;/&gt;&lt;wsp:rsid wsp:val=&quot;008B23BE&quot;/&gt;&lt;wsp:rsid wsp:val=&quot;008B2742&quot;/&gt;&lt;wsp:rsid wsp:val=&quot;008B38ED&quot;/&gt;&lt;wsp:rsid wsp:val=&quot;008B4AD5&quot;/&gt;&lt;wsp:rsid wsp:val=&quot;008B7E37&quot;/&gt;&lt;wsp:rsid wsp:val=&quot;008C05E0&quot;/&gt;&lt;wsp:rsid wsp:val=&quot;008C0F04&quot;/&gt;&lt;wsp:rsid wsp:val=&quot;008C13C0&quot;/&gt;&lt;wsp:rsid wsp:val=&quot;008C3141&quot;/&gt;&lt;wsp:rsid wsp:val=&quot;008C51B6&quot;/&gt;&lt;wsp:rsid wsp:val=&quot;008C56EF&quot;/&gt;&lt;wsp:rsid wsp:val=&quot;008C5B7E&quot;/&gt;&lt;wsp:rsid wsp:val=&quot;008C7166&quot;/&gt;&lt;wsp:rsid wsp:val=&quot;008C782C&quot;/&gt;&lt;wsp:rsid wsp:val=&quot;008D0A4A&quot;/&gt;&lt;wsp:rsid wsp:val=&quot;008D3030&quot;/&gt;&lt;wsp:rsid wsp:val=&quot;008D46B5&quot;/&gt;&lt;wsp:rsid wsp:val=&quot;008D52CC&quot;/&gt;&lt;wsp:rsid wsp:val=&quot;008E357C&quot;/&gt;&lt;wsp:rsid wsp:val=&quot;008E3B50&quot;/&gt;&lt;wsp:rsid wsp:val=&quot;008E68AD&quot;/&gt;&lt;wsp:rsid wsp:val=&quot;008E71A8&quot;/&gt;&lt;wsp:rsid wsp:val=&quot;008E7564&quot;/&gt;&lt;wsp:rsid wsp:val=&quot;008F09DB&quot;/&gt;&lt;wsp:rsid wsp:val=&quot;008F0A13&quot;/&gt;&lt;wsp:rsid wsp:val=&quot;008F2239&quot;/&gt;&lt;wsp:rsid wsp:val=&quot;008F287B&quot;/&gt;&lt;wsp:rsid wsp:val=&quot;008F29C7&quot;/&gt;&lt;wsp:rsid wsp:val=&quot;008F2DB7&quot;/&gt;&lt;wsp:rsid wsp:val=&quot;008F464C&quot;/&gt;&lt;wsp:rsid wsp:val=&quot;008F5755&quot;/&gt;&lt;wsp:rsid wsp:val=&quot;008F5EC6&quot;/&gt;&lt;wsp:rsid wsp:val=&quot;008F67B4&quot;/&gt;&lt;wsp:rsid wsp:val=&quot;008F6C3B&quot;/&gt;&lt;wsp:rsid wsp:val=&quot;009003D1&quot;/&gt;&lt;wsp:rsid wsp:val=&quot;009006A8&quot;/&gt;&lt;wsp:rsid wsp:val=&quot;00901388&quot;/&gt;&lt;wsp:rsid wsp:val=&quot;00901418&quot;/&gt;&lt;wsp:rsid wsp:val=&quot;00902492&quot;/&gt;&lt;wsp:rsid wsp:val=&quot;009037AB&quot;/&gt;&lt;wsp:rsid wsp:val=&quot;00903C95&quot;/&gt;&lt;wsp:rsid wsp:val=&quot;00905E26&quot;/&gt;&lt;wsp:rsid wsp:val=&quot;00907298&quot;/&gt;&lt;wsp:rsid wsp:val=&quot;0090747B&quot;/&gt;&lt;wsp:rsid wsp:val=&quot;009078A4&quot;/&gt;&lt;wsp:rsid wsp:val=&quot;0091037E&quot;/&gt;&lt;wsp:rsid wsp:val=&quot;00910E27&quot;/&gt;&lt;wsp:rsid wsp:val=&quot;00910FE8&quot;/&gt;&lt;wsp:rsid wsp:val=&quot;00911415&quot;/&gt;&lt;wsp:rsid wsp:val=&quot;00911653&quot;/&gt;&lt;wsp:rsid wsp:val=&quot;00911CC4&quot;/&gt;&lt;wsp:rsid wsp:val=&quot;00912C95&quot;/&gt;&lt;wsp:rsid wsp:val=&quot;00913363&quot;/&gt;&lt;wsp:rsid wsp:val=&quot;009138A5&quot;/&gt;&lt;wsp:rsid wsp:val=&quot;009146F3&quot;/&gt;&lt;wsp:rsid wsp:val=&quot;00915E74&quot;/&gt;&lt;wsp:rsid wsp:val=&quot;00920637&quot;/&gt;&lt;wsp:rsid wsp:val=&quot;009212F3&quot;/&gt;&lt;wsp:rsid wsp:val=&quot;0092173B&quot;/&gt;&lt;wsp:rsid wsp:val=&quot;0092241C&quot;/&gt;&lt;wsp:rsid wsp:val=&quot;009237A6&quot;/&gt;&lt;wsp:rsid wsp:val=&quot;00923B7E&quot;/&gt;&lt;wsp:rsid wsp:val=&quot;00924425&quot;/&gt;&lt;wsp:rsid wsp:val=&quot;0092510A&quot;/&gt;&lt;wsp:rsid wsp:val=&quot;00925BEE&quot;/&gt;&lt;wsp:rsid wsp:val=&quot;0092639A&quot;/&gt;&lt;wsp:rsid wsp:val=&quot;00931192&quot;/&gt;&lt;wsp:rsid wsp:val=&quot;00933E3D&quot;/&gt;&lt;wsp:rsid wsp:val=&quot;009340C3&quot;/&gt;&lt;wsp:rsid wsp:val=&quot;009341CB&quot;/&gt;&lt;wsp:rsid wsp:val=&quot;0093669F&quot;/&gt;&lt;wsp:rsid wsp:val=&quot;00936FC0&quot;/&gt;&lt;wsp:rsid wsp:val=&quot;009377F1&quot;/&gt;&lt;wsp:rsid wsp:val=&quot;00937C19&quot;/&gt;&lt;wsp:rsid wsp:val=&quot;00937EE5&quot;/&gt;&lt;wsp:rsid wsp:val=&quot;00940296&quot;/&gt;&lt;wsp:rsid wsp:val=&quot;00943E9D&quot;/&gt;&lt;wsp:rsid wsp:val=&quot;0094411E&quot;/&gt;&lt;wsp:rsid wsp:val=&quot;00945431&quot;/&gt;&lt;wsp:rsid wsp:val=&quot;0094645A&quot;/&gt;&lt;wsp:rsid wsp:val=&quot;0095077E&quot;/&gt;&lt;wsp:rsid wsp:val=&quot;00952C51&quot;/&gt;&lt;wsp:rsid wsp:val=&quot;00954E2A&quot;/&gt;&lt;wsp:rsid wsp:val=&quot;00955E7E&quot;/&gt;&lt;wsp:rsid wsp:val=&quot;009560C9&quot;/&gt;&lt;wsp:rsid wsp:val=&quot;00956134&quot;/&gt;&lt;wsp:rsid wsp:val=&quot;009567D7&quot;/&gt;&lt;wsp:rsid wsp:val=&quot;0095698F&quot;/&gt;&lt;wsp:rsid wsp:val=&quot;0095769E&quot;/&gt;&lt;wsp:rsid wsp:val=&quot;00960064&quot;/&gt;&lt;wsp:rsid wsp:val=&quot;009601B0&quot;/&gt;&lt;wsp:rsid wsp:val=&quot;0096172A&quot;/&gt;&lt;wsp:rsid wsp:val=&quot;009628F2&quot;/&gt;&lt;wsp:rsid wsp:val=&quot;00962FEC&quot;/&gt;&lt;wsp:rsid wsp:val=&quot;00963821&quot;/&gt;&lt;wsp:rsid wsp:val=&quot;009649E9&quot;/&gt;&lt;wsp:rsid wsp:val=&quot;00965C3A&quot;/&gt;&lt;wsp:rsid wsp:val=&quot;0096753E&quot;/&gt;&lt;wsp:rsid wsp:val=&quot;00974CA3&quot;/&gt;&lt;wsp:rsid wsp:val=&quot;00976AD5&quot;/&gt;&lt;wsp:rsid wsp:val=&quot;00976F68&quot;/&gt;&lt;wsp:rsid wsp:val=&quot;009802B6&quot;/&gt;&lt;wsp:rsid wsp:val=&quot;009805B4&quot;/&gt;&lt;wsp:rsid wsp:val=&quot;00980AF2&quot;/&gt;&lt;wsp:rsid wsp:val=&quot;00981945&quot;/&gt;&lt;wsp:rsid wsp:val=&quot;00985417&quot;/&gt;&lt;wsp:rsid wsp:val=&quot;009875ED&quot;/&gt;&lt;wsp:rsid wsp:val=&quot;00990BF4&quot;/&gt;&lt;wsp:rsid wsp:val=&quot;00990C91&quot;/&gt;&lt;wsp:rsid wsp:val=&quot;00991029&quot;/&gt;&lt;wsp:rsid wsp:val=&quot;00991313&quot;/&gt;&lt;wsp:rsid wsp:val=&quot;009914D9&quot;/&gt;&lt;wsp:rsid wsp:val=&quot;0099188E&quot;/&gt;&lt;wsp:rsid wsp:val=&quot;00991F4B&quot;/&gt;&lt;wsp:rsid wsp:val=&quot;009934D8&quot;/&gt;&lt;wsp:rsid wsp:val=&quot;009948FA&quot;/&gt;&lt;wsp:rsid wsp:val=&quot;009977C2&quot;/&gt;&lt;wsp:rsid wsp:val=&quot;00997A48&quot;/&gt;&lt;wsp:rsid wsp:val=&quot;009A04DA&quot;/&gt;&lt;wsp:rsid wsp:val=&quot;009A1E14&quot;/&gt;&lt;wsp:rsid wsp:val=&quot;009A28BC&quot;/&gt;&lt;wsp:rsid wsp:val=&quot;009A2C54&quot;/&gt;&lt;wsp:rsid wsp:val=&quot;009A3B9A&quot;/&gt;&lt;wsp:rsid wsp:val=&quot;009A4222&quot;/&gt;&lt;wsp:rsid wsp:val=&quot;009A444E&quot;/&gt;&lt;wsp:rsid wsp:val=&quot;009A50A7&quot;/&gt;&lt;wsp:rsid wsp:val=&quot;009A54DB&quot;/&gt;&lt;wsp:rsid wsp:val=&quot;009A5DAD&quot;/&gt;&lt;wsp:rsid wsp:val=&quot;009A6BD5&quot;/&gt;&lt;wsp:rsid wsp:val=&quot;009A719C&quot;/&gt;&lt;wsp:rsid wsp:val=&quot;009B0A55&quot;/&gt;&lt;wsp:rsid wsp:val=&quot;009B1984&quot;/&gt;&lt;wsp:rsid wsp:val=&quot;009B2B72&quot;/&gt;&lt;wsp:rsid wsp:val=&quot;009B30B6&quot;/&gt;&lt;wsp:rsid wsp:val=&quot;009B38A8&quot;/&gt;&lt;wsp:rsid wsp:val=&quot;009B3ED9&quot;/&gt;&lt;wsp:rsid wsp:val=&quot;009B49F2&quot;/&gt;&lt;wsp:rsid wsp:val=&quot;009B6734&quot;/&gt;&lt;wsp:rsid wsp:val=&quot;009B6778&quot;/&gt;&lt;wsp:rsid wsp:val=&quot;009B6F4B&quot;/&gt;&lt;wsp:rsid wsp:val=&quot;009B77D1&quot;/&gt;&lt;wsp:rsid wsp:val=&quot;009C02FA&quot;/&gt;&lt;wsp:rsid wsp:val=&quot;009C0858&quot;/&gt;&lt;wsp:rsid wsp:val=&quot;009C158D&quot;/&gt;&lt;wsp:rsid wsp:val=&quot;009C3CAE&quot;/&gt;&lt;wsp:rsid wsp:val=&quot;009C4978&quot;/&gt;&lt;wsp:rsid wsp:val=&quot;009C5399&quot;/&gt;&lt;wsp:rsid wsp:val=&quot;009C5E21&quot;/&gt;&lt;wsp:rsid wsp:val=&quot;009C65A6&quot;/&gt;&lt;wsp:rsid wsp:val=&quot;009D0992&quot;/&gt;&lt;wsp:rsid wsp:val=&quot;009D1C9D&quot;/&gt;&lt;wsp:rsid wsp:val=&quot;009D247A&quot;/&gt;&lt;wsp:rsid wsp:val=&quot;009D2B3D&quot;/&gt;&lt;wsp:rsid wsp:val=&quot;009D5BB2&quot;/&gt;&lt;wsp:rsid wsp:val=&quot;009D6529&quot;/&gt;&lt;wsp:rsid wsp:val=&quot;009D6DBF&quot;/&gt;&lt;wsp:rsid wsp:val=&quot;009D6F88&quot;/&gt;&lt;wsp:rsid wsp:val=&quot;009E2070&quot;/&gt;&lt;wsp:rsid wsp:val=&quot;009E5B30&quot;/&gt;&lt;wsp:rsid wsp:val=&quot;009E67D1&quot;/&gt;&lt;wsp:rsid wsp:val=&quot;009E6883&quot;/&gt;&lt;wsp:rsid wsp:val=&quot;009E6C47&quot;/&gt;&lt;wsp:rsid wsp:val=&quot;009F00DE&quot;/&gt;&lt;wsp:rsid wsp:val=&quot;009F0418&quot;/&gt;&lt;wsp:rsid wsp:val=&quot;009F0B8B&quot;/&gt;&lt;wsp:rsid wsp:val=&quot;009F185C&quot;/&gt;&lt;wsp:rsid wsp:val=&quot;009F2768&quot;/&gt;&lt;wsp:rsid wsp:val=&quot;009F31F8&quot;/&gt;&lt;wsp:rsid wsp:val=&quot;009F45A3&quot;/&gt;&lt;wsp:rsid wsp:val=&quot;009F4C4D&quot;/&gt;&lt;wsp:rsid wsp:val=&quot;009F7632&quot;/&gt;&lt;wsp:rsid wsp:val=&quot;00A00472&quot;/&gt;&lt;wsp:rsid wsp:val=&quot;00A025C2&quot;/&gt;&lt;wsp:rsid wsp:val=&quot;00A02EF0&quot;/&gt;&lt;wsp:rsid wsp:val=&quot;00A03D4F&quot;/&gt;&lt;wsp:rsid wsp:val=&quot;00A04172&quot;/&gt;&lt;wsp:rsid wsp:val=&quot;00A04AE5&quot;/&gt;&lt;wsp:rsid wsp:val=&quot;00A05970&quot;/&gt;&lt;wsp:rsid wsp:val=&quot;00A05D1B&quot;/&gt;&lt;wsp:rsid wsp:val=&quot;00A07C1C&quot;/&gt;&lt;wsp:rsid wsp:val=&quot;00A10EF4&quot;/&gt;&lt;wsp:rsid wsp:val=&quot;00A118F7&quot;/&gt;&lt;wsp:rsid wsp:val=&quot;00A120CC&quot;/&gt;&lt;wsp:rsid wsp:val=&quot;00A12E75&quot;/&gt;&lt;wsp:rsid wsp:val=&quot;00A13AFF&quot;/&gt;&lt;wsp:rsid wsp:val=&quot;00A13DE6&quot;/&gt;&lt;wsp:rsid wsp:val=&quot;00A14482&quot;/&gt;&lt;wsp:rsid wsp:val=&quot;00A17453&quot;/&gt;&lt;wsp:rsid wsp:val=&quot;00A21F62&quot;/&gt;&lt;wsp:rsid wsp:val=&quot;00A2233F&quot;/&gt;&lt;wsp:rsid wsp:val=&quot;00A22A8F&quot;/&gt;&lt;wsp:rsid wsp:val=&quot;00A22F28&quot;/&gt;&lt;wsp:rsid wsp:val=&quot;00A231E4&quot;/&gt;&lt;wsp:rsid wsp:val=&quot;00A23506&quot;/&gt;&lt;wsp:rsid wsp:val=&quot;00A239C0&quot;/&gt;&lt;wsp:rsid wsp:val=&quot;00A2471C&quot;/&gt;&lt;wsp:rsid wsp:val=&quot;00A24BEB&quot;/&gt;&lt;wsp:rsid wsp:val=&quot;00A259B7&quot;/&gt;&lt;wsp:rsid wsp:val=&quot;00A26746&quot;/&gt;&lt;wsp:rsid wsp:val=&quot;00A26A79&quot;/&gt;&lt;wsp:rsid wsp:val=&quot;00A26F6B&quot;/&gt;&lt;wsp:rsid wsp:val=&quot;00A273E8&quot;/&gt;&lt;wsp:rsid wsp:val=&quot;00A27E62&quot;/&gt;&lt;wsp:rsid wsp:val=&quot;00A27F8A&quot;/&gt;&lt;wsp:rsid wsp:val=&quot;00A313F7&quot;/&gt;&lt;wsp:rsid wsp:val=&quot;00A31AD5&quot;/&gt;&lt;wsp:rsid wsp:val=&quot;00A31D5E&quot;/&gt;&lt;wsp:rsid wsp:val=&quot;00A322D4&quot;/&gt;&lt;wsp:rsid wsp:val=&quot;00A327D2&quot;/&gt;&lt;wsp:rsid wsp:val=&quot;00A3297B&quot;/&gt;&lt;wsp:rsid wsp:val=&quot;00A344B0&quot;/&gt;&lt;wsp:rsid wsp:val=&quot;00A34602&quot;/&gt;&lt;wsp:rsid wsp:val=&quot;00A354B5&quot;/&gt;&lt;wsp:rsid wsp:val=&quot;00A35A50&quot;/&gt;&lt;wsp:rsid wsp:val=&quot;00A35A74&quot;/&gt;&lt;wsp:rsid wsp:val=&quot;00A36091&quot;/&gt;&lt;wsp:rsid wsp:val=&quot;00A3712A&quot;/&gt;&lt;wsp:rsid wsp:val=&quot;00A430AA&quot;/&gt;&lt;wsp:rsid wsp:val=&quot;00A43B64&quot;/&gt;&lt;wsp:rsid wsp:val=&quot;00A4429D&quot;/&gt;&lt;wsp:rsid wsp:val=&quot;00A44659&quot;/&gt;&lt;wsp:rsid wsp:val=&quot;00A4520F&quot;/&gt;&lt;wsp:rsid wsp:val=&quot;00A45880&quot;/&gt;&lt;wsp:rsid wsp:val=&quot;00A45B9E&quot;/&gt;&lt;wsp:rsid wsp:val=&quot;00A46007&quot;/&gt;&lt;wsp:rsid wsp:val=&quot;00A468B5&quot;/&gt;&lt;wsp:rsid wsp:val=&quot;00A4692B&quot;/&gt;&lt;wsp:rsid wsp:val=&quot;00A50FC4&quot;/&gt;&lt;wsp:rsid wsp:val=&quot;00A51F16&quot;/&gt;&lt;wsp:rsid wsp:val=&quot;00A52FC6&quot;/&gt;&lt;wsp:rsid wsp:val=&quot;00A549FA&quot;/&gt;&lt;wsp:rsid wsp:val=&quot;00A55954&quot;/&gt;&lt;wsp:rsid wsp:val=&quot;00A56D0A&quot;/&gt;&lt;wsp:rsid wsp:val=&quot;00A57C54&quot;/&gt;&lt;wsp:rsid wsp:val=&quot;00A612B1&quot;/&gt;&lt;wsp:rsid wsp:val=&quot;00A61E4F&quot;/&gt;&lt;wsp:rsid wsp:val=&quot;00A62297&quot;/&gt;&lt;wsp:rsid wsp:val=&quot;00A64705&quot;/&gt;&lt;wsp:rsid wsp:val=&quot;00A656C4&quot;/&gt;&lt;wsp:rsid wsp:val=&quot;00A660B4&quot;/&gt;&lt;wsp:rsid wsp:val=&quot;00A66674&quot;/&gt;&lt;wsp:rsid wsp:val=&quot;00A66B30&quot;/&gt;&lt;wsp:rsid wsp:val=&quot;00A67ABA&quot;/&gt;&lt;wsp:rsid wsp:val=&quot;00A713AB&quot;/&gt;&lt;wsp:rsid wsp:val=&quot;00A72144&quot;/&gt;&lt;wsp:rsid wsp:val=&quot;00A7304A&quot;/&gt;&lt;wsp:rsid wsp:val=&quot;00A73443&quot;/&gt;&lt;wsp:rsid wsp:val=&quot;00A74CD2&quot;/&gt;&lt;wsp:rsid wsp:val=&quot;00A75368&quot;/&gt;&lt;wsp:rsid wsp:val=&quot;00A75708&quot;/&gt;&lt;wsp:rsid wsp:val=&quot;00A777BF&quot;/&gt;&lt;wsp:rsid wsp:val=&quot;00A77B29&quot;/&gt;&lt;wsp:rsid wsp:val=&quot;00A80D7E&quot;/&gt;&lt;wsp:rsid wsp:val=&quot;00A813C5&quot;/&gt;&lt;wsp:rsid wsp:val=&quot;00A81C3D&quot;/&gt;&lt;wsp:rsid wsp:val=&quot;00A82E77&quot;/&gt;&lt;wsp:rsid wsp:val=&quot;00A835D7&quot;/&gt;&lt;wsp:rsid wsp:val=&quot;00A83940&quot;/&gt;&lt;wsp:rsid wsp:val=&quot;00A866BB&quot;/&gt;&lt;wsp:rsid wsp:val=&quot;00A90235&quot;/&gt;&lt;wsp:rsid wsp:val=&quot;00A903C8&quot;/&gt;&lt;wsp:rsid wsp:val=&quot;00A90AB5&quot;/&gt;&lt;wsp:rsid wsp:val=&quot;00A93D00&quot;/&gt;&lt;wsp:rsid wsp:val=&quot;00A93E31&quot;/&gt;&lt;wsp:rsid wsp:val=&quot;00A943EE&quot;/&gt;&lt;wsp:rsid wsp:val=&quot;00A9458D&quot;/&gt;&lt;wsp:rsid wsp:val=&quot;00A95736&quot;/&gt;&lt;wsp:rsid wsp:val=&quot;00A966A2&quot;/&gt;&lt;wsp:rsid wsp:val=&quot;00A97156&quot;/&gt;&lt;wsp:rsid wsp:val=&quot;00A97437&quot;/&gt;&lt;wsp:rsid wsp:val=&quot;00A97571&quot;/&gt;&lt;wsp:rsid wsp:val=&quot;00A97ED0&quot;/&gt;&lt;wsp:rsid wsp:val=&quot;00AA1F68&quot;/&gt;&lt;wsp:rsid wsp:val=&quot;00AA2474&quot;/&gt;&lt;wsp:rsid wsp:val=&quot;00AA3A52&quot;/&gt;&lt;wsp:rsid wsp:val=&quot;00AA485F&quot;/&gt;&lt;wsp:rsid wsp:val=&quot;00AA503F&quot;/&gt;&lt;wsp:rsid wsp:val=&quot;00AB1CB8&quot;/&gt;&lt;wsp:rsid wsp:val=&quot;00AB2EE1&quot;/&gt;&lt;wsp:rsid wsp:val=&quot;00AB4173&quot;/&gt;&lt;wsp:rsid wsp:val=&quot;00AB494D&quot;/&gt;&lt;wsp:rsid wsp:val=&quot;00AB4A8B&quot;/&gt;&lt;wsp:rsid wsp:val=&quot;00AB501C&quot;/&gt;&lt;wsp:rsid wsp:val=&quot;00AB6492&quot;/&gt;&lt;wsp:rsid wsp:val=&quot;00AB7B1B&quot;/&gt;&lt;wsp:rsid wsp:val=&quot;00AC0E14&quot;/&gt;&lt;wsp:rsid wsp:val=&quot;00AC1DD3&quot;/&gt;&lt;wsp:rsid wsp:val=&quot;00AC21EC&quot;/&gt;&lt;wsp:rsid wsp:val=&quot;00AC2207&quot;/&gt;&lt;wsp:rsid wsp:val=&quot;00AC47EF&quot;/&gt;&lt;wsp:rsid wsp:val=&quot;00AC4BFB&quot;/&gt;&lt;wsp:rsid wsp:val=&quot;00AC6D2E&quot;/&gt;&lt;wsp:rsid wsp:val=&quot;00AD09B8&quot;/&gt;&lt;wsp:rsid wsp:val=&quot;00AD2ADA&quot;/&gt;&lt;wsp:rsid wsp:val=&quot;00AD2D75&quot;/&gt;&lt;wsp:rsid wsp:val=&quot;00AD2F5E&quot;/&gt;&lt;wsp:rsid wsp:val=&quot;00AD4285&quot;/&gt;&lt;wsp:rsid wsp:val=&quot;00AD64B7&quot;/&gt;&lt;wsp:rsid wsp:val=&quot;00AD6CAF&quot;/&gt;&lt;wsp:rsid wsp:val=&quot;00AD770B&quot;/&gt;&lt;wsp:rsid wsp:val=&quot;00AD7F2F&quot;/&gt;&lt;wsp:rsid wsp:val=&quot;00AE04BB&quot;/&gt;&lt;wsp:rsid wsp:val=&quot;00AE051B&quot;/&gt;&lt;wsp:rsid wsp:val=&quot;00AE12C7&quot;/&gt;&lt;wsp:rsid wsp:val=&quot;00AE2514&quot;/&gt;&lt;wsp:rsid wsp:val=&quot;00AE6305&quot;/&gt;&lt;wsp:rsid wsp:val=&quot;00AE6BCE&quot;/&gt;&lt;wsp:rsid wsp:val=&quot;00AF0B19&quot;/&gt;&lt;wsp:rsid wsp:val=&quot;00AF0E53&quot;/&gt;&lt;wsp:rsid wsp:val=&quot;00AF0F56&quot;/&gt;&lt;wsp:rsid wsp:val=&quot;00AF10D1&quot;/&gt;&lt;wsp:rsid wsp:val=&quot;00AF31B8&quot;/&gt;&lt;wsp:rsid wsp:val=&quot;00AF3AE5&quot;/&gt;&lt;wsp:rsid wsp:val=&quot;00AF43DB&quot;/&gt;&lt;wsp:rsid wsp:val=&quot;00AF5BCE&quot;/&gt;&lt;wsp:rsid wsp:val=&quot;00AF5CFC&quot;/&gt;&lt;wsp:rsid wsp:val=&quot;00AF5EAC&quot;/&gt;&lt;wsp:rsid wsp:val=&quot;00AF6C37&quot;/&gt;&lt;wsp:rsid wsp:val=&quot;00AF6D77&quot;/&gt;&lt;wsp:rsid wsp:val=&quot;00AF75E3&quot;/&gt;&lt;wsp:rsid wsp:val=&quot;00B0033B&quot;/&gt;&lt;wsp:rsid wsp:val=&quot;00B00984&quot;/&gt;&lt;wsp:rsid wsp:val=&quot;00B0164C&quot;/&gt;&lt;wsp:rsid wsp:val=&quot;00B01FC0&quot;/&gt;&lt;wsp:rsid wsp:val=&quot;00B038C5&quot;/&gt;&lt;wsp:rsid wsp:val=&quot;00B04EAF&quot;/&gt;&lt;wsp:rsid wsp:val=&quot;00B05C19&quot;/&gt;&lt;wsp:rsid wsp:val=&quot;00B061EA&quot;/&gt;&lt;wsp:rsid wsp:val=&quot;00B06CF1&quot;/&gt;&lt;wsp:rsid wsp:val=&quot;00B10AF1&quot;/&gt;&lt;wsp:rsid wsp:val=&quot;00B10CEB&quot;/&gt;&lt;wsp:rsid wsp:val=&quot;00B10D8D&quot;/&gt;&lt;wsp:rsid wsp:val=&quot;00B12CCE&quot;/&gt;&lt;wsp:rsid wsp:val=&quot;00B1404B&quot;/&gt;&lt;wsp:rsid wsp:val=&quot;00B15D9B&quot;/&gt;&lt;wsp:rsid wsp:val=&quot;00B171F5&quot;/&gt;&lt;wsp:rsid wsp:val=&quot;00B177EA&quot;/&gt;&lt;wsp:rsid wsp:val=&quot;00B20722&quot;/&gt;&lt;wsp:rsid wsp:val=&quot;00B256A4&quot;/&gt;&lt;wsp:rsid wsp:val=&quot;00B2611B&quot;/&gt;&lt;wsp:rsid wsp:val=&quot;00B26174&quot;/&gt;&lt;wsp:rsid wsp:val=&quot;00B27575&quot;/&gt;&lt;wsp:rsid wsp:val=&quot;00B2762D&quot;/&gt;&lt;wsp:rsid wsp:val=&quot;00B3121A&quot;/&gt;&lt;wsp:rsid wsp:val=&quot;00B32BFB&quot;/&gt;&lt;wsp:rsid wsp:val=&quot;00B33605&quot;/&gt;&lt;wsp:rsid wsp:val=&quot;00B33ACB&quot;/&gt;&lt;wsp:rsid wsp:val=&quot;00B33BBE&quot;/&gt;&lt;wsp:rsid wsp:val=&quot;00B34320&quot;/&gt;&lt;wsp:rsid wsp:val=&quot;00B3438E&quot;/&gt;&lt;wsp:rsid wsp:val=&quot;00B347ED&quot;/&gt;&lt;wsp:rsid wsp:val=&quot;00B353CB&quot;/&gt;&lt;wsp:rsid wsp:val=&quot;00B35449&quot;/&gt;&lt;wsp:rsid wsp:val=&quot;00B37A7C&quot;/&gt;&lt;wsp:rsid wsp:val=&quot;00B401D5&quot;/&gt;&lt;wsp:rsid wsp:val=&quot;00B41274&quot;/&gt;&lt;wsp:rsid wsp:val=&quot;00B41C71&quot;/&gt;&lt;wsp:rsid wsp:val=&quot;00B464F7&quot;/&gt;&lt;wsp:rsid wsp:val=&quot;00B46C42&quot;/&gt;&lt;wsp:rsid wsp:val=&quot;00B47533&quot;/&gt;&lt;wsp:rsid wsp:val=&quot;00B47C7D&quot;/&gt;&lt;wsp:rsid wsp:val=&quot;00B47EE8&quot;/&gt;&lt;wsp:rsid wsp:val=&quot;00B50102&quot;/&gt;&lt;wsp:rsid wsp:val=&quot;00B50EBC&quot;/&gt;&lt;wsp:rsid wsp:val=&quot;00B51559&quot;/&gt;&lt;wsp:rsid wsp:val=&quot;00B5207A&quot;/&gt;&lt;wsp:rsid wsp:val=&quot;00B53AB4&quot;/&gt;&lt;wsp:rsid wsp:val=&quot;00B5494A&quot;/&gt;&lt;wsp:rsid wsp:val=&quot;00B549D4&quot;/&gt;&lt;wsp:rsid wsp:val=&quot;00B56D88&quot;/&gt;&lt;wsp:rsid wsp:val=&quot;00B60139&quot;/&gt;&lt;wsp:rsid wsp:val=&quot;00B60624&quot;/&gt;&lt;wsp:rsid wsp:val=&quot;00B60FA9&quot;/&gt;&lt;wsp:rsid wsp:val=&quot;00B61C66&quot;/&gt;&lt;wsp:rsid wsp:val=&quot;00B629E3&quot;/&gt;&lt;wsp:rsid wsp:val=&quot;00B62FE6&quot;/&gt;&lt;wsp:rsid wsp:val=&quot;00B6359D&quot;/&gt;&lt;wsp:rsid wsp:val=&quot;00B640C6&quot;/&gt;&lt;wsp:rsid wsp:val=&quot;00B6438F&quot;/&gt;&lt;wsp:rsid wsp:val=&quot;00B64889&quot;/&gt;&lt;wsp:rsid wsp:val=&quot;00B676D5&quot;/&gt;&lt;wsp:rsid wsp:val=&quot;00B736E6&quot;/&gt;&lt;wsp:rsid wsp:val=&quot;00B73C85&quot;/&gt;&lt;wsp:rsid wsp:val=&quot;00B74DD5&quot;/&gt;&lt;wsp:rsid wsp:val=&quot;00B75319&quot;/&gt;&lt;wsp:rsid wsp:val=&quot;00B75EEC&quot;/&gt;&lt;wsp:rsid wsp:val=&quot;00B777B1&quot;/&gt;&lt;wsp:rsid wsp:val=&quot;00B801EB&quot;/&gt;&lt;wsp:rsid wsp:val=&quot;00B80C17&quot;/&gt;&lt;wsp:rsid wsp:val=&quot;00B80FD3&quot;/&gt;&lt;wsp:rsid wsp:val=&quot;00B82781&quot;/&gt;&lt;wsp:rsid wsp:val=&quot;00B82A5C&quot;/&gt;&lt;wsp:rsid wsp:val=&quot;00B84197&quot;/&gt;&lt;wsp:rsid wsp:val=&quot;00B8487D&quot;/&gt;&lt;wsp:rsid wsp:val=&quot;00B85CE2&quot;/&gt;&lt;wsp:rsid wsp:val=&quot;00B85F94&quot;/&gt;&lt;wsp:rsid wsp:val=&quot;00B86BE0&quot;/&gt;&lt;wsp:rsid wsp:val=&quot;00B86C7F&quot;/&gt;&lt;wsp:rsid wsp:val=&quot;00B95C31&quot;/&gt;&lt;wsp:rsid wsp:val=&quot;00B97597&quot;/&gt;&lt;wsp:rsid wsp:val=&quot;00BA0029&quot;/&gt;&lt;wsp:rsid wsp:val=&quot;00BA0FC5&quot;/&gt;&lt;wsp:rsid wsp:val=&quot;00BA148E&quot;/&gt;&lt;wsp:rsid wsp:val=&quot;00BA228B&quot;/&gt;&lt;wsp:rsid wsp:val=&quot;00BA48E2&quot;/&gt;&lt;wsp:rsid wsp:val=&quot;00BB025A&quot;/&gt;&lt;wsp:rsid wsp:val=&quot;00BB02A2&quot;/&gt;&lt;wsp:rsid wsp:val=&quot;00BB05A5&quot;/&gt;&lt;wsp:rsid wsp:val=&quot;00BB0E0D&quot;/&gt;&lt;wsp:rsid wsp:val=&quot;00BB17EF&quot;/&gt;&lt;wsp:rsid wsp:val=&quot;00BB2723&quot;/&gt;&lt;wsp:rsid wsp:val=&quot;00BB3623&quot;/&gt;&lt;wsp:rsid wsp:val=&quot;00BB3DDA&quot;/&gt;&lt;wsp:rsid wsp:val=&quot;00BB5931&quot;/&gt;&lt;wsp:rsid wsp:val=&quot;00BB71A1&quot;/&gt;&lt;wsp:rsid wsp:val=&quot;00BB7AB2&quot;/&gt;&lt;wsp:rsid wsp:val=&quot;00BC1C03&quot;/&gt;&lt;wsp:rsid wsp:val=&quot;00BC1E0F&quot;/&gt;&lt;wsp:rsid wsp:val=&quot;00BC3B6D&quot;/&gt;&lt;wsp:rsid wsp:val=&quot;00BC4FFE&quot;/&gt;&lt;wsp:rsid wsp:val=&quot;00BD0622&quot;/&gt;&lt;wsp:rsid wsp:val=&quot;00BD1B96&quot;/&gt;&lt;wsp:rsid wsp:val=&quot;00BD2610&quot;/&gt;&lt;wsp:rsid wsp:val=&quot;00BD2688&quot;/&gt;&lt;wsp:rsid wsp:val=&quot;00BD2899&quot;/&gt;&lt;wsp:rsid wsp:val=&quot;00BD410D&quot;/&gt;&lt;wsp:rsid wsp:val=&quot;00BD5B03&quot;/&gt;&lt;wsp:rsid wsp:val=&quot;00BD65CE&quot;/&gt;&lt;wsp:rsid wsp:val=&quot;00BD777D&quot;/&gt;&lt;wsp:rsid wsp:val=&quot;00BE099B&quot;/&gt;&lt;wsp:rsid wsp:val=&quot;00BE2A86&quot;/&gt;&lt;wsp:rsid wsp:val=&quot;00BE4951&quot;/&gt;&lt;wsp:rsid wsp:val=&quot;00BE6814&quot;/&gt;&lt;wsp:rsid wsp:val=&quot;00BE6B96&quot;/&gt;&lt;wsp:rsid wsp:val=&quot;00BF01A7&quot;/&gt;&lt;wsp:rsid wsp:val=&quot;00BF088E&quot;/&gt;&lt;wsp:rsid wsp:val=&quot;00BF1939&quot;/&gt;&lt;wsp:rsid wsp:val=&quot;00BF35A2&quot;/&gt;&lt;wsp:rsid wsp:val=&quot;00BF627C&quot;/&gt;&lt;wsp:rsid wsp:val=&quot;00BF769E&quot;/&gt;&lt;wsp:rsid wsp:val=&quot;00C00456&quot;/&gt;&lt;wsp:rsid wsp:val=&quot;00C02A5B&quot;/&gt;&lt;wsp:rsid wsp:val=&quot;00C02F2A&quot;/&gt;&lt;wsp:rsid wsp:val=&quot;00C03A66&quot;/&gt;&lt;wsp:rsid wsp:val=&quot;00C06103&quot;/&gt;&lt;wsp:rsid wsp:val=&quot;00C061F4&quot;/&gt;&lt;wsp:rsid wsp:val=&quot;00C064D7&quot;/&gt;&lt;wsp:rsid wsp:val=&quot;00C0691E&quot;/&gt;&lt;wsp:rsid wsp:val=&quot;00C12737&quot;/&gt;&lt;wsp:rsid wsp:val=&quot;00C131F9&quot;/&gt;&lt;wsp:rsid wsp:val=&quot;00C14829&quot;/&gt;&lt;wsp:rsid wsp:val=&quot;00C170B5&quot;/&gt;&lt;wsp:rsid wsp:val=&quot;00C17298&quot;/&gt;&lt;wsp:rsid wsp:val=&quot;00C17DE0&quot;/&gt;&lt;wsp:rsid wsp:val=&quot;00C20381&quot;/&gt;&lt;wsp:rsid wsp:val=&quot;00C22468&quot;/&gt;&lt;wsp:rsid wsp:val=&quot;00C22479&quot;/&gt;&lt;wsp:rsid wsp:val=&quot;00C228FB&quot;/&gt;&lt;wsp:rsid wsp:val=&quot;00C22F2E&quot;/&gt;&lt;wsp:rsid wsp:val=&quot;00C2324F&quot;/&gt;&lt;wsp:rsid wsp:val=&quot;00C23BCC&quot;/&gt;&lt;wsp:rsid wsp:val=&quot;00C24843&quot;/&gt;&lt;wsp:rsid wsp:val=&quot;00C256CB&quot;/&gt;&lt;wsp:rsid wsp:val=&quot;00C26AA0&quot;/&gt;&lt;wsp:rsid wsp:val=&quot;00C30597&quot;/&gt;&lt;wsp:rsid wsp:val=&quot;00C30FFA&quot;/&gt;&lt;wsp:rsid wsp:val=&quot;00C312DF&quot;/&gt;&lt;wsp:rsid wsp:val=&quot;00C321EA&quot;/&gt;&lt;wsp:rsid wsp:val=&quot;00C32370&quot;/&gt;&lt;wsp:rsid wsp:val=&quot;00C32856&quot;/&gt;&lt;wsp:rsid wsp:val=&quot;00C33EDF&quot;/&gt;&lt;wsp:rsid wsp:val=&quot;00C3549C&quot;/&gt;&lt;wsp:rsid wsp:val=&quot;00C355FC&quot;/&gt;&lt;wsp:rsid wsp:val=&quot;00C35FB6&quot;/&gt;&lt;wsp:rsid wsp:val=&quot;00C36E3E&quot;/&gt;&lt;wsp:rsid wsp:val=&quot;00C37BDF&quot;/&gt;&lt;wsp:rsid wsp:val=&quot;00C40CDA&quot;/&gt;&lt;wsp:rsid wsp:val=&quot;00C41198&quot;/&gt;&lt;wsp:rsid wsp:val=&quot;00C41225&quot;/&gt;&lt;wsp:rsid wsp:val=&quot;00C434A0&quot;/&gt;&lt;wsp:rsid wsp:val=&quot;00C4433D&quot;/&gt;&lt;wsp:rsid wsp:val=&quot;00C4631A&quot;/&gt;&lt;wsp:rsid wsp:val=&quot;00C46EC7&quot;/&gt;&lt;wsp:rsid wsp:val=&quot;00C504AA&quot;/&gt;&lt;wsp:rsid wsp:val=&quot;00C507F7&quot;/&gt;&lt;wsp:rsid wsp:val=&quot;00C50AED&quot;/&gt;&lt;wsp:rsid wsp:val=&quot;00C515AA&quot;/&gt;&lt;wsp:rsid wsp:val=&quot;00C521AB&quot;/&gt;&lt;wsp:rsid wsp:val=&quot;00C54086&quot;/&gt;&lt;wsp:rsid wsp:val=&quot;00C54594&quot;/&gt;&lt;wsp:rsid wsp:val=&quot;00C555B0&quot;/&gt;&lt;wsp:rsid wsp:val=&quot;00C5699D&quot;/&gt;&lt;wsp:rsid wsp:val=&quot;00C56F4D&quot;/&gt;&lt;wsp:rsid wsp:val=&quot;00C5701A&quot;/&gt;&lt;wsp:rsid wsp:val=&quot;00C57184&quot;/&gt;&lt;wsp:rsid wsp:val=&quot;00C572A0&quot;/&gt;&lt;wsp:rsid wsp:val=&quot;00C57FEE&quot;/&gt;&lt;wsp:rsid wsp:val=&quot;00C6078B&quot;/&gt;&lt;wsp:rsid wsp:val=&quot;00C613E3&quot;/&gt;&lt;wsp:rsid wsp:val=&quot;00C62C03&quot;/&gt;&lt;wsp:rsid wsp:val=&quot;00C63EC6&quot;/&gt;&lt;wsp:rsid wsp:val=&quot;00C64340&quot;/&gt;&lt;wsp:rsid wsp:val=&quot;00C64BDE&quot;/&gt;&lt;wsp:rsid wsp:val=&quot;00C64D12&quot;/&gt;&lt;wsp:rsid wsp:val=&quot;00C67740&quot;/&gt;&lt;wsp:rsid wsp:val=&quot;00C70055&quot;/&gt;&lt;wsp:rsid wsp:val=&quot;00C70558&quot;/&gt;&lt;wsp:rsid wsp:val=&quot;00C70743&quot;/&gt;&lt;wsp:rsid wsp:val=&quot;00C7102A&quot;/&gt;&lt;wsp:rsid wsp:val=&quot;00C71C77&quot;/&gt;&lt;wsp:rsid wsp:val=&quot;00C73865&quot;/&gt;&lt;wsp:rsid wsp:val=&quot;00C758A6&quot;/&gt;&lt;wsp:rsid wsp:val=&quot;00C7674F&quot;/&gt;&lt;wsp:rsid wsp:val=&quot;00C76E35&quot;/&gt;&lt;wsp:rsid wsp:val=&quot;00C77408&quot;/&gt;&lt;wsp:rsid wsp:val=&quot;00C77E9B&quot;/&gt;&lt;wsp:rsid wsp:val=&quot;00C80137&quot;/&gt;&lt;wsp:rsid wsp:val=&quot;00C80F74&quot;/&gt;&lt;wsp:rsid wsp:val=&quot;00C8103E&quot;/&gt;&lt;wsp:rsid wsp:val=&quot;00C81601&quot;/&gt;&lt;wsp:rsid wsp:val=&quot;00C8314B&quot;/&gt;&lt;wsp:rsid wsp:val=&quot;00C83425&quot;/&gt;&lt;wsp:rsid wsp:val=&quot;00C83894&quot;/&gt;&lt;wsp:rsid wsp:val=&quot;00C84995&quot;/&gt;&lt;wsp:rsid wsp:val=&quot;00C857B8&quot;/&gt;&lt;wsp:rsid wsp:val=&quot;00C86453&quot;/&gt;&lt;wsp:rsid wsp:val=&quot;00C86BB8&quot;/&gt;&lt;wsp:rsid wsp:val=&quot;00C87CDC&quot;/&gt;&lt;wsp:rsid wsp:val=&quot;00C9050A&quot;/&gt;&lt;wsp:rsid wsp:val=&quot;00C90C97&quot;/&gt;&lt;wsp:rsid wsp:val=&quot;00C9247A&quot;/&gt;&lt;wsp:rsid wsp:val=&quot;00C92C67&quot;/&gt;&lt;wsp:rsid wsp:val=&quot;00C954E9&quot;/&gt;&lt;wsp:rsid wsp:val=&quot;00C96CE2&quot;/&gt;&lt;wsp:rsid wsp:val=&quot;00CA054E&quot;/&gt;&lt;wsp:rsid wsp:val=&quot;00CA05BA&quot;/&gt;&lt;wsp:rsid wsp:val=&quot;00CA10A1&quot;/&gt;&lt;wsp:rsid wsp:val=&quot;00CA3827&quot;/&gt;&lt;wsp:rsid wsp:val=&quot;00CA3B77&quot;/&gt;&lt;wsp:rsid wsp:val=&quot;00CA3EC2&quot;/&gt;&lt;wsp:rsid wsp:val=&quot;00CA4543&quot;/&gt;&lt;wsp:rsid wsp:val=&quot;00CA4F9F&quot;/&gt;&lt;wsp:rsid wsp:val=&quot;00CA50F0&quot;/&gt;&lt;wsp:rsid wsp:val=&quot;00CA5D9D&quot;/&gt;&lt;wsp:rsid wsp:val=&quot;00CA6216&quot;/&gt;&lt;wsp:rsid wsp:val=&quot;00CA674B&quot;/&gt;&lt;wsp:rsid wsp:val=&quot;00CB0C54&quot;/&gt;&lt;wsp:rsid wsp:val=&quot;00CB11CF&quot;/&gt;&lt;wsp:rsid wsp:val=&quot;00CB3046&quot;/&gt;&lt;wsp:rsid wsp:val=&quot;00CB383F&quot;/&gt;&lt;wsp:rsid wsp:val=&quot;00CB403B&quot;/&gt;&lt;wsp:rsid wsp:val=&quot;00CB6A9B&quot;/&gt;&lt;wsp:rsid wsp:val=&quot;00CC25C4&quot;/&gt;&lt;wsp:rsid wsp:val=&quot;00CC420E&quot;/&gt;&lt;wsp:rsid wsp:val=&quot;00CC6C85&quot;/&gt;&lt;wsp:rsid wsp:val=&quot;00CC719C&quot;/&gt;&lt;wsp:rsid wsp:val=&quot;00CC76A3&quot;/&gt;&lt;wsp:rsid wsp:val=&quot;00CD23BC&quot;/&gt;&lt;wsp:rsid wsp:val=&quot;00CD439E&quot;/&gt;&lt;wsp:rsid wsp:val=&quot;00CD505A&quot;/&gt;&lt;wsp:rsid wsp:val=&quot;00CD5148&quot;/&gt;&lt;wsp:rsid wsp:val=&quot;00CD5209&quot;/&gt;&lt;wsp:rsid wsp:val=&quot;00CD5EF3&quot;/&gt;&lt;wsp:rsid wsp:val=&quot;00CD77D4&quot;/&gt;&lt;wsp:rsid wsp:val=&quot;00CE33AF&quot;/&gt;&lt;wsp:rsid wsp:val=&quot;00CE4017&quot;/&gt;&lt;wsp:rsid wsp:val=&quot;00CE4B2F&quot;/&gt;&lt;wsp:rsid wsp:val=&quot;00CE511E&quot;/&gt;&lt;wsp:rsid wsp:val=&quot;00CE5193&quot;/&gt;&lt;wsp:rsid wsp:val=&quot;00CE51A0&quot;/&gt;&lt;wsp:rsid wsp:val=&quot;00CE53D4&quot;/&gt;&lt;wsp:rsid wsp:val=&quot;00CE7746&quot;/&gt;&lt;wsp:rsid wsp:val=&quot;00CE7B78&quot;/&gt;&lt;wsp:rsid wsp:val=&quot;00CF0477&quot;/&gt;&lt;wsp:rsid wsp:val=&quot;00CF1B3A&quot;/&gt;&lt;wsp:rsid wsp:val=&quot;00CF2D17&quot;/&gt;&lt;wsp:rsid wsp:val=&quot;00CF4566&quot;/&gt;&lt;wsp:rsid wsp:val=&quot;00CF55F5&quot;/&gt;&lt;wsp:rsid wsp:val=&quot;00CF5E4B&quot;/&gt;&lt;wsp:rsid wsp:val=&quot;00CF71C0&quot;/&gt;&lt;wsp:rsid wsp:val=&quot;00D01260&quot;/&gt;&lt;wsp:rsid wsp:val=&quot;00D02F09&quot;/&gt;&lt;wsp:rsid wsp:val=&quot;00D04613&quot;/&gt;&lt;wsp:rsid wsp:val=&quot;00D07386&quot;/&gt;&lt;wsp:rsid wsp:val=&quot;00D07A05&quot;/&gt;&lt;wsp:rsid wsp:val=&quot;00D07BEC&quot;/&gt;&lt;wsp:rsid wsp:val=&quot;00D1044E&quot;/&gt;&lt;wsp:rsid wsp:val=&quot;00D1345C&quot;/&gt;&lt;wsp:rsid wsp:val=&quot;00D140C6&quot;/&gt;&lt;wsp:rsid wsp:val=&quot;00D14B7D&quot;/&gt;&lt;wsp:rsid wsp:val=&quot;00D14F07&quot;/&gt;&lt;wsp:rsid wsp:val=&quot;00D15BA4&quot;/&gt;&lt;wsp:rsid wsp:val=&quot;00D15C77&quot;/&gt;&lt;wsp:rsid wsp:val=&quot;00D1651A&quot;/&gt;&lt;wsp:rsid wsp:val=&quot;00D17B55&quot;/&gt;&lt;wsp:rsid wsp:val=&quot;00D210C9&quot;/&gt;&lt;wsp:rsid wsp:val=&quot;00D2160E&quot;/&gt;&lt;wsp:rsid wsp:val=&quot;00D21B8B&quot;/&gt;&lt;wsp:rsid wsp:val=&quot;00D21CDF&quot;/&gt;&lt;wsp:rsid wsp:val=&quot;00D23E78&quot;/&gt;&lt;wsp:rsid wsp:val=&quot;00D24BD8&quot;/&gt;&lt;wsp:rsid wsp:val=&quot;00D25D91&quot;/&gt;&lt;wsp:rsid wsp:val=&quot;00D27484&quot;/&gt;&lt;wsp:rsid wsp:val=&quot;00D30E33&quot;/&gt;&lt;wsp:rsid wsp:val=&quot;00D312A4&quot;/&gt;&lt;wsp:rsid wsp:val=&quot;00D31B85&quot;/&gt;&lt;wsp:rsid wsp:val=&quot;00D33680&quot;/&gt;&lt;wsp:rsid wsp:val=&quot;00D3503A&quot;/&gt;&lt;wsp:rsid wsp:val=&quot;00D357E8&quot;/&gt;&lt;wsp:rsid wsp:val=&quot;00D4048A&quot;/&gt;&lt;wsp:rsid wsp:val=&quot;00D40B05&quot;/&gt;&lt;wsp:rsid wsp:val=&quot;00D41AAB&quot;/&gt;&lt;wsp:rsid wsp:val=&quot;00D41ECA&quot;/&gt;&lt;wsp:rsid wsp:val=&quot;00D447CD&quot;/&gt;&lt;wsp:rsid wsp:val=&quot;00D454BA&quot;/&gt;&lt;wsp:rsid wsp:val=&quot;00D4577F&quot;/&gt;&lt;wsp:rsid wsp:val=&quot;00D46227&quot;/&gt;&lt;wsp:rsid wsp:val=&quot;00D46F2F&quot;/&gt;&lt;wsp:rsid wsp:val=&quot;00D47E08&quot;/&gt;&lt;wsp:rsid wsp:val=&quot;00D506EF&quot;/&gt;&lt;wsp:rsid wsp:val=&quot;00D539FF&quot;/&gt;&lt;wsp:rsid wsp:val=&quot;00D53C5F&quot;/&gt;&lt;wsp:rsid wsp:val=&quot;00D54964&quot;/&gt;&lt;wsp:rsid wsp:val=&quot;00D5593F&quot;/&gt;&lt;wsp:rsid wsp:val=&quot;00D56BBE&quot;/&gt;&lt;wsp:rsid wsp:val=&quot;00D57370&quot;/&gt;&lt;wsp:rsid wsp:val=&quot;00D60352&quot;/&gt;&lt;wsp:rsid wsp:val=&quot;00D6237B&quot;/&gt;&lt;wsp:rsid wsp:val=&quot;00D62A2E&quot;/&gt;&lt;wsp:rsid wsp:val=&quot;00D668DC&quot;/&gt;&lt;wsp:rsid wsp:val=&quot;00D6734B&quot;/&gt;&lt;wsp:rsid wsp:val=&quot;00D70085&quot;/&gt;&lt;wsp:rsid wsp:val=&quot;00D723B7&quot;/&gt;&lt;wsp:rsid wsp:val=&quot;00D72E3A&quot;/&gt;&lt;wsp:rsid wsp:val=&quot;00D7334C&quot;/&gt;&lt;wsp:rsid wsp:val=&quot;00D734A6&quot;/&gt;&lt;wsp:rsid wsp:val=&quot;00D76F1E&quot;/&gt;&lt;wsp:rsid wsp:val=&quot;00D800BD&quot;/&gt;&lt;wsp:rsid wsp:val=&quot;00D8107D&quot;/&gt;&lt;wsp:rsid wsp:val=&quot;00D82BFD&quot;/&gt;&lt;wsp:rsid wsp:val=&quot;00D82FD4&quot;/&gt;&lt;wsp:rsid wsp:val=&quot;00D83AF0&quot;/&gt;&lt;wsp:rsid wsp:val=&quot;00D83E9D&quot;/&gt;&lt;wsp:rsid wsp:val=&quot;00D844E2&quot;/&gt;&lt;wsp:rsid wsp:val=&quot;00D85FD8&quot;/&gt;&lt;wsp:rsid wsp:val=&quot;00D864BE&quot;/&gt;&lt;wsp:rsid wsp:val=&quot;00D915E8&quot;/&gt;&lt;wsp:rsid wsp:val=&quot;00D91E25&quot;/&gt;&lt;wsp:rsid wsp:val=&quot;00D92D21&quot;/&gt;&lt;wsp:rsid wsp:val=&quot;00D92F09&quot;/&gt;&lt;wsp:rsid wsp:val=&quot;00D93535&quot;/&gt;&lt;wsp:rsid wsp:val=&quot;00D942BE&quot;/&gt;&lt;wsp:rsid wsp:val=&quot;00D945AF&quot;/&gt;&lt;wsp:rsid wsp:val=&quot;00D9557D&quot;/&gt;&lt;wsp:rsid wsp:val=&quot;00D95FE0&quot;/&gt;&lt;wsp:rsid wsp:val=&quot;00D96E6F&quot;/&gt;&lt;wsp:rsid wsp:val=&quot;00D96FB0&quot;/&gt;&lt;wsp:rsid wsp:val=&quot;00D9723C&quot;/&gt;&lt;wsp:rsid wsp:val=&quot;00DA123E&quot;/&gt;&lt;wsp:rsid wsp:val=&quot;00DA13B9&quot;/&gt;&lt;wsp:rsid wsp:val=&quot;00DA2FE5&quot;/&gt;&lt;wsp:rsid wsp:val=&quot;00DA3531&quot;/&gt;&lt;wsp:rsid wsp:val=&quot;00DA3A92&quot;/&gt;&lt;wsp:rsid wsp:val=&quot;00DA4634&quot;/&gt;&lt;wsp:rsid wsp:val=&quot;00DA4725&quot;/&gt;&lt;wsp:rsid wsp:val=&quot;00DA750E&quot;/&gt;&lt;wsp:rsid wsp:val=&quot;00DA7589&quot;/&gt;&lt;wsp:rsid wsp:val=&quot;00DB0D3B&quot;/&gt;&lt;wsp:rsid wsp:val=&quot;00DB167E&quot;/&gt;&lt;wsp:rsid wsp:val=&quot;00DB2374&quot;/&gt;&lt;wsp:rsid wsp:val=&quot;00DB2DB4&quot;/&gt;&lt;wsp:rsid wsp:val=&quot;00DB45DD&quot;/&gt;&lt;wsp:rsid wsp:val=&quot;00DB4BD2&quot;/&gt;&lt;wsp:rsid wsp:val=&quot;00DB5667&quot;/&gt;&lt;wsp:rsid wsp:val=&quot;00DB62D8&quot;/&gt;&lt;wsp:rsid wsp:val=&quot;00DB6CA7&quot;/&gt;&lt;wsp:rsid wsp:val=&quot;00DB7D27&quot;/&gt;&lt;wsp:rsid wsp:val=&quot;00DC031B&quot;/&gt;&lt;wsp:rsid wsp:val=&quot;00DC10DD&quot;/&gt;&lt;wsp:rsid wsp:val=&quot;00DC15DB&quot;/&gt;&lt;wsp:rsid wsp:val=&quot;00DC1D63&quot;/&gt;&lt;wsp:rsid wsp:val=&quot;00DC2B78&quot;/&gt;&lt;wsp:rsid wsp:val=&quot;00DC3F89&quot;/&gt;&lt;wsp:rsid wsp:val=&quot;00DC473A&quot;/&gt;&lt;wsp:rsid wsp:val=&quot;00DC47EE&quot;/&gt;&lt;wsp:rsid wsp:val=&quot;00DC4F03&quot;/&gt;&lt;wsp:rsid wsp:val=&quot;00DC4F0F&quot;/&gt;&lt;wsp:rsid wsp:val=&quot;00DC57C2&quot;/&gt;&lt;wsp:rsid wsp:val=&quot;00DC7176&quot;/&gt;&lt;wsp:rsid wsp:val=&quot;00DC71DC&quot;/&gt;&lt;wsp:rsid wsp:val=&quot;00DD053A&quot;/&gt;&lt;wsp:rsid wsp:val=&quot;00DD168C&quot;/&gt;&lt;wsp:rsid wsp:val=&quot;00DD1E3F&quot;/&gt;&lt;wsp:rsid wsp:val=&quot;00DD316F&quot;/&gt;&lt;wsp:rsid wsp:val=&quot;00DD3BD6&quot;/&gt;&lt;wsp:rsid wsp:val=&quot;00DD43B8&quot;/&gt;&lt;wsp:rsid wsp:val=&quot;00DD49E9&quot;/&gt;&lt;wsp:rsid wsp:val=&quot;00DD6CE0&quot;/&gt;&lt;wsp:rsid wsp:val=&quot;00DD7739&quot;/&gt;&lt;wsp:rsid wsp:val=&quot;00DE38BD&quot;/&gt;&lt;wsp:rsid wsp:val=&quot;00DE48D9&quot;/&gt;&lt;wsp:rsid wsp:val=&quot;00DE6290&quot;/&gt;&lt;wsp:rsid wsp:val=&quot;00DE639D&quot;/&gt;&lt;wsp:rsid wsp:val=&quot;00DE6A75&quot;/&gt;&lt;wsp:rsid wsp:val=&quot;00DE7089&quot;/&gt;&lt;wsp:rsid wsp:val=&quot;00DE7B5E&quot;/&gt;&lt;wsp:rsid wsp:val=&quot;00DF15F1&quot;/&gt;&lt;wsp:rsid wsp:val=&quot;00DF20E5&quot;/&gt;&lt;wsp:rsid wsp:val=&quot;00DF2961&quot;/&gt;&lt;wsp:rsid wsp:val=&quot;00DF2F81&quot;/&gt;&lt;wsp:rsid wsp:val=&quot;00DF3766&quot;/&gt;&lt;wsp:rsid wsp:val=&quot;00DF3F3D&quot;/&gt;&lt;wsp:rsid wsp:val=&quot;00DF5088&quot;/&gt;&lt;wsp:rsid wsp:val=&quot;00DF6472&quot;/&gt;&lt;wsp:rsid wsp:val=&quot;00DF660C&quot;/&gt;&lt;wsp:rsid wsp:val=&quot;00DF764C&quot;/&gt;&lt;wsp:rsid wsp:val=&quot;00DF7A7F&quot;/&gt;&lt;wsp:rsid wsp:val=&quot;00E01577&quot;/&gt;&lt;wsp:rsid wsp:val=&quot;00E01F74&quot;/&gt;&lt;wsp:rsid wsp:val=&quot;00E03196&quot;/&gt;&lt;wsp:rsid wsp:val=&quot;00E03A69&quot;/&gt;&lt;wsp:rsid wsp:val=&quot;00E03FA8&quot;/&gt;&lt;wsp:rsid wsp:val=&quot;00E04932&quot;/&gt;&lt;wsp:rsid wsp:val=&quot;00E04EB3&quot;/&gt;&lt;wsp:rsid wsp:val=&quot;00E0617C&quot;/&gt;&lt;wsp:rsid wsp:val=&quot;00E07043&quot;/&gt;&lt;wsp:rsid wsp:val=&quot;00E07594&quot;/&gt;&lt;wsp:rsid wsp:val=&quot;00E11561&quot;/&gt;&lt;wsp:rsid wsp:val=&quot;00E12730&quot;/&gt;&lt;wsp:rsid wsp:val=&quot;00E13263&quot;/&gt;&lt;wsp:rsid wsp:val=&quot;00E158D5&quot;/&gt;&lt;wsp:rsid wsp:val=&quot;00E16571&quot;/&gt;&lt;wsp:rsid wsp:val=&quot;00E21CB1&quot;/&gt;&lt;wsp:rsid wsp:val=&quot;00E228C3&quot;/&gt;&lt;wsp:rsid wsp:val=&quot;00E230B5&quot;/&gt;&lt;wsp:rsid wsp:val=&quot;00E245A4&quot;/&gt;&lt;wsp:rsid wsp:val=&quot;00E26F00&quot;/&gt;&lt;wsp:rsid wsp:val=&quot;00E30C8D&quot;/&gt;&lt;wsp:rsid wsp:val=&quot;00E316DE&quot;/&gt;&lt;wsp:rsid wsp:val=&quot;00E3338A&quot;/&gt;&lt;wsp:rsid wsp:val=&quot;00E337CC&quot;/&gt;&lt;wsp:rsid wsp:val=&quot;00E3582B&quot;/&gt;&lt;wsp:rsid wsp:val=&quot;00E37254&quot;/&gt;&lt;wsp:rsid wsp:val=&quot;00E379AE&quot;/&gt;&lt;wsp:rsid wsp:val=&quot;00E432D4&quot;/&gt;&lt;wsp:rsid wsp:val=&quot;00E457AB&quot;/&gt;&lt;wsp:rsid wsp:val=&quot;00E45D22&quot;/&gt;&lt;wsp:rsid wsp:val=&quot;00E46E44&quot;/&gt;&lt;wsp:rsid wsp:val=&quot;00E51837&quot;/&gt;&lt;wsp:rsid wsp:val=&quot;00E5392A&quot;/&gt;&lt;wsp:rsid wsp:val=&quot;00E53CE3&quot;/&gt;&lt;wsp:rsid wsp:val=&quot;00E5643E&quot;/&gt;&lt;wsp:rsid wsp:val=&quot;00E564A6&quot;/&gt;&lt;wsp:rsid wsp:val=&quot;00E56758&quot;/&gt;&lt;wsp:rsid wsp:val=&quot;00E60E84&quot;/&gt;&lt;wsp:rsid wsp:val=&quot;00E6132E&quot;/&gt;&lt;wsp:rsid wsp:val=&quot;00E622C4&quot;/&gt;&lt;wsp:rsid wsp:val=&quot;00E63173&quot;/&gt;&lt;wsp:rsid wsp:val=&quot;00E63E8D&quot;/&gt;&lt;wsp:rsid wsp:val=&quot;00E6427F&quot;/&gt;&lt;wsp:rsid wsp:val=&quot;00E6466A&quot;/&gt;&lt;wsp:rsid wsp:val=&quot;00E64D19&quot;/&gt;&lt;wsp:rsid wsp:val=&quot;00E64DA2&quot;/&gt;&lt;wsp:rsid wsp:val=&quot;00E6603A&quot;/&gt;&lt;wsp:rsid wsp:val=&quot;00E67B19&quot;/&gt;&lt;wsp:rsid wsp:val=&quot;00E67D77&quot;/&gt;&lt;wsp:rsid wsp:val=&quot;00E67F30&quot;/&gt;&lt;wsp:rsid wsp:val=&quot;00E704C1&quot;/&gt;&lt;wsp:rsid wsp:val=&quot;00E70C11&quot;/&gt;&lt;wsp:rsid wsp:val=&quot;00E7162B&quot;/&gt;&lt;wsp:rsid wsp:val=&quot;00E73624&quot;/&gt;&lt;wsp:rsid wsp:val=&quot;00E738BD&quot;/&gt;&lt;wsp:rsid wsp:val=&quot;00E74B41&quot;/&gt;&lt;wsp:rsid wsp:val=&quot;00E74DD2&quot;/&gt;&lt;wsp:rsid wsp:val=&quot;00E760B6&quot;/&gt;&lt;wsp:rsid wsp:val=&quot;00E76E14&quot;/&gt;&lt;wsp:rsid wsp:val=&quot;00E76ED9&quot;/&gt;&lt;wsp:rsid wsp:val=&quot;00E77426&quot;/&gt;&lt;wsp:rsid wsp:val=&quot;00E8057B&quot;/&gt;&lt;wsp:rsid wsp:val=&quot;00E80840&quot;/&gt;&lt;wsp:rsid wsp:val=&quot;00E808AC&quot;/&gt;&lt;wsp:rsid wsp:val=&quot;00E80B8C&quot;/&gt;&lt;wsp:rsid wsp:val=&quot;00E80F0B&quot;/&gt;&lt;wsp:rsid wsp:val=&quot;00E81784&quot;/&gt;&lt;wsp:rsid wsp:val=&quot;00E81AF8&quot;/&gt;&lt;wsp:rsid wsp:val=&quot;00E81D3C&quot;/&gt;&lt;wsp:rsid wsp:val=&quot;00E826B2&quot;/&gt;&lt;wsp:rsid wsp:val=&quot;00E8338F&quot;/&gt;&lt;wsp:rsid wsp:val=&quot;00E8461B&quot;/&gt;&lt;wsp:rsid wsp:val=&quot;00E84A13&quot;/&gt;&lt;wsp:rsid wsp:val=&quot;00E860F1&quot;/&gt;&lt;wsp:rsid wsp:val=&quot;00E86521&quot;/&gt;&lt;wsp:rsid wsp:val=&quot;00E87167&quot;/&gt;&lt;wsp:rsid wsp:val=&quot;00E87693&quot;/&gt;&lt;wsp:rsid wsp:val=&quot;00E87F70&quot;/&gt;&lt;wsp:rsid wsp:val=&quot;00E87FAE&quot;/&gt;&lt;wsp:rsid wsp:val=&quot;00E9031D&quot;/&gt;&lt;wsp:rsid wsp:val=&quot;00E92039&quot;/&gt;&lt;wsp:rsid wsp:val=&quot;00E94653&quot;/&gt;&lt;wsp:rsid wsp:val=&quot;00E96C6A&quot;/&gt;&lt;wsp:rsid wsp:val=&quot;00EA0066&quot;/&gt;&lt;wsp:rsid wsp:val=&quot;00EA0354&quot;/&gt;&lt;wsp:rsid wsp:val=&quot;00EA0F7B&quot;/&gt;&lt;wsp:rsid wsp:val=&quot;00EA188B&quot;/&gt;&lt;wsp:rsid wsp:val=&quot;00EA2AFD&quot;/&gt;&lt;wsp:rsid wsp:val=&quot;00EA2DA2&quot;/&gt;&lt;wsp:rsid wsp:val=&quot;00EA44A9&quot;/&gt;&lt;wsp:rsid wsp:val=&quot;00EA47A0&quot;/&gt;&lt;wsp:rsid wsp:val=&quot;00EA4DBD&quot;/&gt;&lt;wsp:rsid wsp:val=&quot;00EA6DEF&quot;/&gt;&lt;wsp:rsid wsp:val=&quot;00EA7A95&quot;/&gt;&lt;wsp:rsid wsp:val=&quot;00EA7D81&quot;/&gt;&lt;wsp:rsid wsp:val=&quot;00EB08D2&quot;/&gt;&lt;wsp:rsid wsp:val=&quot;00EB0BB8&quot;/&gt;&lt;wsp:rsid wsp:val=&quot;00EB138A&quot;/&gt;&lt;wsp:rsid wsp:val=&quot;00EB3006&quot;/&gt;&lt;wsp:rsid wsp:val=&quot;00EB30BF&quot;/&gt;&lt;wsp:rsid wsp:val=&quot;00EB36A5&quot;/&gt;&lt;wsp:rsid wsp:val=&quot;00EB371B&quot;/&gt;&lt;wsp:rsid wsp:val=&quot;00EB3B25&quot;/&gt;&lt;wsp:rsid wsp:val=&quot;00EB52FC&quot;/&gt;&lt;wsp:rsid wsp:val=&quot;00EB6221&quot;/&gt;&lt;wsp:rsid wsp:val=&quot;00EB64D9&quot;/&gt;&lt;wsp:rsid wsp:val=&quot;00EC0E75&quot;/&gt;&lt;wsp:rsid wsp:val=&quot;00EC1384&quot;/&gt;&lt;wsp:rsid wsp:val=&quot;00EC1807&quot;/&gt;&lt;wsp:rsid wsp:val=&quot;00EC2403&quot;/&gt;&lt;wsp:rsid wsp:val=&quot;00EC4829&quot;/&gt;&lt;wsp:rsid wsp:val=&quot;00EC5947&quot;/&gt;&lt;wsp:rsid wsp:val=&quot;00EC6452&quot;/&gt;&lt;wsp:rsid wsp:val=&quot;00EC6ECC&quot;/&gt;&lt;wsp:rsid wsp:val=&quot;00EC6FB6&quot;/&gt;&lt;wsp:rsid wsp:val=&quot;00ED0D1E&quot;/&gt;&lt;wsp:rsid wsp:val=&quot;00ED0D5B&quot;/&gt;&lt;wsp:rsid wsp:val=&quot;00ED305C&quot;/&gt;&lt;wsp:rsid wsp:val=&quot;00ED39E1&quot;/&gt;&lt;wsp:rsid wsp:val=&quot;00ED3AD8&quot;/&gt;&lt;wsp:rsid wsp:val=&quot;00ED49AC&quot;/&gt;&lt;wsp:rsid wsp:val=&quot;00ED70A1&quot;/&gt;&lt;wsp:rsid wsp:val=&quot;00ED7327&quot;/&gt;&lt;wsp:rsid wsp:val=&quot;00EE01F7&quot;/&gt;&lt;wsp:rsid wsp:val=&quot;00EE16CA&quot;/&gt;&lt;wsp:rsid wsp:val=&quot;00EE1D0D&quot;/&gt;&lt;wsp:rsid wsp:val=&quot;00EE2114&quot;/&gt;&lt;wsp:rsid wsp:val=&quot;00EE23AE&quot;/&gt;&lt;wsp:rsid wsp:val=&quot;00EE2A1E&quot;/&gt;&lt;wsp:rsid wsp:val=&quot;00EE3C68&quot;/&gt;&lt;wsp:rsid wsp:val=&quot;00EE3F87&quot;/&gt;&lt;wsp:rsid wsp:val=&quot;00EE5248&quot;/&gt;&lt;wsp:rsid wsp:val=&quot;00EE571B&quot;/&gt;&lt;wsp:rsid wsp:val=&quot;00EE71DC&quot;/&gt;&lt;wsp:rsid wsp:val=&quot;00EF0C8A&quot;/&gt;&lt;wsp:rsid wsp:val=&quot;00EF13EF&quot;/&gt;&lt;wsp:rsid wsp:val=&quot;00EF1AED&quot;/&gt;&lt;wsp:rsid wsp:val=&quot;00EF2D09&quot;/&gt;&lt;wsp:rsid wsp:val=&quot;00EF347E&quot;/&gt;&lt;wsp:rsid wsp:val=&quot;00EF368C&quot;/&gt;&lt;wsp:rsid wsp:val=&quot;00EF36F9&quot;/&gt;&lt;wsp:rsid wsp:val=&quot;00EF3E8C&quot;/&gt;&lt;wsp:rsid wsp:val=&quot;00EF3EB1&quot;/&gt;&lt;wsp:rsid wsp:val=&quot;00EF7A40&quot;/&gt;&lt;wsp:rsid wsp:val=&quot;00F00131&quot;/&gt;&lt;wsp:rsid wsp:val=&quot;00F0037B&quot;/&gt;&lt;wsp:rsid wsp:val=&quot;00F0246C&quot;/&gt;&lt;wsp:rsid wsp:val=&quot;00F03FB2&quot;/&gt;&lt;wsp:rsid wsp:val=&quot;00F041E5&quot;/&gt;&lt;wsp:rsid wsp:val=&quot;00F05C6C&quot;/&gt;&lt;wsp:rsid wsp:val=&quot;00F06627&quot;/&gt;&lt;wsp:rsid wsp:val=&quot;00F06770&quot;/&gt;&lt;wsp:rsid wsp:val=&quot;00F06F67&quot;/&gt;&lt;wsp:rsid wsp:val=&quot;00F10435&quot;/&gt;&lt;wsp:rsid wsp:val=&quot;00F10709&quot;/&gt;&lt;wsp:rsid wsp:val=&quot;00F108D3&quot;/&gt;&lt;wsp:rsid wsp:val=&quot;00F1114F&quot;/&gt;&lt;wsp:rsid wsp:val=&quot;00F118D2&quot;/&gt;&lt;wsp:rsid wsp:val=&quot;00F12116&quot;/&gt;&lt;wsp:rsid wsp:val=&quot;00F129EB&quot;/&gt;&lt;wsp:rsid wsp:val=&quot;00F13779&quot;/&gt;&lt;wsp:rsid wsp:val=&quot;00F13EBB&quot;/&gt;&lt;wsp:rsid wsp:val=&quot;00F14E84&quot;/&gt;&lt;wsp:rsid wsp:val=&quot;00F151F5&quot;/&gt;&lt;wsp:rsid wsp:val=&quot;00F1642A&quot;/&gt;&lt;wsp:rsid wsp:val=&quot;00F166F7&quot;/&gt;&lt;wsp:rsid wsp:val=&quot;00F16AB3&quot;/&gt;&lt;wsp:rsid wsp:val=&quot;00F16DA2&quot;/&gt;&lt;wsp:rsid wsp:val=&quot;00F16E7E&quot;/&gt;&lt;wsp:rsid wsp:val=&quot;00F2059B&quot;/&gt;&lt;wsp:rsid wsp:val=&quot;00F21169&quot;/&gt;&lt;wsp:rsid wsp:val=&quot;00F2151F&quot;/&gt;&lt;wsp:rsid wsp:val=&quot;00F215EF&quot;/&gt;&lt;wsp:rsid wsp:val=&quot;00F21642&quot;/&gt;&lt;wsp:rsid wsp:val=&quot;00F2333B&quot;/&gt;&lt;wsp:rsid wsp:val=&quot;00F23BDE&quot;/&gt;&lt;wsp:rsid wsp:val=&quot;00F251E1&quot;/&gt;&lt;wsp:rsid wsp:val=&quot;00F262C2&quot;/&gt;&lt;wsp:rsid wsp:val=&quot;00F263C0&quot;/&gt;&lt;wsp:rsid wsp:val=&quot;00F26A93&quot;/&gt;&lt;wsp:rsid wsp:val=&quot;00F274D2&quot;/&gt;&lt;wsp:rsid wsp:val=&quot;00F27A06&quot;/&gt;&lt;wsp:rsid wsp:val=&quot;00F27EFA&quot;/&gt;&lt;wsp:rsid wsp:val=&quot;00F27F93&quot;/&gt;&lt;wsp:rsid wsp:val=&quot;00F27FDE&quot;/&gt;&lt;wsp:rsid wsp:val=&quot;00F30437&quot;/&gt;&lt;wsp:rsid wsp:val=&quot;00F3085B&quot;/&gt;&lt;wsp:rsid wsp:val=&quot;00F31567&quot;/&gt;&lt;wsp:rsid wsp:val=&quot;00F3354C&quot;/&gt;&lt;wsp:rsid wsp:val=&quot;00F363A5&quot;/&gt;&lt;wsp:rsid wsp:val=&quot;00F36AC2&quot;/&gt;&lt;wsp:rsid wsp:val=&quot;00F416F0&quot;/&gt;&lt;wsp:rsid wsp:val=&quot;00F419A1&quot;/&gt;&lt;wsp:rsid wsp:val=&quot;00F41D05&quot;/&gt;&lt;wsp:rsid wsp:val=&quot;00F42674&quot;/&gt;&lt;wsp:rsid wsp:val=&quot;00F42E5C&quot;/&gt;&lt;wsp:rsid wsp:val=&quot;00F4475C&quot;/&gt;&lt;wsp:rsid wsp:val=&quot;00F45526&quot;/&gt;&lt;wsp:rsid wsp:val=&quot;00F45BCF&quot;/&gt;&lt;wsp:rsid wsp:val=&quot;00F51032&quot;/&gt;&lt;wsp:rsid wsp:val=&quot;00F52050&quot;/&gt;&lt;wsp:rsid wsp:val=&quot;00F529DD&quot;/&gt;&lt;wsp:rsid wsp:val=&quot;00F52D85&quot;/&gt;&lt;wsp:rsid wsp:val=&quot;00F54A8C&quot;/&gt;&lt;wsp:rsid wsp:val=&quot;00F54DEE&quot;/&gt;&lt;wsp:rsid wsp:val=&quot;00F56080&quot;/&gt;&lt;wsp:rsid wsp:val=&quot;00F564BC&quot;/&gt;&lt;wsp:rsid wsp:val=&quot;00F575BD&quot;/&gt;&lt;wsp:rsid wsp:val=&quot;00F605C2&quot;/&gt;&lt;wsp:rsid wsp:val=&quot;00F6074A&quot;/&gt;&lt;wsp:rsid wsp:val=&quot;00F615D6&quot;/&gt;&lt;wsp:rsid wsp:val=&quot;00F62941&quot;/&gt;&lt;wsp:rsid wsp:val=&quot;00F62E71&quot;/&gt;&lt;wsp:rsid wsp:val=&quot;00F6385A&quot;/&gt;&lt;wsp:rsid wsp:val=&quot;00F64DEE&quot;/&gt;&lt;wsp:rsid wsp:val=&quot;00F64E4E&quot;/&gt;&lt;wsp:rsid wsp:val=&quot;00F6558A&quot;/&gt;&lt;wsp:rsid wsp:val=&quot;00F66D50&quot;/&gt;&lt;wsp:rsid wsp:val=&quot;00F70725&quot;/&gt;&lt;wsp:rsid wsp:val=&quot;00F721A7&quot;/&gt;&lt;wsp:rsid wsp:val=&quot;00F72988&quot;/&gt;&lt;wsp:rsid wsp:val=&quot;00F72D2B&quot;/&gt;&lt;wsp:rsid wsp:val=&quot;00F72F55&quot;/&gt;&lt;wsp:rsid wsp:val=&quot;00F761C0&quot;/&gt;&lt;wsp:rsid wsp:val=&quot;00F7625C&quot;/&gt;&lt;wsp:rsid wsp:val=&quot;00F767DB&quot;/&gt;&lt;wsp:rsid wsp:val=&quot;00F77904&quot;/&gt;&lt;wsp:rsid wsp:val=&quot;00F80DEB&quot;/&gt;&lt;wsp:rsid wsp:val=&quot;00F829FE&quot;/&gt;&lt;wsp:rsid wsp:val=&quot;00F839CF&quot;/&gt;&lt;wsp:rsid wsp:val=&quot;00F85019&quot;/&gt;&lt;wsp:rsid wsp:val=&quot;00F85214&quot;/&gt;&lt;wsp:rsid wsp:val=&quot;00F86B57&quot;/&gt;&lt;wsp:rsid wsp:val=&quot;00F87C6F&quot;/&gt;&lt;wsp:rsid wsp:val=&quot;00F87CF2&quot;/&gt;&lt;wsp:rsid wsp:val=&quot;00F90869&quot;/&gt;&lt;wsp:rsid wsp:val=&quot;00F94941&quot;/&gt;&lt;wsp:rsid wsp:val=&quot;00F95139&quot;/&gt;&lt;wsp:rsid wsp:val=&quot;00F952E2&quot;/&gt;&lt;wsp:rsid wsp:val=&quot;00F95A09&quot;/&gt;&lt;wsp:rsid wsp:val=&quot;00F95E80&quot;/&gt;&lt;wsp:rsid wsp:val=&quot;00F95F00&quot;/&gt;&lt;wsp:rsid wsp:val=&quot;00F965D8&quot;/&gt;&lt;wsp:rsid wsp:val=&quot;00F96E6B&quot;/&gt;&lt;wsp:rsid wsp:val=&quot;00F97FC1&quot;/&gt;&lt;wsp:rsid wsp:val=&quot;00FA13A5&quot;/&gt;&lt;wsp:rsid wsp:val=&quot;00FA186F&quot;/&gt;&lt;wsp:rsid wsp:val=&quot;00FA2970&quot;/&gt;&lt;wsp:rsid wsp:val=&quot;00FA2FD9&quot;/&gt;&lt;wsp:rsid wsp:val=&quot;00FA39BF&quot;/&gt;&lt;wsp:rsid wsp:val=&quot;00FA5BD5&quot;/&gt;&lt;wsp:rsid wsp:val=&quot;00FA659C&quot;/&gt;&lt;wsp:rsid wsp:val=&quot;00FA6670&quot;/&gt;&lt;wsp:rsid wsp:val=&quot;00FB2C76&quot;/&gt;&lt;wsp:rsid wsp:val=&quot;00FB3647&quot;/&gt;&lt;wsp:rsid wsp:val=&quot;00FB5794&quot;/&gt;&lt;wsp:rsid wsp:val=&quot;00FB7C7A&quot;/&gt;&lt;wsp:rsid wsp:val=&quot;00FC0AD8&quot;/&gt;&lt;wsp:rsid wsp:val=&quot;00FC13AB&quot;/&gt;&lt;wsp:rsid wsp:val=&quot;00FC1C58&quot;/&gt;&lt;wsp:rsid wsp:val=&quot;00FC1CF3&quot;/&gt;&lt;wsp:rsid wsp:val=&quot;00FC2905&quot;/&gt;&lt;wsp:rsid wsp:val=&quot;00FC2FE4&quot;/&gt;&lt;wsp:rsid wsp:val=&quot;00FC42FB&quot;/&gt;&lt;wsp:rsid wsp:val=&quot;00FC4377&quot;/&gt;&lt;wsp:rsid wsp:val=&quot;00FC5CC4&quot;/&gt;&lt;wsp:rsid wsp:val=&quot;00FC6E66&quot;/&gt;&lt;wsp:rsid wsp:val=&quot;00FC7373&quot;/&gt;&lt;wsp:rsid wsp:val=&quot;00FD0339&quot;/&gt;&lt;wsp:rsid wsp:val=&quot;00FD12AB&quot;/&gt;&lt;wsp:rsid wsp:val=&quot;00FD2C53&quot;/&gt;&lt;wsp:rsid wsp:val=&quot;00FD3BDD&quot;/&gt;&lt;wsp:rsid wsp:val=&quot;00FD4989&quot;/&gt;&lt;wsp:rsid wsp:val=&quot;00FD681D&quot;/&gt;&lt;wsp:rsid wsp:val=&quot;00FD6CBD&quot;/&gt;&lt;wsp:rsid wsp:val=&quot;00FD7503&quot;/&gt;&lt;wsp:rsid wsp:val=&quot;00FD7C21&quot;/&gt;&lt;wsp:rsid wsp:val=&quot;00FE065C&quot;/&gt;&lt;wsp:rsid wsp:val=&quot;00FE285E&quot;/&gt;&lt;wsp:rsid wsp:val=&quot;00FE3109&quot;/&gt;&lt;wsp:rsid wsp:val=&quot;00FE39CA&quot;/&gt;&lt;wsp:rsid wsp:val=&quot;00FF0221&quot;/&gt;&lt;wsp:rsid wsp:val=&quot;00FF13EE&quot;/&gt;&lt;wsp:rsid wsp:val=&quot;00FF17C2&quot;/&gt;&lt;wsp:rsid wsp:val=&quot;00FF2CD5&quot;/&gt;&lt;wsp:rsid wsp:val=&quot;00FF3BEE&quot;/&gt;&lt;wsp:rsid wsp:val=&quot;00FF4203&quot;/&gt;&lt;wsp:rsid wsp:val=&quot;00FF4DE1&quot;/&gt;&lt;wsp:rsid wsp:val=&quot;00FF5707&quot;/&gt;&lt;wsp:rsid wsp:val=&quot;00FF5DE5&quot;/&gt;&lt;wsp:rsid wsp:val=&quot;00FF6315&quot;/&gt;&lt;wsp:rsid wsp:val=&quot;00FF7533&quot;/&gt;&lt;/wsp:rsids&gt;&lt;/w:docPr&gt;&lt;w:body&gt;&lt;w:p wsp:rsidR=&quot;00000000&quot; wsp:rsidRDefault=&quot;00D56BBE&quot;&gt;&lt;m:oMathPara&gt;&lt;m:oMath&gt;&lt;m:r&gt;&lt;m:rPr&gt;&lt;m:sty m:val=&quot;p&quot;/&gt;&lt;/m:rPr&gt;&lt;w:rPr&gt;&lt;w:rFonts w:ascii=&quot;Cambria Math&quot; w:h-ansi=&quot;Bookman Old Style&quot;/&gt;&lt;wx:font wx:val=&quot;Cambria Math&quot;/&gt;&lt;/w:rPr&gt;&lt;m:t&gt;0+1&lt;/m:t&gt;&lt;/m:r&gt;&lt;m:r&gt;&lt;m:rPr&gt;&lt;m:sty m:val=&quot;p&quot;/&gt;&lt;/m:rPr&gt;&lt;w:rPr&gt;&lt;w:rFonts w:ascii=&quot;Cambria Math&quot; w:h-ansi=&quot;Bookman Old Style&quot;/&gt;&lt;wx:font wx:val=&quot;Bookman Old Style&quot;/&gt;&lt;/w:rPr&gt;&lt;m:t&gt;в€™&lt;/m:t&gt;&lt;/m:r&gt;&lt;m:r&gt;&lt;m:rPr&gt;&lt;m:sty m:val=&quot;p&quot;/&gt;&lt;/m:rPr&gt;&lt;w:rPr&gt;&lt;w:rFonts w:ascii=&quot;Cambria Math&quot; w:h-ansi=&quot;Bookman Old Style&quot;/&gt;&lt;wx:font wx:val=&quot;Cambria Math&quot;/&gt;&lt;/w:rPr&gt;&lt;m:t&gt;2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526438">
        <w:rPr>
          <w:rFonts w:ascii="Bookman Old Style" w:hAnsi="Bookman Old Style"/>
        </w:rPr>
        <w:fldChar w:fldCharType="end"/>
      </w:r>
      <w:r w:rsidRPr="00492AEA">
        <w:rPr>
          <w:rFonts w:ascii="Bookman Old Style" w:hAnsi="Bookman Old Style"/>
        </w:rPr>
        <w:t xml:space="preserve"> – расход воды на наружное и внутреннее пожаротушение, л/</w:t>
      </w:r>
      <w:proofErr w:type="gramStart"/>
      <w:r w:rsidRPr="00492AEA">
        <w:rPr>
          <w:rFonts w:ascii="Bookman Old Style" w:hAnsi="Bookman Old Style"/>
        </w:rPr>
        <w:t>с</w:t>
      </w:r>
      <w:proofErr w:type="gramEnd"/>
      <w:r w:rsidRPr="00492AEA">
        <w:rPr>
          <w:rFonts w:ascii="Bookman Old Style" w:hAnsi="Bookman Old Style"/>
        </w:rPr>
        <w:t>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>3,6 – коэффициент перевода л/с в м</w:t>
      </w:r>
      <w:r w:rsidRPr="00492AEA">
        <w:rPr>
          <w:rFonts w:ascii="Bookman Old Style" w:hAnsi="Bookman Old Style"/>
          <w:vertAlign w:val="superscript"/>
        </w:rPr>
        <w:t>3</w:t>
      </w:r>
      <w:r w:rsidRPr="00492AEA">
        <w:rPr>
          <w:rFonts w:ascii="Bookman Old Style" w:hAnsi="Bookman Old Style"/>
        </w:rPr>
        <w:t>/час. 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>1,2 – коэффициент запаса;</w:t>
      </w:r>
    </w:p>
    <w:p w:rsidR="002B4078" w:rsidRPr="00492AEA" w:rsidRDefault="002B4078" w:rsidP="00D349B9">
      <w:pPr>
        <w:ind w:left="567" w:firstLine="426"/>
        <w:rPr>
          <w:rFonts w:ascii="Bookman Old Style" w:hAnsi="Bookman Old Style"/>
        </w:rPr>
      </w:pPr>
      <w:r w:rsidRPr="00492AEA">
        <w:rPr>
          <w:rFonts w:ascii="Bookman Old Style" w:hAnsi="Bookman Old Style"/>
        </w:rPr>
        <w:t xml:space="preserve">24 – суточная продолжительность работы насосов, час.  </w:t>
      </w:r>
    </w:p>
    <w:p w:rsidR="002B4078" w:rsidRDefault="002B4078" w:rsidP="00D349B9">
      <w:pPr>
        <w:rPr>
          <w:rFonts w:ascii="Bookman Old Style" w:hAnsi="Bookman Old Style"/>
          <w:lang w:eastAsia="zh-CN"/>
        </w:rPr>
      </w:pPr>
      <w:r w:rsidRPr="00492AEA">
        <w:rPr>
          <w:rFonts w:ascii="Bookman Old Style" w:hAnsi="Bookman Old Style"/>
          <w:lang w:eastAsia="zh-CN"/>
        </w:rPr>
        <w:t>Результаты расчета требуемой мощности водозаборных и очистных сооружений представлены в таблице</w:t>
      </w:r>
      <w:r>
        <w:rPr>
          <w:rFonts w:ascii="Bookman Old Style" w:hAnsi="Bookman Old Style"/>
          <w:lang w:eastAsia="zh-CN"/>
        </w:rPr>
        <w:t xml:space="preserve"> 3.10.</w:t>
      </w:r>
    </w:p>
    <w:p w:rsidR="002B4078" w:rsidRDefault="002B4078" w:rsidP="00D349B9">
      <w:pPr>
        <w:jc w:val="right"/>
        <w:rPr>
          <w:rFonts w:ascii="Bookman Old Style" w:hAnsi="Bookman Old Style"/>
          <w:lang w:eastAsia="zh-CN"/>
        </w:rPr>
      </w:pPr>
      <w:r>
        <w:rPr>
          <w:rFonts w:ascii="Bookman Old Style" w:hAnsi="Bookman Old Style"/>
          <w:lang w:eastAsia="zh-CN"/>
        </w:rPr>
        <w:t>Таблица 3.10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1452"/>
        <w:gridCol w:w="2320"/>
        <w:gridCol w:w="1591"/>
        <w:gridCol w:w="1500"/>
        <w:gridCol w:w="2098"/>
      </w:tblGrid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Установленная производительность существующих ВЗУ,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US"/>
              </w:rPr>
              <w:t>max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. объем потребляемой воды,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– 2025г.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Необходимая мощность ВЗУ,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/ч – 2025 г.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color w:val="000000"/>
                <w:spacing w:val="-6"/>
                <w:sz w:val="20"/>
                <w:szCs w:val="20"/>
              </w:rPr>
              <w:t>Резерв (+)/ дефицит (-)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 xml:space="preserve"> производственной мощности, м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  <w:vertAlign w:val="superscript"/>
              </w:rPr>
              <w:t>3</w:t>
            </w:r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47E08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сут</w:t>
            </w:r>
            <w:proofErr w:type="spellEnd"/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pacing w:val="-20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pacing w:val="-20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133,83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-41,40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Абагурт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+6,53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Новые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-11,52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Озегвай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+5,04</w:t>
            </w:r>
          </w:p>
        </w:tc>
      </w:tr>
      <w:tr w:rsidR="002B4078" w:rsidRPr="00526438" w:rsidTr="00A62092">
        <w:trPr>
          <w:trHeight w:val="756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СПТУ №7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Чебершур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д.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Ягоршур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color w:val="000000"/>
                <w:sz w:val="20"/>
                <w:szCs w:val="20"/>
              </w:rPr>
              <w:t>-8,47</w:t>
            </w:r>
          </w:p>
        </w:tc>
      </w:tr>
    </w:tbl>
    <w:p w:rsidR="002B4078" w:rsidRPr="001B2F27" w:rsidRDefault="002B4078" w:rsidP="00D349B9">
      <w:pPr>
        <w:jc w:val="right"/>
        <w:rPr>
          <w:rFonts w:ascii="Bookman Old Style" w:hAnsi="Bookman Old Style"/>
          <w:lang w:eastAsia="zh-CN"/>
        </w:rPr>
      </w:pPr>
    </w:p>
    <w:p w:rsidR="002B4078" w:rsidRPr="001B2F27" w:rsidRDefault="002B4078" w:rsidP="00D349B9">
      <w:pPr>
        <w:pStyle w:val="20"/>
        <w:rPr>
          <w:rFonts w:ascii="Bookman Old Style" w:hAnsi="Bookman Old Style"/>
          <w:lang w:eastAsia="zh-CN"/>
        </w:rPr>
      </w:pPr>
      <w:bookmarkStart w:id="65" w:name="_Toc425259918"/>
      <w:r w:rsidRPr="001B2F27">
        <w:rPr>
          <w:rFonts w:ascii="Bookman Old Style" w:hAnsi="Bookman Old Style"/>
          <w:lang w:eastAsia="zh-CN"/>
        </w:rPr>
        <w:t>Наименование организации, наделенной статусом гарантирующей организации.</w:t>
      </w:r>
      <w:bookmarkEnd w:id="65"/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  <w:lang w:eastAsia="zh-CN"/>
        </w:rPr>
        <w:t>В муниципальном образовании «</w:t>
      </w:r>
      <w:proofErr w:type="spellStart"/>
      <w:r>
        <w:rPr>
          <w:rFonts w:ascii="Bookman Old Style" w:hAnsi="Bookman Old Style"/>
          <w:lang w:eastAsia="zh-CN"/>
        </w:rPr>
        <w:t>Парзинское</w:t>
      </w:r>
      <w:proofErr w:type="spellEnd"/>
      <w:r>
        <w:rPr>
          <w:rFonts w:ascii="Bookman Old Style" w:hAnsi="Bookman Old Style"/>
          <w:lang w:eastAsia="zh-CN"/>
        </w:rPr>
        <w:t>» э</w:t>
      </w:r>
      <w:r w:rsidRPr="001B2F27">
        <w:rPr>
          <w:rFonts w:ascii="Bookman Old Style" w:hAnsi="Bookman Old Style"/>
        </w:rPr>
        <w:t>кспл</w:t>
      </w:r>
      <w:r>
        <w:rPr>
          <w:rFonts w:ascii="Bookman Old Style" w:hAnsi="Bookman Old Style"/>
        </w:rPr>
        <w:t xml:space="preserve">уатацию  систем  водоснабжения </w:t>
      </w:r>
      <w:r w:rsidRPr="001B2F27">
        <w:rPr>
          <w:rFonts w:ascii="Bookman Old Style" w:hAnsi="Bookman Old Style"/>
        </w:rPr>
        <w:t>осуществляет</w:t>
      </w:r>
      <w:r>
        <w:rPr>
          <w:rFonts w:ascii="Bookman Old Style" w:hAnsi="Bookman Old Style"/>
        </w:rPr>
        <w:t xml:space="preserve">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и ИП </w:t>
      </w:r>
      <w:r w:rsidRPr="00C17DE0">
        <w:rPr>
          <w:rFonts w:ascii="Bookman Old Style" w:hAnsi="Bookman Old Style"/>
        </w:rPr>
        <w:t>Веретенников А.Е</w:t>
      </w:r>
      <w:r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Организации осуществляют</w:t>
      </w:r>
      <w:r w:rsidRPr="001B2F27">
        <w:rPr>
          <w:rFonts w:ascii="Bookman Old Style" w:hAnsi="Bookman Old Style"/>
        </w:rPr>
        <w:t xml:space="preserve"> регулируемые виды деятельности в сфере водоснабжения,  эксплуатацию систем  водоснабжения многоцелевого назначения  - население (питьевые и коммунально-бытовые нужды), объекты соцкультбыта, бюджетные организации и предприятия.</w:t>
      </w:r>
      <w:r>
        <w:rPr>
          <w:rFonts w:ascii="Bookman Old Style" w:hAnsi="Bookman Old Style"/>
        </w:rPr>
        <w:t xml:space="preserve"> Рекомендуется наделить статусом гарантирующей организации –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</w:p>
    <w:p w:rsidR="002B4078" w:rsidRPr="00D47E08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  <w:szCs w:val="24"/>
        </w:rPr>
      </w:pPr>
      <w:bookmarkStart w:id="66" w:name="_Toc425259919"/>
      <w:r w:rsidRPr="00D47E08">
        <w:rPr>
          <w:rStyle w:val="FontStyle157"/>
          <w:rFonts w:ascii="Bookman Old Style" w:hAnsi="Bookman Old Style"/>
          <w:b/>
          <w:szCs w:val="24"/>
        </w:rPr>
        <w:lastRenderedPageBreak/>
        <w:t>ПРЕДЛОЖЕНИЯ ПО СТРОИТЕЛЬСТВУ, РЕКОНСТРУКЦИИ И МОДЕРНИЗАЦИИ ОБЪЕКТОВ СИСТЕМ ВОДОСНАБЖЕНИЯ</w:t>
      </w:r>
      <w:bookmarkEnd w:id="66"/>
      <w:r w:rsidRPr="00D47E08">
        <w:rPr>
          <w:rFonts w:ascii="Bookman Old Style" w:hAnsi="Bookman Old Style"/>
          <w:szCs w:val="24"/>
        </w:rPr>
        <w:t xml:space="preserve"> </w:t>
      </w:r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Раздел формируется с учетом планов мероприятий по приведению качества питьевой воды в соответствие с установленными требованиями и содержит: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67" w:name="_Toc425259920"/>
      <w:r w:rsidRPr="00D47E08">
        <w:rPr>
          <w:rFonts w:ascii="Bookman Old Style" w:hAnsi="Bookman Old Style"/>
          <w:szCs w:val="24"/>
        </w:rPr>
        <w:t>Перечень основных мероприятий по реализации схем водоснабжения с разбивкой по годам</w:t>
      </w:r>
      <w:bookmarkEnd w:id="67"/>
    </w:p>
    <w:p w:rsidR="002B4078" w:rsidRPr="00D47E08" w:rsidRDefault="002B4078" w:rsidP="00D349B9">
      <w:pPr>
        <w:pStyle w:val="af5"/>
        <w:numPr>
          <w:ilvl w:val="0"/>
          <w:numId w:val="9"/>
        </w:numPr>
        <w:spacing w:before="120" w:line="276" w:lineRule="auto"/>
        <w:ind w:left="128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Ремонт системы водоснабжения 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 xml:space="preserve">» протяженностью 9000 </w:t>
      </w:r>
      <w:proofErr w:type="spellStart"/>
      <w:r w:rsidRPr="00D47E08">
        <w:rPr>
          <w:rFonts w:ascii="Bookman Old Style" w:hAnsi="Bookman Old Style"/>
          <w:sz w:val="24"/>
        </w:rPr>
        <w:t>п.м</w:t>
      </w:r>
      <w:proofErr w:type="spellEnd"/>
      <w:r w:rsidRPr="00D47E08">
        <w:rPr>
          <w:rFonts w:ascii="Bookman Old Style" w:hAnsi="Bookman Old Style"/>
          <w:sz w:val="24"/>
        </w:rPr>
        <w:t>. Сроки реализации проекта: 2015-2025гг.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Организация мероприятий, установленных проектом зон санитарной охраны 1, 2, 3 поясов источников водоснабжения. Сроки реализации: 2015-2025гг.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Оборудование существующих водозаборов приборами учета воды. Сроки реализации: до 2017 год.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Замена или капитальный ремонт насосного оборудования ВЗУ с большим процентом износа. Сроки реализации проекта: 2016-2025гг.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Разработка проектов и строительство очистных сооружений на водозаборных узлах для достижения нормативного уровня качества питьевой воды.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Проектирование и реконструкция существующих и строительство новых участков водопровода с учетом строительства новых жилых объектов согласно плану застройки МО «</w:t>
      </w:r>
      <w:proofErr w:type="spellStart"/>
      <w:r w:rsidRPr="00D47E08">
        <w:rPr>
          <w:rFonts w:ascii="Bookman Old Style" w:hAnsi="Bookman Old Style"/>
        </w:rPr>
        <w:t>Парзинское</w:t>
      </w:r>
      <w:proofErr w:type="spellEnd"/>
      <w:r w:rsidRPr="00D47E08">
        <w:rPr>
          <w:rFonts w:ascii="Bookman Old Style" w:hAnsi="Bookman Old Style"/>
        </w:rPr>
        <w:t>»:</w:t>
      </w:r>
    </w:p>
    <w:p w:rsidR="002B4078" w:rsidRPr="00D47E08" w:rsidRDefault="002B4078" w:rsidP="00D349B9">
      <w:pPr>
        <w:pStyle w:val="af5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Строительство магистрального водопровода 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>» в районе строительства новых домов, от существующего водозабора. Сроки реализации проекта: до 2025г.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68" w:name="_Toc425259921"/>
      <w:r w:rsidRPr="00D47E08">
        <w:rPr>
          <w:rFonts w:ascii="Bookman Old Style" w:hAnsi="Bookman Old Style"/>
          <w:szCs w:val="24"/>
        </w:rPr>
        <w:t>Технические обоснования основных мероприятий по реализации схем водоснабжения</w:t>
      </w:r>
      <w:bookmarkEnd w:id="68"/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69" w:name="_Toc425259922"/>
      <w:r w:rsidRPr="00D47E08">
        <w:rPr>
          <w:rFonts w:ascii="Bookman Old Style" w:hAnsi="Bookman Old Style"/>
          <w:szCs w:val="24"/>
        </w:rPr>
        <w:t>Обеспечение подачи абонентам определенного объема питьевой воды установленного качества;</w:t>
      </w:r>
      <w:bookmarkEnd w:id="69"/>
      <w:r w:rsidRPr="00D47E08">
        <w:rPr>
          <w:rFonts w:ascii="Bookman Old Style" w:hAnsi="Bookman Old Style"/>
          <w:szCs w:val="24"/>
        </w:rPr>
        <w:t xml:space="preserve"> </w:t>
      </w:r>
    </w:p>
    <w:p w:rsidR="002B4078" w:rsidRPr="00D47E08" w:rsidRDefault="002B4078" w:rsidP="00D349B9">
      <w:pPr>
        <w:pStyle w:val="af5"/>
        <w:ind w:left="1276"/>
        <w:jc w:val="both"/>
        <w:rPr>
          <w:sz w:val="24"/>
        </w:rPr>
      </w:pPr>
    </w:p>
    <w:p w:rsidR="002B4078" w:rsidRPr="00D47E08" w:rsidRDefault="002B4078" w:rsidP="00D349B9">
      <w:pPr>
        <w:pStyle w:val="af5"/>
        <w:numPr>
          <w:ilvl w:val="0"/>
          <w:numId w:val="29"/>
        </w:numPr>
        <w:spacing w:line="276" w:lineRule="auto"/>
        <w:ind w:left="1276" w:hanging="283"/>
        <w:jc w:val="both"/>
        <w:rPr>
          <w:sz w:val="24"/>
        </w:rPr>
      </w:pPr>
      <w:r w:rsidRPr="00D47E08">
        <w:rPr>
          <w:rFonts w:ascii="Bookman Old Style" w:hAnsi="Bookman Old Style"/>
          <w:sz w:val="24"/>
        </w:rPr>
        <w:t>Обеспечение контроля над работой водопроводных очистных сооружений, а так же ремонт устаревших и аварийных участков водопроводных сетей для исключения заражения питьевой воды.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70" w:name="_Toc425259923"/>
      <w:r w:rsidRPr="00D47E08">
        <w:rPr>
          <w:rFonts w:ascii="Bookman Old Style" w:hAnsi="Bookman Old Style"/>
          <w:szCs w:val="24"/>
        </w:rPr>
        <w:t>Организация и обеспечение централизованного водоснабжения на территориях, где оно отсутствует.</w:t>
      </w:r>
      <w:bookmarkEnd w:id="70"/>
    </w:p>
    <w:p w:rsidR="002B4078" w:rsidRPr="00D47E08" w:rsidRDefault="002B4078" w:rsidP="00D349B9">
      <w:pPr>
        <w:pStyle w:val="af5"/>
        <w:numPr>
          <w:ilvl w:val="0"/>
          <w:numId w:val="30"/>
        </w:numPr>
        <w:spacing w:before="120" w:after="200" w:line="276" w:lineRule="auto"/>
        <w:ind w:left="128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Строительство водопроводных сетей по тем улицам населенных пунктов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>», где необходимо и существует техническая возможность на реализацию водоснабжения. Сроки реализации проекта: до 2025г.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71" w:name="_Toc425259924"/>
      <w:r w:rsidRPr="00D47E08">
        <w:rPr>
          <w:rFonts w:ascii="Bookman Old Style" w:hAnsi="Bookman Old Style"/>
          <w:szCs w:val="24"/>
        </w:rPr>
        <w:lastRenderedPageBreak/>
        <w:t>Обеспечение водоснабжения объектов перспективной застройки населенного пункта:</w:t>
      </w:r>
      <w:bookmarkEnd w:id="71"/>
    </w:p>
    <w:p w:rsidR="002B4078" w:rsidRPr="00D47E08" w:rsidRDefault="002B4078" w:rsidP="00D349B9">
      <w:pPr>
        <w:pStyle w:val="af5"/>
        <w:numPr>
          <w:ilvl w:val="0"/>
          <w:numId w:val="30"/>
        </w:numPr>
        <w:spacing w:before="120" w:after="200" w:line="276" w:lineRule="auto"/>
        <w:ind w:left="128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Строительство магистрального водопровода в МО «</w:t>
      </w:r>
      <w:proofErr w:type="spellStart"/>
      <w:r w:rsidRPr="00D47E08">
        <w:rPr>
          <w:rFonts w:ascii="Bookman Old Style" w:hAnsi="Bookman Old Style"/>
          <w:sz w:val="24"/>
        </w:rPr>
        <w:t>Парзинское</w:t>
      </w:r>
      <w:proofErr w:type="spellEnd"/>
      <w:r w:rsidRPr="00D47E08">
        <w:rPr>
          <w:rFonts w:ascii="Bookman Old Style" w:hAnsi="Bookman Old Style"/>
          <w:sz w:val="24"/>
        </w:rPr>
        <w:t>» в районе строительства новых домов, от существующего водозабора. Сроки реализации проекта: до 2025г.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rPr>
          <w:rFonts w:ascii="Bookman Old Style" w:hAnsi="Bookman Old Style"/>
          <w:szCs w:val="24"/>
        </w:rPr>
      </w:pPr>
      <w:bookmarkStart w:id="72" w:name="_Toc425259925"/>
      <w:r w:rsidRPr="00D47E08">
        <w:rPr>
          <w:rFonts w:ascii="Bookman Old Style" w:hAnsi="Bookman Old Style"/>
          <w:szCs w:val="24"/>
        </w:rPr>
        <w:t>Сокращение потерь воды при ее транспортировке:</w:t>
      </w:r>
      <w:bookmarkEnd w:id="72"/>
    </w:p>
    <w:p w:rsidR="002B4078" w:rsidRPr="00D47E08" w:rsidRDefault="002B4078" w:rsidP="00D349B9">
      <w:pPr>
        <w:pStyle w:val="af5"/>
        <w:numPr>
          <w:ilvl w:val="0"/>
          <w:numId w:val="31"/>
        </w:numPr>
        <w:spacing w:before="120" w:after="200" w:line="276" w:lineRule="auto"/>
        <w:ind w:left="1361" w:hanging="357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 xml:space="preserve">Реконструкция и замена изношенных участков водопроводных сетей. </w:t>
      </w:r>
    </w:p>
    <w:p w:rsidR="002B4078" w:rsidRPr="00D47E08" w:rsidRDefault="002B4078" w:rsidP="00D349B9">
      <w:pPr>
        <w:pStyle w:val="af5"/>
        <w:numPr>
          <w:ilvl w:val="0"/>
          <w:numId w:val="31"/>
        </w:numPr>
        <w:spacing w:line="276" w:lineRule="auto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замена участков трубопроводов из чугуна на ПНД.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pacing w:line="240" w:lineRule="auto"/>
        <w:rPr>
          <w:rFonts w:ascii="Bookman Old Style" w:hAnsi="Bookman Old Style"/>
          <w:szCs w:val="24"/>
        </w:rPr>
      </w:pPr>
      <w:bookmarkStart w:id="73" w:name="_Toc425259926"/>
      <w:r w:rsidRPr="00D47E08">
        <w:rPr>
          <w:rFonts w:ascii="Bookman Old Style" w:hAnsi="Bookman Old Style"/>
          <w:szCs w:val="24"/>
        </w:rPr>
        <w:t>Выполнение мероприятий, направленных на обеспечение соответствия качества питьевой воды требованиям законодательства Российской Федерации:</w:t>
      </w:r>
      <w:bookmarkEnd w:id="73"/>
    </w:p>
    <w:p w:rsidR="002B4078" w:rsidRPr="00D47E08" w:rsidRDefault="002B4078" w:rsidP="00D349B9">
      <w:pPr>
        <w:pStyle w:val="af5"/>
        <w:numPr>
          <w:ilvl w:val="0"/>
          <w:numId w:val="20"/>
        </w:numPr>
        <w:spacing w:line="276" w:lineRule="auto"/>
        <w:ind w:left="1276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Организация мероприятий, установленных проектом зон санитарной охраны 1, 2, 3 поясов источников водоснабжения 2015-2025гг.</w:t>
      </w:r>
    </w:p>
    <w:p w:rsidR="002B4078" w:rsidRPr="00D47E08" w:rsidRDefault="002B4078" w:rsidP="00D349B9">
      <w:pPr>
        <w:pStyle w:val="af5"/>
        <w:numPr>
          <w:ilvl w:val="0"/>
          <w:numId w:val="20"/>
        </w:numPr>
        <w:spacing w:line="276" w:lineRule="auto"/>
        <w:ind w:left="1276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Разработка проектов и строительство очистных сооружений на водозаборных узлах для достижения нормативного уровня качества питьевой воды.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74" w:name="_Toc425259927"/>
      <w:r w:rsidRPr="00D47E08">
        <w:rPr>
          <w:rFonts w:ascii="Bookman Old Style" w:hAnsi="Bookman Old Style"/>
          <w:szCs w:val="24"/>
        </w:rPr>
        <w:t>Сведения о вновь строящихся, реконструируемых и предлагаемых к выводу из эксплуатации объектах системы водоснабжения;</w:t>
      </w:r>
      <w:bookmarkEnd w:id="74"/>
      <w:r w:rsidRPr="00D47E08">
        <w:rPr>
          <w:rFonts w:ascii="Bookman Old Style" w:hAnsi="Bookman Old Style"/>
          <w:szCs w:val="24"/>
        </w:rPr>
        <w:t xml:space="preserve"> </w:t>
      </w:r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Сведения о вновь строящихся, реконструируемых объектах системы водоснабжения отсутствуют.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75" w:name="_Toc425259928"/>
      <w:r w:rsidRPr="00D47E08">
        <w:rPr>
          <w:rFonts w:ascii="Bookman Old Style" w:hAnsi="Bookman Old Style"/>
          <w:szCs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водоснабжение;</w:t>
      </w:r>
      <w:bookmarkEnd w:id="75"/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Не предусматривается.</w:t>
      </w:r>
    </w:p>
    <w:p w:rsidR="002B4078" w:rsidRPr="00D47E08" w:rsidRDefault="002B4078" w:rsidP="00D349B9">
      <w:pPr>
        <w:pStyle w:val="20"/>
        <w:spacing w:line="240" w:lineRule="auto"/>
        <w:rPr>
          <w:rFonts w:ascii="Bookman Old Style" w:hAnsi="Bookman Old Style"/>
          <w:szCs w:val="24"/>
        </w:rPr>
      </w:pPr>
      <w:bookmarkStart w:id="76" w:name="_Toc425259929"/>
      <w:r w:rsidRPr="00D47E08">
        <w:rPr>
          <w:rFonts w:ascii="Bookman Old Style" w:hAnsi="Bookman Old Style"/>
          <w:szCs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воду;</w:t>
      </w:r>
      <w:bookmarkEnd w:id="76"/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На данный момент в МО «</w:t>
      </w:r>
      <w:proofErr w:type="spellStart"/>
      <w:r w:rsidRPr="00D47E08">
        <w:rPr>
          <w:rFonts w:ascii="Bookman Old Style" w:hAnsi="Bookman Old Style"/>
        </w:rPr>
        <w:t>Парзинское</w:t>
      </w:r>
      <w:proofErr w:type="spellEnd"/>
      <w:r w:rsidRPr="00D47E08">
        <w:rPr>
          <w:rFonts w:ascii="Bookman Old Style" w:hAnsi="Bookman Old Style"/>
        </w:rPr>
        <w:t xml:space="preserve">» оснащенность индивидуальными приборами учета воды потребителей жилого сектора равна 5%, объектов социально-культурного и бытового назначения – 100%. </w:t>
      </w:r>
      <w:r w:rsidRPr="00D47E08">
        <w:rPr>
          <w:rFonts w:ascii="Bookman Old Style" w:hAnsi="Bookman Old Style"/>
          <w:bCs/>
        </w:rPr>
        <w:t>Так как определенное число потребителей пользуется водоразборными колонками, расчет водопотребления на человека рассчитывается по нормативам</w:t>
      </w:r>
      <w:r w:rsidRPr="00D47E08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Счета на оплату услуги холодного водоснабжения выставляются согласно утвержденным тарифам.</w:t>
      </w:r>
    </w:p>
    <w:p w:rsidR="002B4078" w:rsidRPr="001B2F27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настоящее время на водозаборах отсутствуют приборы учета отпускаемой воды. В планах установить их до 2017 года.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7" w:name="_Toc425259930"/>
      <w:r w:rsidRPr="001B2F27">
        <w:rPr>
          <w:rFonts w:ascii="Bookman Old Style" w:hAnsi="Bookman Old Style"/>
        </w:rPr>
        <w:lastRenderedPageBreak/>
        <w:t xml:space="preserve">Описание вариантов маршрутов прохождения трубопроводов (трасс) по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1B2F27">
        <w:rPr>
          <w:rFonts w:ascii="Bookman Old Style" w:hAnsi="Bookman Old Style"/>
        </w:rPr>
        <w:t>;</w:t>
      </w:r>
      <w:bookmarkEnd w:id="77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A93E31">
        <w:rPr>
          <w:rFonts w:ascii="Bookman Old Style" w:hAnsi="Bookman Old Style"/>
        </w:rPr>
        <w:t>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 w:rsidRPr="00A93E31">
        <w:rPr>
          <w:rFonts w:ascii="Bookman Old Style" w:hAnsi="Bookman Old Style"/>
        </w:rPr>
        <w:t>» планируется застройка новых участков</w:t>
      </w:r>
      <w:r>
        <w:rPr>
          <w:rFonts w:ascii="Bookman Old Style" w:hAnsi="Bookman Old Style"/>
        </w:rPr>
        <w:t xml:space="preserve"> для индивидуального строительства</w:t>
      </w:r>
      <w:r w:rsidRPr="00A93E31">
        <w:rPr>
          <w:rFonts w:ascii="Bookman Old Style" w:hAnsi="Bookman Old Style"/>
        </w:rPr>
        <w:t>.</w:t>
      </w:r>
      <w:r w:rsidRPr="001B2F27">
        <w:rPr>
          <w:rFonts w:ascii="Bookman Old Style" w:hAnsi="Bookman Old Style"/>
        </w:rPr>
        <w:t xml:space="preserve"> Схема </w:t>
      </w:r>
      <w:r>
        <w:rPr>
          <w:rFonts w:ascii="Bookman Old Style" w:hAnsi="Bookman Old Style"/>
        </w:rPr>
        <w:t>существующих</w:t>
      </w:r>
      <w:r w:rsidRPr="001B2F27">
        <w:rPr>
          <w:rFonts w:ascii="Bookman Old Style" w:hAnsi="Bookman Old Style"/>
        </w:rPr>
        <w:t xml:space="preserve"> сетей водоснабжения</w:t>
      </w:r>
      <w:r>
        <w:rPr>
          <w:rFonts w:ascii="Bookman Old Style" w:hAnsi="Bookman Old Style"/>
        </w:rPr>
        <w:t xml:space="preserve"> </w:t>
      </w:r>
      <w:r w:rsidRPr="001B2F27">
        <w:rPr>
          <w:rFonts w:ascii="Bookman Old Style" w:hAnsi="Bookman Old Style"/>
        </w:rPr>
        <w:t>в электронном варианте прилагается, при рабочем проектировании возможно изменение местоположения</w:t>
      </w:r>
      <w:r>
        <w:rPr>
          <w:rFonts w:ascii="Bookman Old Style" w:hAnsi="Bookman Old Style"/>
        </w:rPr>
        <w:t xml:space="preserve"> объектов водоснабжения,</w:t>
      </w:r>
      <w:r w:rsidRPr="001B2F27">
        <w:rPr>
          <w:rFonts w:ascii="Bookman Old Style" w:hAnsi="Bookman Old Style"/>
        </w:rPr>
        <w:t xml:space="preserve"> исходя из расположения проектируемых </w:t>
      </w:r>
      <w:r>
        <w:rPr>
          <w:rFonts w:ascii="Bookman Old Style" w:hAnsi="Bookman Old Style"/>
        </w:rPr>
        <w:t>домовладений</w:t>
      </w:r>
      <w:r w:rsidRPr="001B2F27">
        <w:rPr>
          <w:rFonts w:ascii="Bookman Old Style" w:hAnsi="Bookman Old Style"/>
        </w:rPr>
        <w:t xml:space="preserve"> и местных условий.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8" w:name="_Toc425259931"/>
      <w:r w:rsidRPr="001B2F27">
        <w:rPr>
          <w:rFonts w:ascii="Bookman Old Style" w:hAnsi="Bookman Old Style"/>
        </w:rPr>
        <w:t>Рекомендации о месте размещения насосных станций, резервуаров, водонапорных башен</w:t>
      </w:r>
      <w:bookmarkEnd w:id="78"/>
    </w:p>
    <w:p w:rsidR="002B4078" w:rsidRPr="00707367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Pr="00707367">
        <w:rPr>
          <w:rFonts w:ascii="Bookman Old Style" w:hAnsi="Bookman Old Style"/>
        </w:rPr>
        <w:t>уществующей мощности водозаборных узлов достаточно для обеспечения потребности населения в воде.</w:t>
      </w:r>
      <w:r>
        <w:rPr>
          <w:rFonts w:ascii="Bookman Old Style" w:hAnsi="Bookman Old Style"/>
        </w:rPr>
        <w:t xml:space="preserve"> Существующая мощность ограничивается производительностью водопроводных очистных сооружений и производительностью насосного оборудования для подъема воды. На перспективу не планируется менять места размещения водозаборных узлов.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79" w:name="_Toc425259932"/>
      <w:r w:rsidRPr="001B2F27">
        <w:rPr>
          <w:rFonts w:ascii="Bookman Old Style" w:hAnsi="Bookman Old Style"/>
        </w:rPr>
        <w:t>Границы планируемых зон размещения объектов централизованных систем водоснабжения</w:t>
      </w:r>
      <w:bookmarkEnd w:id="79"/>
    </w:p>
    <w:p w:rsidR="002B4078" w:rsidRPr="008F6C3B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Зоны размещения объектов системы водоснабжения не планируется расширять. Все мероприятия планируется проводить в существующих границах системы водоснабжения. Водопроводные сети в населенных пунктах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п</w:t>
      </w:r>
      <w:r w:rsidRPr="00DF2F81">
        <w:rPr>
          <w:rFonts w:ascii="Bookman Old Style" w:hAnsi="Bookman Old Style"/>
        </w:rPr>
        <w:t xml:space="preserve">ланируется </w:t>
      </w:r>
      <w:r>
        <w:rPr>
          <w:rFonts w:ascii="Bookman Old Style" w:hAnsi="Bookman Old Style"/>
        </w:rPr>
        <w:t>проводить непосредственно в границах населенных пунктов</w:t>
      </w:r>
      <w:r w:rsidRPr="008F6C3B">
        <w:rPr>
          <w:rFonts w:ascii="Bookman Old Style" w:hAnsi="Bookman Old Style"/>
        </w:rPr>
        <w:t>.</w:t>
      </w:r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80" w:name="_Toc425259933"/>
      <w:r w:rsidRPr="001B2F27">
        <w:rPr>
          <w:rFonts w:ascii="Bookman Old Style" w:hAnsi="Bookman Old Style"/>
        </w:rPr>
        <w:t>Карты (схемы) существующего и планируемого размещения объектов централизованных систем холодного водоснабжения</w:t>
      </w:r>
      <w:bookmarkEnd w:id="80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r w:rsidRPr="001B2F27">
        <w:rPr>
          <w:rFonts w:ascii="Bookman Old Style" w:hAnsi="Bookman Old Style"/>
        </w:rPr>
        <w:t xml:space="preserve">Схема проектируемых сетей водоснабжения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>в электронном варианте прилагаетс</w:t>
      </w:r>
      <w:r>
        <w:rPr>
          <w:rFonts w:ascii="Bookman Old Style" w:hAnsi="Bookman Old Style"/>
        </w:rPr>
        <w:t>я</w:t>
      </w:r>
      <w:r w:rsidRPr="001B2F27">
        <w:rPr>
          <w:rFonts w:ascii="Bookman Old Style" w:hAnsi="Bookman Old Style"/>
        </w:rPr>
        <w:t>, при рабочем проектировании возможно изменение местоположения</w:t>
      </w:r>
      <w:r>
        <w:rPr>
          <w:rFonts w:ascii="Bookman Old Style" w:hAnsi="Bookman Old Style"/>
        </w:rPr>
        <w:t xml:space="preserve"> объектов водоснабжения</w:t>
      </w:r>
      <w:r w:rsidRPr="001B2F27">
        <w:rPr>
          <w:rFonts w:ascii="Bookman Old Style" w:hAnsi="Bookman Old Style"/>
        </w:rPr>
        <w:t xml:space="preserve"> исходя из расположения проектируемых предприятий и местных условий.</w:t>
      </w: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Style w:val="FontStyle157"/>
          <w:rFonts w:ascii="Bookman Old Style" w:hAnsi="Bookman Old Style"/>
          <w:b/>
        </w:rPr>
      </w:pPr>
      <w:bookmarkStart w:id="81" w:name="_Toc425259934"/>
      <w:r w:rsidRPr="001B2F27">
        <w:rPr>
          <w:rStyle w:val="FontStyle157"/>
          <w:rFonts w:ascii="Bookman Old Style" w:hAnsi="Bookman Old Style"/>
          <w:b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81"/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82" w:name="_Toc425259935"/>
      <w:r>
        <w:rPr>
          <w:rFonts w:ascii="Bookman Old Style" w:hAnsi="Bookman Old Style"/>
        </w:rPr>
        <w:t>Влияние н</w:t>
      </w:r>
      <w:r w:rsidRPr="001B2F27">
        <w:rPr>
          <w:rFonts w:ascii="Bookman Old Style" w:hAnsi="Bookman Old Style"/>
        </w:rPr>
        <w:t>а водный бассейн предлагаемых к строительству и реконструкции объектов централизованных систем водоснабжения при сбросе (утилизации) промывных вод;</w:t>
      </w:r>
      <w:bookmarkEnd w:id="82"/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  <w:bookmarkStart w:id="83" w:name="_Toc360699428"/>
      <w:bookmarkStart w:id="84" w:name="_Toc360699814"/>
      <w:bookmarkStart w:id="85" w:name="_Toc360700200"/>
      <w:r w:rsidRPr="001B2F27">
        <w:rPr>
          <w:rFonts w:ascii="Bookman Old Style" w:hAnsi="Bookman Old Style"/>
        </w:rPr>
        <w:t xml:space="preserve">Технологический процесс забора воды из </w:t>
      </w:r>
      <w:r>
        <w:rPr>
          <w:rFonts w:ascii="Bookman Old Style" w:hAnsi="Bookman Old Style"/>
        </w:rPr>
        <w:t xml:space="preserve">скважин </w:t>
      </w:r>
      <w:r w:rsidRPr="001B2F27">
        <w:rPr>
          <w:rFonts w:ascii="Bookman Old Style" w:hAnsi="Bookman Old Style"/>
        </w:rPr>
        <w:t xml:space="preserve"> и транспортировани</w:t>
      </w:r>
      <w:r>
        <w:rPr>
          <w:rFonts w:ascii="Bookman Old Style" w:hAnsi="Bookman Old Style"/>
        </w:rPr>
        <w:t>е</w:t>
      </w:r>
      <w:r w:rsidRPr="001B2F27">
        <w:rPr>
          <w:rFonts w:ascii="Bookman Old Style" w:hAnsi="Bookman Old Style"/>
        </w:rPr>
        <w:t xml:space="preserve"> её в водопроводную сеть не сопровождается вредными выбросами.</w:t>
      </w:r>
      <w:bookmarkEnd w:id="83"/>
      <w:bookmarkEnd w:id="84"/>
      <w:bookmarkEnd w:id="85"/>
    </w:p>
    <w:p w:rsidR="002B4078" w:rsidRPr="001B2F27" w:rsidRDefault="002B4078" w:rsidP="00D349B9">
      <w:pPr>
        <w:rPr>
          <w:rFonts w:ascii="Bookman Old Style" w:hAnsi="Bookman Old Style"/>
        </w:rPr>
      </w:pPr>
      <w:bookmarkStart w:id="86" w:name="_Toc360699430"/>
      <w:bookmarkStart w:id="87" w:name="_Toc360699816"/>
      <w:bookmarkStart w:id="88" w:name="_Toc360700202"/>
      <w:r w:rsidRPr="001B2F27">
        <w:rPr>
          <w:rFonts w:ascii="Bookman Old Style" w:hAnsi="Bookman Old Style"/>
        </w:rPr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86"/>
      <w:bookmarkEnd w:id="87"/>
      <w:bookmarkEnd w:id="88"/>
    </w:p>
    <w:p w:rsidR="002B4078" w:rsidRPr="001B2F27" w:rsidRDefault="002B4078" w:rsidP="00D349B9">
      <w:pPr>
        <w:rPr>
          <w:rFonts w:ascii="Bookman Old Style" w:hAnsi="Bookman Old Style"/>
        </w:rPr>
      </w:pPr>
      <w:bookmarkStart w:id="89" w:name="_Toc360699431"/>
      <w:bookmarkStart w:id="90" w:name="_Toc360699817"/>
      <w:bookmarkStart w:id="91" w:name="_Toc360700203"/>
      <w:r w:rsidRPr="001B2F27">
        <w:rPr>
          <w:rFonts w:ascii="Bookman Old Style" w:hAnsi="Bookman Old Style"/>
        </w:rPr>
        <w:t xml:space="preserve">Пересекаемые реки и иные водные объекты в зоне строительства отсутствуют. </w:t>
      </w:r>
      <w:bookmarkEnd w:id="89"/>
      <w:bookmarkEnd w:id="90"/>
      <w:bookmarkEnd w:id="91"/>
    </w:p>
    <w:p w:rsidR="002B4078" w:rsidRPr="001B2F27" w:rsidRDefault="002B4078" w:rsidP="00D349B9">
      <w:pPr>
        <w:rPr>
          <w:rFonts w:ascii="Bookman Old Style" w:hAnsi="Bookman Old Style"/>
        </w:rPr>
      </w:pPr>
      <w:bookmarkStart w:id="92" w:name="_Toc360699432"/>
      <w:bookmarkStart w:id="93" w:name="_Toc360699818"/>
      <w:bookmarkStart w:id="94" w:name="_Toc360700204"/>
      <w:r w:rsidRPr="001B2F27">
        <w:rPr>
          <w:rFonts w:ascii="Bookman Old Style" w:hAnsi="Bookman Old Style"/>
        </w:rPr>
        <w:lastRenderedPageBreak/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</w:t>
      </w:r>
      <w:bookmarkStart w:id="95" w:name="_Toc360699433"/>
      <w:bookmarkStart w:id="96" w:name="_Toc360699819"/>
      <w:bookmarkStart w:id="97" w:name="_Toc360700205"/>
      <w:bookmarkEnd w:id="92"/>
      <w:bookmarkEnd w:id="93"/>
      <w:bookmarkEnd w:id="94"/>
      <w:r w:rsidRPr="001B2F27">
        <w:rPr>
          <w:rFonts w:ascii="Bookman Old Style" w:hAnsi="Bookman Old Style"/>
        </w:rPr>
        <w:t>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95"/>
      <w:bookmarkEnd w:id="96"/>
      <w:bookmarkEnd w:id="97"/>
    </w:p>
    <w:p w:rsidR="002B4078" w:rsidRPr="001B2F27" w:rsidRDefault="002B4078" w:rsidP="00D349B9">
      <w:pPr>
        <w:pStyle w:val="20"/>
        <w:spacing w:line="240" w:lineRule="auto"/>
        <w:rPr>
          <w:rFonts w:ascii="Bookman Old Style" w:hAnsi="Bookman Old Style"/>
        </w:rPr>
      </w:pPr>
      <w:bookmarkStart w:id="98" w:name="_Toc425259936"/>
      <w:r>
        <w:rPr>
          <w:rFonts w:ascii="Bookman Old Style" w:hAnsi="Bookman Old Style"/>
        </w:rPr>
        <w:t>Влияние н</w:t>
      </w:r>
      <w:r w:rsidRPr="001B2F27">
        <w:rPr>
          <w:rFonts w:ascii="Bookman Old Style" w:hAnsi="Bookman Old Style"/>
        </w:rPr>
        <w:t>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98"/>
      <w:r w:rsidRPr="001B2F27">
        <w:rPr>
          <w:rFonts w:ascii="Bookman Old Style" w:hAnsi="Bookman Old Style"/>
        </w:rPr>
        <w:t xml:space="preserve">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Химических реагентов, используемых в водоподготовке, нет</w:t>
      </w:r>
      <w:r w:rsidRPr="001B2F27">
        <w:rPr>
          <w:rFonts w:ascii="Bookman Old Style" w:hAnsi="Bookman Old Style"/>
        </w:rPr>
        <w:t>.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spacing w:before="120"/>
        <w:rPr>
          <w:rFonts w:ascii="Bookman Old Style" w:hAnsi="Bookman Old Style"/>
        </w:rPr>
      </w:pPr>
    </w:p>
    <w:p w:rsidR="002B4078" w:rsidRPr="001B2F27" w:rsidRDefault="002B4078" w:rsidP="00D349B9">
      <w:pPr>
        <w:spacing w:before="120"/>
        <w:rPr>
          <w:rFonts w:ascii="Bookman Old Style" w:hAnsi="Bookman Old Style"/>
        </w:rPr>
      </w:pPr>
    </w:p>
    <w:p w:rsidR="002B4078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99" w:name="_Toc425259937"/>
      <w:r w:rsidRPr="001B2F27">
        <w:rPr>
          <w:rFonts w:ascii="Bookman Old Style" w:hAnsi="Bookman Old Style"/>
        </w:rPr>
        <w:t>ОЦЕНКА ОБ</w:t>
      </w:r>
      <w:r>
        <w:rPr>
          <w:rFonts w:ascii="Bookman Old Style" w:hAnsi="Bookman Old Style"/>
        </w:rPr>
        <w:t>Ъ</w:t>
      </w:r>
      <w:r w:rsidRPr="001B2F27">
        <w:rPr>
          <w:rFonts w:ascii="Bookman Old Style" w:hAnsi="Bookman Old Style"/>
        </w:rPr>
        <w:t>ЕМОВ КАПИТАЛЬНЫХ ВЛОЖЕНИЙ В СТРОИТЕЛЬСТВО, РЕКОНСТРУКЦИЮ И МОДЕРНИЗАЦИЮ ОБЪЕКТОВ ЦЕНТРАЛИЗОВАННЫХ СИСТЕМ ВОДОСНАБЖЕНИЯ</w:t>
      </w:r>
      <w:bookmarkEnd w:id="99"/>
    </w:p>
    <w:p w:rsidR="002B4078" w:rsidRPr="00D47E08" w:rsidRDefault="002B4078" w:rsidP="00D349B9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1417"/>
        <w:gridCol w:w="851"/>
        <w:gridCol w:w="1276"/>
        <w:gridCol w:w="1700"/>
      </w:tblGrid>
      <w:tr w:rsidR="002B4078" w:rsidRPr="00526438" w:rsidTr="00A62092">
        <w:trPr>
          <w:trHeight w:val="5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ind w:left="34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Ед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иница</w:t>
            </w: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измере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Затраты,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Этап внедрения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Организация мероприятий, установленных проектом зон санитарной охраны 1, 2, 3 поясов источников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185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-201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Ремонт устаревших и аварийных участков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п.м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-201</w:t>
            </w: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>Замена или капитальный ремонт насосного оборудования ВЗУ с большим процентом износа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>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 xml:space="preserve"> I этап 201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>-20</w:t>
            </w:r>
            <w:r>
              <w:rPr>
                <w:rFonts w:ascii="Bookman Old Style" w:hAnsi="Bookman Old Style"/>
                <w:sz w:val="20"/>
                <w:szCs w:val="20"/>
              </w:rPr>
              <w:t>25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Разработка проекта и строительство очистных сооружений поднятой воды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078" w:rsidRPr="007A49B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49B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>-20</w:t>
            </w:r>
            <w:r>
              <w:rPr>
                <w:rFonts w:ascii="Bookman Old Style" w:hAnsi="Bookman Old Style"/>
                <w:sz w:val="20"/>
                <w:szCs w:val="20"/>
              </w:rPr>
              <w:t>25</w:t>
            </w:r>
            <w:r w:rsidRPr="007A49B7">
              <w:rPr>
                <w:rFonts w:ascii="Bookman Old Style" w:hAnsi="Bookman Old Style"/>
                <w:sz w:val="20"/>
                <w:szCs w:val="20"/>
              </w:rPr>
              <w:t xml:space="preserve"> гг.</w:t>
            </w:r>
          </w:p>
        </w:tc>
      </w:tr>
      <w:tr w:rsidR="002B4078" w:rsidRPr="00526438" w:rsidTr="00A62092">
        <w:trPr>
          <w:trHeight w:val="255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D47E0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47E08">
              <w:rPr>
                <w:rFonts w:ascii="Bookman Old Style" w:hAnsi="Bookman Old Style"/>
                <w:b/>
                <w:sz w:val="20"/>
                <w:szCs w:val="20"/>
              </w:rPr>
              <w:t>10765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 </w:t>
            </w:r>
          </w:p>
        </w:tc>
      </w:tr>
    </w:tbl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  <w:r w:rsidRPr="000465FA">
        <w:rPr>
          <w:rFonts w:ascii="Bookman Old Style" w:hAnsi="Bookman Old Style"/>
        </w:rPr>
        <w:t xml:space="preserve"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 </w:t>
      </w: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Default="002B4078" w:rsidP="00D349B9">
      <w:pPr>
        <w:ind w:firstLine="709"/>
        <w:rPr>
          <w:rFonts w:ascii="Bookman Old Style" w:hAnsi="Bookman Old Style"/>
        </w:rPr>
      </w:pPr>
    </w:p>
    <w:p w:rsidR="002B4078" w:rsidRPr="000465FA" w:rsidRDefault="002B4078" w:rsidP="00D349B9">
      <w:pPr>
        <w:ind w:firstLine="709"/>
        <w:rPr>
          <w:rFonts w:ascii="Bookman Old Style" w:hAnsi="Bookman Old Style"/>
        </w:rPr>
      </w:pPr>
    </w:p>
    <w:p w:rsidR="002B4078" w:rsidRPr="001B2F27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100" w:name="_Toc425259938"/>
      <w:r w:rsidRPr="001B2F27">
        <w:rPr>
          <w:rFonts w:ascii="Bookman Old Style" w:hAnsi="Bookman Old Style"/>
        </w:rPr>
        <w:t>ЦЕЛЕВЫЕ ПОКАЗАТЕЛИ РАЗВИТИЯ ЦЕНТРАЛИЗОВАННЫХ СИСТЕМ ВОДОСНАБЖЕНИЯ</w:t>
      </w:r>
      <w:bookmarkEnd w:id="100"/>
    </w:p>
    <w:p w:rsidR="002B4078" w:rsidRPr="001B2F27" w:rsidRDefault="002B4078" w:rsidP="00D349B9">
      <w:pPr>
        <w:autoSpaceDE w:val="0"/>
        <w:autoSpaceDN w:val="0"/>
        <w:adjustRightInd w:val="0"/>
        <w:spacing w:before="120"/>
        <w:rPr>
          <w:rFonts w:ascii="Bookman Old Style" w:hAnsi="Bookman Old Style"/>
          <w:szCs w:val="20"/>
        </w:rPr>
      </w:pPr>
      <w:r w:rsidRPr="001B2F27">
        <w:rPr>
          <w:rFonts w:ascii="Bookman Old Style" w:hAnsi="Bookman Old Style"/>
          <w:szCs w:val="20"/>
        </w:rPr>
        <w:t>Динамика целевых показателей развития централизованной системы представлена в таблице</w:t>
      </w:r>
      <w:r>
        <w:rPr>
          <w:rFonts w:ascii="Bookman Old Style" w:hAnsi="Bookman Old Style"/>
          <w:szCs w:val="20"/>
        </w:rPr>
        <w:t xml:space="preserve"> 7.1.</w:t>
      </w:r>
    </w:p>
    <w:p w:rsidR="002B4078" w:rsidRDefault="002B4078" w:rsidP="00D349B9">
      <w:pPr>
        <w:autoSpaceDE w:val="0"/>
        <w:autoSpaceDN w:val="0"/>
        <w:adjustRightInd w:val="0"/>
        <w:jc w:val="right"/>
        <w:rPr>
          <w:rFonts w:ascii="Bookman Old Style" w:hAnsi="Bookman Old Style"/>
          <w:szCs w:val="20"/>
        </w:rPr>
      </w:pPr>
      <w:r w:rsidRPr="001B2F27">
        <w:rPr>
          <w:rFonts w:ascii="Bookman Old Style" w:hAnsi="Bookman Old Style"/>
          <w:szCs w:val="20"/>
        </w:rPr>
        <w:t>Таблица 7.1.</w:t>
      </w:r>
    </w:p>
    <w:p w:rsidR="002B4078" w:rsidRPr="001B2F27" w:rsidRDefault="002B4078" w:rsidP="00D349B9">
      <w:pPr>
        <w:autoSpaceDE w:val="0"/>
        <w:autoSpaceDN w:val="0"/>
        <w:adjustRightInd w:val="0"/>
        <w:jc w:val="right"/>
        <w:rPr>
          <w:rFonts w:ascii="Bookman Old Style" w:hAnsi="Bookman Old Style"/>
          <w:szCs w:val="20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6"/>
        <w:gridCol w:w="4096"/>
        <w:gridCol w:w="1417"/>
        <w:gridCol w:w="1699"/>
      </w:tblGrid>
      <w:tr w:rsidR="002B4078" w:rsidRPr="00526438" w:rsidTr="00A62092">
        <w:trPr>
          <w:trHeight w:val="20"/>
          <w:tblHeader/>
        </w:trPr>
        <w:tc>
          <w:tcPr>
            <w:tcW w:w="1274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Группа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Базовый показатель на 2014 год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Планируемые целевые показатели 2025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Показатели качества воды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Показатели надежности и бесперебойности водоснабжения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Водопроводные сети, нуждающиеся в замене, км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Аварийность на сетях водопровода (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ед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/км)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0,001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Износ водопроводных сетей (в процентах),%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75%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25%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Показатели качества обслуживания абонентов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Количество жалоб абонентов на качество питьевой воды (в единицах)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95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96%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население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промышленные объекты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объекты социально-культурного и бытового назначения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Объем неоплаченной воды от общего объема подачи (в процентах)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45%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5%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2. Потери воды в кубометрах на километр трубопроводов.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0,05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0,005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6. Соотношение цены реализации мероприятий 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инвестиционной программы  и эффективности (улучшения качества воды)</w:t>
            </w:r>
          </w:p>
        </w:tc>
        <w:tc>
          <w:tcPr>
            <w:tcW w:w="2116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1. Доля расходов на оплату услуг в совокупном доходе населения (в процентах)</w:t>
            </w: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 w:val="restart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>7. Иные показатели</w:t>
            </w:r>
          </w:p>
        </w:tc>
        <w:tc>
          <w:tcPr>
            <w:tcW w:w="2116" w:type="pct"/>
            <w:vMerge w:val="restar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1. Удельное энергопотребление на водоподготовку и подачу 1 куб. м питьевой воды</w:t>
            </w: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 водо</w:t>
            </w:r>
            <w:r w:rsidRPr="00526438">
              <w:rPr>
                <w:rFonts w:ascii="Bookman Old Style" w:hAnsi="Bookman Old Style"/>
                <w:sz w:val="20"/>
                <w:szCs w:val="20"/>
              </w:rPr>
              <w:softHyphen/>
              <w:t xml:space="preserve">подготовку – 0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кВтч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</w:tr>
      <w:tr w:rsidR="002B4078" w:rsidRPr="00526438" w:rsidTr="00A62092">
        <w:trPr>
          <w:trHeight w:val="20"/>
        </w:trPr>
        <w:tc>
          <w:tcPr>
            <w:tcW w:w="1274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16" w:type="pct"/>
            <w:vMerge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на подачу – 1,16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кВтч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/м</w:t>
            </w:r>
            <w:r w:rsidRPr="00526438">
              <w:rPr>
                <w:rFonts w:ascii="Bookman Old Style" w:hAnsi="Bookman Old Style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8" w:type="pct"/>
            <w:vAlign w:val="center"/>
          </w:tcPr>
          <w:p w:rsidR="002B4078" w:rsidRPr="00526438" w:rsidRDefault="002B4078" w:rsidP="00A6209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1,1</w:t>
            </w:r>
          </w:p>
        </w:tc>
      </w:tr>
    </w:tbl>
    <w:p w:rsidR="002B4078" w:rsidRDefault="002B4078" w:rsidP="00D349B9">
      <w:pPr>
        <w:pStyle w:val="20"/>
        <w:numPr>
          <w:ilvl w:val="0"/>
          <w:numId w:val="8"/>
        </w:numPr>
        <w:rPr>
          <w:rFonts w:ascii="Bookman Old Style" w:hAnsi="Bookman Old Style"/>
        </w:rPr>
      </w:pPr>
      <w:bookmarkStart w:id="101" w:name="_Toc425259939"/>
      <w:r w:rsidRPr="001B2F27">
        <w:rPr>
          <w:rFonts w:ascii="Bookman Old Style" w:hAnsi="Bookman Old Style"/>
        </w:rPr>
        <w:t>ПЕРЕЧЕНЬ ВЫЯВЛЕННЫХ БЕСХОЗЯЙНЫХ ОБЪЕКТОВ ЦЕНТРАЛИЗОВАННЫХ СИСТЕМ ВОДОСНАБЖЕНИЯ</w:t>
      </w:r>
      <w:bookmarkEnd w:id="101"/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На территории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в деревне 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 СПТУ №7 расположена бесхозяйная водопроводная скважина, год бурения 1982 год. Глубина скважины составляет 105 метров. Рядом со скважиной расположена водонапорная башня </w:t>
      </w:r>
      <w:proofErr w:type="spellStart"/>
      <w:r>
        <w:rPr>
          <w:rFonts w:ascii="Bookman Old Style" w:hAnsi="Bookman Old Style"/>
        </w:rPr>
        <w:t>Рожновского</w:t>
      </w:r>
      <w:proofErr w:type="spellEnd"/>
      <w:r>
        <w:rPr>
          <w:rFonts w:ascii="Bookman Old Style" w:hAnsi="Bookman Old Style"/>
        </w:rPr>
        <w:t xml:space="preserve">, объемом 25 </w:t>
      </w:r>
      <w:r w:rsidRPr="00021A9D">
        <w:rPr>
          <w:rFonts w:ascii="Bookman Old Style" w:hAnsi="Bookman Old Style"/>
        </w:rPr>
        <w:t>м</w:t>
      </w:r>
      <w:r w:rsidRPr="00021A9D"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. Данная скважина работает, но никем не обслуживается. </w:t>
      </w:r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021A9D">
        <w:rPr>
          <w:rFonts w:ascii="Bookman Old Style" w:hAnsi="Bookman Old Style"/>
        </w:rPr>
        <w:t>Бесхозяйных</w:t>
      </w:r>
      <w:r w:rsidRPr="001B2F27">
        <w:rPr>
          <w:rFonts w:ascii="Bookman Old Style" w:hAnsi="Bookman Old Style"/>
        </w:rPr>
        <w:t xml:space="preserve"> водопроводных сетей на территории</w:t>
      </w:r>
      <w:r>
        <w:rPr>
          <w:rFonts w:ascii="Bookman Old Style" w:hAnsi="Bookman Old Style"/>
        </w:rPr>
        <w:t xml:space="preserve"> муниципального образования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r w:rsidRPr="001B2F27">
        <w:rPr>
          <w:rFonts w:ascii="Bookman Old Style" w:hAnsi="Bookman Old Style"/>
        </w:rPr>
        <w:t>не выявлено</w:t>
      </w:r>
      <w:r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2B4078" w:rsidRPr="00E90953" w:rsidRDefault="002B4078" w:rsidP="00D349B9">
      <w:pPr>
        <w:pStyle w:val="20"/>
        <w:numPr>
          <w:ilvl w:val="0"/>
          <w:numId w:val="8"/>
        </w:numPr>
        <w:suppressAutoHyphens/>
        <w:spacing w:after="200"/>
        <w:jc w:val="center"/>
        <w:rPr>
          <w:rFonts w:ascii="Bookman Old Style" w:eastAsia="TimesNewRomanPS-BoldMT" w:hAnsi="Bookman Old Style"/>
        </w:rPr>
      </w:pPr>
      <w:bookmarkStart w:id="102" w:name="_Toc397584058"/>
      <w:bookmarkStart w:id="103" w:name="_Toc412025904"/>
      <w:bookmarkStart w:id="104" w:name="_Toc425259940"/>
      <w:r w:rsidRPr="00E90953">
        <w:rPr>
          <w:rFonts w:ascii="Bookman Old Style" w:eastAsia="TimesNewRomanPS-BoldMT" w:hAnsi="Bookman Old Style"/>
        </w:rPr>
        <w:t>СХЕМА ВОДООТВЕДЕНИЯ</w:t>
      </w:r>
      <w:bookmarkEnd w:id="102"/>
      <w:bookmarkEnd w:id="103"/>
      <w:bookmarkEnd w:id="104"/>
    </w:p>
    <w:p w:rsidR="002B4078" w:rsidRPr="00E90953" w:rsidRDefault="002B4078" w:rsidP="00D349B9">
      <w:pPr>
        <w:pStyle w:val="20"/>
        <w:suppressAutoHyphens/>
        <w:spacing w:after="200" w:line="240" w:lineRule="auto"/>
        <w:rPr>
          <w:rFonts w:ascii="Bookman Old Style" w:eastAsia="TimesNewRomanPS-BoldMT" w:hAnsi="Bookman Old Style"/>
        </w:rPr>
      </w:pPr>
      <w:bookmarkStart w:id="105" w:name="_Toc375685085"/>
      <w:bookmarkStart w:id="106" w:name="_Toc412025905"/>
      <w:bookmarkStart w:id="107" w:name="_Toc425259941"/>
      <w:bookmarkStart w:id="108" w:name="_Toc397584059"/>
      <w:r w:rsidRPr="00E90953">
        <w:rPr>
          <w:rFonts w:ascii="Bookman Old Style" w:eastAsia="TimesNewRomanPS-BoldMT" w:hAnsi="Bookman Old Style"/>
        </w:rPr>
        <w:t xml:space="preserve">Существующее положение в сфере водоотведения </w:t>
      </w:r>
      <w:r>
        <w:rPr>
          <w:rFonts w:ascii="Bookman Old Style" w:eastAsia="TimesNewRomanPS-BoldMT" w:hAnsi="Bookman Old Style"/>
        </w:rPr>
        <w:t>МО «</w:t>
      </w:r>
      <w:proofErr w:type="spellStart"/>
      <w:r>
        <w:rPr>
          <w:rFonts w:ascii="Bookman Old Style" w:eastAsia="TimesNewRomanPS-BoldMT" w:hAnsi="Bookman Old Style"/>
        </w:rPr>
        <w:t>Парзинское</w:t>
      </w:r>
      <w:proofErr w:type="spellEnd"/>
      <w:r>
        <w:rPr>
          <w:rFonts w:ascii="Bookman Old Style" w:eastAsia="TimesNewRomanPS-BoldMT" w:hAnsi="Bookman Old Style"/>
        </w:rPr>
        <w:t>»</w:t>
      </w:r>
      <w:bookmarkEnd w:id="105"/>
      <w:bookmarkEnd w:id="106"/>
      <w:bookmarkEnd w:id="107"/>
      <w:r w:rsidRPr="00E90953">
        <w:rPr>
          <w:rFonts w:ascii="Bookman Old Style" w:eastAsia="TimesNewRomanPS-BoldMT" w:hAnsi="Bookman Old Style"/>
        </w:rPr>
        <w:t xml:space="preserve">  </w:t>
      </w:r>
      <w:bookmarkEnd w:id="108"/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Служба канализационного хозяйства включает в себя эксплуатацию и обслуживание очистных сооружений канализации (ОСК)</w:t>
      </w:r>
      <w:r>
        <w:rPr>
          <w:rFonts w:ascii="Bookman Old Style" w:hAnsi="Bookman Old Style"/>
        </w:rPr>
        <w:t>, находящихся в</w:t>
      </w:r>
      <w:r w:rsidRPr="00E909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с.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 Год ввода в эксплуатацию – 1980 год. Проектная производительность – 40000м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>. Фактическая производительность 20000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 xml:space="preserve">. Для подачи стоков используются 1 КНС (канализационная насосная станция.) Общая протяженность канализационных сетей составляет 5000 </w:t>
      </w:r>
      <w:proofErr w:type="spellStart"/>
      <w:r>
        <w:rPr>
          <w:rFonts w:ascii="Bookman Old Style" w:hAnsi="Bookman Old Style"/>
        </w:rPr>
        <w:t>п.м</w:t>
      </w:r>
      <w:proofErr w:type="spellEnd"/>
      <w:r>
        <w:rPr>
          <w:rFonts w:ascii="Bookman Old Style" w:hAnsi="Bookman Old Style"/>
        </w:rPr>
        <w:t>. Диаметр труб: 180 мм. Материал труб – керамика. Оборудование и сети принадлежат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 xml:space="preserve">» </w:t>
      </w:r>
      <w:proofErr w:type="spellStart"/>
      <w:r>
        <w:rPr>
          <w:rFonts w:ascii="Bookman Old Style" w:hAnsi="Bookman Old Style"/>
        </w:rPr>
        <w:t>Глазовского</w:t>
      </w:r>
      <w:proofErr w:type="spellEnd"/>
      <w:r>
        <w:rPr>
          <w:rFonts w:ascii="Bookman Old Style" w:hAnsi="Bookman Old Style"/>
        </w:rPr>
        <w:t xml:space="preserve"> муниципального района Удмуртской Республики.</w:t>
      </w:r>
      <w:r w:rsidRPr="00E90953">
        <w:rPr>
          <w:rFonts w:ascii="Bookman Old Style" w:hAnsi="Bookman Old Style"/>
        </w:rPr>
        <w:t xml:space="preserve">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На очистных сооружениях ведется нормативная очистка сточных вод от села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>. В 2014 году доля сточных вод очищенных до нормативных значений, в общем объеме сточных вод, пропущенных через очистные сооружения, составила 60 %.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eastAsia="TimesNewRomanPS-BoldMT" w:hAnsi="Bookman Old Style"/>
        </w:rPr>
      </w:pPr>
      <w:bookmarkStart w:id="109" w:name="_Toc375685086"/>
      <w:bookmarkStart w:id="110" w:name="_Toc397584060"/>
      <w:bookmarkStart w:id="111" w:name="_Toc412025906"/>
      <w:bookmarkStart w:id="112" w:name="_Toc425259942"/>
      <w:r w:rsidRPr="00E90953">
        <w:rPr>
          <w:rFonts w:ascii="Bookman Old Style" w:eastAsia="TimesNewRomanPS-BoldMT" w:hAnsi="Bookman Old Style"/>
        </w:rPr>
        <w:t>Описание структуры системы сбора, очистки и отведения сточных вод на территории     и деление территории поселения на эксплуатационные зоны</w:t>
      </w:r>
      <w:bookmarkEnd w:id="109"/>
      <w:bookmarkEnd w:id="110"/>
      <w:bookmarkEnd w:id="111"/>
      <w:bookmarkEnd w:id="112"/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На момент разработки настоящей схемы централизованной системой бытовой канализации 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обеспечена только на </w:t>
      </w:r>
      <w:r>
        <w:rPr>
          <w:rFonts w:ascii="Bookman Old Style" w:hAnsi="Bookman Old Style"/>
        </w:rPr>
        <w:t>8</w:t>
      </w:r>
      <w:r w:rsidRPr="00E90953">
        <w:rPr>
          <w:rFonts w:ascii="Bookman Old Style" w:hAnsi="Bookman Old Style"/>
        </w:rPr>
        <w:t xml:space="preserve"> %. Остальная часть</w:t>
      </w:r>
      <w:r>
        <w:rPr>
          <w:rFonts w:ascii="Bookman Old Style" w:hAnsi="Bookman Old Style"/>
        </w:rPr>
        <w:t xml:space="preserve"> муниципального образования</w:t>
      </w:r>
      <w:r w:rsidRPr="00E90953">
        <w:rPr>
          <w:rFonts w:ascii="Bookman Old Style" w:hAnsi="Bookman Old Style"/>
        </w:rPr>
        <w:t xml:space="preserve"> не обеспечена вн</w:t>
      </w:r>
      <w:r>
        <w:rPr>
          <w:rFonts w:ascii="Bookman Old Style" w:hAnsi="Bookman Old Style"/>
        </w:rPr>
        <w:t>утренними системами канализации, преобладающее</w:t>
      </w:r>
      <w:r w:rsidRPr="00E90953">
        <w:rPr>
          <w:rFonts w:ascii="Bookman Old Style" w:hAnsi="Bookman Old Style"/>
        </w:rPr>
        <w:t xml:space="preserve"> место</w:t>
      </w:r>
      <w:r>
        <w:rPr>
          <w:rFonts w:ascii="Bookman Old Style" w:hAnsi="Bookman Old Style"/>
        </w:rPr>
        <w:t xml:space="preserve"> отведено </w:t>
      </w:r>
      <w:r w:rsidRPr="00E90953">
        <w:rPr>
          <w:rFonts w:ascii="Bookman Old Style" w:hAnsi="Bookman Old Style"/>
        </w:rPr>
        <w:t>выгребным ямам и септикам.</w:t>
      </w:r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Состав канализации в 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состоит из напорных и безнапорных канализационных коллекторов общей протяженностью </w:t>
      </w:r>
      <w:r>
        <w:rPr>
          <w:rFonts w:ascii="Bookman Old Style" w:hAnsi="Bookman Old Style"/>
        </w:rPr>
        <w:t xml:space="preserve">5000 </w:t>
      </w:r>
      <w:proofErr w:type="spellStart"/>
      <w:r>
        <w:rPr>
          <w:rFonts w:ascii="Bookman Old Style" w:hAnsi="Bookman Old Style"/>
        </w:rPr>
        <w:t>п.</w:t>
      </w:r>
      <w:r w:rsidRPr="00E90953">
        <w:rPr>
          <w:rFonts w:ascii="Bookman Old Style" w:hAnsi="Bookman Old Style"/>
        </w:rPr>
        <w:t>м</w:t>
      </w:r>
      <w:proofErr w:type="spellEnd"/>
      <w:r w:rsidRPr="00E90953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1</w:t>
      </w:r>
      <w:r w:rsidRPr="00E90953">
        <w:rPr>
          <w:rFonts w:ascii="Bookman Old Style" w:hAnsi="Bookman Old Style"/>
        </w:rPr>
        <w:t xml:space="preserve"> канализационн</w:t>
      </w:r>
      <w:r>
        <w:rPr>
          <w:rFonts w:ascii="Bookman Old Style" w:hAnsi="Bookman Old Style"/>
        </w:rPr>
        <w:t>ой</w:t>
      </w:r>
      <w:r w:rsidRPr="00E90953">
        <w:rPr>
          <w:rFonts w:ascii="Bookman Old Style" w:hAnsi="Bookman Old Style"/>
        </w:rPr>
        <w:t xml:space="preserve"> насосн</w:t>
      </w:r>
      <w:r>
        <w:rPr>
          <w:rFonts w:ascii="Bookman Old Style" w:hAnsi="Bookman Old Style"/>
        </w:rPr>
        <w:t>ой</w:t>
      </w:r>
      <w:r w:rsidRPr="00E90953">
        <w:rPr>
          <w:rFonts w:ascii="Bookman Old Style" w:hAnsi="Bookman Old Style"/>
        </w:rPr>
        <w:t xml:space="preserve"> станци</w:t>
      </w:r>
      <w:r>
        <w:rPr>
          <w:rFonts w:ascii="Bookman Old Style" w:hAnsi="Bookman Old Style"/>
        </w:rPr>
        <w:t>и</w:t>
      </w:r>
      <w:r w:rsidRPr="00E90953">
        <w:rPr>
          <w:rFonts w:ascii="Bookman Old Style" w:hAnsi="Bookman Old Style"/>
        </w:rPr>
        <w:t xml:space="preserve"> (КНС</w:t>
      </w:r>
      <w:r>
        <w:rPr>
          <w:rFonts w:ascii="Bookman Old Style" w:hAnsi="Bookman Old Style"/>
        </w:rPr>
        <w:t>)</w:t>
      </w:r>
      <w:r w:rsidRPr="00E90953">
        <w:rPr>
          <w:rFonts w:ascii="Bookman Old Style" w:hAnsi="Bookman Old Style"/>
        </w:rPr>
        <w:t xml:space="preserve"> и </w:t>
      </w:r>
      <w:r>
        <w:rPr>
          <w:rFonts w:ascii="Bookman Old Style" w:hAnsi="Bookman Old Style"/>
        </w:rPr>
        <w:t xml:space="preserve">1 </w:t>
      </w:r>
      <w:r w:rsidRPr="00E90953">
        <w:rPr>
          <w:rFonts w:ascii="Bookman Old Style" w:hAnsi="Bookman Old Style"/>
        </w:rPr>
        <w:t>очистны</w:t>
      </w:r>
      <w:r>
        <w:rPr>
          <w:rFonts w:ascii="Bookman Old Style" w:hAnsi="Bookman Old Style"/>
        </w:rPr>
        <w:t>х</w:t>
      </w:r>
      <w:r w:rsidRPr="00E90953">
        <w:rPr>
          <w:rFonts w:ascii="Bookman Old Style" w:hAnsi="Bookman Old Style"/>
        </w:rPr>
        <w:t xml:space="preserve"> сооружени</w:t>
      </w:r>
      <w:r>
        <w:rPr>
          <w:rFonts w:ascii="Bookman Old Style" w:hAnsi="Bookman Old Style"/>
        </w:rPr>
        <w:t>я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Эксплуатацию систем водоотведения и очистку сточных вод в </w:t>
      </w:r>
      <w:r>
        <w:rPr>
          <w:rFonts w:ascii="Bookman Old Style" w:hAnsi="Bookman Old Style"/>
        </w:rPr>
        <w:t xml:space="preserve">муниципальном образовании </w:t>
      </w:r>
      <w:r w:rsidRPr="00E90953">
        <w:rPr>
          <w:rFonts w:ascii="Bookman Old Style" w:hAnsi="Bookman Old Style"/>
        </w:rPr>
        <w:t xml:space="preserve">осуществляет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.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На территории поселения, возможно, выделить одну эксплуатационную зону, по зонам эксплуатации организации.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13" w:name="_Toc397584061"/>
      <w:bookmarkStart w:id="114" w:name="_Toc412025907"/>
      <w:bookmarkStart w:id="115" w:name="_Toc425259943"/>
      <w:r w:rsidRPr="00E90953">
        <w:rPr>
          <w:rFonts w:ascii="Bookman Old Style" w:hAnsi="Bookman Old Style"/>
        </w:rPr>
        <w:t xml:space="preserve">Описание результатов </w:t>
      </w:r>
      <w:r w:rsidRPr="00E90953">
        <w:rPr>
          <w:rFonts w:ascii="Bookman Old Style" w:hAnsi="Bookman Old Style"/>
          <w:szCs w:val="24"/>
          <w:lang w:eastAsia="ru-RU"/>
        </w:rPr>
        <w:t>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13"/>
      <w:bookmarkEnd w:id="114"/>
      <w:bookmarkEnd w:id="115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В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>,</w:t>
      </w:r>
      <w:r w:rsidRPr="00E90953">
        <w:rPr>
          <w:rFonts w:ascii="Bookman Old Style" w:hAnsi="Bookman Old Style"/>
          <w:color w:val="FF0000"/>
          <w:szCs w:val="18"/>
        </w:rPr>
        <w:t xml:space="preserve"> </w:t>
      </w:r>
      <w:r w:rsidRPr="00E90953">
        <w:rPr>
          <w:rFonts w:ascii="Bookman Old Style" w:hAnsi="Bookman Old Style"/>
        </w:rPr>
        <w:t xml:space="preserve">хозяйственно бытовые сточные воды от зданий бюджетной сферы, жилых домов поступают по подземным трубопроводам в центральный трубопровод. Самотёком и под средством КНС по </w:t>
      </w:r>
      <w:r w:rsidRPr="00E90953">
        <w:rPr>
          <w:rFonts w:ascii="Bookman Old Style" w:hAnsi="Bookman Old Style"/>
        </w:rPr>
        <w:lastRenderedPageBreak/>
        <w:t xml:space="preserve">трубопроводам канализационной сети, стоки поступают </w:t>
      </w:r>
      <w:r>
        <w:rPr>
          <w:rFonts w:ascii="Bookman Old Style" w:hAnsi="Bookman Old Style"/>
        </w:rPr>
        <w:t>на</w:t>
      </w:r>
      <w:r w:rsidRPr="00E90953">
        <w:rPr>
          <w:rFonts w:ascii="Bookman Old Style" w:hAnsi="Bookman Old Style"/>
        </w:rPr>
        <w:t xml:space="preserve"> очистные сооружения</w:t>
      </w:r>
      <w:r>
        <w:rPr>
          <w:rFonts w:ascii="Bookman Old Style" w:hAnsi="Bookman Old Style"/>
        </w:rPr>
        <w:t xml:space="preserve"> в с. </w:t>
      </w:r>
      <w:proofErr w:type="spellStart"/>
      <w:r>
        <w:rPr>
          <w:rFonts w:ascii="Bookman Old Style" w:hAnsi="Bookman Old Style"/>
        </w:rPr>
        <w:t>Парзи</w:t>
      </w:r>
      <w:proofErr w:type="spellEnd"/>
      <w:r w:rsidRPr="00E90953">
        <w:rPr>
          <w:rFonts w:ascii="Bookman Old Style" w:hAnsi="Bookman Old Style"/>
        </w:rPr>
        <w:t xml:space="preserve">.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 состав ОСК с.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 xml:space="preserve"> входят поля фильтрации</w:t>
      </w:r>
      <w:r w:rsidRPr="009503B9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В не</w:t>
      </w:r>
      <w:r>
        <w:rPr>
          <w:rFonts w:ascii="Bookman Old Style" w:hAnsi="Bookman Old Style"/>
        </w:rPr>
        <w:t xml:space="preserve"> </w:t>
      </w:r>
      <w:r w:rsidRPr="00E90953">
        <w:rPr>
          <w:rFonts w:ascii="Bookman Old Style" w:hAnsi="Bookman Old Style"/>
        </w:rPr>
        <w:t xml:space="preserve">канализованной жилой зоне пользуются септиками  </w:t>
      </w:r>
      <w:r>
        <w:rPr>
          <w:rFonts w:ascii="Bookman Old Style" w:hAnsi="Bookman Old Style"/>
        </w:rPr>
        <w:t>и уборными с выгребными ямами.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16" w:name="_Toc397584062"/>
      <w:bookmarkStart w:id="117" w:name="_Toc412025908"/>
      <w:bookmarkStart w:id="118" w:name="_Toc425259944"/>
      <w:r w:rsidRPr="00E90953">
        <w:rPr>
          <w:rFonts w:ascii="Bookman Old Style" w:hAnsi="Bookman Old Style"/>
          <w:szCs w:val="24"/>
          <w:lang w:eastAsia="ru-RU"/>
        </w:rPr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16"/>
      <w:bookmarkEnd w:id="117"/>
      <w:bookmarkEnd w:id="118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На момент разработки настоящей схемы централизованная система бытовой канализации организована только в</w:t>
      </w:r>
      <w:r>
        <w:rPr>
          <w:rFonts w:ascii="Bookman Old Style" w:hAnsi="Bookman Old Style"/>
        </w:rPr>
        <w:t xml:space="preserve"> 1</w:t>
      </w:r>
      <w:r w:rsidRPr="00B250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населенном пункте.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Система водоотведения условно состоит из одной технологической зоны:</w:t>
      </w:r>
    </w:p>
    <w:p w:rsidR="002B4078" w:rsidRPr="00B250C4" w:rsidRDefault="002B4078" w:rsidP="00D349B9">
      <w:pPr>
        <w:pStyle w:val="af5"/>
        <w:numPr>
          <w:ilvl w:val="0"/>
          <w:numId w:val="46"/>
        </w:numPr>
        <w:spacing w:line="276" w:lineRule="auto"/>
        <w:ind w:left="1418" w:hanging="284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  <w:u w:val="single"/>
        </w:rPr>
        <w:t xml:space="preserve">с. </w:t>
      </w:r>
      <w:proofErr w:type="spellStart"/>
      <w:r w:rsidRPr="00D47E08">
        <w:rPr>
          <w:rFonts w:ascii="Bookman Old Style" w:hAnsi="Bookman Old Style"/>
          <w:sz w:val="24"/>
          <w:u w:val="single"/>
        </w:rPr>
        <w:t>Парзи</w:t>
      </w:r>
      <w:proofErr w:type="spellEnd"/>
      <w:r w:rsidRPr="00B250C4">
        <w:rPr>
          <w:rFonts w:ascii="Bookman Old Style" w:hAnsi="Bookman Old Style"/>
          <w:sz w:val="24"/>
        </w:rPr>
        <w:t>. Сточные воды</w:t>
      </w:r>
      <w:r>
        <w:rPr>
          <w:rFonts w:ascii="Bookman Old Style" w:hAnsi="Bookman Old Style"/>
          <w:sz w:val="24"/>
        </w:rPr>
        <w:t xml:space="preserve"> от</w:t>
      </w:r>
      <w:r w:rsidRPr="00B250C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села </w:t>
      </w:r>
      <w:proofErr w:type="spellStart"/>
      <w:r>
        <w:rPr>
          <w:rFonts w:ascii="Bookman Old Style" w:hAnsi="Bookman Old Style"/>
          <w:sz w:val="24"/>
        </w:rPr>
        <w:t>Парзи</w:t>
      </w:r>
      <w:proofErr w:type="spellEnd"/>
      <w:r w:rsidRPr="00B250C4">
        <w:rPr>
          <w:rFonts w:ascii="Bookman Old Style" w:hAnsi="Bookman Old Style"/>
          <w:sz w:val="24"/>
        </w:rPr>
        <w:t xml:space="preserve"> самотеком поступают на  КНС,</w:t>
      </w:r>
      <w:r>
        <w:rPr>
          <w:rFonts w:ascii="Bookman Old Style" w:hAnsi="Bookman Old Style"/>
          <w:sz w:val="24"/>
        </w:rPr>
        <w:t xml:space="preserve"> а затем  перекачиваются на </w:t>
      </w:r>
      <w:r w:rsidRPr="00B250C4">
        <w:rPr>
          <w:rFonts w:ascii="Bookman Old Style" w:hAnsi="Bookman Old Style"/>
          <w:sz w:val="24"/>
        </w:rPr>
        <w:t>ОСК</w:t>
      </w:r>
      <w:r>
        <w:rPr>
          <w:rFonts w:ascii="Bookman Old Style" w:hAnsi="Bookman Old Style"/>
          <w:sz w:val="24"/>
        </w:rPr>
        <w:t xml:space="preserve"> с. </w:t>
      </w:r>
      <w:proofErr w:type="spellStart"/>
      <w:r>
        <w:rPr>
          <w:rFonts w:ascii="Bookman Old Style" w:hAnsi="Bookman Old Style"/>
          <w:sz w:val="24"/>
        </w:rPr>
        <w:t>Парзи</w:t>
      </w:r>
      <w:proofErr w:type="spellEnd"/>
      <w:r>
        <w:rPr>
          <w:rFonts w:ascii="Bookman Old Style" w:hAnsi="Bookman Old Style"/>
          <w:sz w:val="24"/>
        </w:rPr>
        <w:t xml:space="preserve">.  Протяженность безнапорной и напорной канализационной сети 5000 </w:t>
      </w:r>
      <w:proofErr w:type="spellStart"/>
      <w:r>
        <w:rPr>
          <w:rFonts w:ascii="Bookman Old Style" w:hAnsi="Bookman Old Style"/>
          <w:sz w:val="24"/>
        </w:rPr>
        <w:t>п.м</w:t>
      </w:r>
      <w:proofErr w:type="spellEnd"/>
      <w:r>
        <w:rPr>
          <w:rFonts w:ascii="Bookman Old Style" w:hAnsi="Bookman Old Style"/>
          <w:sz w:val="24"/>
        </w:rPr>
        <w:t>. КНС расположена через дорогу, напротив стадиона.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lang w:eastAsia="ru-RU"/>
        </w:rPr>
      </w:pPr>
      <w:bookmarkStart w:id="119" w:name="_Toc397584063"/>
      <w:bookmarkStart w:id="120" w:name="_Toc412025909"/>
      <w:bookmarkStart w:id="121" w:name="_Toc425259945"/>
      <w:r w:rsidRPr="00E90953">
        <w:rPr>
          <w:rFonts w:ascii="Bookman Old Style" w:hAnsi="Bookman Old Style"/>
          <w:szCs w:val="24"/>
          <w:lang w:eastAsia="ru-RU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19"/>
      <w:bookmarkEnd w:id="120"/>
      <w:bookmarkEnd w:id="121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В настоящее время обезвоженный осадок, образовавшийся после очистки сточных вод на очистных сооружениях канализации, вывозится на </w:t>
      </w:r>
      <w:r>
        <w:rPr>
          <w:rFonts w:ascii="Bookman Old Style" w:hAnsi="Bookman Old Style"/>
        </w:rPr>
        <w:t>поля и используется в качестве удобрений</w:t>
      </w:r>
      <w:r w:rsidRPr="00E90953">
        <w:rPr>
          <w:rFonts w:ascii="Bookman Old Style" w:hAnsi="Bookman Old Style"/>
        </w:rPr>
        <w:t xml:space="preserve">. Технической возможности утилизации осадков сточных </w:t>
      </w:r>
      <w:r>
        <w:rPr>
          <w:rFonts w:ascii="Bookman Old Style" w:hAnsi="Bookman Old Style"/>
        </w:rPr>
        <w:t>вод на очистных сооружениях нет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lang w:eastAsia="ru-RU"/>
        </w:rPr>
      </w:pPr>
      <w:bookmarkStart w:id="122" w:name="_Toc397584064"/>
      <w:bookmarkStart w:id="123" w:name="_Toc412025910"/>
      <w:bookmarkStart w:id="124" w:name="_Toc425259946"/>
      <w:r w:rsidRPr="00E90953">
        <w:rPr>
          <w:rFonts w:ascii="Bookman Old Style" w:hAnsi="Bookman Old Style"/>
          <w:szCs w:val="24"/>
          <w:lang w:eastAsia="ru-RU"/>
        </w:rPr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22"/>
      <w:bookmarkEnd w:id="123"/>
      <w:bookmarkEnd w:id="12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Отвод и транспортировку хозяйственно-бытовых стоков от абонентов осуществляется через систему самотечных и напорных трубопроводов. Напорные сети проводят стоки через канализационные насосные станции. На КНС используются насос</w:t>
      </w:r>
      <w:r>
        <w:rPr>
          <w:rFonts w:ascii="Bookman Old Style" w:hAnsi="Bookman Old Style"/>
        </w:rPr>
        <w:t>ы различной производительности.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Характеристика существующих КНС представлена в таблице 9.1.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9.1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527"/>
        <w:gridCol w:w="1277"/>
        <w:gridCol w:w="1277"/>
        <w:gridCol w:w="704"/>
        <w:gridCol w:w="990"/>
        <w:gridCol w:w="850"/>
        <w:gridCol w:w="710"/>
        <w:gridCol w:w="992"/>
      </w:tblGrid>
      <w:tr w:rsidR="002B4078" w:rsidRPr="00526438" w:rsidTr="00A62092">
        <w:trPr>
          <w:trHeight w:val="20"/>
        </w:trPr>
        <w:tc>
          <w:tcPr>
            <w:tcW w:w="728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Наимено-вание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 xml:space="preserve"> объекта</w:t>
            </w:r>
          </w:p>
        </w:tc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 xml:space="preserve">Год ввода в </w:t>
            </w: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эксплуата-цию</w:t>
            </w:r>
            <w:proofErr w:type="spellEnd"/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Тип (марка) насоса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Произво-дитель-ность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>, м</w:t>
            </w:r>
            <w:r w:rsidRPr="00526438">
              <w:rPr>
                <w:rFonts w:ascii="Bookman Old Style" w:hAnsi="Bookman Old Style"/>
                <w:b/>
                <w:vertAlign w:val="superscript"/>
                <w:lang w:eastAsia="ru-RU"/>
              </w:rPr>
              <w:t>3</w:t>
            </w:r>
            <w:r w:rsidRPr="00526438">
              <w:rPr>
                <w:rFonts w:ascii="Bookman Old Style" w:hAnsi="Bookman Old Style"/>
                <w:b/>
                <w:lang w:eastAsia="ru-RU"/>
              </w:rPr>
              <w:t>/ч</w:t>
            </w:r>
          </w:p>
        </w:tc>
        <w:tc>
          <w:tcPr>
            <w:tcW w:w="361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На-пор, м</w:t>
            </w:r>
          </w:p>
        </w:tc>
        <w:tc>
          <w:tcPr>
            <w:tcW w:w="508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Мощ-ность</w:t>
            </w:r>
            <w:proofErr w:type="spellEnd"/>
          </w:p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 xml:space="preserve">эл. </w:t>
            </w:r>
          </w:p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дв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>-ля, кВт</w:t>
            </w:r>
          </w:p>
        </w:tc>
        <w:tc>
          <w:tcPr>
            <w:tcW w:w="436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Час-</w:t>
            </w:r>
            <w:proofErr w:type="spellStart"/>
            <w:r w:rsidRPr="00526438">
              <w:rPr>
                <w:rFonts w:ascii="Bookman Old Style" w:hAnsi="Bookman Old Style"/>
                <w:b/>
                <w:lang w:eastAsia="ru-RU"/>
              </w:rPr>
              <w:t>тота</w:t>
            </w:r>
            <w:proofErr w:type="spellEnd"/>
            <w:r w:rsidRPr="00526438">
              <w:rPr>
                <w:rFonts w:ascii="Bookman Old Style" w:hAnsi="Bookman Old Style"/>
                <w:b/>
                <w:lang w:eastAsia="ru-RU"/>
              </w:rPr>
              <w:t xml:space="preserve"> об/мин.</w:t>
            </w:r>
          </w:p>
        </w:tc>
        <w:tc>
          <w:tcPr>
            <w:tcW w:w="364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Кол-во</w:t>
            </w:r>
          </w:p>
        </w:tc>
        <w:tc>
          <w:tcPr>
            <w:tcW w:w="509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b/>
                <w:lang w:eastAsia="ru-RU"/>
              </w:rPr>
            </w:pPr>
            <w:r w:rsidRPr="00526438">
              <w:rPr>
                <w:rFonts w:ascii="Bookman Old Style" w:hAnsi="Bookman Old Style"/>
                <w:b/>
                <w:lang w:eastAsia="ru-RU"/>
              </w:rPr>
              <w:t>Износ, %</w:t>
            </w:r>
          </w:p>
        </w:tc>
      </w:tr>
      <w:tr w:rsidR="002B4078" w:rsidRPr="00526438" w:rsidTr="00A62092">
        <w:trPr>
          <w:trHeight w:val="20"/>
        </w:trPr>
        <w:tc>
          <w:tcPr>
            <w:tcW w:w="728" w:type="pct"/>
            <w:vAlign w:val="center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КНС 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1980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н/д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8,5</w:t>
            </w:r>
          </w:p>
        </w:tc>
        <w:tc>
          <w:tcPr>
            <w:tcW w:w="361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10</w:t>
            </w:r>
          </w:p>
        </w:tc>
        <w:tc>
          <w:tcPr>
            <w:tcW w:w="508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11</w:t>
            </w:r>
          </w:p>
        </w:tc>
        <w:tc>
          <w:tcPr>
            <w:tcW w:w="436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900</w:t>
            </w:r>
          </w:p>
        </w:tc>
        <w:tc>
          <w:tcPr>
            <w:tcW w:w="364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1</w:t>
            </w:r>
          </w:p>
        </w:tc>
        <w:tc>
          <w:tcPr>
            <w:tcW w:w="509" w:type="pct"/>
            <w:vAlign w:val="center"/>
          </w:tcPr>
          <w:p w:rsidR="002B4078" w:rsidRPr="00526438" w:rsidRDefault="002B4078" w:rsidP="00A62092">
            <w:pPr>
              <w:pStyle w:val="aff2"/>
              <w:keepNext/>
              <w:keepLines/>
              <w:contextualSpacing/>
              <w:rPr>
                <w:rFonts w:ascii="Bookman Old Style" w:hAnsi="Bookman Old Style"/>
                <w:lang w:eastAsia="ru-RU"/>
              </w:rPr>
            </w:pPr>
            <w:r w:rsidRPr="00526438">
              <w:rPr>
                <w:rFonts w:ascii="Bookman Old Style" w:hAnsi="Bookman Old Style"/>
                <w:lang w:eastAsia="ru-RU"/>
              </w:rPr>
              <w:t>50</w:t>
            </w:r>
          </w:p>
        </w:tc>
      </w:tr>
    </w:tbl>
    <w:p w:rsidR="002B4078" w:rsidRDefault="002B4078" w:rsidP="00D349B9">
      <w:pPr>
        <w:jc w:val="right"/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Структура </w:t>
      </w:r>
      <w:r w:rsidRPr="00E90953">
        <w:rPr>
          <w:rFonts w:ascii="Bookman Old Style" w:hAnsi="Bookman Old Style"/>
        </w:rPr>
        <w:t xml:space="preserve">сетей водоотведения представлена в таблице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9.2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60"/>
        <w:gridCol w:w="1275"/>
        <w:gridCol w:w="1418"/>
        <w:gridCol w:w="1560"/>
        <w:gridCol w:w="1133"/>
        <w:gridCol w:w="1277"/>
      </w:tblGrid>
      <w:tr w:rsidR="002B4078" w:rsidRPr="00526438" w:rsidTr="00A62092">
        <w:trPr>
          <w:trHeight w:val="20"/>
        </w:trPr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Наименование 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участка (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населенно-го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пункта)</w:t>
            </w:r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Протяжен-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ность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, м</w:t>
            </w:r>
          </w:p>
        </w:tc>
        <w:tc>
          <w:tcPr>
            <w:tcW w:w="654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Диаметр, мм</w:t>
            </w:r>
          </w:p>
        </w:tc>
        <w:tc>
          <w:tcPr>
            <w:tcW w:w="727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Материал труб</w:t>
            </w:r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Год ввода</w:t>
            </w:r>
          </w:p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эксплуата-цию</w:t>
            </w:r>
            <w:proofErr w:type="spellEnd"/>
          </w:p>
        </w:tc>
        <w:tc>
          <w:tcPr>
            <w:tcW w:w="581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Износ %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Балансо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-держа-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тель</w:t>
            </w:r>
            <w:proofErr w:type="spellEnd"/>
          </w:p>
        </w:tc>
      </w:tr>
      <w:tr w:rsidR="002B4078" w:rsidRPr="00526438" w:rsidTr="00A62092">
        <w:trPr>
          <w:trHeight w:val="20"/>
        </w:trPr>
        <w:tc>
          <w:tcPr>
            <w:tcW w:w="783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5000</w:t>
            </w:r>
          </w:p>
        </w:tc>
        <w:tc>
          <w:tcPr>
            <w:tcW w:w="654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180</w:t>
            </w:r>
          </w:p>
        </w:tc>
        <w:tc>
          <w:tcPr>
            <w:tcW w:w="727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керамика</w:t>
            </w:r>
          </w:p>
        </w:tc>
        <w:tc>
          <w:tcPr>
            <w:tcW w:w="800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1980</w:t>
            </w:r>
          </w:p>
        </w:tc>
        <w:tc>
          <w:tcPr>
            <w:tcW w:w="581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  <w:tc>
          <w:tcPr>
            <w:tcW w:w="655" w:type="pct"/>
            <w:vAlign w:val="center"/>
          </w:tcPr>
          <w:p w:rsidR="002B4078" w:rsidRPr="00526438" w:rsidRDefault="002B4078" w:rsidP="00A62092">
            <w:pPr>
              <w:pStyle w:val="affff0"/>
              <w:ind w:left="0"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СПК «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Парзинс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-кий»</w:t>
            </w:r>
          </w:p>
        </w:tc>
      </w:tr>
    </w:tbl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ind w:firstLine="708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Над водоотводящим трубопроводом установлены смотровые колодцы </w:t>
      </w:r>
      <w:r>
        <w:rPr>
          <w:rFonts w:ascii="Bookman Old Style" w:hAnsi="Bookman Old Style"/>
        </w:rPr>
        <w:t xml:space="preserve">для </w:t>
      </w:r>
      <w:r w:rsidRPr="00E90953">
        <w:rPr>
          <w:rFonts w:ascii="Bookman Old Style" w:hAnsi="Bookman Old Style"/>
        </w:rPr>
        <w:t>обеспечения возможности прочистки, контроля и вентиляции сети. Смотровые колодцы в зависимости от целей и назначения подразделяются на контрольные колодцы, узловые, промывные и расположены:</w:t>
      </w:r>
    </w:p>
    <w:p w:rsidR="002B4078" w:rsidRPr="001E57A6" w:rsidRDefault="002B4078" w:rsidP="00D349B9">
      <w:pPr>
        <w:pStyle w:val="af5"/>
        <w:keepNext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в местах изменения диаметра или уклона трубопровода;</w:t>
      </w:r>
    </w:p>
    <w:p w:rsidR="002B4078" w:rsidRPr="001E57A6" w:rsidRDefault="002B4078" w:rsidP="00D349B9">
      <w:pPr>
        <w:pStyle w:val="af5"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при изменении направления трубопровода в плане;</w:t>
      </w:r>
    </w:p>
    <w:p w:rsidR="002B4078" w:rsidRPr="001E57A6" w:rsidRDefault="002B4078" w:rsidP="00D349B9">
      <w:pPr>
        <w:pStyle w:val="af5"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в местах присоединения боковых веток;</w:t>
      </w:r>
    </w:p>
    <w:p w:rsidR="002B4078" w:rsidRPr="001E57A6" w:rsidRDefault="002B4078" w:rsidP="00D349B9">
      <w:pPr>
        <w:pStyle w:val="af5"/>
        <w:numPr>
          <w:ilvl w:val="0"/>
          <w:numId w:val="15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1E57A6">
        <w:rPr>
          <w:rFonts w:ascii="Bookman Old Style" w:hAnsi="Bookman Old Style"/>
          <w:sz w:val="24"/>
        </w:rPr>
        <w:t>на прямолинейных участках через 35-300 м в зависимости от диаметра.</w:t>
      </w:r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Функционирование и эксплуатация канализационных сетей систем централизованного водоотведения осуществляется на основании «Правил технической эксплуатации систем и сооружений коммунального водоснабжения и канализации», утвержденных </w:t>
      </w:r>
      <w:r>
        <w:rPr>
          <w:rFonts w:ascii="Bookman Old Style" w:hAnsi="Bookman Old Style"/>
        </w:rPr>
        <w:t>П</w:t>
      </w:r>
      <w:r w:rsidRPr="00E90953">
        <w:rPr>
          <w:rFonts w:ascii="Bookman Old Style" w:hAnsi="Bookman Old Style"/>
        </w:rPr>
        <w:t>риказом Госстроя РФ №168 от 30.12.1999г.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25" w:name="_Toc397584065"/>
      <w:bookmarkStart w:id="126" w:name="_Toc412025911"/>
      <w:bookmarkStart w:id="127" w:name="_Toc425259947"/>
      <w:r w:rsidRPr="00E90953">
        <w:rPr>
          <w:rFonts w:ascii="Bookman Old Style" w:hAnsi="Bookman Old Style"/>
          <w:szCs w:val="24"/>
          <w:lang w:eastAsia="ru-RU"/>
        </w:rPr>
        <w:t>Оценка безопасности и надежности объектов централизованной системы водоотведения и их управляемости</w:t>
      </w:r>
      <w:bookmarkEnd w:id="125"/>
      <w:bookmarkEnd w:id="126"/>
      <w:bookmarkEnd w:id="127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поселения. По канализационным сетям общей протяженностью </w:t>
      </w:r>
      <w:r>
        <w:rPr>
          <w:rFonts w:ascii="Bookman Old Style" w:hAnsi="Bookman Old Style"/>
        </w:rPr>
        <w:t>5000</w:t>
      </w:r>
      <w:r w:rsidRPr="00E90953">
        <w:rPr>
          <w:rFonts w:ascii="Bookman Old Style" w:hAnsi="Bookman Old Style"/>
        </w:rPr>
        <w:t xml:space="preserve"> </w:t>
      </w:r>
      <w:proofErr w:type="spellStart"/>
      <w:r w:rsidRPr="00E90953">
        <w:rPr>
          <w:rFonts w:ascii="Bookman Old Style" w:hAnsi="Bookman Old Style"/>
        </w:rPr>
        <w:t>п.м</w:t>
      </w:r>
      <w:proofErr w:type="spellEnd"/>
      <w:r w:rsidRPr="00E90953">
        <w:rPr>
          <w:rFonts w:ascii="Bookman Old Style" w:hAnsi="Bookman Old Style"/>
        </w:rPr>
        <w:t>. отводятся на очист</w:t>
      </w:r>
      <w:r>
        <w:rPr>
          <w:rFonts w:ascii="Bookman Old Style" w:hAnsi="Bookman Old Style"/>
        </w:rPr>
        <w:t>ные сооружения</w:t>
      </w:r>
      <w:r w:rsidRPr="00E90953">
        <w:rPr>
          <w:rFonts w:ascii="Bookman Old Style" w:hAnsi="Bookman Old Style"/>
        </w:rPr>
        <w:t xml:space="preserve"> все хозяйственно-бытовые сточные воды, образующиеся на канализованной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Pr="001A3FA1" w:rsidRDefault="002B4078" w:rsidP="00D349B9">
      <w:pPr>
        <w:rPr>
          <w:rFonts w:ascii="Bookman Old Style" w:hAnsi="Bookman Old Style"/>
        </w:rPr>
      </w:pPr>
      <w:r w:rsidRPr="001A3FA1">
        <w:rPr>
          <w:rFonts w:ascii="Bookman Old Style" w:hAnsi="Bookman Old Style"/>
        </w:rPr>
        <w:t>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 являются,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канализационных сетей и очистных сооружений. Поэтому особое внимание необходимо уделить их реконструкции и модернизации. Наиболее экономичным решением является применение бестраншейных методов ремонта и восстановления трубопроводов. Освоен новый метод ремонта трубопроводов большого диаметра «труба в трубе», позволяющий вернуть в эксплуатацию потерявшие работоспособность трубопроводы, обеспечить им стабильную пропускную способность на длительный срок (50 лет и более). 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</w:t>
      </w:r>
    </w:p>
    <w:p w:rsidR="002B4078" w:rsidRPr="001A3FA1" w:rsidRDefault="002B4078" w:rsidP="00D349B9">
      <w:pPr>
        <w:rPr>
          <w:rFonts w:ascii="Bookman Old Style" w:hAnsi="Bookman Old Style"/>
        </w:rPr>
      </w:pPr>
      <w:r w:rsidRPr="001A3FA1">
        <w:rPr>
          <w:rFonts w:ascii="Bookman Old Style" w:hAnsi="Bookman Old Style"/>
        </w:rPr>
        <w:lastRenderedPageBreak/>
        <w:t xml:space="preserve">При эксплуатации </w:t>
      </w:r>
      <w:r>
        <w:rPr>
          <w:rFonts w:ascii="Bookman Old Style" w:hAnsi="Bookman Old Style"/>
        </w:rPr>
        <w:t>ОСК</w:t>
      </w:r>
      <w:r w:rsidRPr="001A3FA1">
        <w:rPr>
          <w:rFonts w:ascii="Bookman Old Style" w:hAnsi="Bookman Old Style"/>
        </w:rPr>
        <w:t xml:space="preserve"> наиболее чувствительными к различным дестабилизирующим факторам являются сооружения очистки. Основные причины, приводящие к нарушению биохимических процессов при эксплуатации канализационных очистных сооружений: перебои в энергоснабжении; поступление токсичных веществ, ингибирующих процесс биологической очистки. Опыт эксплуатации сооружений в различных условиях позволяет оценить воздействие вышеперечисленных факторов и принять меры, обеспечивающие надежность работы очистных сооружений. 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 xml:space="preserve">Реализуя комплекс мероприятий, направленных на повышение надежности системы водоотведения, обеспечена устойчивая работа систем канализации поселения. </w:t>
      </w:r>
    </w:p>
    <w:p w:rsidR="002B4078" w:rsidRPr="00D47E08" w:rsidRDefault="002B4078" w:rsidP="00D349B9">
      <w:pPr>
        <w:ind w:left="567"/>
        <w:rPr>
          <w:rFonts w:ascii="Bookman Old Style" w:hAnsi="Bookman Old Style"/>
          <w:i/>
        </w:rPr>
      </w:pPr>
      <w:r w:rsidRPr="00D47E08">
        <w:rPr>
          <w:rFonts w:ascii="Bookman Old Style" w:hAnsi="Bookman Old Style"/>
          <w:i/>
        </w:rPr>
        <w:t>Безопасность и надежность очистных сооружений обеспечивается: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строгим соблюдением технологических регламентов;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регулярным обучением и повышением квалификации работников;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контролем над ходом технологического процесса;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регулярным мониторингом состояния вод, сбрасываемых в водоемы, с целью недопущения отклонений от установленных параметров;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регулярным мониторингом существующих технологий очистки сточных вод;</w:t>
      </w:r>
    </w:p>
    <w:p w:rsidR="002B4078" w:rsidRPr="00D47E08" w:rsidRDefault="002B4078" w:rsidP="00D349B9">
      <w:pPr>
        <w:pStyle w:val="af5"/>
        <w:numPr>
          <w:ilvl w:val="0"/>
          <w:numId w:val="38"/>
        </w:numPr>
        <w:spacing w:before="100" w:after="100" w:line="276" w:lineRule="auto"/>
        <w:ind w:left="641" w:hanging="357"/>
        <w:contextualSpacing w:val="0"/>
        <w:jc w:val="both"/>
        <w:rPr>
          <w:rFonts w:ascii="Bookman Old Style" w:hAnsi="Bookman Old Style"/>
          <w:sz w:val="24"/>
        </w:rPr>
      </w:pPr>
      <w:r w:rsidRPr="00D47E08">
        <w:rPr>
          <w:rFonts w:ascii="Bookman Old Style" w:hAnsi="Bookman Old Style"/>
          <w:sz w:val="24"/>
        </w:rPr>
        <w:t>внедрением рационализаторских и инновационных предложений в части повышения эффективности очистки сточных вод, использования высушенного осадка сточных вод.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28" w:name="_Toc397584066"/>
      <w:bookmarkStart w:id="129" w:name="_Toc412025912"/>
      <w:bookmarkStart w:id="130" w:name="_Toc425259948"/>
      <w:r w:rsidRPr="00D47E08">
        <w:rPr>
          <w:rFonts w:ascii="Bookman Old Style" w:hAnsi="Bookman Old Style"/>
          <w:szCs w:val="24"/>
          <w:lang w:eastAsia="ru-RU"/>
        </w:rPr>
        <w:t>Оценка воздействия сбросов сточных вод через централизованную систему водоотведения на окружающую среду</w:t>
      </w:r>
      <w:bookmarkEnd w:id="128"/>
      <w:bookmarkEnd w:id="129"/>
      <w:bookmarkEnd w:id="130"/>
    </w:p>
    <w:p w:rsidR="002B4078" w:rsidRPr="00D47E08" w:rsidRDefault="002B4078" w:rsidP="00D349B9">
      <w:pPr>
        <w:spacing w:before="120"/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На момент разработки настоящей Схемы централизованная система бытовой канализации организована только в одном населенном пункте МО «</w:t>
      </w:r>
      <w:proofErr w:type="spellStart"/>
      <w:r w:rsidRPr="00D47E08">
        <w:rPr>
          <w:rFonts w:ascii="Bookman Old Style" w:hAnsi="Bookman Old Style"/>
        </w:rPr>
        <w:t>Парзинское</w:t>
      </w:r>
      <w:proofErr w:type="spellEnd"/>
      <w:r w:rsidRPr="00D47E08">
        <w:rPr>
          <w:rFonts w:ascii="Bookman Old Style" w:hAnsi="Bookman Old Style"/>
        </w:rPr>
        <w:t>». В частном жилом секторе при отсутствии централизованной системы канализации место отведено септикам и выгребным ямам.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объектов.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металлов. А также является фактором возникновения риска заболеваемости населения. Сброс неочищенных стоков наносит вред животному и растительному миру и приводит к одному из наиболее опасных видов деградации водосборных площадей.</w:t>
      </w:r>
    </w:p>
    <w:p w:rsidR="002B4078" w:rsidRPr="00D47E08" w:rsidRDefault="002B4078" w:rsidP="00D349B9">
      <w:pPr>
        <w:rPr>
          <w:rFonts w:ascii="Bookman Old Style" w:hAnsi="Bookman Old Style"/>
        </w:rPr>
      </w:pPr>
      <w:r w:rsidRPr="00D47E08">
        <w:rPr>
          <w:rFonts w:ascii="Bookman Old Style" w:hAnsi="Bookman Old Style"/>
        </w:rPr>
        <w:t>Значительные территории муниципального образования не имеют централизованной системы водоотведения хозяйственно – бытовых стоков, применяются выгребные ямы. В связи с этим возможно загрязнение поверхностных и подземных вод, почв, нет возможности организовать учет количества стоков.</w:t>
      </w:r>
    </w:p>
    <w:p w:rsidR="002B4078" w:rsidRPr="00D47E08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31" w:name="_Toc397584067"/>
      <w:bookmarkStart w:id="132" w:name="_Toc412025913"/>
      <w:bookmarkStart w:id="133" w:name="_Toc425259949"/>
      <w:r w:rsidRPr="00D47E08">
        <w:rPr>
          <w:rFonts w:ascii="Bookman Old Style" w:hAnsi="Bookman Old Style"/>
          <w:szCs w:val="24"/>
          <w:lang w:eastAsia="ru-RU"/>
        </w:rPr>
        <w:lastRenderedPageBreak/>
        <w:t>Описание территорий муниципального образования, не охваченных централизованной системой водоотведения</w:t>
      </w:r>
      <w:bookmarkEnd w:id="131"/>
      <w:bookmarkEnd w:id="132"/>
      <w:bookmarkEnd w:id="133"/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  <w:r w:rsidRPr="00D47E08">
        <w:rPr>
          <w:rFonts w:ascii="Bookman Old Style" w:hAnsi="Bookman Old Style"/>
        </w:rPr>
        <w:t xml:space="preserve">На данный момент в муниципальном образовании присутствуют зоны, неохваченные централизованной системой водоотведения. </w:t>
      </w:r>
      <w:r w:rsidRPr="00D47E08">
        <w:rPr>
          <w:rFonts w:ascii="Bookman Old Style" w:hAnsi="Bookman Old Style"/>
          <w:shd w:val="clear" w:color="auto" w:fill="FFFFFF"/>
        </w:rPr>
        <w:t xml:space="preserve">В данных зонах преимущественно используется выгребные ямы и септики. В перспективе </w:t>
      </w:r>
      <w:r>
        <w:rPr>
          <w:rFonts w:ascii="Bookman Old Style" w:hAnsi="Bookman Old Style"/>
          <w:shd w:val="clear" w:color="auto" w:fill="FFFFFF"/>
        </w:rPr>
        <w:t>п</w:t>
      </w:r>
      <w:r w:rsidRPr="00E90953">
        <w:rPr>
          <w:rFonts w:ascii="Bookman Old Style" w:hAnsi="Bookman Old Style"/>
          <w:shd w:val="clear" w:color="auto" w:fill="FFFFFF"/>
        </w:rPr>
        <w:t>ланируется строительство напорных и безнапорных канализационных коллекторов, а так же канализационных насосных станций</w:t>
      </w:r>
      <w:r>
        <w:rPr>
          <w:rFonts w:ascii="Bookman Old Style" w:hAnsi="Bookman Old Style"/>
          <w:shd w:val="clear" w:color="auto" w:fill="FFFFFF"/>
        </w:rPr>
        <w:t xml:space="preserve"> на данных территориях.</w:t>
      </w: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Default="002B4078" w:rsidP="00D349B9">
      <w:pPr>
        <w:spacing w:before="120"/>
        <w:rPr>
          <w:rFonts w:ascii="Bookman Old Style" w:hAnsi="Bookman Old Style"/>
          <w:shd w:val="clear" w:color="auto" w:fill="FFFFFF"/>
        </w:rPr>
      </w:pPr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</w:rPr>
      </w:pPr>
      <w:bookmarkStart w:id="134" w:name="_Toc412025914"/>
      <w:bookmarkStart w:id="135" w:name="_Toc425259950"/>
      <w:bookmarkStart w:id="136" w:name="_Toc397584068"/>
      <w:r w:rsidRPr="00E90953">
        <w:rPr>
          <w:rFonts w:ascii="Bookman Old Style" w:hAnsi="Bookman Old Style"/>
          <w:szCs w:val="24"/>
          <w:lang w:eastAsia="ru-RU"/>
        </w:rPr>
        <w:t xml:space="preserve">Описание существующих технических и технологических проблем системы водоотведения </w:t>
      </w:r>
      <w:r>
        <w:rPr>
          <w:rFonts w:ascii="Bookman Old Style" w:hAnsi="Bookman Old Style"/>
          <w:szCs w:val="24"/>
          <w:lang w:eastAsia="ru-RU"/>
        </w:rPr>
        <w:t>муниципального образования</w:t>
      </w:r>
      <w:bookmarkEnd w:id="134"/>
      <w:bookmarkEnd w:id="135"/>
      <w:r w:rsidRPr="00E90953">
        <w:rPr>
          <w:rFonts w:ascii="Bookman Old Style" w:hAnsi="Bookman Old Style"/>
          <w:szCs w:val="24"/>
          <w:lang w:eastAsia="ru-RU"/>
        </w:rPr>
        <w:t xml:space="preserve">  </w:t>
      </w:r>
      <w:bookmarkEnd w:id="136"/>
    </w:p>
    <w:p w:rsidR="002B4078" w:rsidRDefault="002B4078" w:rsidP="00D349B9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В настоящее время в целом деятельность коммунального комплекса характеризуется достаточным качеством предоставления коммунальных услуг.</w:t>
      </w:r>
    </w:p>
    <w:p w:rsidR="002B4078" w:rsidRDefault="002B4078" w:rsidP="00D349B9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 xml:space="preserve">Очистные сооружения канализации находятся в удовлетворительном техническом состоянии.  </w:t>
      </w:r>
    </w:p>
    <w:p w:rsidR="002B4078" w:rsidRPr="00477121" w:rsidRDefault="002B4078" w:rsidP="00D349B9">
      <w:pPr>
        <w:rPr>
          <w:rFonts w:ascii="Bookman Old Style" w:hAnsi="Bookman Old Style"/>
          <w:i/>
          <w:color w:val="000000"/>
        </w:rPr>
      </w:pPr>
      <w:r w:rsidRPr="00477121">
        <w:rPr>
          <w:rFonts w:ascii="Bookman Old Style" w:hAnsi="Bookman Old Style"/>
          <w:i/>
          <w:color w:val="000000"/>
        </w:rPr>
        <w:t>Технические и технологические проблемы систем водоотведения:</w:t>
      </w:r>
    </w:p>
    <w:p w:rsidR="002B4078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lastRenderedPageBreak/>
        <w:t>низкий процент населения, обеспеченного системой централизованного водоотведения;</w:t>
      </w:r>
    </w:p>
    <w:p w:rsidR="002B4078" w:rsidRPr="00D46736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color w:val="000000"/>
          <w:sz w:val="24"/>
        </w:rPr>
      </w:pPr>
      <w:r>
        <w:rPr>
          <w:rFonts w:ascii="Bookman Old Style" w:hAnsi="Bookman Old Style"/>
          <w:color w:val="000000"/>
          <w:sz w:val="24"/>
        </w:rPr>
        <w:t>сильный износ КНС;</w:t>
      </w:r>
    </w:p>
    <w:p w:rsidR="002B4078" w:rsidRPr="009E68EA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color w:val="000000"/>
          <w:sz w:val="24"/>
        </w:rPr>
      </w:pPr>
      <w:r w:rsidRPr="009E68EA">
        <w:rPr>
          <w:rFonts w:ascii="Bookman Old Style" w:hAnsi="Bookman Old Style"/>
          <w:sz w:val="24"/>
        </w:rPr>
        <w:t>канализационные сети нуждаются в ремонте и реконструкции;</w:t>
      </w:r>
    </w:p>
    <w:p w:rsidR="002B4078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9E68EA">
        <w:rPr>
          <w:rFonts w:ascii="Bookman Old Style" w:hAnsi="Bookman Old Style"/>
          <w:sz w:val="24"/>
        </w:rPr>
        <w:t>преобладающее место в системе канализации отведено уборным с выгребными ямами, частично септикам. В связи с этим возможно загрязнение поверхностных и подземных вод, почв, нет возможности орга</w:t>
      </w:r>
      <w:r>
        <w:rPr>
          <w:rFonts w:ascii="Bookman Old Style" w:hAnsi="Bookman Old Style"/>
          <w:sz w:val="24"/>
        </w:rPr>
        <w:t>низовать учет количества стоков;</w:t>
      </w:r>
    </w:p>
    <w:p w:rsidR="002B4078" w:rsidRPr="009E68EA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D46736">
        <w:rPr>
          <w:rFonts w:ascii="Bookman Old Style" w:hAnsi="Bookman Old Style"/>
          <w:sz w:val="24"/>
        </w:rPr>
        <w:t>низкий охват объектов и абонентов централизованной системы водоотведения приборами учета перекачиваемых</w:t>
      </w:r>
      <w:r>
        <w:rPr>
          <w:rFonts w:ascii="Bookman Old Style" w:hAnsi="Bookman Old Style"/>
          <w:sz w:val="24"/>
        </w:rPr>
        <w:t>/</w:t>
      </w:r>
      <w:r w:rsidRPr="00D46736">
        <w:rPr>
          <w:rFonts w:ascii="Bookman Old Style" w:hAnsi="Bookman Old Style"/>
          <w:sz w:val="24"/>
        </w:rPr>
        <w:t>принимаемых сточных вод</w:t>
      </w:r>
      <w:r>
        <w:rPr>
          <w:rFonts w:ascii="Bookman Old Style" w:hAnsi="Bookman Old Style"/>
          <w:sz w:val="24"/>
        </w:rPr>
        <w:t>;</w:t>
      </w:r>
    </w:p>
    <w:p w:rsidR="002B4078" w:rsidRPr="009E68EA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9E68EA">
        <w:rPr>
          <w:rFonts w:ascii="Bookman Old Style" w:hAnsi="Bookman Old Style"/>
          <w:sz w:val="24"/>
        </w:rPr>
        <w:t>слабая развитость канализационной системы.</w:t>
      </w:r>
    </w:p>
    <w:p w:rsidR="002B4078" w:rsidRPr="00E90953" w:rsidRDefault="002B4078" w:rsidP="00D349B9">
      <w:pPr>
        <w:pStyle w:val="af5"/>
        <w:numPr>
          <w:ilvl w:val="0"/>
          <w:numId w:val="39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</w:rPr>
      </w:pPr>
      <w:r w:rsidRPr="009E68EA">
        <w:rPr>
          <w:rFonts w:ascii="Bookman Old Style" w:hAnsi="Bookman Old Style"/>
          <w:sz w:val="24"/>
        </w:rPr>
        <w:t>отсутствие ливневой канализации, что существенно увеличивает нагрузку на действующую систему бытовой канализации.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Предписания органов, осуществляющих государственный надзор, муниципальный контроль, об устранении нарушений, </w:t>
      </w:r>
      <w:r>
        <w:rPr>
          <w:rFonts w:ascii="Bookman Old Style" w:hAnsi="Bookman Old Style"/>
        </w:rPr>
        <w:t>связанных с очисткой и сбросом сточной воды в водоемы</w:t>
      </w:r>
      <w:r w:rsidRPr="00E90953">
        <w:rPr>
          <w:rFonts w:ascii="Bookman Old Style" w:hAnsi="Bookman Old Style"/>
        </w:rPr>
        <w:t xml:space="preserve">, в настоящее время </w:t>
      </w:r>
      <w:r>
        <w:rPr>
          <w:rFonts w:ascii="Bookman Old Style" w:hAnsi="Bookman Old Style"/>
        </w:rPr>
        <w:t>отсутствуют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</w:rPr>
      </w:pPr>
      <w:bookmarkStart w:id="137" w:name="_Toc397584069"/>
      <w:bookmarkStart w:id="138" w:name="_Toc412025915"/>
      <w:bookmarkStart w:id="139" w:name="_Toc425259951"/>
      <w:r w:rsidRPr="00E90953">
        <w:rPr>
          <w:rFonts w:ascii="Bookman Old Style" w:hAnsi="Bookman Old Style"/>
          <w:lang w:eastAsia="ru-RU"/>
        </w:rPr>
        <w:t>Балансы сточных вод в системе водоотведения</w:t>
      </w:r>
      <w:bookmarkEnd w:id="137"/>
      <w:bookmarkEnd w:id="138"/>
      <w:bookmarkEnd w:id="139"/>
      <w:r w:rsidRPr="00E90953">
        <w:rPr>
          <w:rFonts w:ascii="Bookman Old Style" w:hAnsi="Bookman Old Style"/>
        </w:rPr>
        <w:t xml:space="preserve"> 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40" w:name="_Toc397584070"/>
      <w:bookmarkStart w:id="141" w:name="_Toc412025916"/>
      <w:bookmarkStart w:id="142" w:name="_Toc425259952"/>
      <w:r w:rsidRPr="00E90953">
        <w:rPr>
          <w:rFonts w:ascii="Bookman Old Style" w:hAnsi="Bookman Old Style"/>
          <w:szCs w:val="24"/>
          <w:lang w:eastAsia="ru-RU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40"/>
      <w:bookmarkEnd w:id="141"/>
      <w:bookmarkEnd w:id="142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Баланс поступления сточных вод в централизованную систему водоотведения и отведения стоков по технологическим зонам водоотведения представлен в таблице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8"/>
        <w:gridCol w:w="1885"/>
        <w:gridCol w:w="2293"/>
      </w:tblGrid>
      <w:tr w:rsidR="002B4078" w:rsidRPr="00526438" w:rsidTr="00A62092">
        <w:trPr>
          <w:trHeight w:val="21"/>
        </w:trPr>
        <w:tc>
          <w:tcPr>
            <w:tcW w:w="5428" w:type="dxa"/>
            <w:vMerge w:val="restart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885" w:type="dxa"/>
            <w:vMerge w:val="restart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Ед.изм</w:t>
            </w:r>
            <w:proofErr w:type="spellEnd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Объем сточных вод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  <w:vMerge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 ОСК с. </w:t>
            </w:r>
            <w:proofErr w:type="spellStart"/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Парзи</w:t>
            </w:r>
            <w:proofErr w:type="spellEnd"/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сточных вод, всего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13,2</w:t>
            </w:r>
          </w:p>
        </w:tc>
      </w:tr>
      <w:tr w:rsidR="002B4078" w:rsidRPr="00526438" w:rsidTr="00A62092">
        <w:trPr>
          <w:trHeight w:val="21"/>
        </w:trPr>
        <w:tc>
          <w:tcPr>
            <w:tcW w:w="9606" w:type="dxa"/>
            <w:gridSpan w:val="3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население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11,2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бюджетные организации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прочие потребители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Пропущено через очистные сооружения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9606" w:type="dxa"/>
            <w:gridSpan w:val="3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в </w:t>
            </w: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т.ч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полная биологическая очистка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из нее с доочисткой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нормативно очищенной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 xml:space="preserve">   - недостаточно очищенной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keepNext/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Передано сточных вод другим организациям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keepNext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Сброшено воды без очистки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13,2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Количество образованного осадка (по сухому веществу)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Количество утилизированного осадка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</w:tr>
      <w:tr w:rsidR="002B4078" w:rsidRPr="00526438" w:rsidTr="00A62092">
        <w:trPr>
          <w:trHeight w:val="21"/>
        </w:trPr>
        <w:tc>
          <w:tcPr>
            <w:tcW w:w="5428" w:type="dxa"/>
          </w:tcPr>
          <w:p w:rsidR="002B4078" w:rsidRPr="00526438" w:rsidRDefault="002B4078" w:rsidP="00A62092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Установленная пропускная способность очистных сооружений</w:t>
            </w:r>
          </w:p>
        </w:tc>
        <w:tc>
          <w:tcPr>
            <w:tcW w:w="1885" w:type="dxa"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26438">
              <w:rPr>
                <w:rFonts w:ascii="Bookman Old Style" w:hAnsi="Bookman Old Style"/>
                <w:sz w:val="20"/>
                <w:szCs w:val="20"/>
              </w:rPr>
              <w:t>тыс.куб.м</w:t>
            </w:r>
            <w:proofErr w:type="spellEnd"/>
            <w:r w:rsidRPr="00526438">
              <w:rPr>
                <w:rFonts w:ascii="Bookman Old Style" w:hAnsi="Bookman Old Style"/>
                <w:sz w:val="20"/>
                <w:szCs w:val="20"/>
              </w:rPr>
              <w:t>/ сутки</w:t>
            </w:r>
          </w:p>
        </w:tc>
        <w:tc>
          <w:tcPr>
            <w:tcW w:w="2293" w:type="dxa"/>
            <w:noWrap/>
          </w:tcPr>
          <w:p w:rsidR="002B4078" w:rsidRPr="00526438" w:rsidRDefault="002B4078" w:rsidP="00A62092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н/д</w:t>
            </w:r>
          </w:p>
        </w:tc>
      </w:tr>
    </w:tbl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43" w:name="_Toc397584071"/>
      <w:r w:rsidRPr="00E90953">
        <w:rPr>
          <w:rFonts w:ascii="Bookman Old Style" w:hAnsi="Bookman Old Style"/>
          <w:szCs w:val="24"/>
          <w:lang w:eastAsia="ru-RU"/>
        </w:rPr>
        <w:t xml:space="preserve"> </w:t>
      </w:r>
      <w:bookmarkStart w:id="144" w:name="_Toc412025917"/>
      <w:bookmarkStart w:id="145" w:name="_Toc425259953"/>
      <w:r w:rsidRPr="00E90953">
        <w:rPr>
          <w:rFonts w:ascii="Bookman Old Style" w:hAnsi="Bookman Old Style"/>
          <w:szCs w:val="24"/>
          <w:lang w:eastAsia="ru-RU"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43"/>
      <w:bookmarkEnd w:id="144"/>
      <w:bookmarkEnd w:id="145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Централизованное водоотведение сточных вод, поступающих по поверхности рельефа местности на очистные сооружения, на территории </w:t>
      </w:r>
      <w:r>
        <w:rPr>
          <w:rFonts w:ascii="Bookman Old Style" w:hAnsi="Bookman Old Style"/>
        </w:rPr>
        <w:t xml:space="preserve">муниципального образования </w:t>
      </w:r>
      <w:r w:rsidRPr="00E90953">
        <w:rPr>
          <w:rFonts w:ascii="Bookman Old Style" w:hAnsi="Bookman Old Style"/>
        </w:rPr>
        <w:t xml:space="preserve">отсутствует. </w:t>
      </w:r>
      <w:r>
        <w:rPr>
          <w:rFonts w:ascii="Bookman Old Style" w:hAnsi="Bookman Old Style"/>
        </w:rPr>
        <w:t>Оценку фактического притока произвести невозможно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46" w:name="_Toc397584072"/>
      <w:r w:rsidRPr="00E90953">
        <w:rPr>
          <w:rFonts w:ascii="Bookman Old Style" w:hAnsi="Bookman Old Style"/>
          <w:szCs w:val="24"/>
          <w:lang w:eastAsia="ru-RU"/>
        </w:rPr>
        <w:t xml:space="preserve"> </w:t>
      </w:r>
      <w:bookmarkStart w:id="147" w:name="_Toc412025918"/>
      <w:bookmarkStart w:id="148" w:name="_Toc425259954"/>
      <w:r w:rsidRPr="00E90953">
        <w:rPr>
          <w:rFonts w:ascii="Bookman Old Style" w:hAnsi="Bookman Old Style"/>
          <w:szCs w:val="24"/>
          <w:lang w:eastAsia="ru-RU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46"/>
      <w:bookmarkEnd w:id="147"/>
      <w:bookmarkEnd w:id="148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5721E1">
        <w:rPr>
          <w:rFonts w:ascii="Bookman Old Style" w:hAnsi="Bookman Old Style"/>
        </w:rPr>
        <w:t xml:space="preserve">В </w:t>
      </w:r>
      <w:r>
        <w:rPr>
          <w:rFonts w:ascii="Bookman Old Style" w:hAnsi="Bookman Old Style"/>
        </w:rPr>
        <w:t>муниципальном образовании</w:t>
      </w:r>
      <w:r w:rsidRPr="005721E1">
        <w:rPr>
          <w:rFonts w:ascii="Bookman Old Style" w:hAnsi="Bookman Old Style"/>
        </w:rPr>
        <w:t xml:space="preserve"> отсутствуют коммерческие приборы учета сточных вод. В настоящее время коммерческий учет принимаемых сточных вод от потребителей </w:t>
      </w:r>
      <w:r>
        <w:rPr>
          <w:rFonts w:ascii="Bookman Old Style" w:hAnsi="Bookman Old Style"/>
        </w:rPr>
        <w:t>муниципального образования</w:t>
      </w:r>
      <w:r w:rsidRPr="005721E1">
        <w:rPr>
          <w:rFonts w:ascii="Bookman Old Style" w:hAnsi="Bookman Old Style"/>
        </w:rPr>
        <w:t xml:space="preserve"> осуществляется в соответствии с действующим законодательством, и количество принятых сточных вод принимается равным количеству потребленной воды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49" w:name="_Toc397584073"/>
      <w:r w:rsidRPr="00E90953">
        <w:rPr>
          <w:rFonts w:ascii="Bookman Old Style" w:hAnsi="Bookman Old Style"/>
          <w:szCs w:val="24"/>
          <w:lang w:eastAsia="ru-RU"/>
        </w:rPr>
        <w:t xml:space="preserve"> </w:t>
      </w:r>
      <w:bookmarkStart w:id="150" w:name="_Toc412025919"/>
      <w:bookmarkStart w:id="151" w:name="_Toc425259955"/>
      <w:r w:rsidRPr="00E90953">
        <w:rPr>
          <w:rFonts w:ascii="Bookman Old Style" w:hAnsi="Bookman Old Style"/>
          <w:szCs w:val="24"/>
          <w:lang w:eastAsia="ru-RU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149"/>
      <w:bookmarkEnd w:id="150"/>
      <w:bookmarkEnd w:id="151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Балансы поступления сточных вод в централизованные системы водоотведения </w:t>
      </w:r>
      <w:r>
        <w:rPr>
          <w:rFonts w:ascii="Bookman Old Style" w:hAnsi="Bookman Old Style"/>
        </w:rPr>
        <w:t xml:space="preserve">муниципального образования </w:t>
      </w:r>
      <w:r w:rsidRPr="00E90953">
        <w:rPr>
          <w:rFonts w:ascii="Bookman Old Style" w:hAnsi="Bookman Old Style"/>
        </w:rPr>
        <w:t>за 201</w:t>
      </w:r>
      <w:r>
        <w:rPr>
          <w:rFonts w:ascii="Bookman Old Style" w:hAnsi="Bookman Old Style"/>
        </w:rPr>
        <w:t>4</w:t>
      </w:r>
      <w:r w:rsidRPr="00E90953">
        <w:rPr>
          <w:rFonts w:ascii="Bookman Old Style" w:hAnsi="Bookman Old Style"/>
        </w:rPr>
        <w:t xml:space="preserve"> г., представлены в таблице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E9095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Объем </w:t>
      </w:r>
      <w:r w:rsidRPr="00E90953">
        <w:rPr>
          <w:rFonts w:ascii="Bookman Old Style" w:hAnsi="Bookman Old Style"/>
        </w:rPr>
        <w:t>поступления сточных вод в централизованные системы водоотведения за период 200</w:t>
      </w:r>
      <w:r>
        <w:rPr>
          <w:rFonts w:ascii="Bookman Old Style" w:hAnsi="Bookman Old Style"/>
        </w:rPr>
        <w:t>4</w:t>
      </w:r>
      <w:r w:rsidRPr="00E90953">
        <w:rPr>
          <w:rFonts w:ascii="Bookman Old Style" w:hAnsi="Bookman Old Style"/>
        </w:rPr>
        <w:t>-201</w:t>
      </w:r>
      <w:r>
        <w:rPr>
          <w:rFonts w:ascii="Bookman Old Style" w:hAnsi="Bookman Old Style"/>
        </w:rPr>
        <w:t>4 не изменялся и составлял 13200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/год.</w:t>
      </w:r>
      <w:r w:rsidRPr="00E90953">
        <w:rPr>
          <w:rFonts w:ascii="Bookman Old Style" w:hAnsi="Bookman Old Style"/>
        </w:rPr>
        <w:t xml:space="preserve"> </w:t>
      </w:r>
    </w:p>
    <w:p w:rsidR="002B4078" w:rsidRPr="00E90953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Фактическая производительность очистных сооружений составляет 20 тыс.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>. Производительность КНС 28,3 тыс. 28,3 тыс.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 xml:space="preserve">. В среднем в </w:t>
      </w:r>
      <w:r>
        <w:rPr>
          <w:rFonts w:ascii="Bookman Old Style" w:hAnsi="Bookman Old Style"/>
        </w:rPr>
        <w:lastRenderedPageBreak/>
        <w:t>год на очистные поступает: 13,2 тыс.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/год канализационных вод. В среднем в сутки:  36,16 м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сут</w:t>
      </w:r>
      <w:proofErr w:type="spellEnd"/>
      <w:r>
        <w:rPr>
          <w:rFonts w:ascii="Bookman Old Style" w:hAnsi="Bookman Old Style"/>
        </w:rPr>
        <w:t>.  Из этого можно сделать вывод, что резерв канализационных объектов достаточный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52" w:name="_Toc397584074"/>
      <w:bookmarkStart w:id="153" w:name="_Toc412025920"/>
      <w:bookmarkStart w:id="154" w:name="_Toc425259956"/>
      <w:r w:rsidRPr="00E90953">
        <w:rPr>
          <w:rFonts w:ascii="Bookman Old Style" w:hAnsi="Bookman Old Style"/>
          <w:szCs w:val="24"/>
          <w:lang w:eastAsia="ru-RU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</w:r>
      <w:bookmarkEnd w:id="152"/>
      <w:bookmarkEnd w:id="153"/>
      <w:bookmarkEnd w:id="15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На ближайшую перспективу ожидается увеличение объема сточных вод. Связано это с повышением доли населения, проживающего в  домах оборудованных внутренней канализацией, строительством нового жилищного фонда, развитием системы культурно-бытового обслуживания.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ближайшее время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 планируется строительство нового жилищного фонда.</w:t>
      </w:r>
    </w:p>
    <w:p w:rsidR="002B4078" w:rsidRPr="005721E1" w:rsidRDefault="002B4078" w:rsidP="00D349B9">
      <w:pPr>
        <w:ind w:firstLine="708"/>
        <w:rPr>
          <w:rFonts w:ascii="Bookman Old Style" w:hAnsi="Bookman Old Style"/>
        </w:rPr>
      </w:pPr>
      <w:r w:rsidRPr="005721E1">
        <w:rPr>
          <w:rFonts w:ascii="Bookman Old Style" w:hAnsi="Bookman Old Style"/>
        </w:rPr>
        <w:t xml:space="preserve">Напорный трубопровод </w:t>
      </w:r>
      <w:r>
        <w:rPr>
          <w:rFonts w:ascii="Bookman Old Style" w:hAnsi="Bookman Old Style"/>
        </w:rPr>
        <w:t xml:space="preserve">предлагается </w:t>
      </w:r>
      <w:r w:rsidRPr="005721E1">
        <w:rPr>
          <w:rFonts w:ascii="Bookman Old Style" w:hAnsi="Bookman Old Style"/>
        </w:rPr>
        <w:t>монтир</w:t>
      </w:r>
      <w:r>
        <w:rPr>
          <w:rFonts w:ascii="Bookman Old Style" w:hAnsi="Bookman Old Style"/>
        </w:rPr>
        <w:t>овать</w:t>
      </w:r>
      <w:r w:rsidRPr="005721E1">
        <w:rPr>
          <w:rFonts w:ascii="Bookman Old Style" w:hAnsi="Bookman Old Style"/>
        </w:rPr>
        <w:t xml:space="preserve"> из полиэтиленовых труб ПЭ80 SDR26 Д100 мм ГОСТ 18599-2001 и прокладывается на глубине 1,9-2,3 м от поверхности земли до верха трубы.</w:t>
      </w:r>
    </w:p>
    <w:p w:rsidR="002B4078" w:rsidRDefault="002B4078" w:rsidP="00D349B9">
      <w:pPr>
        <w:rPr>
          <w:rFonts w:ascii="Bookman Old Style" w:hAnsi="Bookman Old Style"/>
        </w:rPr>
      </w:pPr>
      <w:r w:rsidRPr="00201D1C">
        <w:rPr>
          <w:rFonts w:ascii="Bookman Old Style" w:hAnsi="Bookman Old Style"/>
        </w:rPr>
        <w:t>Ха</w:t>
      </w:r>
      <w:r>
        <w:rPr>
          <w:rFonts w:ascii="Bookman Old Style" w:hAnsi="Bookman Old Style"/>
        </w:rPr>
        <w:t>рактер  сточных вод  –  бытовые.</w:t>
      </w:r>
      <w:r w:rsidRPr="00201D1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</w:t>
      </w:r>
      <w:r w:rsidRPr="00201D1C">
        <w:rPr>
          <w:rFonts w:ascii="Bookman Old Style" w:hAnsi="Bookman Old Style"/>
        </w:rPr>
        <w:t>роизводств</w:t>
      </w:r>
      <w:r>
        <w:rPr>
          <w:rFonts w:ascii="Bookman Old Style" w:hAnsi="Bookman Old Style"/>
        </w:rPr>
        <w:t>енные стоки отсутствуют.</w:t>
      </w:r>
    </w:p>
    <w:p w:rsidR="002B4078" w:rsidRDefault="002B4078" w:rsidP="00D349B9">
      <w:pPr>
        <w:rPr>
          <w:rFonts w:ascii="Bookman Old Style" w:hAnsi="Bookman Old Style"/>
        </w:rPr>
      </w:pPr>
      <w:r w:rsidRPr="00201D1C">
        <w:rPr>
          <w:rFonts w:ascii="Bookman Old Style" w:hAnsi="Bookman Old Style"/>
        </w:rPr>
        <w:t>Система канализации  –  централизованная, станции перекачки  – комплексные, с санитарно-защитными зонами  –  20  м, согл</w:t>
      </w:r>
      <w:r>
        <w:rPr>
          <w:rFonts w:ascii="Bookman Old Style" w:hAnsi="Bookman Old Style"/>
        </w:rPr>
        <w:t xml:space="preserve">асно СанПиН 2.2.1/2.1.1.1200-03 </w:t>
      </w:r>
      <w:r w:rsidRPr="00201D1C">
        <w:rPr>
          <w:rFonts w:ascii="Bookman Old Style" w:hAnsi="Bookman Old Style"/>
        </w:rPr>
        <w:t>«Санитарно-защитные зоны и санитарная классификация предприятий, сооружений и иных объектов»</w:t>
      </w:r>
      <w:r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Динамика поступления сточных вод, (м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год</w:t>
      </w:r>
      <w:r w:rsidRPr="00E90953">
        <w:rPr>
          <w:rFonts w:ascii="Bookman Old Style" w:hAnsi="Bookman Old Style"/>
        </w:rPr>
        <w:t xml:space="preserve">) приведена </w:t>
      </w:r>
      <w:r>
        <w:rPr>
          <w:rFonts w:ascii="Bookman Old Style" w:hAnsi="Bookman Old Style"/>
        </w:rPr>
        <w:t xml:space="preserve">в таблице 9.4 и </w:t>
      </w:r>
      <w:r w:rsidRPr="00E90953">
        <w:rPr>
          <w:rFonts w:ascii="Bookman Old Style" w:hAnsi="Bookman Old Style"/>
        </w:rPr>
        <w:t xml:space="preserve">на диаграмме </w:t>
      </w:r>
      <w:r>
        <w:rPr>
          <w:rFonts w:ascii="Bookman Old Style" w:hAnsi="Bookman Old Style"/>
        </w:rPr>
        <w:t>9</w:t>
      </w:r>
      <w:r w:rsidRPr="00E90953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Pr="00E90953">
        <w:rPr>
          <w:rFonts w:ascii="Bookman Old Style" w:hAnsi="Bookman Old Style"/>
        </w:rPr>
        <w:t xml:space="preserve">. </w:t>
      </w:r>
    </w:p>
    <w:p w:rsidR="002B4078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3261"/>
        <w:gridCol w:w="1699"/>
        <w:gridCol w:w="1788"/>
        <w:gridCol w:w="1788"/>
        <w:gridCol w:w="10"/>
      </w:tblGrid>
      <w:tr w:rsidR="002B4078" w:rsidRPr="00526438" w:rsidTr="00A62092">
        <w:trPr>
          <w:trHeight w:val="20"/>
          <w:jc w:val="center"/>
        </w:trPr>
        <w:tc>
          <w:tcPr>
            <w:tcW w:w="609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Наименование объектов водоотведения</w:t>
            </w:r>
          </w:p>
        </w:tc>
        <w:tc>
          <w:tcPr>
            <w:tcW w:w="5285" w:type="dxa"/>
            <w:gridSpan w:val="4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Водоотведение тыс. м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  <w:vertAlign w:val="superscript"/>
              </w:rPr>
              <w:t>3</w:t>
            </w: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/год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Современное состояние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1 этап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2015 -2019 гг.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 xml:space="preserve">2 этап 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2025 г.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Население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11,2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11,2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бюджетные организации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1,3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1,5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Прочие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2B4078" w:rsidRPr="00526438" w:rsidTr="00A62092">
        <w:trPr>
          <w:gridAfter w:val="1"/>
          <w:wAfter w:w="10" w:type="dxa"/>
          <w:trHeight w:val="20"/>
          <w:jc w:val="center"/>
        </w:trPr>
        <w:tc>
          <w:tcPr>
            <w:tcW w:w="60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Итого:</w:t>
            </w:r>
          </w:p>
        </w:tc>
        <w:tc>
          <w:tcPr>
            <w:tcW w:w="1699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13,2</w:t>
            </w:r>
          </w:p>
        </w:tc>
        <w:tc>
          <w:tcPr>
            <w:tcW w:w="1788" w:type="dxa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13,2</w:t>
            </w:r>
          </w:p>
        </w:tc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b/>
                <w:sz w:val="20"/>
                <w:szCs w:val="20"/>
              </w:rPr>
              <w:t>13,5</w:t>
            </w:r>
          </w:p>
        </w:tc>
      </w:tr>
    </w:tbl>
    <w:p w:rsidR="002B4078" w:rsidRDefault="002B4078" w:rsidP="00D349B9">
      <w:pPr>
        <w:jc w:val="right"/>
        <w:rPr>
          <w:rFonts w:ascii="Bookman Old Style" w:hAnsi="Bookman Old Style"/>
        </w:rPr>
      </w:pPr>
    </w:p>
    <w:p w:rsidR="002B4078" w:rsidRPr="00E90953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Диаграмма 9.1</w:t>
      </w:r>
    </w:p>
    <w:p w:rsidR="002B4078" w:rsidRDefault="002B4078" w:rsidP="00D349B9">
      <w:pPr>
        <w:rPr>
          <w:rFonts w:ascii="Bookman Old Style" w:hAnsi="Bookman Old Style"/>
        </w:rPr>
      </w:pPr>
      <w:r w:rsidRPr="00526438">
        <w:rPr>
          <w:rFonts w:ascii="Bookman Old Style" w:hAnsi="Bookman Old Style"/>
          <w:noProof/>
        </w:rPr>
        <w:object w:dxaOrig="8679" w:dyaOrig="3658">
          <v:shape id="Диаграмма 5" o:spid="_x0000_i1033" type="#_x0000_t75" style="width:434.25pt;height:183pt;visibility:visible" o:ole="">
            <v:imagedata r:id="rId16" o:title="" cropbottom="-36f"/>
            <o:lock v:ext="edit" aspectratio="f"/>
          </v:shape>
          <o:OLEObject Type="Embed" ProgID="Excel.Sheet.8" ShapeID="Диаграмма 5" DrawAspect="Content" ObjectID="_1503399080" r:id="rId17"/>
        </w:objec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rPr>
          <w:rFonts w:ascii="Bookman Old Style" w:hAnsi="Bookman Old Style"/>
          <w:szCs w:val="22"/>
        </w:rPr>
      </w:pPr>
      <w:bookmarkStart w:id="155" w:name="_Toc397584075"/>
      <w:bookmarkStart w:id="156" w:name="_Toc412025921"/>
      <w:bookmarkStart w:id="157" w:name="_Toc425259957"/>
      <w:r w:rsidRPr="00E90953">
        <w:rPr>
          <w:rFonts w:ascii="Bookman Old Style" w:hAnsi="Bookman Old Style"/>
          <w:lang w:eastAsia="ru-RU"/>
        </w:rPr>
        <w:t>Прогноз объема сточных вод</w:t>
      </w:r>
      <w:bookmarkEnd w:id="155"/>
      <w:bookmarkEnd w:id="156"/>
      <w:bookmarkEnd w:id="157"/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58" w:name="_Toc397584076"/>
      <w:bookmarkStart w:id="159" w:name="_Toc412025922"/>
      <w:bookmarkStart w:id="160" w:name="_Toc425259958"/>
      <w:r w:rsidRPr="00E90953">
        <w:rPr>
          <w:rFonts w:ascii="Bookman Old Style" w:hAnsi="Bookman Old Style"/>
          <w:szCs w:val="24"/>
          <w:lang w:eastAsia="ru-RU"/>
        </w:rPr>
        <w:t>Сведения о фактическом и ожидаемом поступлении сточных вод в централизованную систему водоотведения</w:t>
      </w:r>
      <w:bookmarkEnd w:id="158"/>
      <w:bookmarkEnd w:id="159"/>
      <w:bookmarkEnd w:id="160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Сведения о фактическом и ожидаемом поступлении сточных вод в централизованны</w:t>
      </w:r>
      <w:r>
        <w:rPr>
          <w:rFonts w:ascii="Bookman Old Style" w:hAnsi="Bookman Old Style"/>
        </w:rPr>
        <w:t>х</w:t>
      </w:r>
      <w:r w:rsidRPr="00E90953">
        <w:rPr>
          <w:rFonts w:ascii="Bookman Old Style" w:hAnsi="Bookman Old Style"/>
        </w:rPr>
        <w:t xml:space="preserve"> систем</w:t>
      </w:r>
      <w:r>
        <w:rPr>
          <w:rFonts w:ascii="Bookman Old Style" w:hAnsi="Bookman Old Style"/>
        </w:rPr>
        <w:t>ах</w:t>
      </w:r>
      <w:r w:rsidRPr="00E90953">
        <w:rPr>
          <w:rFonts w:ascii="Bookman Old Style" w:hAnsi="Bookman Old Style"/>
        </w:rPr>
        <w:t xml:space="preserve"> водоотведения,</w:t>
      </w:r>
      <w:r>
        <w:rPr>
          <w:rFonts w:ascii="Bookman Old Style" w:hAnsi="Bookman Old Style"/>
        </w:rPr>
        <w:t xml:space="preserve"> </w:t>
      </w:r>
      <w:r w:rsidRPr="00E90953"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год</w:t>
      </w:r>
      <w:r w:rsidRPr="00E90953">
        <w:rPr>
          <w:rFonts w:ascii="Bookman Old Style" w:hAnsi="Bookman Old Style"/>
        </w:rPr>
        <w:t xml:space="preserve"> представлены в таблице </w:t>
      </w:r>
      <w:r>
        <w:rPr>
          <w:rFonts w:ascii="Bookman Old Style" w:hAnsi="Bookman Old Style"/>
        </w:rPr>
        <w:t xml:space="preserve">9.5 </w:t>
      </w:r>
      <w:r w:rsidRPr="00E90953">
        <w:rPr>
          <w:rFonts w:ascii="Bookman Old Style" w:hAnsi="Bookman Old Style"/>
        </w:rPr>
        <w:t xml:space="preserve"> (201</w:t>
      </w:r>
      <w:r>
        <w:rPr>
          <w:rFonts w:ascii="Bookman Old Style" w:hAnsi="Bookman Old Style"/>
        </w:rPr>
        <w:t>4-2025</w:t>
      </w:r>
      <w:r w:rsidRPr="00E90953">
        <w:rPr>
          <w:rFonts w:ascii="Bookman Old Style" w:hAnsi="Bookman Old Style"/>
        </w:rPr>
        <w:t xml:space="preserve"> г</w:t>
      </w:r>
      <w:r>
        <w:rPr>
          <w:rFonts w:ascii="Bookman Old Style" w:hAnsi="Bookman Old Style"/>
        </w:rPr>
        <w:t>г</w:t>
      </w:r>
      <w:r w:rsidRPr="00E90953">
        <w:rPr>
          <w:rFonts w:ascii="Bookman Old Style" w:hAnsi="Bookman Old Style"/>
        </w:rPr>
        <w:t>.).</w:t>
      </w:r>
    </w:p>
    <w:p w:rsidR="002B4078" w:rsidRPr="00E90953" w:rsidRDefault="002B4078" w:rsidP="00D349B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Таблица 9.5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5"/>
        <w:gridCol w:w="1996"/>
        <w:gridCol w:w="1996"/>
        <w:gridCol w:w="1998"/>
      </w:tblGrid>
      <w:tr w:rsidR="002B4078" w:rsidRPr="00526438" w:rsidTr="00A62092">
        <w:trPr>
          <w:trHeight w:val="20"/>
        </w:trPr>
        <w:tc>
          <w:tcPr>
            <w:tcW w:w="1855" w:type="pct"/>
            <w:noWrap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Населенный пункт</w:t>
            </w:r>
          </w:p>
        </w:tc>
        <w:tc>
          <w:tcPr>
            <w:tcW w:w="1048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2014 г.</w:t>
            </w:r>
          </w:p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факт</w:t>
            </w:r>
          </w:p>
        </w:tc>
        <w:tc>
          <w:tcPr>
            <w:tcW w:w="1048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2019 г.</w:t>
            </w:r>
          </w:p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план</w:t>
            </w:r>
          </w:p>
        </w:tc>
        <w:tc>
          <w:tcPr>
            <w:tcW w:w="10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2025 г.</w:t>
            </w:r>
          </w:p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план</w:t>
            </w:r>
          </w:p>
        </w:tc>
      </w:tr>
      <w:tr w:rsidR="002B4078" w:rsidRPr="00526438" w:rsidTr="00A62092">
        <w:trPr>
          <w:trHeight w:val="20"/>
        </w:trPr>
        <w:tc>
          <w:tcPr>
            <w:tcW w:w="1855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>1</w:t>
            </w:r>
          </w:p>
        </w:tc>
        <w:tc>
          <w:tcPr>
            <w:tcW w:w="1048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>2</w:t>
            </w:r>
          </w:p>
        </w:tc>
        <w:tc>
          <w:tcPr>
            <w:tcW w:w="1048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3</w:t>
            </w:r>
          </w:p>
        </w:tc>
        <w:tc>
          <w:tcPr>
            <w:tcW w:w="1049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4</w:t>
            </w:r>
          </w:p>
        </w:tc>
      </w:tr>
      <w:tr w:rsidR="002B4078" w:rsidRPr="00526438" w:rsidTr="00A62092">
        <w:trPr>
          <w:trHeight w:val="20"/>
        </w:trPr>
        <w:tc>
          <w:tcPr>
            <w:tcW w:w="1855" w:type="pct"/>
            <w:noWrap/>
            <w:vAlign w:val="center"/>
          </w:tcPr>
          <w:p w:rsidR="002B4078" w:rsidRPr="00E90953" w:rsidRDefault="002B4078" w:rsidP="00A62092">
            <w:pPr>
              <w:pStyle w:val="aff2"/>
              <w:keepNext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lang w:eastAsia="ru-RU"/>
              </w:rPr>
              <w:t>МО «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Парзинское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»</w:t>
            </w:r>
          </w:p>
        </w:tc>
        <w:tc>
          <w:tcPr>
            <w:tcW w:w="1048" w:type="pct"/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13200</w:t>
            </w:r>
          </w:p>
        </w:tc>
        <w:tc>
          <w:tcPr>
            <w:tcW w:w="1048" w:type="pct"/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13200</w:t>
            </w:r>
          </w:p>
        </w:tc>
        <w:tc>
          <w:tcPr>
            <w:tcW w:w="1049" w:type="pct"/>
            <w:noWrap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26438">
              <w:rPr>
                <w:rFonts w:ascii="Bookman Old Style" w:hAnsi="Bookman Old Style"/>
                <w:sz w:val="20"/>
                <w:szCs w:val="20"/>
              </w:rPr>
              <w:t>13500</w:t>
            </w:r>
          </w:p>
        </w:tc>
      </w:tr>
    </w:tbl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61" w:name="_Toc397584077"/>
      <w:bookmarkStart w:id="162" w:name="_Toc412025923"/>
      <w:bookmarkStart w:id="163" w:name="_Toc425259959"/>
      <w:r w:rsidRPr="00E90953">
        <w:rPr>
          <w:rFonts w:ascii="Bookman Old Style" w:hAnsi="Bookman Old Style"/>
          <w:szCs w:val="24"/>
          <w:lang w:eastAsia="ru-RU"/>
        </w:rPr>
        <w:t>Описание структуры централизованной системы водоотведения (эксплуатационные и технологические зоны)</w:t>
      </w:r>
      <w:bookmarkEnd w:id="161"/>
      <w:bookmarkEnd w:id="162"/>
      <w:bookmarkEnd w:id="163"/>
    </w:p>
    <w:p w:rsidR="002B4078" w:rsidRPr="00CF1B3A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Системы водоотведения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осущ</w:t>
      </w:r>
      <w:r>
        <w:rPr>
          <w:rFonts w:ascii="Bookman Old Style" w:hAnsi="Bookman Old Style"/>
        </w:rPr>
        <w:t>ествляют сбор, транспортировку,</w:t>
      </w:r>
      <w:r w:rsidRPr="00E90953">
        <w:rPr>
          <w:rFonts w:ascii="Bookman Old Style" w:hAnsi="Bookman Old Style"/>
        </w:rPr>
        <w:t xml:space="preserve"> очистку поступающих сточных вод, и вып</w:t>
      </w:r>
      <w:r>
        <w:rPr>
          <w:rFonts w:ascii="Bookman Old Style" w:hAnsi="Bookman Old Style"/>
        </w:rPr>
        <w:t xml:space="preserve">уск очищенных стоков. Технологическая и эксплуатационная зона совпадают. Сбор сточных вод ведется с территории села </w:t>
      </w:r>
      <w:proofErr w:type="spellStart"/>
      <w:r>
        <w:rPr>
          <w:rFonts w:ascii="Bookman Old Style" w:hAnsi="Bookman Old Style"/>
        </w:rPr>
        <w:t>Парзи</w:t>
      </w:r>
      <w:proofErr w:type="spellEnd"/>
      <w:r>
        <w:rPr>
          <w:rFonts w:ascii="Bookman Old Style" w:hAnsi="Bookman Old Style"/>
        </w:rPr>
        <w:t>.</w:t>
      </w:r>
    </w:p>
    <w:p w:rsidR="002B4078" w:rsidRPr="00E90953" w:rsidRDefault="002B4078" w:rsidP="00D349B9">
      <w:pPr>
        <w:rPr>
          <w:rFonts w:ascii="Bookman Old Style" w:hAnsi="Bookman Old Style"/>
          <w:sz w:val="28"/>
          <w:szCs w:val="28"/>
        </w:rPr>
      </w:pPr>
      <w:r w:rsidRPr="00E90953">
        <w:rPr>
          <w:rFonts w:ascii="Bookman Old Style" w:hAnsi="Bookman Old Style"/>
        </w:rPr>
        <w:t>Объекты систем водоотведения находят</w:t>
      </w:r>
      <w:r>
        <w:rPr>
          <w:rFonts w:ascii="Bookman Old Style" w:hAnsi="Bookman Old Style"/>
        </w:rPr>
        <w:t>ся в собственности 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. Эксплуатацию систем водоотведения и очистку сточных вод в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осуществляет </w:t>
      </w:r>
      <w:r>
        <w:rPr>
          <w:rFonts w:ascii="Bookman Old Style" w:hAnsi="Bookman Old Style"/>
        </w:rPr>
        <w:t>СПК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64" w:name="_Toc397584078"/>
      <w:bookmarkStart w:id="165" w:name="_Toc412025924"/>
      <w:bookmarkStart w:id="166" w:name="_Toc425259960"/>
      <w:r w:rsidRPr="00E90953">
        <w:rPr>
          <w:rFonts w:ascii="Bookman Old Style" w:hAnsi="Bookman Old Style"/>
          <w:szCs w:val="24"/>
          <w:lang w:eastAsia="ru-RU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64"/>
      <w:bookmarkEnd w:id="165"/>
      <w:bookmarkEnd w:id="166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 Результаты расчета требуемой мощности очистных сооружений по технологическим зонам сооружений водоотведения представлены в таблице </w:t>
      </w:r>
      <w:r>
        <w:rPr>
          <w:rFonts w:ascii="Bookman Old Style" w:hAnsi="Bookman Old Style"/>
        </w:rPr>
        <w:t>9.6</w:t>
      </w:r>
      <w:r w:rsidRPr="00E90953">
        <w:rPr>
          <w:rFonts w:ascii="Bookman Old Style" w:hAnsi="Bookman Old Style"/>
        </w:rPr>
        <w:t xml:space="preserve">. </w:t>
      </w:r>
    </w:p>
    <w:p w:rsidR="002B4078" w:rsidRPr="00E90953" w:rsidRDefault="002B4078" w:rsidP="00D349B9">
      <w:pPr>
        <w:jc w:val="right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Таблица </w:t>
      </w:r>
      <w:r>
        <w:rPr>
          <w:rFonts w:ascii="Bookman Old Style" w:hAnsi="Bookman Old Style"/>
        </w:rPr>
        <w:t>9.6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1"/>
        <w:gridCol w:w="2299"/>
      </w:tblGrid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Канализационные очистные сооружения</w:t>
            </w:r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</w:rPr>
            </w:pPr>
            <w:r w:rsidRPr="00FC2FE4">
              <w:rPr>
                <w:rFonts w:ascii="Bookman Old Style" w:hAnsi="Bookman Old Style"/>
                <w:b/>
              </w:rPr>
              <w:t>ОСК</w:t>
            </w:r>
          </w:p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</w:rPr>
              <w:t xml:space="preserve"> с. </w:t>
            </w:r>
            <w:proofErr w:type="spellStart"/>
            <w:r w:rsidRPr="00FC2FE4">
              <w:rPr>
                <w:rFonts w:ascii="Bookman Old Style" w:hAnsi="Bookman Old Style"/>
                <w:b/>
              </w:rPr>
              <w:t>Парзи</w:t>
            </w:r>
            <w:proofErr w:type="spellEnd"/>
          </w:p>
        </w:tc>
      </w:tr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  <w:lang w:eastAsia="ru-RU"/>
              </w:rPr>
              <w:t>Расчетный среднесуточный расход сточных вод 202</w:t>
            </w:r>
            <w:r>
              <w:rPr>
                <w:rFonts w:ascii="Bookman Old Style" w:hAnsi="Bookman Old Style"/>
                <w:lang w:eastAsia="ru-RU"/>
              </w:rPr>
              <w:t>5</w:t>
            </w:r>
            <w:r w:rsidRPr="00E90953">
              <w:rPr>
                <w:rFonts w:ascii="Bookman Old Style" w:hAnsi="Bookman Old Style"/>
                <w:lang w:eastAsia="ru-RU"/>
              </w:rPr>
              <w:t xml:space="preserve"> г., м</w:t>
            </w:r>
            <w:r w:rsidRPr="00E90953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E90953">
              <w:rPr>
                <w:rFonts w:ascii="Bookman Old Style" w:hAnsi="Bookman Old Style"/>
                <w:lang w:eastAsia="ru-RU"/>
              </w:rPr>
              <w:t>/</w:t>
            </w:r>
            <w:proofErr w:type="spellStart"/>
            <w:r w:rsidRPr="00E90953">
              <w:rPr>
                <w:rFonts w:ascii="Bookman Old Style" w:hAnsi="Bookman Old Style"/>
                <w:lang w:eastAsia="ru-RU"/>
              </w:rPr>
              <w:t>сут</w:t>
            </w:r>
            <w:proofErr w:type="spellEnd"/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36,98</w:t>
            </w:r>
          </w:p>
        </w:tc>
      </w:tr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E90953">
              <w:rPr>
                <w:rFonts w:ascii="Bookman Old Style" w:hAnsi="Bookman Old Style"/>
              </w:rPr>
              <w:t>Максимальное суточное отведение сточных вод (К=1,2)</w:t>
            </w:r>
            <w:r w:rsidRPr="00E90953">
              <w:rPr>
                <w:rFonts w:ascii="Bookman Old Style" w:hAnsi="Bookman Old Style"/>
                <w:lang w:eastAsia="ru-RU"/>
              </w:rPr>
              <w:t xml:space="preserve">  202</w:t>
            </w:r>
            <w:r>
              <w:rPr>
                <w:rFonts w:ascii="Bookman Old Style" w:hAnsi="Bookman Old Style"/>
                <w:lang w:eastAsia="ru-RU"/>
              </w:rPr>
              <w:t>5</w:t>
            </w:r>
            <w:r w:rsidRPr="00E90953">
              <w:rPr>
                <w:rFonts w:ascii="Bookman Old Style" w:hAnsi="Bookman Old Style"/>
                <w:lang w:eastAsia="ru-RU"/>
              </w:rPr>
              <w:t xml:space="preserve"> г., м</w:t>
            </w:r>
            <w:r w:rsidRPr="00E90953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E90953">
              <w:rPr>
                <w:rFonts w:ascii="Bookman Old Style" w:hAnsi="Bookman Old Style"/>
                <w:lang w:eastAsia="ru-RU"/>
              </w:rPr>
              <w:t>/</w:t>
            </w:r>
            <w:proofErr w:type="spellStart"/>
            <w:r w:rsidRPr="00E90953">
              <w:rPr>
                <w:rFonts w:ascii="Bookman Old Style" w:hAnsi="Bookman Old Style"/>
                <w:lang w:eastAsia="ru-RU"/>
              </w:rPr>
              <w:t>сут</w:t>
            </w:r>
            <w:proofErr w:type="spellEnd"/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44,376</w:t>
            </w:r>
          </w:p>
        </w:tc>
      </w:tr>
      <w:tr w:rsidR="002B4078" w:rsidRPr="00526438" w:rsidTr="00A62092">
        <w:trPr>
          <w:trHeight w:val="20"/>
        </w:trPr>
        <w:tc>
          <w:tcPr>
            <w:tcW w:w="3786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  <w:r w:rsidRPr="00E90953">
              <w:rPr>
                <w:rFonts w:ascii="Bookman Old Style" w:hAnsi="Bookman Old Style"/>
              </w:rPr>
              <w:t xml:space="preserve">Требуемая мощность, </w:t>
            </w:r>
            <w:r w:rsidRPr="00E90953">
              <w:rPr>
                <w:rFonts w:ascii="Bookman Old Style" w:hAnsi="Bookman Old Style"/>
                <w:lang w:eastAsia="ru-RU"/>
              </w:rPr>
              <w:t>м</w:t>
            </w:r>
            <w:r w:rsidRPr="00E90953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E90953">
              <w:rPr>
                <w:rFonts w:ascii="Bookman Old Style" w:hAnsi="Bookman Old Style"/>
                <w:lang w:eastAsia="ru-RU"/>
              </w:rPr>
              <w:t>/</w:t>
            </w:r>
            <w:proofErr w:type="spellStart"/>
            <w:r w:rsidRPr="00E90953">
              <w:rPr>
                <w:rFonts w:ascii="Bookman Old Style" w:hAnsi="Bookman Old Style"/>
                <w:lang w:eastAsia="ru-RU"/>
              </w:rPr>
              <w:t>сут</w:t>
            </w:r>
            <w:proofErr w:type="spellEnd"/>
          </w:p>
        </w:tc>
        <w:tc>
          <w:tcPr>
            <w:tcW w:w="1214" w:type="pct"/>
            <w:tcMar>
              <w:top w:w="11" w:type="dxa"/>
              <w:bottom w:w="11" w:type="dxa"/>
            </w:tcMar>
            <w:vAlign w:val="center"/>
          </w:tcPr>
          <w:p w:rsidR="002B4078" w:rsidRPr="00E90953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50</w:t>
            </w:r>
          </w:p>
        </w:tc>
      </w:tr>
    </w:tbl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  <w:szCs w:val="24"/>
          <w:lang w:eastAsia="ru-RU"/>
        </w:rPr>
      </w:pPr>
      <w:bookmarkStart w:id="167" w:name="_Toc397584079"/>
      <w:bookmarkStart w:id="168" w:name="_Toc412025925"/>
      <w:bookmarkStart w:id="169" w:name="_Toc425259961"/>
      <w:r w:rsidRPr="00E90953">
        <w:rPr>
          <w:rFonts w:ascii="Bookman Old Style" w:hAnsi="Bookman Old Style"/>
          <w:szCs w:val="24"/>
          <w:lang w:eastAsia="ru-RU"/>
        </w:rPr>
        <w:lastRenderedPageBreak/>
        <w:t>Результаты анализа гидравлических режимов и режимов работы элементов централизованной системы водоотведения</w:t>
      </w:r>
      <w:bookmarkEnd w:id="167"/>
      <w:bookmarkEnd w:id="168"/>
      <w:bookmarkEnd w:id="169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самотеком, с учетом возможности устройства аварийного выпуска. </w:t>
      </w:r>
    </w:p>
    <w:p w:rsidR="002B4078" w:rsidRPr="00E90953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Анализ  гидравлических режимов произвести невозможно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170" w:name="_Toc397584080"/>
      <w:bookmarkStart w:id="171" w:name="_Toc412025926"/>
      <w:bookmarkStart w:id="172" w:name="_Toc425259962"/>
      <w:r w:rsidRPr="00E90953">
        <w:rPr>
          <w:rFonts w:ascii="Bookman Old Style" w:hAnsi="Bookman Old Style"/>
          <w:szCs w:val="24"/>
          <w:lang w:eastAsia="ru-RU"/>
        </w:rPr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70"/>
      <w:bookmarkEnd w:id="171"/>
      <w:bookmarkEnd w:id="172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Расширение зоны действия </w:t>
      </w:r>
      <w:r>
        <w:rPr>
          <w:rFonts w:ascii="Bookman Old Style" w:hAnsi="Bookman Old Style"/>
        </w:rPr>
        <w:t>ОСК</w:t>
      </w:r>
      <w:r w:rsidRPr="00E90953">
        <w:rPr>
          <w:rFonts w:ascii="Bookman Old Style" w:hAnsi="Bookman Old Style"/>
        </w:rPr>
        <w:t xml:space="preserve"> связано с перспективной застройкой. В период с 201</w:t>
      </w:r>
      <w:r>
        <w:rPr>
          <w:rFonts w:ascii="Bookman Old Style" w:hAnsi="Bookman Old Style"/>
        </w:rPr>
        <w:t>5</w:t>
      </w:r>
      <w:r w:rsidRPr="00E90953">
        <w:rPr>
          <w:rFonts w:ascii="Bookman Old Style" w:hAnsi="Bookman Old Style"/>
        </w:rPr>
        <w:t xml:space="preserve"> по 202</w:t>
      </w:r>
      <w:r>
        <w:rPr>
          <w:rFonts w:ascii="Bookman Old Style" w:hAnsi="Bookman Old Style"/>
        </w:rPr>
        <w:t>5</w:t>
      </w:r>
      <w:r w:rsidRPr="00E90953">
        <w:rPr>
          <w:rFonts w:ascii="Bookman Old Style" w:hAnsi="Bookman Old Style"/>
        </w:rPr>
        <w:t xml:space="preserve"> годы в связи с </w:t>
      </w:r>
      <w:r>
        <w:rPr>
          <w:rFonts w:ascii="Bookman Old Style" w:hAnsi="Bookman Old Style"/>
        </w:rPr>
        <w:t>увеличением</w:t>
      </w:r>
      <w:r w:rsidRPr="00E90953">
        <w:rPr>
          <w:rFonts w:ascii="Bookman Old Style" w:hAnsi="Bookman Old Style"/>
        </w:rPr>
        <w:t xml:space="preserve"> объемов водопотребления ожидается </w:t>
      </w:r>
      <w:r>
        <w:rPr>
          <w:rFonts w:ascii="Bookman Old Style" w:hAnsi="Bookman Old Style"/>
        </w:rPr>
        <w:t>увеличение</w:t>
      </w:r>
      <w:r w:rsidRPr="00E90953">
        <w:rPr>
          <w:rFonts w:ascii="Bookman Old Style" w:hAnsi="Bookman Old Style"/>
        </w:rPr>
        <w:t xml:space="preserve"> объемов по приему сточных вод на очистные сооружения канализации с </w:t>
      </w:r>
      <w:r>
        <w:rPr>
          <w:rFonts w:ascii="Bookman Old Style" w:hAnsi="Bookman Old Style"/>
        </w:rPr>
        <w:t xml:space="preserve">36,16 </w:t>
      </w:r>
      <w:r w:rsidRPr="00E90953"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proofErr w:type="spellStart"/>
      <w:r w:rsidRPr="00E90953">
        <w:rPr>
          <w:rFonts w:ascii="Bookman Old Style" w:hAnsi="Bookman Old Style"/>
        </w:rPr>
        <w:t>сут</w:t>
      </w:r>
      <w:proofErr w:type="spellEnd"/>
      <w:r w:rsidRPr="00E90953">
        <w:rPr>
          <w:rFonts w:ascii="Bookman Old Style" w:hAnsi="Bookman Old Style"/>
        </w:rPr>
        <w:t xml:space="preserve"> до </w:t>
      </w:r>
      <w:r>
        <w:rPr>
          <w:rFonts w:ascii="Bookman Old Style" w:hAnsi="Bookman Old Style"/>
        </w:rPr>
        <w:t xml:space="preserve"> 36,98 </w:t>
      </w:r>
      <w:r w:rsidRPr="00E90953"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  <w:vertAlign w:val="superscript"/>
        </w:rPr>
        <w:t>3</w:t>
      </w:r>
      <w:r w:rsidRPr="00E90953">
        <w:rPr>
          <w:rFonts w:ascii="Bookman Old Style" w:hAnsi="Bookman Old Style"/>
        </w:rPr>
        <w:t>/</w:t>
      </w:r>
      <w:proofErr w:type="spellStart"/>
      <w:r w:rsidRPr="00E90953">
        <w:rPr>
          <w:rFonts w:ascii="Bookman Old Style" w:hAnsi="Bookman Old Style"/>
        </w:rPr>
        <w:t>сут</w:t>
      </w:r>
      <w:proofErr w:type="spellEnd"/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перспективе з</w:t>
      </w:r>
      <w:r w:rsidRPr="00E90953">
        <w:rPr>
          <w:rFonts w:ascii="Bookman Old Style" w:hAnsi="Bookman Old Style"/>
        </w:rPr>
        <w:t>апланированы мероприятия по реконструкции сущ</w:t>
      </w:r>
      <w:r>
        <w:rPr>
          <w:rFonts w:ascii="Bookman Old Style" w:hAnsi="Bookman Old Style"/>
        </w:rPr>
        <w:t>ествующих очистных сооружений в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. Результаты расчета требуемой мощности очистных сооружений по технологическим зонам сооружений водоотведения представлены в таблице </w:t>
      </w:r>
      <w:r>
        <w:rPr>
          <w:rFonts w:ascii="Bookman Old Style" w:hAnsi="Bookman Old Style"/>
        </w:rPr>
        <w:t>9.6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FC2FE4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  <w:szCs w:val="24"/>
        </w:rPr>
      </w:pPr>
      <w:bookmarkStart w:id="173" w:name="_Toc375685247"/>
      <w:bookmarkStart w:id="174" w:name="_Toc397584081"/>
      <w:bookmarkStart w:id="175" w:name="_Toc412025927"/>
      <w:bookmarkStart w:id="176" w:name="_Toc425259963"/>
      <w:r w:rsidRPr="00FC2FE4">
        <w:rPr>
          <w:rFonts w:ascii="Bookman Old Style" w:hAnsi="Bookman Old Style"/>
          <w:szCs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73"/>
      <w:bookmarkEnd w:id="174"/>
      <w:bookmarkEnd w:id="175"/>
      <w:bookmarkEnd w:id="176"/>
    </w:p>
    <w:p w:rsidR="002B4078" w:rsidRPr="00FC2FE4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eastAsia="TimesNewRomanPS-BoldMT" w:hAnsi="Bookman Old Style"/>
          <w:iCs/>
          <w:szCs w:val="24"/>
        </w:rPr>
      </w:pPr>
      <w:bookmarkStart w:id="177" w:name="_Toc375685248"/>
      <w:bookmarkStart w:id="178" w:name="_Toc397584082"/>
      <w:bookmarkStart w:id="179" w:name="_Toc412025928"/>
      <w:bookmarkStart w:id="180" w:name="_Toc425259964"/>
      <w:r w:rsidRPr="00FC2FE4">
        <w:rPr>
          <w:rFonts w:ascii="Bookman Old Style" w:eastAsia="TimesNewRomanPS-BoldMT" w:hAnsi="Bookman Old Style"/>
          <w:iCs/>
          <w:szCs w:val="24"/>
        </w:rPr>
        <w:t>Основные направления, принципы, задачи и целевые показатели развития централизованной системы водоотведения</w:t>
      </w:r>
      <w:bookmarkEnd w:id="177"/>
      <w:bookmarkEnd w:id="178"/>
      <w:bookmarkEnd w:id="179"/>
      <w:bookmarkEnd w:id="180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Основные направления развития системы водоотведения связаны с реализацией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водоотведения; снижение негативного воздействия на водные объекты путем повышения качества очистки сточных вод ; обеспечение доступности услуг водоотведения для абонентов за счет развития централизованной системы водоотведения.</w:t>
      </w:r>
    </w:p>
    <w:p w:rsidR="002B4078" w:rsidRPr="00FC2FE4" w:rsidRDefault="002B4078" w:rsidP="00D349B9">
      <w:pPr>
        <w:rPr>
          <w:rFonts w:ascii="Bookman Old Style" w:hAnsi="Bookman Old Style"/>
          <w:i/>
        </w:rPr>
      </w:pPr>
      <w:r w:rsidRPr="00FC2FE4">
        <w:rPr>
          <w:rFonts w:ascii="Bookman Old Style" w:hAnsi="Bookman Old Style"/>
          <w:i/>
        </w:rPr>
        <w:lastRenderedPageBreak/>
        <w:t>Принципами развития централизованных систем водоотведения являются: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постоянное улучшение качества предоставления услуг водоотведения потребителям (абонентам);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удовлетворение потребности в обеспечении услугой водоотведения новых объектов капитального строительства;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2B4078" w:rsidRPr="00FC2FE4" w:rsidRDefault="002B4078" w:rsidP="00D349B9">
      <w:pPr>
        <w:rPr>
          <w:rFonts w:ascii="Bookman Old Style" w:hAnsi="Bookman Old Style"/>
          <w:i/>
        </w:rPr>
      </w:pPr>
      <w:r w:rsidRPr="00FC2FE4">
        <w:rPr>
          <w:rFonts w:ascii="Bookman Old Style" w:hAnsi="Bookman Old Style"/>
          <w:i/>
        </w:rPr>
        <w:t>Основными задачами развития системы водоотведения являются: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реконструкция существующих очистных сооружений с целью снижения  вредного воздействия на окружающую среду;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обновление канализационной сети с целью повышения надежности и снижения количества отказов системы;</w:t>
      </w:r>
    </w:p>
    <w:p w:rsidR="002B4078" w:rsidRPr="00FC2FE4" w:rsidRDefault="002B4078" w:rsidP="00D349B9">
      <w:pPr>
        <w:pStyle w:val="af5"/>
        <w:numPr>
          <w:ilvl w:val="0"/>
          <w:numId w:val="15"/>
        </w:numPr>
        <w:spacing w:before="200" w:line="276" w:lineRule="auto"/>
        <w:ind w:left="1281" w:hanging="357"/>
        <w:contextualSpacing w:val="0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строительство сетей и сооружений для отведения сточных вод с отдельных территорий поселения, не имеющих централизованного водоотведения с целью обеспечения доступности услуг водоотведения для жителей поселения, и обеспечение приема бытовых сточных вод частного жилого сектора с целью исключения сброса неочищенных сточных вод и загрязнения окружающей среды.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 xml:space="preserve">В соответствии с </w:t>
      </w:r>
      <w:r>
        <w:rPr>
          <w:rFonts w:ascii="Bookman Old Style" w:hAnsi="Bookman Old Style"/>
        </w:rPr>
        <w:t>П</w:t>
      </w:r>
      <w:r w:rsidRPr="00FC2FE4">
        <w:rPr>
          <w:rFonts w:ascii="Bookman Old Style" w:hAnsi="Bookman Old Style"/>
        </w:rPr>
        <w:t xml:space="preserve">остановлением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</w:t>
      </w:r>
      <w:r w:rsidRPr="005B3521">
        <w:rPr>
          <w:rFonts w:ascii="Bookman Old Style" w:hAnsi="Bookman Old Style"/>
        </w:rPr>
        <w:t xml:space="preserve">«Требованиями к содержанию схем водоснабжения и водоотведения») к целевым показателям развития централизованных систем водоотведения относятся: 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надежности и бесперебойности водоотведения;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качества обслуживания абонентов;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качества очистки сточных вод;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 xml:space="preserve">- показатели эффективности использования ресурсов при транспортировке сточных вод; 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>- 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2B4078" w:rsidRPr="005B3521" w:rsidRDefault="002B4078" w:rsidP="00D349B9">
      <w:pPr>
        <w:spacing w:before="200"/>
        <w:rPr>
          <w:rFonts w:ascii="Bookman Old Style" w:hAnsi="Bookman Old Style"/>
        </w:rPr>
      </w:pPr>
      <w:r w:rsidRPr="005B3521">
        <w:rPr>
          <w:rFonts w:ascii="Bookman Old Style" w:hAnsi="Bookman Old Style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r>
        <w:rPr>
          <w:rFonts w:ascii="Bookman Old Style" w:hAnsi="Bookman Old Style"/>
        </w:rPr>
        <w:t>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hAnsi="Bookman Old Style"/>
        </w:rPr>
      </w:pPr>
      <w:bookmarkStart w:id="181" w:name="_Toc375685249"/>
      <w:bookmarkStart w:id="182" w:name="_Toc397584083"/>
      <w:bookmarkStart w:id="183" w:name="_Toc412025929"/>
      <w:bookmarkStart w:id="184" w:name="_Toc425259965"/>
      <w:r w:rsidRPr="00E90953">
        <w:rPr>
          <w:rFonts w:ascii="Bookman Old Style" w:hAnsi="Bookman Old Style"/>
        </w:rPr>
        <w:lastRenderedPageBreak/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181"/>
      <w:bookmarkEnd w:id="182"/>
      <w:bookmarkEnd w:id="183"/>
      <w:bookmarkEnd w:id="184"/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Общие задачи по развитию системы водоотведения направлены на стопроцентное обеспечение экологической защиты подземных вод и водотоков от канализационных стоков. Для этого должны проводиться следующие мероприятия: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>ремонт устаревших и аварийных участков канализационной сети. Сроки реализации проекта: 2015-2025 гг.</w:t>
      </w:r>
      <w:r w:rsidRPr="00E90953"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ab/>
        <w:t xml:space="preserve">реконструкция </w:t>
      </w:r>
      <w:r w:rsidRPr="00E71D16">
        <w:rPr>
          <w:rFonts w:ascii="Bookman Old Style" w:hAnsi="Bookman Old Style"/>
        </w:rPr>
        <w:t xml:space="preserve">КНС в </w:t>
      </w:r>
      <w:r>
        <w:rPr>
          <w:rFonts w:ascii="Bookman Old Style" w:hAnsi="Bookman Old Style"/>
        </w:rPr>
        <w:t xml:space="preserve">с. </w:t>
      </w:r>
      <w:proofErr w:type="spellStart"/>
      <w:r>
        <w:rPr>
          <w:rFonts w:ascii="Bookman Old Style" w:hAnsi="Bookman Old Style"/>
        </w:rPr>
        <w:t>Парзи</w:t>
      </w:r>
      <w:proofErr w:type="spellEnd"/>
      <w:r w:rsidRPr="00E71D16">
        <w:rPr>
          <w:rFonts w:ascii="Bookman Old Style" w:hAnsi="Bookman Old Style"/>
        </w:rPr>
        <w:t xml:space="preserve">. Сроки реализации проекта: </w:t>
      </w:r>
      <w:r>
        <w:rPr>
          <w:rFonts w:ascii="Bookman Old Style" w:hAnsi="Bookman Old Style"/>
        </w:rPr>
        <w:t>2015</w:t>
      </w:r>
      <w:r w:rsidRPr="00E71D16">
        <w:rPr>
          <w:rFonts w:ascii="Bookman Old Style" w:hAnsi="Bookman Old Style"/>
        </w:rPr>
        <w:t>-202</w:t>
      </w:r>
      <w:r>
        <w:rPr>
          <w:rFonts w:ascii="Bookman Old Style" w:hAnsi="Bookman Old Style"/>
        </w:rPr>
        <w:t>5</w:t>
      </w:r>
      <w:r w:rsidRPr="00E71D16">
        <w:rPr>
          <w:rFonts w:ascii="Bookman Old Style" w:hAnsi="Bookman Old Style"/>
        </w:rPr>
        <w:t xml:space="preserve"> гг.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- реконструкция существующих и строительство новых уличных сетей канализации.</w:t>
      </w:r>
    </w:p>
    <w:p w:rsidR="002B4078" w:rsidRPr="00FC2FE4" w:rsidRDefault="002B4078" w:rsidP="00D349B9">
      <w:pPr>
        <w:rPr>
          <w:rFonts w:ascii="Bookman Old Style" w:hAnsi="Bookman Old Style"/>
          <w:u w:val="single"/>
        </w:rPr>
      </w:pPr>
      <w:r w:rsidRPr="00FC2FE4">
        <w:rPr>
          <w:rFonts w:ascii="Bookman Old Style" w:hAnsi="Bookman Old Style"/>
          <w:u w:val="single"/>
        </w:rPr>
        <w:t>Мероприятия на первую очередь – 2019 г.:</w:t>
      </w:r>
    </w:p>
    <w:p w:rsidR="002B4078" w:rsidRPr="00EA3CA0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EA3CA0">
        <w:rPr>
          <w:rFonts w:ascii="Bookman Old Style" w:hAnsi="Bookman Old Style"/>
          <w:sz w:val="24"/>
        </w:rPr>
        <w:t>реконструкция существующих канализационных сетей, находящихся в аварийном состоянии;</w:t>
      </w:r>
    </w:p>
    <w:p w:rsidR="002B4078" w:rsidRPr="00EA3CA0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EA3CA0">
        <w:rPr>
          <w:rFonts w:ascii="Bookman Old Style" w:hAnsi="Bookman Old Style"/>
          <w:sz w:val="24"/>
        </w:rPr>
        <w:t xml:space="preserve">строительство новых канализационных сетей в районах </w:t>
      </w:r>
      <w:r>
        <w:rPr>
          <w:rFonts w:ascii="Bookman Old Style" w:hAnsi="Bookman Old Style"/>
          <w:sz w:val="24"/>
        </w:rPr>
        <w:t>новой застройки</w:t>
      </w:r>
      <w:r w:rsidRPr="00EA3CA0">
        <w:rPr>
          <w:rFonts w:ascii="Bookman Old Style" w:hAnsi="Bookman Old Style"/>
          <w:sz w:val="24"/>
        </w:rPr>
        <w:t>;</w:t>
      </w:r>
    </w:p>
    <w:p w:rsidR="002B4078" w:rsidRPr="00EA3CA0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EA3CA0">
        <w:rPr>
          <w:rFonts w:ascii="Bookman Old Style" w:hAnsi="Bookman Old Style"/>
          <w:sz w:val="24"/>
        </w:rPr>
        <w:t>применение современных технологий очистки и обеззараживания стоков на очистных сооружениях;</w:t>
      </w:r>
    </w:p>
    <w:p w:rsidR="002B4078" w:rsidRPr="00FC2FE4" w:rsidRDefault="002B4078" w:rsidP="00D349B9">
      <w:pPr>
        <w:pStyle w:val="af5"/>
        <w:numPr>
          <w:ilvl w:val="0"/>
          <w:numId w:val="41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контроль за состоянием</w:t>
      </w:r>
      <w:r w:rsidRPr="00EA3CA0">
        <w:rPr>
          <w:rFonts w:ascii="Bookman Old Style" w:hAnsi="Bookman Old Style"/>
          <w:sz w:val="24"/>
        </w:rPr>
        <w:t xml:space="preserve"> очистных сооружений с целью обеспечения биологической очистки канализационных стоков в </w:t>
      </w:r>
      <w:r w:rsidRPr="00FC2FE4">
        <w:rPr>
          <w:rFonts w:ascii="Bookman Old Style" w:hAnsi="Bookman Old Style"/>
          <w:sz w:val="24"/>
        </w:rPr>
        <w:t xml:space="preserve">соответствии с требованиями </w:t>
      </w:r>
      <w:proofErr w:type="spellStart"/>
      <w:r w:rsidRPr="00FC2FE4">
        <w:rPr>
          <w:rFonts w:ascii="Bookman Old Style" w:hAnsi="Bookman Old Style"/>
          <w:sz w:val="24"/>
        </w:rPr>
        <w:t>СанПин</w:t>
      </w:r>
      <w:proofErr w:type="spellEnd"/>
      <w:r w:rsidRPr="00FC2FE4">
        <w:rPr>
          <w:rFonts w:ascii="Bookman Old Style" w:hAnsi="Bookman Old Style"/>
          <w:sz w:val="24"/>
        </w:rPr>
        <w:t xml:space="preserve"> 2.1.5.980-00 «Гигиенические требования к охране поверхностных вод»;</w:t>
      </w:r>
    </w:p>
    <w:p w:rsidR="002B4078" w:rsidRPr="00FC2FE4" w:rsidRDefault="002B4078" w:rsidP="00D349B9">
      <w:pPr>
        <w:pStyle w:val="af5"/>
        <w:spacing w:before="200" w:line="276" w:lineRule="auto"/>
        <w:ind w:left="1287"/>
        <w:jc w:val="both"/>
        <w:rPr>
          <w:rFonts w:ascii="Bookman Old Style" w:hAnsi="Bookman Old Style"/>
          <w:sz w:val="24"/>
        </w:rPr>
      </w:pPr>
    </w:p>
    <w:p w:rsidR="002B4078" w:rsidRPr="00FC2FE4" w:rsidRDefault="002B4078" w:rsidP="00D349B9">
      <w:pPr>
        <w:rPr>
          <w:rFonts w:ascii="Bookman Old Style" w:hAnsi="Bookman Old Style"/>
          <w:u w:val="single"/>
        </w:rPr>
      </w:pPr>
      <w:r w:rsidRPr="00FC2FE4">
        <w:rPr>
          <w:rFonts w:ascii="Bookman Old Style" w:hAnsi="Bookman Old Style"/>
          <w:u w:val="single"/>
        </w:rPr>
        <w:t>Мероприятия на расчетный срок – 2025 г.:</w:t>
      </w:r>
    </w:p>
    <w:p w:rsidR="002B4078" w:rsidRPr="00FC2FE4" w:rsidRDefault="002B4078" w:rsidP="00D349B9">
      <w:pPr>
        <w:pStyle w:val="af5"/>
        <w:numPr>
          <w:ilvl w:val="0"/>
          <w:numId w:val="40"/>
        </w:numPr>
        <w:spacing w:before="200" w:line="276" w:lineRule="auto"/>
        <w:jc w:val="both"/>
        <w:rPr>
          <w:rFonts w:ascii="Bookman Old Style" w:hAnsi="Bookman Old Style"/>
          <w:sz w:val="24"/>
        </w:rPr>
      </w:pPr>
      <w:r w:rsidRPr="00FC2FE4">
        <w:rPr>
          <w:rFonts w:ascii="Bookman Old Style" w:hAnsi="Bookman Old Style"/>
          <w:sz w:val="24"/>
        </w:rPr>
        <w:t>развитие системы водоотведения в  МО «</w:t>
      </w:r>
      <w:proofErr w:type="spellStart"/>
      <w:r w:rsidRPr="00FC2FE4">
        <w:rPr>
          <w:rFonts w:ascii="Bookman Old Style" w:hAnsi="Bookman Old Style"/>
          <w:sz w:val="24"/>
        </w:rPr>
        <w:t>Парзинское</w:t>
      </w:r>
      <w:proofErr w:type="spellEnd"/>
      <w:r w:rsidRPr="00FC2FE4">
        <w:rPr>
          <w:rFonts w:ascii="Bookman Old Style" w:hAnsi="Bookman Old Style"/>
          <w:sz w:val="24"/>
        </w:rPr>
        <w:t>» в соответствии с объемами нового строительства объектов жилья и соцкультбыта.</w:t>
      </w:r>
    </w:p>
    <w:p w:rsidR="002B4078" w:rsidRPr="00FC2FE4" w:rsidRDefault="002B4078" w:rsidP="00D349B9">
      <w:pPr>
        <w:pStyle w:val="20"/>
        <w:numPr>
          <w:ilvl w:val="2"/>
          <w:numId w:val="8"/>
        </w:numPr>
        <w:suppressAutoHyphens/>
        <w:spacing w:after="200" w:line="240" w:lineRule="auto"/>
        <w:rPr>
          <w:rFonts w:ascii="Bookman Old Style" w:hAnsi="Bookman Old Style"/>
          <w:szCs w:val="24"/>
        </w:rPr>
      </w:pPr>
      <w:bookmarkStart w:id="185" w:name="_Toc375649396"/>
      <w:bookmarkStart w:id="186" w:name="_Toc375684222"/>
      <w:bookmarkStart w:id="187" w:name="_Toc375685250"/>
      <w:bookmarkStart w:id="188" w:name="_Toc375649397"/>
      <w:bookmarkStart w:id="189" w:name="_Toc375684223"/>
      <w:bookmarkStart w:id="190" w:name="_Toc375685251"/>
      <w:bookmarkStart w:id="191" w:name="_Toc375649398"/>
      <w:bookmarkStart w:id="192" w:name="_Toc375684224"/>
      <w:bookmarkStart w:id="193" w:name="_Toc375685252"/>
      <w:bookmarkStart w:id="194" w:name="_Toc375649399"/>
      <w:bookmarkStart w:id="195" w:name="_Toc375684225"/>
      <w:bookmarkStart w:id="196" w:name="_Toc375685253"/>
      <w:bookmarkStart w:id="197" w:name="_Toc375685254"/>
      <w:bookmarkStart w:id="198" w:name="_Toc397584084"/>
      <w:bookmarkStart w:id="199" w:name="_Toc412025930"/>
      <w:bookmarkStart w:id="200" w:name="_Toc425259966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Pr="00FC2FE4">
        <w:rPr>
          <w:rFonts w:ascii="Bookman Old Style" w:hAnsi="Bookman Old Style"/>
          <w:szCs w:val="24"/>
        </w:rPr>
        <w:t>Технические обоснования основных мероприятий по реализации схем водоотведения</w:t>
      </w:r>
      <w:bookmarkEnd w:id="197"/>
      <w:bookmarkEnd w:id="198"/>
      <w:bookmarkEnd w:id="199"/>
      <w:bookmarkEnd w:id="200"/>
    </w:p>
    <w:p w:rsidR="002B4078" w:rsidRPr="00FC2FE4" w:rsidRDefault="002B4078" w:rsidP="00D349B9">
      <w:pPr>
        <w:pStyle w:val="20"/>
        <w:numPr>
          <w:ilvl w:val="3"/>
          <w:numId w:val="8"/>
        </w:numPr>
        <w:suppressAutoHyphens/>
        <w:spacing w:after="200" w:line="240" w:lineRule="auto"/>
        <w:ind w:left="2492"/>
        <w:rPr>
          <w:rFonts w:ascii="Bookman Old Style" w:eastAsia="TimesNewRomanPSMT" w:hAnsi="Bookman Old Style"/>
          <w:szCs w:val="24"/>
        </w:rPr>
      </w:pPr>
      <w:bookmarkStart w:id="201" w:name="_Toc375685255"/>
      <w:bookmarkStart w:id="202" w:name="_Toc397584085"/>
      <w:bookmarkStart w:id="203" w:name="_Toc412025931"/>
      <w:bookmarkStart w:id="204" w:name="_Toc425259967"/>
      <w:r w:rsidRPr="00FC2FE4">
        <w:rPr>
          <w:rFonts w:ascii="Bookman Old Style" w:eastAsia="TimesNewRomanPSMT" w:hAnsi="Bookman Old Style"/>
          <w:szCs w:val="24"/>
        </w:rPr>
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</w:r>
      <w:bookmarkEnd w:id="201"/>
      <w:bookmarkEnd w:id="202"/>
      <w:bookmarkEnd w:id="203"/>
      <w:bookmarkEnd w:id="204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Мероприятия не предусматриваются.</w:t>
      </w:r>
    </w:p>
    <w:p w:rsidR="002B4078" w:rsidRPr="00FC2FE4" w:rsidRDefault="002B4078" w:rsidP="00D349B9">
      <w:pPr>
        <w:pStyle w:val="20"/>
        <w:keepNext w:val="0"/>
        <w:numPr>
          <w:ilvl w:val="3"/>
          <w:numId w:val="8"/>
        </w:numPr>
        <w:suppressAutoHyphens/>
        <w:spacing w:after="200" w:line="240" w:lineRule="auto"/>
        <w:ind w:left="1723" w:hanging="646"/>
        <w:rPr>
          <w:rFonts w:ascii="Bookman Old Style" w:eastAsia="TimesNewRomanPSMT" w:hAnsi="Bookman Old Style"/>
          <w:szCs w:val="24"/>
        </w:rPr>
      </w:pPr>
      <w:bookmarkStart w:id="205" w:name="_Toc375685256"/>
      <w:bookmarkStart w:id="206" w:name="_Toc397584086"/>
      <w:bookmarkStart w:id="207" w:name="_Toc412025932"/>
      <w:bookmarkStart w:id="208" w:name="_Toc425259968"/>
      <w:r w:rsidRPr="00FC2FE4">
        <w:rPr>
          <w:rFonts w:ascii="Bookman Old Style" w:eastAsia="TimesNewRomanPSMT" w:hAnsi="Bookman Old Style"/>
          <w:szCs w:val="24"/>
        </w:rPr>
        <w:t>Организация централизованного водоотведения на территориях МО «</w:t>
      </w:r>
      <w:proofErr w:type="spellStart"/>
      <w:r w:rsidRPr="00FC2FE4">
        <w:rPr>
          <w:rFonts w:ascii="Bookman Old Style" w:eastAsia="TimesNewRomanPSMT" w:hAnsi="Bookman Old Style"/>
          <w:szCs w:val="24"/>
        </w:rPr>
        <w:t>Парзинское</w:t>
      </w:r>
      <w:proofErr w:type="spellEnd"/>
      <w:r w:rsidRPr="00FC2FE4">
        <w:rPr>
          <w:rFonts w:ascii="Bookman Old Style" w:eastAsia="TimesNewRomanPSMT" w:hAnsi="Bookman Old Style"/>
          <w:szCs w:val="24"/>
        </w:rPr>
        <w:t>», где оно отсутствует</w:t>
      </w:r>
      <w:bookmarkEnd w:id="205"/>
      <w:bookmarkEnd w:id="206"/>
      <w:bookmarkEnd w:id="207"/>
      <w:bookmarkEnd w:id="208"/>
    </w:p>
    <w:p w:rsidR="002B4078" w:rsidRPr="00FC2FE4" w:rsidRDefault="002B4078" w:rsidP="00D349B9">
      <w:pPr>
        <w:pStyle w:val="14"/>
        <w:numPr>
          <w:ilvl w:val="0"/>
          <w:numId w:val="35"/>
        </w:numPr>
        <w:spacing w:line="276" w:lineRule="auto"/>
        <w:rPr>
          <w:rFonts w:ascii="Bookman Old Style" w:hAnsi="Bookman Old Style"/>
          <w:szCs w:val="24"/>
        </w:rPr>
      </w:pPr>
      <w:r w:rsidRPr="00FC2FE4">
        <w:rPr>
          <w:rFonts w:ascii="Bookman Old Style" w:hAnsi="Bookman Old Style"/>
          <w:szCs w:val="24"/>
        </w:rPr>
        <w:t>строительство новых канализационных сетей в новых районах застройки  МО «</w:t>
      </w:r>
      <w:proofErr w:type="spellStart"/>
      <w:r w:rsidRPr="00FC2FE4">
        <w:rPr>
          <w:rFonts w:ascii="Bookman Old Style" w:hAnsi="Bookman Old Style"/>
          <w:szCs w:val="24"/>
        </w:rPr>
        <w:t>Парзинское</w:t>
      </w:r>
      <w:proofErr w:type="spellEnd"/>
      <w:r w:rsidRPr="00FC2FE4">
        <w:rPr>
          <w:rFonts w:ascii="Bookman Old Style" w:hAnsi="Bookman Old Style"/>
          <w:szCs w:val="24"/>
        </w:rPr>
        <w:t xml:space="preserve">»; </w:t>
      </w:r>
    </w:p>
    <w:p w:rsidR="002B4078" w:rsidRPr="00FC2FE4" w:rsidRDefault="002B4078" w:rsidP="00D349B9">
      <w:pPr>
        <w:pStyle w:val="14"/>
        <w:numPr>
          <w:ilvl w:val="0"/>
          <w:numId w:val="35"/>
        </w:numPr>
        <w:spacing w:line="276" w:lineRule="auto"/>
        <w:rPr>
          <w:rFonts w:ascii="Bookman Old Style" w:hAnsi="Bookman Old Style"/>
          <w:szCs w:val="24"/>
        </w:rPr>
      </w:pPr>
      <w:r w:rsidRPr="00FC2FE4">
        <w:rPr>
          <w:rFonts w:ascii="Bookman Old Style" w:hAnsi="Bookman Old Style"/>
          <w:szCs w:val="24"/>
        </w:rPr>
        <w:t>строительство сетей ливневой канализации;</w:t>
      </w:r>
    </w:p>
    <w:p w:rsidR="002B4078" w:rsidRPr="00FC2FE4" w:rsidRDefault="002B4078" w:rsidP="00D349B9">
      <w:pPr>
        <w:pStyle w:val="20"/>
        <w:keepNext w:val="0"/>
        <w:numPr>
          <w:ilvl w:val="3"/>
          <w:numId w:val="8"/>
        </w:numPr>
        <w:suppressAutoHyphens/>
        <w:spacing w:after="200" w:line="240" w:lineRule="auto"/>
        <w:ind w:left="1723" w:hanging="646"/>
        <w:rPr>
          <w:rFonts w:ascii="Bookman Old Style" w:eastAsia="TimesNewRomanPSMT" w:hAnsi="Bookman Old Style"/>
          <w:szCs w:val="24"/>
        </w:rPr>
      </w:pPr>
      <w:bookmarkStart w:id="209" w:name="_Toc375649478"/>
      <w:bookmarkStart w:id="210" w:name="_Toc375684304"/>
      <w:bookmarkStart w:id="211" w:name="_Toc375685332"/>
      <w:bookmarkStart w:id="212" w:name="_Toc375685333"/>
      <w:bookmarkStart w:id="213" w:name="_Toc397584087"/>
      <w:bookmarkStart w:id="214" w:name="_Toc412025933"/>
      <w:bookmarkStart w:id="215" w:name="_Toc425259969"/>
      <w:bookmarkEnd w:id="209"/>
      <w:bookmarkEnd w:id="210"/>
      <w:bookmarkEnd w:id="211"/>
      <w:r w:rsidRPr="00FC2FE4">
        <w:rPr>
          <w:rFonts w:ascii="Bookman Old Style" w:eastAsia="TimesNewRomanPSMT" w:hAnsi="Bookman Old Style"/>
          <w:szCs w:val="24"/>
        </w:rPr>
        <w:lastRenderedPageBreak/>
        <w:t>Сокращение сбросов и организация возврата очищенных сточных вод на технические нужды</w:t>
      </w:r>
      <w:bookmarkEnd w:id="212"/>
      <w:bookmarkEnd w:id="213"/>
      <w:bookmarkEnd w:id="214"/>
      <w:bookmarkEnd w:id="215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Мероприятия не предусматриваются.</w:t>
      </w:r>
    </w:p>
    <w:p w:rsidR="002B4078" w:rsidRPr="00FC2FE4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  <w:szCs w:val="24"/>
        </w:rPr>
      </w:pPr>
      <w:bookmarkStart w:id="216" w:name="_Toc375685334"/>
      <w:bookmarkStart w:id="217" w:name="_Toc397584088"/>
      <w:bookmarkStart w:id="218" w:name="_Toc412025934"/>
      <w:bookmarkStart w:id="219" w:name="_Toc425259970"/>
      <w:r w:rsidRPr="00FC2FE4">
        <w:rPr>
          <w:rFonts w:ascii="Bookman Old Style" w:hAnsi="Bookman Old Style"/>
          <w:szCs w:val="24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16"/>
      <w:bookmarkEnd w:id="217"/>
      <w:bookmarkEnd w:id="218"/>
      <w:bookmarkEnd w:id="219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 нет.</w:t>
      </w:r>
    </w:p>
    <w:p w:rsidR="002B4078" w:rsidRPr="00FC2FE4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  <w:szCs w:val="24"/>
        </w:rPr>
      </w:pPr>
      <w:bookmarkStart w:id="220" w:name="_Toc375685335"/>
      <w:bookmarkStart w:id="221" w:name="_Toc397584089"/>
      <w:bookmarkStart w:id="222" w:name="_Toc412025935"/>
      <w:bookmarkStart w:id="223" w:name="_Toc425259971"/>
      <w:r w:rsidRPr="00FC2FE4">
        <w:rPr>
          <w:rFonts w:ascii="Bookman Old Style" w:hAnsi="Bookman Old Style"/>
          <w:szCs w:val="24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20"/>
      <w:bookmarkEnd w:id="221"/>
      <w:bookmarkEnd w:id="222"/>
      <w:bookmarkEnd w:id="223"/>
    </w:p>
    <w:p w:rsidR="002B4078" w:rsidRPr="00FC2FE4" w:rsidRDefault="002B4078" w:rsidP="00D349B9">
      <w:pPr>
        <w:rPr>
          <w:rFonts w:ascii="Bookman Old Style" w:hAnsi="Bookman Old Style"/>
        </w:rPr>
      </w:pPr>
      <w:r w:rsidRPr="00FC2FE4">
        <w:rPr>
          <w:rFonts w:ascii="Bookman Old Style" w:hAnsi="Bookman Old Style"/>
        </w:rPr>
        <w:t>Мероприятия не предусматриваются.</w:t>
      </w:r>
    </w:p>
    <w:p w:rsidR="002B4078" w:rsidRPr="00E90953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</w:rPr>
      </w:pPr>
      <w:bookmarkStart w:id="224" w:name="_Toc375685336"/>
      <w:bookmarkStart w:id="225" w:name="_Toc397584090"/>
      <w:bookmarkStart w:id="226" w:name="_Toc412025936"/>
      <w:bookmarkStart w:id="227" w:name="_Toc425259972"/>
      <w:r w:rsidRPr="00E90953">
        <w:rPr>
          <w:rFonts w:ascii="Bookman Old Style" w:hAnsi="Bookman Old Style"/>
        </w:rPr>
        <w:t xml:space="preserve">Описание вариантов маршрутов прохождения трубопроводов (трасс) по территории </w:t>
      </w:r>
      <w:r>
        <w:rPr>
          <w:rFonts w:ascii="Bookman Old Style" w:hAnsi="Bookman Old Style"/>
        </w:rPr>
        <w:t>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>, расположения намечаемых площадок под строительство сооружений водоотведения и их обоснование</w:t>
      </w:r>
      <w:bookmarkEnd w:id="224"/>
      <w:bookmarkEnd w:id="225"/>
      <w:bookmarkEnd w:id="226"/>
      <w:bookmarkEnd w:id="227"/>
    </w:p>
    <w:p w:rsidR="002B4078" w:rsidRPr="00E90953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Схема водоотведения </w:t>
      </w:r>
      <w:r>
        <w:rPr>
          <w:rFonts w:ascii="Bookman Old Style" w:hAnsi="Bookman Old Style"/>
        </w:rPr>
        <w:t xml:space="preserve">муниципального образования </w:t>
      </w:r>
      <w:r w:rsidRPr="00E90953">
        <w:rPr>
          <w:rFonts w:ascii="Bookman Old Style" w:hAnsi="Bookman Old Style"/>
        </w:rPr>
        <w:t>в электронном виде прилагается. Месторасположение объектов систем водоотведения на карте нанесены условно, при рабочем проектировании возможно изменение местоположения исходя из расположения проектируемых предприятий и местных условий. Сети водоотведения на территориях, где оно отсутствует,  будут прокладываться согласно согласованным проектам.</w:t>
      </w:r>
    </w:p>
    <w:p w:rsidR="002B4078" w:rsidRPr="00E90953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</w:rPr>
      </w:pPr>
      <w:bookmarkStart w:id="228" w:name="_Toc375685337"/>
      <w:bookmarkStart w:id="229" w:name="_Toc397584091"/>
      <w:bookmarkStart w:id="230" w:name="_Toc412025937"/>
      <w:bookmarkStart w:id="231" w:name="_Toc425259973"/>
      <w:r w:rsidRPr="00E90953">
        <w:rPr>
          <w:rFonts w:ascii="Bookman Old Style" w:hAnsi="Bookman Old Style"/>
        </w:rPr>
        <w:t>Границы и характеристики охранных зон сетей и сооружений централизованной системы водоотведения</w:t>
      </w:r>
      <w:bookmarkEnd w:id="228"/>
      <w:bookmarkEnd w:id="229"/>
      <w:bookmarkEnd w:id="230"/>
      <w:bookmarkEnd w:id="231"/>
    </w:p>
    <w:p w:rsidR="002B4078" w:rsidRPr="00E90953" w:rsidRDefault="002B4078" w:rsidP="00D349B9">
      <w:pPr>
        <w:rPr>
          <w:rFonts w:ascii="Bookman Old Style" w:hAnsi="Bookman Old Style"/>
        </w:rPr>
      </w:pPr>
      <w:bookmarkStart w:id="232" w:name="_Toc375685338"/>
      <w:r w:rsidRPr="00E90953">
        <w:rPr>
          <w:rFonts w:ascii="Bookman Old Style" w:hAnsi="Bookman Old Style"/>
          <w:shd w:val="clear" w:color="auto" w:fill="FFFFFF"/>
        </w:rPr>
        <w:t xml:space="preserve">В соответствии с </w:t>
      </w:r>
      <w:r w:rsidRPr="00E909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СП</w:t>
      </w:r>
      <w:r w:rsidRPr="00E90953">
        <w:rPr>
          <w:rFonts w:ascii="Bookman Old Style" w:hAnsi="Bookman Old Style"/>
        </w:rPr>
        <w:t xml:space="preserve"> 32.13330.2012 Канализация. Наружные сети и сооружения. Актуализированная редакция СНиП 2.04.03-85 с</w:t>
      </w:r>
      <w:r w:rsidRPr="00E90953">
        <w:rPr>
          <w:rFonts w:ascii="Bookman Old Style" w:hAnsi="Bookman Old Style"/>
          <w:shd w:val="clear" w:color="auto" w:fill="FFFFFF"/>
        </w:rPr>
        <w:t>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</w:t>
      </w:r>
    </w:p>
    <w:p w:rsidR="002B4078" w:rsidRPr="00E90953" w:rsidRDefault="002B4078" w:rsidP="00D349B9">
      <w:pPr>
        <w:pStyle w:val="20"/>
        <w:keepNext w:val="0"/>
        <w:numPr>
          <w:ilvl w:val="2"/>
          <w:numId w:val="8"/>
        </w:numPr>
        <w:suppressAutoHyphens/>
        <w:spacing w:after="200" w:line="240" w:lineRule="auto"/>
        <w:ind w:hanging="505"/>
        <w:rPr>
          <w:rFonts w:ascii="Bookman Old Style" w:hAnsi="Bookman Old Style"/>
        </w:rPr>
      </w:pPr>
      <w:bookmarkStart w:id="233" w:name="_Toc397584092"/>
      <w:bookmarkStart w:id="234" w:name="_Toc412025938"/>
      <w:bookmarkStart w:id="235" w:name="_Toc425259974"/>
      <w:r w:rsidRPr="00E90953">
        <w:rPr>
          <w:rFonts w:ascii="Bookman Old Style" w:hAnsi="Bookman Old Style"/>
        </w:rPr>
        <w:t>Границы планируемых зон размещения объектов централизованной системы водоотведения</w:t>
      </w:r>
      <w:bookmarkEnd w:id="232"/>
      <w:bookmarkEnd w:id="233"/>
      <w:bookmarkEnd w:id="234"/>
      <w:bookmarkEnd w:id="235"/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Схема водоотведения муниципального образования </w:t>
      </w:r>
      <w:r w:rsidRPr="00E90953">
        <w:rPr>
          <w:rFonts w:ascii="Bookman Old Style" w:hAnsi="Bookman Old Style"/>
        </w:rPr>
        <w:t>в электронном виде прилагается. Все проектируемые объекты систем водоотведения на чертеже привязаны условно. Место размещения определить на стадии выбора участка.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Style w:val="FontStyle157"/>
          <w:rFonts w:ascii="Bookman Old Style" w:hAnsi="Bookman Old Style"/>
          <w:b/>
        </w:rPr>
      </w:pPr>
      <w:bookmarkStart w:id="236" w:name="_Toc397584093"/>
      <w:bookmarkStart w:id="237" w:name="_Toc412025939"/>
      <w:bookmarkStart w:id="238" w:name="_Toc425259975"/>
      <w:r w:rsidRPr="00E90953">
        <w:rPr>
          <w:rStyle w:val="FontStyle157"/>
          <w:rFonts w:ascii="Bookman Old Style" w:hAnsi="Bookman Old Style"/>
          <w:b/>
        </w:rPr>
        <w:t>Экологические аспекты мероприятий по строительству, реконструкции и модернизации объектов централизованных систем водоотведения</w:t>
      </w:r>
      <w:bookmarkEnd w:id="236"/>
      <w:bookmarkEnd w:id="237"/>
      <w:bookmarkEnd w:id="238"/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239" w:name="_Toc397584094"/>
      <w:bookmarkStart w:id="240" w:name="_Toc412025940"/>
      <w:bookmarkStart w:id="241" w:name="_Toc425259976"/>
      <w:r w:rsidRPr="00E90953">
        <w:rPr>
          <w:rFonts w:ascii="Bookman Old Style" w:hAnsi="Bookman Old Style"/>
          <w:szCs w:val="24"/>
          <w:lang w:eastAsia="ru-RU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39"/>
      <w:bookmarkEnd w:id="240"/>
      <w:bookmarkEnd w:id="241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В числе основных мероприятий в совершенствовании централизованных систем водоотведения </w:t>
      </w:r>
      <w:r>
        <w:rPr>
          <w:rFonts w:ascii="Bookman Old Style" w:hAnsi="Bookman Old Style"/>
        </w:rPr>
        <w:t>муниципального образования</w:t>
      </w:r>
      <w:r w:rsidRPr="00E90953">
        <w:rPr>
          <w:rFonts w:ascii="Bookman Old Style" w:hAnsi="Bookman Old Style"/>
        </w:rPr>
        <w:t xml:space="preserve"> необходимо отметить: реконструкцию </w:t>
      </w:r>
      <w:r>
        <w:rPr>
          <w:rFonts w:ascii="Bookman Old Style" w:hAnsi="Bookman Old Style"/>
        </w:rPr>
        <w:t>канализационных сетей и коллекторов</w:t>
      </w:r>
      <w:r w:rsidRPr="00E90953">
        <w:rPr>
          <w:rFonts w:ascii="Bookman Old Style" w:hAnsi="Bookman Old Style"/>
        </w:rPr>
        <w:t>.  Целью мероприятий по использованию централизованных систем канализации является -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2B4078" w:rsidRPr="00E90953" w:rsidRDefault="002B4078" w:rsidP="00D349B9">
      <w:pPr>
        <w:pStyle w:val="20"/>
        <w:numPr>
          <w:ilvl w:val="2"/>
          <w:numId w:val="8"/>
        </w:numPr>
        <w:suppressAutoHyphens/>
        <w:spacing w:line="240" w:lineRule="auto"/>
        <w:rPr>
          <w:rFonts w:ascii="Bookman Old Style" w:hAnsi="Bookman Old Style"/>
        </w:rPr>
      </w:pPr>
      <w:bookmarkStart w:id="242" w:name="_Toc397584095"/>
      <w:bookmarkStart w:id="243" w:name="_Toc412025941"/>
      <w:bookmarkStart w:id="244" w:name="_Toc425259977"/>
      <w:r w:rsidRPr="00E90953">
        <w:rPr>
          <w:rFonts w:ascii="Bookman Old Style" w:hAnsi="Bookman Old Style"/>
          <w:szCs w:val="24"/>
          <w:lang w:eastAsia="ru-RU"/>
        </w:rPr>
        <w:t>Сведения о применении методов, безопасных для окружающей среды, при утилизации осадков сточных вод</w:t>
      </w:r>
      <w:bookmarkEnd w:id="242"/>
      <w:bookmarkEnd w:id="243"/>
      <w:bookmarkEnd w:id="244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Осадки очистных сооружений с учетом уровня их загрязнения могут быть утилизированы следующими способами: 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 xml:space="preserve">термофильным сбраживанием в </w:t>
      </w:r>
      <w:proofErr w:type="spellStart"/>
      <w:r w:rsidRPr="00E90953">
        <w:rPr>
          <w:rFonts w:ascii="Bookman Old Style" w:hAnsi="Bookman Old Style"/>
        </w:rPr>
        <w:t>метантенках</w:t>
      </w:r>
      <w:proofErr w:type="spellEnd"/>
      <w:r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 высушиванием;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пастеризацией;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>обработкой гашеной извес</w:t>
      </w:r>
      <w:r>
        <w:rPr>
          <w:rFonts w:ascii="Bookman Old Style" w:hAnsi="Bookman Old Style"/>
        </w:rPr>
        <w:t>тью и в радиационных установках;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сжиганием;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пиролизом;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>электролизом</w:t>
      </w:r>
      <w:r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 получением активированных углей (сорбентов)</w:t>
      </w:r>
      <w:r>
        <w:rPr>
          <w:rFonts w:ascii="Bookman Old Style" w:hAnsi="Bookman Old Style"/>
        </w:rPr>
        <w:t>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захоронением;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E90953">
        <w:rPr>
          <w:rFonts w:ascii="Bookman Old Style" w:hAnsi="Bookman Old Style"/>
        </w:rPr>
        <w:t xml:space="preserve"> выдерживанием на ило</w:t>
      </w:r>
      <w:r>
        <w:rPr>
          <w:rFonts w:ascii="Bookman Old Style" w:hAnsi="Bookman Old Style"/>
        </w:rPr>
        <w:t>вых площадках;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E90953">
        <w:rPr>
          <w:rFonts w:ascii="Bookman Old Style" w:hAnsi="Bookman Old Style"/>
        </w:rPr>
        <w:t>использованием как доб</w:t>
      </w:r>
      <w:r>
        <w:rPr>
          <w:rFonts w:ascii="Bookman Old Style" w:hAnsi="Bookman Old Style"/>
        </w:rPr>
        <w:t>авки при производстве керамзита;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E90953">
        <w:rPr>
          <w:rFonts w:ascii="Bookman Old Style" w:hAnsi="Bookman Old Style"/>
        </w:rPr>
        <w:t xml:space="preserve"> обработкой специальными реаге</w:t>
      </w:r>
      <w:r>
        <w:rPr>
          <w:rFonts w:ascii="Bookman Old Style" w:hAnsi="Bookman Old Style"/>
        </w:rPr>
        <w:t>нтами с последующей утилизацией;</w:t>
      </w:r>
    </w:p>
    <w:p w:rsidR="002B4078" w:rsidRPr="00E90953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 компостированием;</w:t>
      </w:r>
    </w:p>
    <w:p w:rsidR="002B4078" w:rsidRPr="00E90953" w:rsidRDefault="002B4078" w:rsidP="00D349B9">
      <w:pPr>
        <w:pStyle w:val="20"/>
        <w:suppressAutoHyphens/>
        <w:rPr>
          <w:rFonts w:ascii="Bookman Old Style" w:hAnsi="Bookman Old Style"/>
        </w:rPr>
      </w:pPr>
      <w:bookmarkStart w:id="245" w:name="_Toc397584096"/>
      <w:bookmarkStart w:id="246" w:name="_Toc412025942"/>
      <w:bookmarkStart w:id="247" w:name="_Toc425259978"/>
      <w:r w:rsidRPr="00E90953">
        <w:rPr>
          <w:rFonts w:ascii="Bookman Old Style" w:hAnsi="Bookman Old Style"/>
          <w:lang w:eastAsia="ru-RU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45"/>
      <w:bookmarkEnd w:id="246"/>
      <w:bookmarkEnd w:id="247"/>
    </w:p>
    <w:p w:rsidR="002B4078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ab/>
        <w:t xml:space="preserve">Оценка потребности в капитальных вложениях в строительство, реконструкцию и модернизацию объектов централизованной системы водоотведения представлена в таблице </w:t>
      </w:r>
      <w:r>
        <w:rPr>
          <w:rFonts w:ascii="Bookman Old Style" w:hAnsi="Bookman Old Style"/>
        </w:rPr>
        <w:t>9.7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spacing w:line="23" w:lineRule="atLeast"/>
        <w:jc w:val="right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Таблица </w:t>
      </w:r>
      <w:r>
        <w:rPr>
          <w:rFonts w:ascii="Bookman Old Style" w:hAnsi="Bookman Old Style"/>
        </w:rPr>
        <w:t>9.7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245"/>
        <w:gridCol w:w="992"/>
        <w:gridCol w:w="992"/>
        <w:gridCol w:w="1699"/>
        <w:gridCol w:w="1983"/>
      </w:tblGrid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№</w:t>
            </w:r>
          </w:p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п/п</w:t>
            </w:r>
          </w:p>
        </w:tc>
        <w:tc>
          <w:tcPr>
            <w:tcW w:w="1715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Наименование сооружений</w:t>
            </w:r>
          </w:p>
        </w:tc>
        <w:tc>
          <w:tcPr>
            <w:tcW w:w="524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 w:rsidRPr="00E90953">
              <w:rPr>
                <w:rFonts w:ascii="Bookman Old Style" w:hAnsi="Bookman Old Style"/>
                <w:b/>
              </w:rPr>
              <w:t>Един.</w:t>
            </w:r>
          </w:p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proofErr w:type="spellStart"/>
            <w:r w:rsidRPr="00E90953">
              <w:rPr>
                <w:rFonts w:ascii="Bookman Old Style" w:hAnsi="Bookman Old Style"/>
                <w:b/>
              </w:rPr>
              <w:t>измер</w:t>
            </w:r>
            <w:proofErr w:type="spellEnd"/>
            <w:r w:rsidRPr="00E90953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524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Количество</w:t>
            </w:r>
          </w:p>
        </w:tc>
        <w:tc>
          <w:tcPr>
            <w:tcW w:w="898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Финансовые затраты, тыс. </w:t>
            </w:r>
            <w:proofErr w:type="spellStart"/>
            <w:r>
              <w:rPr>
                <w:rFonts w:ascii="Bookman Old Style" w:hAnsi="Bookman Old Style"/>
                <w:b/>
              </w:rPr>
              <w:t>руб</w:t>
            </w:r>
            <w:proofErr w:type="spellEnd"/>
          </w:p>
        </w:tc>
        <w:tc>
          <w:tcPr>
            <w:tcW w:w="1048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Этапы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1.</w:t>
            </w:r>
          </w:p>
        </w:tc>
        <w:tc>
          <w:tcPr>
            <w:tcW w:w="1715" w:type="pct"/>
            <w:vAlign w:val="center"/>
          </w:tcPr>
          <w:p w:rsidR="002B4078" w:rsidRPr="00E505B6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Организация водоотведения на территории новой застройки</w:t>
            </w:r>
          </w:p>
        </w:tc>
        <w:tc>
          <w:tcPr>
            <w:tcW w:w="524" w:type="pct"/>
            <w:vAlign w:val="center"/>
          </w:tcPr>
          <w:p w:rsidR="002B4078" w:rsidRPr="00E90953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</w:t>
            </w:r>
            <w:r>
              <w:rPr>
                <w:rFonts w:ascii="Bookman Old Style" w:hAnsi="Bookman Old Style"/>
                <w:vertAlign w:val="superscript"/>
              </w:rPr>
              <w:t>3</w:t>
            </w:r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сут</w:t>
            </w:r>
            <w:proofErr w:type="spellEnd"/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89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Начало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9-2025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1715" w:type="pct"/>
            <w:vAlign w:val="center"/>
          </w:tcPr>
          <w:p w:rsidR="002B407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Реконструкция и ремонт напорных и безнапорных коллекторов канализации</w:t>
            </w:r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п.м</w:t>
            </w:r>
            <w:proofErr w:type="spellEnd"/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1000</w:t>
            </w:r>
          </w:p>
        </w:tc>
        <w:tc>
          <w:tcPr>
            <w:tcW w:w="89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858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Начало 201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I этап 201</w:t>
            </w:r>
            <w:r>
              <w:rPr>
                <w:rFonts w:ascii="Bookman Old Style" w:hAnsi="Bookman Old Style"/>
                <w:sz w:val="20"/>
                <w:szCs w:val="20"/>
              </w:rPr>
              <w:t>7-2025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715" w:type="pct"/>
            <w:vAlign w:val="center"/>
          </w:tcPr>
          <w:p w:rsidR="002B4078" w:rsidRDefault="002B4078" w:rsidP="00A6209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выполнение мероприятий по поддержанию работоспособности насосного оборудования на существующих КНС и ОСК</w:t>
            </w:r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524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2000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Начало </w:t>
            </w:r>
          </w:p>
          <w:p w:rsidR="002B4078" w:rsidRPr="001B2F27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2F27">
              <w:rPr>
                <w:rFonts w:ascii="Bookman Old Style" w:hAnsi="Bookman Old Style"/>
                <w:sz w:val="20"/>
                <w:szCs w:val="20"/>
              </w:rPr>
              <w:t>201</w:t>
            </w:r>
            <w:r>
              <w:rPr>
                <w:rFonts w:ascii="Bookman Old Style" w:hAnsi="Bookman Old Style"/>
                <w:sz w:val="20"/>
                <w:szCs w:val="20"/>
              </w:rPr>
              <w:t>5-2025</w:t>
            </w:r>
            <w:r w:rsidRPr="001B2F27">
              <w:rPr>
                <w:rFonts w:ascii="Bookman Old Style" w:hAnsi="Bookman Old Style"/>
                <w:sz w:val="20"/>
                <w:szCs w:val="20"/>
              </w:rPr>
              <w:t xml:space="preserve"> гг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B4078" w:rsidRPr="00526438" w:rsidTr="00A62092">
        <w:trPr>
          <w:trHeight w:val="20"/>
        </w:trPr>
        <w:tc>
          <w:tcPr>
            <w:tcW w:w="291" w:type="pct"/>
            <w:vAlign w:val="center"/>
          </w:tcPr>
          <w:p w:rsidR="002B4078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715" w:type="pct"/>
            <w:vAlign w:val="center"/>
          </w:tcPr>
          <w:p w:rsidR="002B4078" w:rsidRPr="00FC2FE4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2FE4">
              <w:rPr>
                <w:rFonts w:ascii="Bookman Old Style" w:hAnsi="Bookman Old Style"/>
                <w:b/>
                <w:sz w:val="20"/>
                <w:szCs w:val="20"/>
              </w:rPr>
              <w:t>ИТОГО:</w:t>
            </w:r>
          </w:p>
        </w:tc>
        <w:tc>
          <w:tcPr>
            <w:tcW w:w="524" w:type="pct"/>
            <w:vAlign w:val="center"/>
          </w:tcPr>
          <w:p w:rsidR="002B4078" w:rsidRPr="00FC2FE4" w:rsidRDefault="002B4078" w:rsidP="00A62092">
            <w:pPr>
              <w:pStyle w:val="aff2"/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524" w:type="pct"/>
            <w:vAlign w:val="center"/>
          </w:tcPr>
          <w:p w:rsidR="002B4078" w:rsidRPr="00FC2FE4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2B4078" w:rsidRPr="00FC2FE4" w:rsidRDefault="002B4078" w:rsidP="00A6209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C2FE4">
              <w:rPr>
                <w:rFonts w:ascii="Bookman Old Style" w:hAnsi="Bookman Old Style"/>
                <w:b/>
                <w:sz w:val="20"/>
                <w:szCs w:val="20"/>
              </w:rPr>
              <w:t>3758</w:t>
            </w:r>
          </w:p>
        </w:tc>
        <w:tc>
          <w:tcPr>
            <w:tcW w:w="1048" w:type="pct"/>
            <w:vAlign w:val="center"/>
          </w:tcPr>
          <w:p w:rsidR="002B4078" w:rsidRDefault="002B4078" w:rsidP="00A6209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B4078" w:rsidRDefault="002B4078" w:rsidP="00D349B9">
      <w:pPr>
        <w:spacing w:line="23" w:lineRule="atLeast"/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>Примечание</w:t>
      </w:r>
      <w:r w:rsidRPr="00E90953">
        <w:rPr>
          <w:rFonts w:ascii="Bookman Old Style" w:hAnsi="Bookman Old Style"/>
          <w:b/>
        </w:rPr>
        <w:t>:</w:t>
      </w:r>
      <w:r w:rsidRPr="00E90953">
        <w:rPr>
          <w:rFonts w:ascii="Bookman Old Style" w:hAnsi="Bookman Old Style"/>
        </w:rP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порядке.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Default="002B4078" w:rsidP="00D349B9">
      <w:pPr>
        <w:rPr>
          <w:rFonts w:ascii="Bookman Old Style" w:hAnsi="Bookman Old Style"/>
        </w:rPr>
      </w:pPr>
    </w:p>
    <w:p w:rsidR="002B4078" w:rsidRPr="00E90953" w:rsidRDefault="002B4078" w:rsidP="00D349B9">
      <w:pPr>
        <w:rPr>
          <w:rFonts w:ascii="Bookman Old Style" w:hAnsi="Bookman Old Style"/>
          <w:sz w:val="20"/>
          <w:szCs w:val="20"/>
        </w:rPr>
      </w:pPr>
    </w:p>
    <w:p w:rsidR="002B4078" w:rsidRPr="00E90953" w:rsidRDefault="002B4078" w:rsidP="00D349B9">
      <w:pPr>
        <w:pStyle w:val="20"/>
        <w:suppressAutoHyphens/>
        <w:spacing w:line="240" w:lineRule="auto"/>
        <w:rPr>
          <w:rFonts w:ascii="Bookman Old Style" w:hAnsi="Bookman Old Style"/>
        </w:rPr>
      </w:pPr>
      <w:bookmarkStart w:id="248" w:name="_Toc397584097"/>
      <w:bookmarkStart w:id="249" w:name="_Toc412025943"/>
      <w:bookmarkStart w:id="250" w:name="_Toc425259979"/>
      <w:r w:rsidRPr="00E90953">
        <w:rPr>
          <w:rFonts w:ascii="Bookman Old Style" w:hAnsi="Bookman Old Style"/>
        </w:rPr>
        <w:t>Целевые показатели развития централизованных систем водоотведения</w:t>
      </w:r>
      <w:bookmarkEnd w:id="248"/>
      <w:bookmarkEnd w:id="249"/>
      <w:bookmarkEnd w:id="250"/>
    </w:p>
    <w:p w:rsidR="002B4078" w:rsidRPr="00E90953" w:rsidRDefault="002B4078" w:rsidP="00D349B9">
      <w:pPr>
        <w:spacing w:before="120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Динамика целевых показателей развития централизованных систем водоотведения     представлена в таблице </w:t>
      </w:r>
      <w:r>
        <w:rPr>
          <w:rFonts w:ascii="Bookman Old Style" w:hAnsi="Bookman Old Style"/>
        </w:rPr>
        <w:t>9.8</w:t>
      </w:r>
      <w:r w:rsidRPr="00E90953">
        <w:rPr>
          <w:rFonts w:ascii="Bookman Old Style" w:hAnsi="Bookman Old Style"/>
        </w:rPr>
        <w:t>.</w:t>
      </w:r>
    </w:p>
    <w:p w:rsidR="002B4078" w:rsidRPr="00E90953" w:rsidRDefault="002B4078" w:rsidP="00D349B9">
      <w:pPr>
        <w:keepNext/>
        <w:jc w:val="right"/>
        <w:rPr>
          <w:rFonts w:ascii="Bookman Old Style" w:hAnsi="Bookman Old Style"/>
        </w:rPr>
      </w:pPr>
      <w:r w:rsidRPr="00E90953">
        <w:rPr>
          <w:rFonts w:ascii="Bookman Old Style" w:hAnsi="Bookman Old Style"/>
        </w:rPr>
        <w:t xml:space="preserve">Таблица </w:t>
      </w:r>
      <w:r>
        <w:rPr>
          <w:rFonts w:ascii="Bookman Old Style" w:hAnsi="Bookman Old Style"/>
        </w:rPr>
        <w:t>9.8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9"/>
        <w:gridCol w:w="3948"/>
        <w:gridCol w:w="1412"/>
        <w:gridCol w:w="1427"/>
      </w:tblGrid>
      <w:tr w:rsidR="002B4078" w:rsidRPr="00526438" w:rsidTr="00A62092">
        <w:trPr>
          <w:trHeight w:val="20"/>
        </w:trPr>
        <w:tc>
          <w:tcPr>
            <w:tcW w:w="1400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Группа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Целевые индикаторы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Базовый показатель на 2014 год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b/>
                <w:lang w:eastAsia="ru-RU"/>
              </w:rPr>
            </w:pPr>
            <w:r w:rsidRPr="00FC2FE4">
              <w:rPr>
                <w:rFonts w:ascii="Bookman Old Style" w:hAnsi="Bookman Old Style"/>
                <w:b/>
                <w:lang w:eastAsia="ru-RU"/>
              </w:rPr>
              <w:t>2025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 w:val="restar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Показатели надежности и</w:t>
            </w:r>
          </w:p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Бесперебойности водоотведения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Канализационные сети, нуждающиеся в замене, км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0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2. Удельное количество засоров на сетях канализации, ед./км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3. Износ канализационных сетей, 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50%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Обеспеченность населения централизованным водоотведением (от численности населения), 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8%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50%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 w:val="restar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3. Показатели очистки сточных вод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1. Доля сточных вод (хозяйственно-бытовых), пропущенных через очистные сооружения, в общем объеме сточных вод ,%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60%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  <w:vMerge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2. Доля сточных вод (хозяйственно-бытовых), очищенных до нормативных значений, в общем объеме сточных вод. пропущенных через очистные сооружения, %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0%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100%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 xml:space="preserve">4. Показатели </w:t>
            </w:r>
            <w:proofErr w:type="spellStart"/>
            <w:r w:rsidRPr="00FC2FE4">
              <w:rPr>
                <w:rFonts w:ascii="Bookman Old Style" w:hAnsi="Bookman Old Style"/>
                <w:lang w:eastAsia="ru-RU"/>
              </w:rPr>
              <w:t>энергоэффективности</w:t>
            </w:r>
            <w:proofErr w:type="spellEnd"/>
            <w:r w:rsidRPr="00FC2FE4">
              <w:rPr>
                <w:rFonts w:ascii="Bookman Old Style" w:hAnsi="Bookman Old Style"/>
                <w:lang w:eastAsia="ru-RU"/>
              </w:rPr>
              <w:t xml:space="preserve"> и энергосбережения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 xml:space="preserve">1. Объем снижения потребления электроэнергии, тыс. </w:t>
            </w:r>
            <w:proofErr w:type="spellStart"/>
            <w:r w:rsidRPr="00FC2FE4">
              <w:rPr>
                <w:rFonts w:ascii="Bookman Old Style" w:hAnsi="Bookman Old Style"/>
                <w:lang w:eastAsia="ru-RU"/>
              </w:rPr>
              <w:t>кВтч</w:t>
            </w:r>
            <w:proofErr w:type="spellEnd"/>
            <w:r w:rsidRPr="00FC2FE4">
              <w:rPr>
                <w:rFonts w:ascii="Bookman Old Style" w:hAnsi="Bookman Old Style"/>
                <w:lang w:eastAsia="ru-RU"/>
              </w:rPr>
              <w:t xml:space="preserve"> год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н/д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  <w:lang w:eastAsia="ru-RU"/>
              </w:rPr>
              <w:t xml:space="preserve">5. Соотношение цены и </w:t>
            </w:r>
            <w:r w:rsidRPr="00FC2FE4">
              <w:rPr>
                <w:rFonts w:ascii="Bookman Old Style" w:hAnsi="Bookman Old Style"/>
                <w:lang w:eastAsia="ru-RU"/>
              </w:rPr>
              <w:lastRenderedPageBreak/>
              <w:t>эффективности качества очистки сточных вод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lastRenderedPageBreak/>
              <w:t xml:space="preserve">1. Доля расходов на оплату услуг в </w:t>
            </w:r>
            <w:r w:rsidRPr="00FC2FE4">
              <w:rPr>
                <w:rFonts w:ascii="Bookman Old Style" w:hAnsi="Bookman Old Style"/>
                <w:lang w:eastAsia="ru-RU"/>
              </w:rPr>
              <w:lastRenderedPageBreak/>
              <w:t>совокупном доходе населения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lastRenderedPageBreak/>
              <w:t>н/д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-</w:t>
            </w:r>
          </w:p>
        </w:tc>
      </w:tr>
      <w:tr w:rsidR="002B4078" w:rsidRPr="00526438" w:rsidTr="00A62092">
        <w:trPr>
          <w:trHeight w:val="20"/>
        </w:trPr>
        <w:tc>
          <w:tcPr>
            <w:tcW w:w="1400" w:type="pct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lastRenderedPageBreak/>
              <w:t>6.Иные показатели</w:t>
            </w:r>
          </w:p>
        </w:tc>
        <w:tc>
          <w:tcPr>
            <w:tcW w:w="2094" w:type="pct"/>
            <w:vAlign w:val="center"/>
          </w:tcPr>
          <w:p w:rsidR="002B4078" w:rsidRPr="00FC2FE4" w:rsidRDefault="002B4078" w:rsidP="00A62092">
            <w:pPr>
              <w:pStyle w:val="aff2"/>
              <w:jc w:val="left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Удельное энергопотребление на очистку сточных вод (кВт ч/м</w:t>
            </w:r>
            <w:r w:rsidRPr="00FC2FE4">
              <w:rPr>
                <w:rFonts w:ascii="Bookman Old Style" w:hAnsi="Bookman Old Style"/>
                <w:vertAlign w:val="superscript"/>
                <w:lang w:eastAsia="ru-RU"/>
              </w:rPr>
              <w:t>3</w:t>
            </w:r>
            <w:r w:rsidRPr="00FC2FE4">
              <w:rPr>
                <w:rFonts w:ascii="Bookman Old Style" w:hAnsi="Bookman Old Style"/>
                <w:lang w:eastAsia="ru-RU"/>
              </w:rPr>
              <w:t>)</w:t>
            </w:r>
          </w:p>
        </w:tc>
        <w:tc>
          <w:tcPr>
            <w:tcW w:w="749" w:type="pct"/>
            <w:vAlign w:val="center"/>
          </w:tcPr>
          <w:p w:rsidR="002B4078" w:rsidRPr="00FC2FE4" w:rsidRDefault="002B4078" w:rsidP="00A62092">
            <w:pPr>
              <w:pStyle w:val="aff2"/>
              <w:keepNext/>
              <w:rPr>
                <w:rFonts w:ascii="Bookman Old Style" w:hAnsi="Bookman Old Style"/>
              </w:rPr>
            </w:pPr>
            <w:r w:rsidRPr="00FC2FE4">
              <w:rPr>
                <w:rFonts w:ascii="Bookman Old Style" w:hAnsi="Bookman Old Style"/>
              </w:rPr>
              <w:t>0</w:t>
            </w:r>
          </w:p>
        </w:tc>
        <w:tc>
          <w:tcPr>
            <w:tcW w:w="757" w:type="pct"/>
            <w:vAlign w:val="center"/>
          </w:tcPr>
          <w:p w:rsidR="002B4078" w:rsidRPr="00FC2FE4" w:rsidRDefault="002B4078" w:rsidP="00A62092">
            <w:pPr>
              <w:pStyle w:val="aff2"/>
              <w:rPr>
                <w:rFonts w:ascii="Bookman Old Style" w:hAnsi="Bookman Old Style"/>
                <w:lang w:eastAsia="ru-RU"/>
              </w:rPr>
            </w:pPr>
            <w:r w:rsidRPr="00FC2FE4">
              <w:rPr>
                <w:rFonts w:ascii="Bookman Old Style" w:hAnsi="Bookman Old Style"/>
                <w:lang w:eastAsia="ru-RU"/>
              </w:rPr>
              <w:t>1,5</w:t>
            </w:r>
          </w:p>
        </w:tc>
      </w:tr>
    </w:tbl>
    <w:p w:rsidR="002B4078" w:rsidRPr="00E90953" w:rsidRDefault="002B4078" w:rsidP="00D349B9">
      <w:pPr>
        <w:pStyle w:val="20"/>
        <w:suppressAutoHyphens/>
        <w:rPr>
          <w:rFonts w:ascii="Bookman Old Style" w:hAnsi="Bookman Old Style"/>
        </w:rPr>
      </w:pPr>
      <w:bookmarkStart w:id="251" w:name="_Toc375685348"/>
      <w:bookmarkStart w:id="252" w:name="_Toc397584098"/>
      <w:bookmarkStart w:id="253" w:name="_Toc412025944"/>
      <w:bookmarkStart w:id="254" w:name="_Toc425259980"/>
      <w:r w:rsidRPr="00E90953">
        <w:rPr>
          <w:rFonts w:ascii="Bookman Old Style" w:hAnsi="Bookman Old Style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51"/>
      <w:bookmarkEnd w:id="252"/>
      <w:bookmarkEnd w:id="253"/>
      <w:bookmarkEnd w:id="254"/>
    </w:p>
    <w:p w:rsidR="002B4078" w:rsidRPr="00840B6C" w:rsidRDefault="002B4078" w:rsidP="00D349B9">
      <w:pPr>
        <w:spacing w:before="120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>Данных по б</w:t>
      </w:r>
      <w:r w:rsidRPr="00E90953">
        <w:rPr>
          <w:rFonts w:ascii="Bookman Old Style" w:hAnsi="Bookman Old Style"/>
        </w:rPr>
        <w:t>есхозяйны</w:t>
      </w:r>
      <w:r>
        <w:rPr>
          <w:rFonts w:ascii="Bookman Old Style" w:hAnsi="Bookman Old Style"/>
        </w:rPr>
        <w:t>м</w:t>
      </w:r>
      <w:r w:rsidRPr="00E90953">
        <w:rPr>
          <w:rFonts w:ascii="Bookman Old Style" w:hAnsi="Bookman Old Style"/>
        </w:rPr>
        <w:t xml:space="preserve"> объект</w:t>
      </w:r>
      <w:r>
        <w:rPr>
          <w:rFonts w:ascii="Bookman Old Style" w:hAnsi="Bookman Old Style"/>
        </w:rPr>
        <w:t>ам централизованных</w:t>
      </w:r>
      <w:r w:rsidRPr="00E90953">
        <w:rPr>
          <w:rFonts w:ascii="Bookman Old Style" w:hAnsi="Bookman Old Style"/>
        </w:rPr>
        <w:t xml:space="preserve"> систем водоотведения на территории</w:t>
      </w:r>
      <w:r>
        <w:rPr>
          <w:rFonts w:ascii="Bookman Old Style" w:hAnsi="Bookman Old Style"/>
        </w:rPr>
        <w:t xml:space="preserve"> МО «</w:t>
      </w:r>
      <w:proofErr w:type="spellStart"/>
      <w:r>
        <w:rPr>
          <w:rFonts w:ascii="Bookman Old Style" w:hAnsi="Bookman Old Style"/>
        </w:rPr>
        <w:t>Парзинское</w:t>
      </w:r>
      <w:proofErr w:type="spellEnd"/>
      <w:r>
        <w:rPr>
          <w:rFonts w:ascii="Bookman Old Style" w:hAnsi="Bookman Old Style"/>
        </w:rPr>
        <w:t>»</w:t>
      </w:r>
      <w:r w:rsidRPr="00E909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нет</w:t>
      </w:r>
      <w:r w:rsidRPr="00E90953">
        <w:rPr>
          <w:rFonts w:ascii="Bookman Old Style" w:hAnsi="Bookman Old Style"/>
        </w:rPr>
        <w:t>.</w:t>
      </w:r>
    </w:p>
    <w:p w:rsidR="002B4078" w:rsidRDefault="002B4078" w:rsidP="00D349B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W w:w="5153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4296"/>
        <w:gridCol w:w="2995"/>
        <w:gridCol w:w="2573"/>
      </w:tblGrid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СХЕМА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ВОДОСНАБЖЕНИЯ И ВОДООТВЕДЕНИЯ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МУНИЦИПАЛЬНОГО ОБРАЗОВАНИЯ «ПАРЗИНСКОЕ»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ГЛАЗОВСКОГО РАЙОНА</w:t>
            </w:r>
          </w:p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</w:rPr>
            </w:pPr>
            <w:r w:rsidRPr="00526438">
              <w:rPr>
                <w:rFonts w:ascii="Bookman Old Style" w:hAnsi="Bookman Old Style"/>
              </w:rPr>
              <w:t>УДМУРТСКОЙ РЕСПУБЛИКИ</w:t>
            </w:r>
          </w:p>
          <w:p w:rsidR="002B4078" w:rsidRPr="00526438" w:rsidRDefault="002B4078" w:rsidP="00A620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Cs w:val="28"/>
              </w:rPr>
            </w:pPr>
            <w:r w:rsidRPr="00526438">
              <w:rPr>
                <w:rFonts w:ascii="Bookman Old Style" w:hAnsi="Bookman Old Style"/>
              </w:rPr>
              <w:t>на 2015-2019 годы и на период до 2025 года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Bookman Old Style" w:hAnsi="Bookman Old Style"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Разработчик: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C60C8F" w:rsidP="00A62092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w:pict>
                <v:shape id="Рисунок 1" o:spid="_x0000_i1034" type="#_x0000_t75" alt="Лого_норм" style="width:69.75pt;height:69.75pt;visibility:visible">
                  <v:imagedata r:id="rId18" o:title=""/>
                </v:shape>
              </w:pict>
            </w:r>
          </w:p>
          <w:p w:rsidR="002B4078" w:rsidRPr="00526438" w:rsidRDefault="002B4078" w:rsidP="00A62092">
            <w:pPr>
              <w:spacing w:line="360" w:lineRule="auto"/>
              <w:jc w:val="center"/>
              <w:rPr>
                <w:b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Общество с ограниченной ответственностью «ЭНЕРГОАУДИТ»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spacing w:line="360" w:lineRule="auto"/>
              <w:rPr>
                <w:rFonts w:ascii="Bookman Old Style" w:hAnsi="Bookman Old Style"/>
                <w:szCs w:val="26"/>
              </w:rPr>
            </w:pPr>
            <w:r w:rsidRPr="00526438">
              <w:rPr>
                <w:rFonts w:ascii="Bookman Old Style" w:hAnsi="Bookman Old Style"/>
                <w:szCs w:val="26"/>
              </w:rPr>
              <w:t>Юридический/фактический адрес: 160011, г. Вологда, ул. Герцена, д. 56, оф. 202</w:t>
            </w:r>
          </w:p>
          <w:p w:rsidR="002B4078" w:rsidRPr="00526438" w:rsidRDefault="002B4078" w:rsidP="00A62092">
            <w:pPr>
              <w:spacing w:line="360" w:lineRule="auto"/>
              <w:rPr>
                <w:rFonts w:ascii="Bookman Old Style" w:hAnsi="Bookman Old Style"/>
                <w:szCs w:val="26"/>
                <w:vertAlign w:val="superscript"/>
              </w:rPr>
            </w:pPr>
            <w:r w:rsidRPr="00526438">
              <w:rPr>
                <w:rFonts w:ascii="Bookman Old Style" w:hAnsi="Bookman Old Style"/>
                <w:szCs w:val="26"/>
              </w:rPr>
              <w:t>тел/факс: 8 (8172) 75-60-06, 733-874, 730-800</w:t>
            </w:r>
          </w:p>
          <w:p w:rsidR="002B4078" w:rsidRPr="00526438" w:rsidRDefault="002B4078" w:rsidP="00A62092">
            <w:pPr>
              <w:spacing w:line="360" w:lineRule="auto"/>
              <w:rPr>
                <w:rFonts w:ascii="Bookman Old Style" w:hAnsi="Bookman Old Style"/>
                <w:szCs w:val="26"/>
              </w:rPr>
            </w:pPr>
            <w:r w:rsidRPr="00526438">
              <w:rPr>
                <w:rFonts w:ascii="Bookman Old Style" w:hAnsi="Bookman Old Style"/>
                <w:szCs w:val="26"/>
              </w:rPr>
              <w:t xml:space="preserve">адрес электронной почты: </w:t>
            </w:r>
            <w:hyperlink r:id="rId19" w:history="1">
              <w:r w:rsidRPr="00526438">
                <w:rPr>
                  <w:rStyle w:val="af3"/>
                  <w:rFonts w:ascii="Bookman Old Style" w:hAnsi="Bookman Old Style"/>
                  <w:szCs w:val="26"/>
                  <w:lang w:val="en-US"/>
                </w:rPr>
                <w:t>energoaudit</w:t>
              </w:r>
              <w:r w:rsidRPr="00526438">
                <w:rPr>
                  <w:rStyle w:val="af3"/>
                  <w:rFonts w:ascii="Bookman Old Style" w:hAnsi="Bookman Old Style"/>
                  <w:szCs w:val="26"/>
                </w:rPr>
                <w:t>35@</w:t>
              </w:r>
              <w:r w:rsidRPr="00526438">
                <w:rPr>
                  <w:rStyle w:val="af3"/>
                  <w:rFonts w:ascii="Bookman Old Style" w:hAnsi="Bookman Old Style"/>
                  <w:szCs w:val="26"/>
                  <w:lang w:val="en-US"/>
                </w:rPr>
                <w:t>list</w:t>
              </w:r>
              <w:r w:rsidRPr="00526438">
                <w:rPr>
                  <w:rStyle w:val="af3"/>
                  <w:rFonts w:ascii="Bookman Old Style" w:hAnsi="Bookman Old Style"/>
                  <w:szCs w:val="26"/>
                </w:rPr>
                <w:t>.</w:t>
              </w:r>
              <w:proofErr w:type="spellStart"/>
              <w:r w:rsidRPr="00526438">
                <w:rPr>
                  <w:rStyle w:val="af3"/>
                  <w:rFonts w:ascii="Bookman Old Style" w:hAnsi="Bookman Old Style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widowControl w:val="0"/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1"/>
              <w:rPr>
                <w:rFonts w:ascii="Bookman Old Style" w:hAnsi="Bookman Old Style"/>
                <w:spacing w:val="-4"/>
                <w:szCs w:val="28"/>
              </w:rPr>
            </w:pPr>
            <w:r w:rsidRPr="00526438">
              <w:rPr>
                <w:rFonts w:ascii="Bookman Old Style" w:hAnsi="Bookman Old Style"/>
                <w:spacing w:val="-4"/>
                <w:szCs w:val="28"/>
              </w:rPr>
              <w:t xml:space="preserve">Свидетельство саморегулируемой организации </w:t>
            </w:r>
            <w:r w:rsidRPr="00526438">
              <w:rPr>
                <w:rFonts w:ascii="Bookman Old Style" w:hAnsi="Bookman Old Style"/>
                <w:spacing w:val="-4"/>
                <w:szCs w:val="28"/>
                <w:u w:val="single"/>
              </w:rPr>
              <w:t>СРО № 3525255903-25022013-Э0183</w:t>
            </w:r>
          </w:p>
        </w:tc>
      </w:tr>
      <w:tr w:rsidR="002B4078" w:rsidRPr="00526438" w:rsidTr="00A62092">
        <w:trPr>
          <w:trHeight w:val="397"/>
        </w:trPr>
        <w:tc>
          <w:tcPr>
            <w:tcW w:w="2178" w:type="pct"/>
            <w:vAlign w:val="center"/>
          </w:tcPr>
          <w:p w:rsidR="002B4078" w:rsidRPr="00526438" w:rsidRDefault="002B4078" w:rsidP="00A6209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Bookman Old Style" w:hAnsi="Bookman Old Style"/>
                <w:b/>
                <w:bCs/>
                <w:spacing w:val="-2"/>
                <w:szCs w:val="28"/>
              </w:rPr>
            </w:pPr>
            <w:r w:rsidRPr="00526438">
              <w:rPr>
                <w:rFonts w:ascii="Bookman Old Style" w:hAnsi="Bookman Old Style"/>
                <w:b/>
                <w:bCs/>
                <w:spacing w:val="-2"/>
                <w:szCs w:val="28"/>
              </w:rPr>
              <w:t>Генеральный директор</w:t>
            </w:r>
          </w:p>
        </w:tc>
        <w:tc>
          <w:tcPr>
            <w:tcW w:w="1518" w:type="pct"/>
            <w:vAlign w:val="center"/>
          </w:tcPr>
          <w:p w:rsidR="002B4078" w:rsidRPr="00526438" w:rsidRDefault="002B4078" w:rsidP="00A62092">
            <w:pPr>
              <w:tabs>
                <w:tab w:val="left" w:pos="2613"/>
              </w:tabs>
              <w:ind w:firstLine="62"/>
              <w:rPr>
                <w:rFonts w:ascii="Bookman Old Style" w:hAnsi="Bookman Old Style"/>
                <w:u w:val="single"/>
              </w:rPr>
            </w:pPr>
            <w:r w:rsidRPr="00526438">
              <w:rPr>
                <w:rFonts w:ascii="Bookman Old Style" w:hAnsi="Bookman Old Style"/>
                <w:u w:val="single"/>
              </w:rPr>
              <w:tab/>
            </w:r>
          </w:p>
        </w:tc>
        <w:tc>
          <w:tcPr>
            <w:tcW w:w="13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526438">
              <w:rPr>
                <w:rFonts w:ascii="Bookman Old Style" w:hAnsi="Bookman Old Style"/>
                <w:b/>
                <w:bCs/>
                <w:spacing w:val="-2"/>
                <w:szCs w:val="28"/>
              </w:rPr>
              <w:t>Антонов С.А.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pStyle w:val="aff6"/>
              <w:tabs>
                <w:tab w:val="num" w:pos="0"/>
              </w:tabs>
              <w:spacing w:after="200" w:line="360" w:lineRule="auto"/>
              <w:rPr>
                <w:rFonts w:ascii="Bookman Old Style" w:hAnsi="Bookman Old Style"/>
                <w:b/>
                <w:szCs w:val="28"/>
              </w:rPr>
            </w:pPr>
          </w:p>
          <w:p w:rsidR="002B4078" w:rsidRPr="00526438" w:rsidRDefault="002B4078" w:rsidP="00A62092">
            <w:pPr>
              <w:pStyle w:val="aff6"/>
              <w:tabs>
                <w:tab w:val="num" w:pos="0"/>
              </w:tabs>
              <w:spacing w:after="200" w:line="360" w:lineRule="auto"/>
              <w:rPr>
                <w:rFonts w:ascii="Bookman Old Style" w:hAnsi="Bookman Old Style"/>
                <w:b/>
                <w:szCs w:val="28"/>
              </w:rPr>
            </w:pPr>
          </w:p>
          <w:p w:rsidR="002B4078" w:rsidRPr="00526438" w:rsidRDefault="002B4078" w:rsidP="00A62092">
            <w:pPr>
              <w:pStyle w:val="aff6"/>
              <w:tabs>
                <w:tab w:val="num" w:pos="0"/>
              </w:tabs>
              <w:spacing w:after="200" w:line="360" w:lineRule="auto"/>
              <w:rPr>
                <w:rFonts w:ascii="Bookman Old Style" w:hAnsi="Bookman Old Style"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Заказчик</w:t>
            </w:r>
            <w:r w:rsidRPr="00526438">
              <w:rPr>
                <w:rFonts w:ascii="Bookman Old Style" w:hAnsi="Bookman Old Style"/>
                <w:szCs w:val="28"/>
              </w:rPr>
              <w:t xml:space="preserve">: 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shd w:val="clear" w:color="auto" w:fill="FFFFFF"/>
              <w:spacing w:line="360" w:lineRule="auto"/>
              <w:ind w:left="29" w:hanging="29"/>
              <w:jc w:val="center"/>
              <w:rPr>
                <w:rFonts w:ascii="Bookman Old Style" w:hAnsi="Bookman Old Style"/>
                <w:b/>
                <w:color w:val="000000"/>
                <w:szCs w:val="28"/>
              </w:rPr>
            </w:pPr>
            <w:r w:rsidRPr="00FC2FE4">
              <w:rPr>
                <w:rFonts w:ascii="Bookman Old Style" w:hAnsi="Bookman Old Style"/>
                <w:b/>
                <w:color w:val="000000"/>
              </w:rPr>
              <w:t>Администрация муниципального образования «</w:t>
            </w:r>
            <w:proofErr w:type="spellStart"/>
            <w:r w:rsidRPr="00FC2FE4">
              <w:rPr>
                <w:rFonts w:ascii="Bookman Old Style" w:hAnsi="Bookman Old Style"/>
                <w:b/>
                <w:color w:val="000000"/>
              </w:rPr>
              <w:t>Парзинское</w:t>
            </w:r>
            <w:proofErr w:type="spellEnd"/>
            <w:r w:rsidRPr="00FC2FE4">
              <w:rPr>
                <w:rFonts w:ascii="Bookman Old Style" w:hAnsi="Bookman Old Style"/>
                <w:b/>
                <w:color w:val="000000"/>
              </w:rPr>
              <w:t>»</w:t>
            </w:r>
          </w:p>
        </w:tc>
      </w:tr>
      <w:tr w:rsidR="002B4078" w:rsidRPr="00526438" w:rsidTr="00A62092">
        <w:tc>
          <w:tcPr>
            <w:tcW w:w="5000" w:type="pct"/>
            <w:gridSpan w:val="3"/>
          </w:tcPr>
          <w:p w:rsidR="002B4078" w:rsidRPr="00526438" w:rsidRDefault="002B4078" w:rsidP="00A62092">
            <w:pPr>
              <w:shd w:val="clear" w:color="auto" w:fill="FFFFFF"/>
              <w:spacing w:line="360" w:lineRule="auto"/>
              <w:ind w:left="567" w:right="567"/>
              <w:rPr>
                <w:rFonts w:ascii="Bookman Old Style" w:hAnsi="Bookman Old Style"/>
                <w:b/>
                <w:color w:val="000000"/>
              </w:rPr>
            </w:pPr>
            <w:r w:rsidRPr="00526438">
              <w:rPr>
                <w:rFonts w:ascii="Bookman Old Style" w:hAnsi="Bookman Old Style"/>
              </w:rPr>
              <w:t xml:space="preserve">Юридический адрес: </w:t>
            </w:r>
            <w:r w:rsidRPr="00FC2FE4">
              <w:rPr>
                <w:rFonts w:ascii="Bookman Old Style" w:hAnsi="Bookman Old Style"/>
              </w:rPr>
              <w:t xml:space="preserve">427643, Удмуртская Республика, </w:t>
            </w:r>
            <w:proofErr w:type="spellStart"/>
            <w:r w:rsidRPr="00FC2FE4">
              <w:rPr>
                <w:rFonts w:ascii="Bookman Old Style" w:hAnsi="Bookman Old Style"/>
              </w:rPr>
              <w:t>Глазовский</w:t>
            </w:r>
            <w:proofErr w:type="spellEnd"/>
            <w:r w:rsidRPr="00FC2FE4">
              <w:rPr>
                <w:rFonts w:ascii="Bookman Old Style" w:hAnsi="Bookman Old Style"/>
              </w:rPr>
              <w:t xml:space="preserve"> р-н, </w:t>
            </w:r>
            <w:proofErr w:type="spellStart"/>
            <w:r w:rsidRPr="00FC2FE4">
              <w:rPr>
                <w:rFonts w:ascii="Bookman Old Style" w:hAnsi="Bookman Old Style"/>
              </w:rPr>
              <w:t>с.Парзи</w:t>
            </w:r>
            <w:proofErr w:type="spellEnd"/>
            <w:r w:rsidRPr="00FC2FE4">
              <w:rPr>
                <w:rFonts w:ascii="Bookman Old Style" w:hAnsi="Bookman Old Style"/>
              </w:rPr>
              <w:t xml:space="preserve">, </w:t>
            </w:r>
            <w:proofErr w:type="spellStart"/>
            <w:r w:rsidRPr="00FC2FE4">
              <w:rPr>
                <w:rFonts w:ascii="Bookman Old Style" w:hAnsi="Bookman Old Style"/>
              </w:rPr>
              <w:t>ул.Новая</w:t>
            </w:r>
            <w:proofErr w:type="spellEnd"/>
            <w:r w:rsidRPr="00FC2FE4">
              <w:rPr>
                <w:rFonts w:ascii="Bookman Old Style" w:hAnsi="Bookman Old Style"/>
              </w:rPr>
              <w:t>, д.11</w:t>
            </w:r>
          </w:p>
        </w:tc>
      </w:tr>
      <w:tr w:rsidR="002B4078" w:rsidRPr="00526438" w:rsidTr="00A62092">
        <w:trPr>
          <w:trHeight w:val="433"/>
        </w:trPr>
        <w:tc>
          <w:tcPr>
            <w:tcW w:w="2178" w:type="pct"/>
            <w:vAlign w:val="center"/>
          </w:tcPr>
          <w:p w:rsidR="002B4078" w:rsidRPr="00526438" w:rsidRDefault="002B4078" w:rsidP="00A62092">
            <w:pPr>
              <w:tabs>
                <w:tab w:val="left" w:pos="9639"/>
              </w:tabs>
              <w:rPr>
                <w:rFonts w:ascii="Bookman Old Style" w:hAnsi="Bookman Old Style"/>
                <w:b/>
                <w:szCs w:val="28"/>
                <w:u w:val="single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Глава администрации МО «</w:t>
            </w:r>
            <w:proofErr w:type="spellStart"/>
            <w:r w:rsidRPr="00526438">
              <w:rPr>
                <w:rFonts w:ascii="Bookman Old Style" w:hAnsi="Bookman Old Style"/>
                <w:b/>
                <w:szCs w:val="28"/>
              </w:rPr>
              <w:t>Парзинское</w:t>
            </w:r>
            <w:proofErr w:type="spellEnd"/>
            <w:r w:rsidRPr="00526438">
              <w:rPr>
                <w:rFonts w:ascii="Bookman Old Style" w:hAnsi="Bookman Old Style"/>
                <w:b/>
                <w:szCs w:val="28"/>
              </w:rPr>
              <w:t>»</w:t>
            </w:r>
          </w:p>
        </w:tc>
        <w:tc>
          <w:tcPr>
            <w:tcW w:w="1518" w:type="pct"/>
            <w:vAlign w:val="center"/>
          </w:tcPr>
          <w:p w:rsidR="002B4078" w:rsidRPr="00526438" w:rsidRDefault="002B4078" w:rsidP="00A62092">
            <w:pPr>
              <w:tabs>
                <w:tab w:val="left" w:pos="2613"/>
              </w:tabs>
              <w:ind w:firstLine="62"/>
              <w:rPr>
                <w:rFonts w:ascii="Bookman Old Style" w:hAnsi="Bookman Old Style"/>
                <w:u w:val="single"/>
              </w:rPr>
            </w:pPr>
            <w:r w:rsidRPr="00526438">
              <w:rPr>
                <w:rFonts w:ascii="Bookman Old Style" w:hAnsi="Bookman Old Style"/>
                <w:u w:val="single"/>
              </w:rPr>
              <w:tab/>
            </w:r>
          </w:p>
        </w:tc>
        <w:tc>
          <w:tcPr>
            <w:tcW w:w="1304" w:type="pct"/>
            <w:vAlign w:val="center"/>
          </w:tcPr>
          <w:p w:rsidR="002B4078" w:rsidRPr="00526438" w:rsidRDefault="002B4078" w:rsidP="00A62092">
            <w:pPr>
              <w:jc w:val="center"/>
              <w:rPr>
                <w:rFonts w:ascii="Bookman Old Style" w:hAnsi="Bookman Old Style"/>
                <w:b/>
                <w:szCs w:val="28"/>
              </w:rPr>
            </w:pPr>
            <w:r w:rsidRPr="00526438">
              <w:rPr>
                <w:rFonts w:ascii="Bookman Old Style" w:hAnsi="Bookman Old Style"/>
                <w:b/>
                <w:szCs w:val="28"/>
              </w:rPr>
              <w:t>В. Л. Васильев</w:t>
            </w:r>
          </w:p>
        </w:tc>
      </w:tr>
    </w:tbl>
    <w:p w:rsidR="002B4078" w:rsidRDefault="002B4078"/>
    <w:sectPr w:rsidR="002B4078" w:rsidSect="00BB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41EB1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E88F6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C777D8"/>
    <w:multiLevelType w:val="multilevel"/>
    <w:tmpl w:val="732E5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9C56CE2"/>
    <w:multiLevelType w:val="hybridMultilevel"/>
    <w:tmpl w:val="1F74EDC0"/>
    <w:lvl w:ilvl="0" w:tplc="5EF68B00">
      <w:start w:val="1"/>
      <w:numFmt w:val="decimal"/>
      <w:lvlText w:val="%1."/>
      <w:lvlJc w:val="left"/>
      <w:pPr>
        <w:ind w:left="1776" w:hanging="360"/>
      </w:pPr>
      <w:rPr>
        <w:rFonts w:ascii="Bookman Old Style" w:eastAsia="Times New Roman" w:hAnsi="Bookman Old Style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0F26449B"/>
    <w:multiLevelType w:val="hybridMultilevel"/>
    <w:tmpl w:val="7A3AA0A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1CA184D"/>
    <w:multiLevelType w:val="hybridMultilevel"/>
    <w:tmpl w:val="55AAB65C"/>
    <w:lvl w:ilvl="0" w:tplc="8AC42102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4B46081"/>
    <w:multiLevelType w:val="hybridMultilevel"/>
    <w:tmpl w:val="EBD2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63E13"/>
    <w:multiLevelType w:val="hybridMultilevel"/>
    <w:tmpl w:val="4916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13D01"/>
    <w:multiLevelType w:val="hybridMultilevel"/>
    <w:tmpl w:val="42ECB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70245B"/>
    <w:multiLevelType w:val="hybridMultilevel"/>
    <w:tmpl w:val="FCB676F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0B07EA"/>
    <w:multiLevelType w:val="hybridMultilevel"/>
    <w:tmpl w:val="933CF128"/>
    <w:lvl w:ilvl="0" w:tplc="A13E740A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1724D30"/>
    <w:multiLevelType w:val="hybridMultilevel"/>
    <w:tmpl w:val="BD40F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21373B6"/>
    <w:multiLevelType w:val="hybridMultilevel"/>
    <w:tmpl w:val="5C384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CE56F8"/>
    <w:multiLevelType w:val="hybridMultilevel"/>
    <w:tmpl w:val="74125C6A"/>
    <w:lvl w:ilvl="0" w:tplc="40A46404">
      <w:start w:val="1"/>
      <w:numFmt w:val="bullet"/>
      <w:pStyle w:val="enkoMar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B0677"/>
    <w:multiLevelType w:val="hybridMultilevel"/>
    <w:tmpl w:val="8D0811AA"/>
    <w:lvl w:ilvl="0" w:tplc="04190001">
      <w:start w:val="1"/>
      <w:numFmt w:val="bullet"/>
      <w:lvlText w:val="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AFF3B5C"/>
    <w:multiLevelType w:val="hybridMultilevel"/>
    <w:tmpl w:val="0C0ED1E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F45FFA"/>
    <w:multiLevelType w:val="hybridMultilevel"/>
    <w:tmpl w:val="70C6E3D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851ECB"/>
    <w:multiLevelType w:val="multilevel"/>
    <w:tmpl w:val="051C733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E925827"/>
    <w:multiLevelType w:val="hybridMultilevel"/>
    <w:tmpl w:val="70DC2DB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E75AC3"/>
    <w:multiLevelType w:val="multilevel"/>
    <w:tmpl w:val="4A6C7D9E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 w:hint="default"/>
      </w:rPr>
    </w:lvl>
  </w:abstractNum>
  <w:abstractNum w:abstractNumId="21">
    <w:nsid w:val="3131679E"/>
    <w:multiLevelType w:val="hybridMultilevel"/>
    <w:tmpl w:val="DB4EFAAC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257B05"/>
    <w:multiLevelType w:val="hybridMultilevel"/>
    <w:tmpl w:val="B04AB97C"/>
    <w:lvl w:ilvl="0" w:tplc="772C5D4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AA447E"/>
    <w:multiLevelType w:val="hybridMultilevel"/>
    <w:tmpl w:val="F7F411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4212CA"/>
    <w:multiLevelType w:val="multilevel"/>
    <w:tmpl w:val="4C5A67E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4CC2208"/>
    <w:multiLevelType w:val="hybridMultilevel"/>
    <w:tmpl w:val="B868D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36C60B07"/>
    <w:multiLevelType w:val="multilevel"/>
    <w:tmpl w:val="5D8E9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3B590D0B"/>
    <w:multiLevelType w:val="hybridMultilevel"/>
    <w:tmpl w:val="3770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4511"/>
    <w:multiLevelType w:val="hybridMultilevel"/>
    <w:tmpl w:val="92D21DAE"/>
    <w:lvl w:ilvl="0" w:tplc="0B0AD5E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>
    <w:nsid w:val="3DAD4E4B"/>
    <w:multiLevelType w:val="hybridMultilevel"/>
    <w:tmpl w:val="F7F411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E308EA"/>
    <w:multiLevelType w:val="multilevel"/>
    <w:tmpl w:val="081EB1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06D3BB9"/>
    <w:multiLevelType w:val="hybridMultilevel"/>
    <w:tmpl w:val="4A2AA804"/>
    <w:lvl w:ilvl="0" w:tplc="080C08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0965BBF"/>
    <w:multiLevelType w:val="hybridMultilevel"/>
    <w:tmpl w:val="088E6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09D6BC3"/>
    <w:multiLevelType w:val="hybridMultilevel"/>
    <w:tmpl w:val="E3D03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A56ACD"/>
    <w:multiLevelType w:val="hybridMultilevel"/>
    <w:tmpl w:val="06DEC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6054E"/>
    <w:multiLevelType w:val="hybridMultilevel"/>
    <w:tmpl w:val="4CF021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CC779A5"/>
    <w:multiLevelType w:val="hybridMultilevel"/>
    <w:tmpl w:val="F208C57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7D549C"/>
    <w:multiLevelType w:val="hybridMultilevel"/>
    <w:tmpl w:val="F454D272"/>
    <w:lvl w:ilvl="0" w:tplc="6FE0668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36D16EF"/>
    <w:multiLevelType w:val="hybridMultilevel"/>
    <w:tmpl w:val="2BA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860CFB"/>
    <w:multiLevelType w:val="multilevel"/>
    <w:tmpl w:val="65689C4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9FE0C2E"/>
    <w:multiLevelType w:val="hybridMultilevel"/>
    <w:tmpl w:val="98E2AA2A"/>
    <w:lvl w:ilvl="0" w:tplc="E17E5D3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6F933256"/>
    <w:multiLevelType w:val="hybridMultilevel"/>
    <w:tmpl w:val="8438F52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7083AD9"/>
    <w:multiLevelType w:val="hybridMultilevel"/>
    <w:tmpl w:val="CB703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>
    <w:nsid w:val="7C4B17A4"/>
    <w:multiLevelType w:val="hybridMultilevel"/>
    <w:tmpl w:val="B868D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7CBC7E36"/>
    <w:multiLevelType w:val="hybridMultilevel"/>
    <w:tmpl w:val="233C0B3A"/>
    <w:lvl w:ilvl="0" w:tplc="F09876F2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26"/>
  </w:num>
  <w:num w:numId="7">
    <w:abstractNumId w:val="30"/>
  </w:num>
  <w:num w:numId="8">
    <w:abstractNumId w:val="24"/>
  </w:num>
  <w:num w:numId="9">
    <w:abstractNumId w:val="45"/>
  </w:num>
  <w:num w:numId="10">
    <w:abstractNumId w:val="8"/>
  </w:num>
  <w:num w:numId="11">
    <w:abstractNumId w:val="12"/>
  </w:num>
  <w:num w:numId="12">
    <w:abstractNumId w:val="38"/>
  </w:num>
  <w:num w:numId="13">
    <w:abstractNumId w:val="25"/>
  </w:num>
  <w:num w:numId="14">
    <w:abstractNumId w:val="5"/>
  </w:num>
  <w:num w:numId="15">
    <w:abstractNumId w:val="11"/>
  </w:num>
  <w:num w:numId="16">
    <w:abstractNumId w:val="6"/>
  </w:num>
  <w:num w:numId="17">
    <w:abstractNumId w:val="4"/>
  </w:num>
  <w:num w:numId="18">
    <w:abstractNumId w:val="15"/>
  </w:num>
  <w:num w:numId="19">
    <w:abstractNumId w:val="43"/>
  </w:num>
  <w:num w:numId="20">
    <w:abstractNumId w:val="7"/>
  </w:num>
  <w:num w:numId="21">
    <w:abstractNumId w:val="9"/>
  </w:num>
  <w:num w:numId="22">
    <w:abstractNumId w:val="36"/>
  </w:num>
  <w:num w:numId="23">
    <w:abstractNumId w:val="23"/>
  </w:num>
  <w:num w:numId="24">
    <w:abstractNumId w:val="29"/>
  </w:num>
  <w:num w:numId="25">
    <w:abstractNumId w:val="39"/>
  </w:num>
  <w:num w:numId="26">
    <w:abstractNumId w:val="31"/>
  </w:num>
  <w:num w:numId="27">
    <w:abstractNumId w:val="33"/>
  </w:num>
  <w:num w:numId="28">
    <w:abstractNumId w:val="34"/>
  </w:num>
  <w:num w:numId="29">
    <w:abstractNumId w:val="27"/>
  </w:num>
  <w:num w:numId="30">
    <w:abstractNumId w:val="13"/>
  </w:num>
  <w:num w:numId="31">
    <w:abstractNumId w:val="35"/>
  </w:num>
  <w:num w:numId="32">
    <w:abstractNumId w:val="32"/>
  </w:num>
  <w:num w:numId="33">
    <w:abstractNumId w:val="20"/>
  </w:num>
  <w:num w:numId="34">
    <w:abstractNumId w:val="41"/>
  </w:num>
  <w:num w:numId="35">
    <w:abstractNumId w:val="42"/>
  </w:num>
  <w:num w:numId="36">
    <w:abstractNumId w:val="14"/>
  </w:num>
  <w:num w:numId="37">
    <w:abstractNumId w:val="17"/>
  </w:num>
  <w:num w:numId="38">
    <w:abstractNumId w:val="18"/>
  </w:num>
  <w:num w:numId="39">
    <w:abstractNumId w:val="21"/>
  </w:num>
  <w:num w:numId="40">
    <w:abstractNumId w:val="16"/>
  </w:num>
  <w:num w:numId="41">
    <w:abstractNumId w:val="37"/>
  </w:num>
  <w:num w:numId="42">
    <w:abstractNumId w:val="40"/>
  </w:num>
  <w:num w:numId="43">
    <w:abstractNumId w:val="19"/>
  </w:num>
  <w:num w:numId="44">
    <w:abstractNumId w:val="10"/>
  </w:num>
  <w:num w:numId="45">
    <w:abstractNumId w:val="28"/>
  </w:num>
  <w:num w:numId="46">
    <w:abstractNumId w:val="3"/>
  </w:num>
  <w:num w:numId="47">
    <w:abstractNumId w:val="2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27"/>
    <w:rsid w:val="00021A9D"/>
    <w:rsid w:val="00031A3D"/>
    <w:rsid w:val="000465FA"/>
    <w:rsid w:val="0012213A"/>
    <w:rsid w:val="00127C2F"/>
    <w:rsid w:val="00145E46"/>
    <w:rsid w:val="00160862"/>
    <w:rsid w:val="001A3FA1"/>
    <w:rsid w:val="001B2F27"/>
    <w:rsid w:val="001E57A6"/>
    <w:rsid w:val="00201D1C"/>
    <w:rsid w:val="002B4078"/>
    <w:rsid w:val="002D4902"/>
    <w:rsid w:val="002F2BC6"/>
    <w:rsid w:val="00304DBD"/>
    <w:rsid w:val="00340CEA"/>
    <w:rsid w:val="003A69BD"/>
    <w:rsid w:val="003B7642"/>
    <w:rsid w:val="0040684F"/>
    <w:rsid w:val="0042602E"/>
    <w:rsid w:val="00476B4D"/>
    <w:rsid w:val="00477121"/>
    <w:rsid w:val="0048555B"/>
    <w:rsid w:val="00492AEA"/>
    <w:rsid w:val="004C5FD5"/>
    <w:rsid w:val="004E686E"/>
    <w:rsid w:val="00526438"/>
    <w:rsid w:val="00530CCF"/>
    <w:rsid w:val="00537382"/>
    <w:rsid w:val="0054059F"/>
    <w:rsid w:val="00545828"/>
    <w:rsid w:val="005721E1"/>
    <w:rsid w:val="005B3521"/>
    <w:rsid w:val="005C2FB9"/>
    <w:rsid w:val="00611541"/>
    <w:rsid w:val="006A2ACD"/>
    <w:rsid w:val="00707367"/>
    <w:rsid w:val="007470B3"/>
    <w:rsid w:val="0075691F"/>
    <w:rsid w:val="007667DC"/>
    <w:rsid w:val="00781FE2"/>
    <w:rsid w:val="007A49B7"/>
    <w:rsid w:val="007C607D"/>
    <w:rsid w:val="00826036"/>
    <w:rsid w:val="00840B6C"/>
    <w:rsid w:val="008F09DB"/>
    <w:rsid w:val="008F6C3B"/>
    <w:rsid w:val="00930BC9"/>
    <w:rsid w:val="009503B9"/>
    <w:rsid w:val="0096172A"/>
    <w:rsid w:val="0097457A"/>
    <w:rsid w:val="00997D27"/>
    <w:rsid w:val="009E68EA"/>
    <w:rsid w:val="009F264A"/>
    <w:rsid w:val="00A02228"/>
    <w:rsid w:val="00A064F1"/>
    <w:rsid w:val="00A13AFF"/>
    <w:rsid w:val="00A53F27"/>
    <w:rsid w:val="00A62092"/>
    <w:rsid w:val="00A93E31"/>
    <w:rsid w:val="00B12CCE"/>
    <w:rsid w:val="00B250C4"/>
    <w:rsid w:val="00B33ACB"/>
    <w:rsid w:val="00B5319A"/>
    <w:rsid w:val="00B60139"/>
    <w:rsid w:val="00BB26DD"/>
    <w:rsid w:val="00BD327C"/>
    <w:rsid w:val="00C17DE0"/>
    <w:rsid w:val="00C32FD6"/>
    <w:rsid w:val="00C41198"/>
    <w:rsid w:val="00C60C8F"/>
    <w:rsid w:val="00CF1B3A"/>
    <w:rsid w:val="00D349B9"/>
    <w:rsid w:val="00D46736"/>
    <w:rsid w:val="00D47E08"/>
    <w:rsid w:val="00DF2F81"/>
    <w:rsid w:val="00E219DF"/>
    <w:rsid w:val="00E505B6"/>
    <w:rsid w:val="00E71D16"/>
    <w:rsid w:val="00E76F5A"/>
    <w:rsid w:val="00E770CF"/>
    <w:rsid w:val="00E90953"/>
    <w:rsid w:val="00E93630"/>
    <w:rsid w:val="00EA3CA0"/>
    <w:rsid w:val="00F761C0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97D2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1 Заголовок"/>
    <w:basedOn w:val="a0"/>
    <w:next w:val="a0"/>
    <w:link w:val="10"/>
    <w:uiPriority w:val="99"/>
    <w:qFormat/>
    <w:locked/>
    <w:rsid w:val="00D349B9"/>
    <w:pPr>
      <w:keepNext/>
      <w:keepLines/>
      <w:spacing w:before="480" w:line="276" w:lineRule="auto"/>
      <w:ind w:firstLine="567"/>
      <w:jc w:val="both"/>
      <w:outlineLvl w:val="0"/>
    </w:pPr>
    <w:rPr>
      <w:b/>
      <w:bCs/>
      <w:szCs w:val="28"/>
      <w:lang w:eastAsia="en-US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2 Заголовок"/>
    <w:basedOn w:val="a0"/>
    <w:next w:val="a0"/>
    <w:link w:val="21"/>
    <w:uiPriority w:val="99"/>
    <w:qFormat/>
    <w:locked/>
    <w:rsid w:val="00D349B9"/>
    <w:pPr>
      <w:keepNext/>
      <w:keepLines/>
      <w:numPr>
        <w:ilvl w:val="1"/>
        <w:numId w:val="8"/>
      </w:numPr>
      <w:spacing w:before="200" w:line="276" w:lineRule="auto"/>
      <w:jc w:val="both"/>
      <w:outlineLvl w:val="1"/>
    </w:pPr>
    <w:rPr>
      <w:b/>
      <w:bCs/>
      <w:szCs w:val="26"/>
      <w:lang w:eastAsia="en-US"/>
    </w:rPr>
  </w:style>
  <w:style w:type="paragraph" w:styleId="3">
    <w:name w:val="heading 3"/>
    <w:aliases w:val="3 Заголовок,ПодЗаголовок"/>
    <w:basedOn w:val="a0"/>
    <w:next w:val="a0"/>
    <w:link w:val="30"/>
    <w:uiPriority w:val="99"/>
    <w:qFormat/>
    <w:locked/>
    <w:rsid w:val="00D349B9"/>
    <w:pPr>
      <w:keepNext/>
      <w:spacing w:before="60" w:after="120"/>
      <w:ind w:firstLine="709"/>
      <w:outlineLvl w:val="2"/>
    </w:pPr>
    <w:rPr>
      <w:b/>
      <w:sz w:val="28"/>
      <w:lang w:eastAsia="en-US"/>
    </w:rPr>
  </w:style>
  <w:style w:type="paragraph" w:styleId="4">
    <w:name w:val="heading 4"/>
    <w:aliases w:val="4 Заголовок"/>
    <w:basedOn w:val="a0"/>
    <w:next w:val="a0"/>
    <w:link w:val="40"/>
    <w:uiPriority w:val="99"/>
    <w:qFormat/>
    <w:locked/>
    <w:rsid w:val="00D349B9"/>
    <w:pPr>
      <w:keepNext/>
      <w:spacing w:before="200"/>
      <w:jc w:val="center"/>
      <w:outlineLvl w:val="3"/>
    </w:pPr>
    <w:rPr>
      <w:b/>
      <w:i/>
      <w:sz w:val="28"/>
      <w:lang w:eastAsia="en-US"/>
    </w:rPr>
  </w:style>
  <w:style w:type="paragraph" w:styleId="5">
    <w:name w:val="heading 5"/>
    <w:aliases w:val="5 Заголовок"/>
    <w:basedOn w:val="a0"/>
    <w:next w:val="a0"/>
    <w:link w:val="50"/>
    <w:uiPriority w:val="99"/>
    <w:qFormat/>
    <w:locked/>
    <w:rsid w:val="00D349B9"/>
    <w:pPr>
      <w:spacing w:before="240" w:after="60"/>
      <w:jc w:val="both"/>
      <w:outlineLvl w:val="4"/>
    </w:pPr>
    <w:rPr>
      <w:b/>
      <w:bCs/>
      <w:i/>
      <w:iCs/>
      <w:sz w:val="28"/>
      <w:szCs w:val="26"/>
      <w:lang w:eastAsia="en-US"/>
    </w:rPr>
  </w:style>
  <w:style w:type="paragraph" w:styleId="6">
    <w:name w:val="heading 6"/>
    <w:basedOn w:val="a0"/>
    <w:next w:val="a0"/>
    <w:link w:val="60"/>
    <w:uiPriority w:val="99"/>
    <w:qFormat/>
    <w:locked/>
    <w:rsid w:val="00D349B9"/>
    <w:pPr>
      <w:spacing w:before="240" w:after="60"/>
      <w:ind w:firstLine="567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349B9"/>
    <w:pPr>
      <w:spacing w:before="240" w:after="60"/>
      <w:ind w:firstLine="567"/>
      <w:jc w:val="both"/>
      <w:outlineLvl w:val="6"/>
    </w:pPr>
    <w:rPr>
      <w:sz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locked/>
    <w:rsid w:val="00D349B9"/>
    <w:pPr>
      <w:keepNext/>
      <w:keepLines/>
      <w:spacing w:before="200" w:line="276" w:lineRule="auto"/>
      <w:ind w:firstLine="567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349B9"/>
    <w:pPr>
      <w:keepNext/>
      <w:keepLines/>
      <w:spacing w:before="200" w:line="276" w:lineRule="auto"/>
      <w:ind w:firstLine="567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link w:val="1"/>
    <w:uiPriority w:val="99"/>
    <w:locked/>
    <w:rsid w:val="00D349B9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Заголовок 2 Знак1 Знак Знак,Заголовок 2 Знак Знак Знак Знак1,2 Заголовок Знак"/>
    <w:link w:val="20"/>
    <w:uiPriority w:val="99"/>
    <w:locked/>
    <w:rsid w:val="00D349B9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30">
    <w:name w:val="Заголовок 3 Знак"/>
    <w:aliases w:val="3 Заголовок Знак,ПодЗаголовок Знак"/>
    <w:link w:val="3"/>
    <w:uiPriority w:val="99"/>
    <w:locked/>
    <w:rsid w:val="00D349B9"/>
    <w:rPr>
      <w:rFonts w:eastAsia="Times New Roman" w:cs="Times New Roman"/>
      <w:b/>
      <w:sz w:val="24"/>
      <w:szCs w:val="24"/>
      <w:lang w:val="ru-RU" w:eastAsia="en-US" w:bidi="ar-SA"/>
    </w:rPr>
  </w:style>
  <w:style w:type="character" w:customStyle="1" w:styleId="40">
    <w:name w:val="Заголовок 4 Знак"/>
    <w:aliases w:val="4 Заголовок Знак"/>
    <w:link w:val="4"/>
    <w:uiPriority w:val="99"/>
    <w:locked/>
    <w:rsid w:val="00D349B9"/>
    <w:rPr>
      <w:rFonts w:eastAsia="Times New Roman" w:cs="Times New Roman"/>
      <w:b/>
      <w:i/>
      <w:sz w:val="24"/>
      <w:szCs w:val="24"/>
      <w:lang w:val="ru-RU" w:eastAsia="en-US" w:bidi="ar-SA"/>
    </w:rPr>
  </w:style>
  <w:style w:type="character" w:customStyle="1" w:styleId="50">
    <w:name w:val="Заголовок 5 Знак"/>
    <w:aliases w:val="5 Заголовок Знак"/>
    <w:link w:val="5"/>
    <w:uiPriority w:val="99"/>
    <w:locked/>
    <w:rsid w:val="00D349B9"/>
    <w:rPr>
      <w:rFonts w:eastAsia="Times New Roman" w:cs="Times New Roman"/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uiPriority w:val="99"/>
    <w:locked/>
    <w:rsid w:val="00D349B9"/>
    <w:rPr>
      <w:rFonts w:ascii="Calibri" w:eastAsia="Times New Roman" w:hAnsi="Calibri" w:cs="Times New Roman"/>
      <w:b/>
      <w:bCs/>
      <w:sz w:val="22"/>
      <w:szCs w:val="22"/>
      <w:lang w:val="ru-RU" w:eastAsia="en-US" w:bidi="ar-SA"/>
    </w:rPr>
  </w:style>
  <w:style w:type="character" w:customStyle="1" w:styleId="70">
    <w:name w:val="Заголовок 7 Знак"/>
    <w:link w:val="7"/>
    <w:uiPriority w:val="99"/>
    <w:locked/>
    <w:rsid w:val="00D349B9"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80">
    <w:name w:val="Заголовок 8 Знак"/>
    <w:link w:val="8"/>
    <w:uiPriority w:val="99"/>
    <w:locked/>
    <w:rsid w:val="00D349B9"/>
    <w:rPr>
      <w:rFonts w:ascii="Cambria" w:eastAsia="Times New Roman" w:hAnsi="Cambria" w:cs="Times New Roman"/>
      <w:color w:val="404040"/>
      <w:lang w:val="ru-RU" w:eastAsia="en-US" w:bidi="ar-SA"/>
    </w:rPr>
  </w:style>
  <w:style w:type="character" w:customStyle="1" w:styleId="90">
    <w:name w:val="Заголовок 9 Знак"/>
    <w:link w:val="9"/>
    <w:uiPriority w:val="99"/>
    <w:locked/>
    <w:rsid w:val="00D349B9"/>
    <w:rPr>
      <w:rFonts w:ascii="Cambria" w:eastAsia="Times New Roman" w:hAnsi="Cambria" w:cs="Times New Roman"/>
      <w:i/>
      <w:iCs/>
      <w:color w:val="404040"/>
      <w:lang w:val="ru-RU" w:eastAsia="en-US" w:bidi="ar-SA"/>
    </w:rPr>
  </w:style>
  <w:style w:type="paragraph" w:styleId="a4">
    <w:name w:val="caption"/>
    <w:aliases w:val="Номер объекта,+Название объекта"/>
    <w:basedOn w:val="a0"/>
    <w:next w:val="a0"/>
    <w:link w:val="a5"/>
    <w:uiPriority w:val="99"/>
    <w:qFormat/>
    <w:rsid w:val="00997D27"/>
    <w:pPr>
      <w:jc w:val="center"/>
    </w:pPr>
    <w:rPr>
      <w:sz w:val="28"/>
    </w:rPr>
  </w:style>
  <w:style w:type="paragraph" w:styleId="2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0"/>
    <w:link w:val="23"/>
    <w:uiPriority w:val="99"/>
    <w:rsid w:val="00997D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 Знак Знак Знак Знак Знак1,Знак Знак Знак Знак Знак Знак Знак,Знак Знак Знак Знак Знак1,Знак Знак Знак Знак Знак Знак Знак Знак Знак Знак Знак Знак"/>
    <w:link w:val="22"/>
    <w:uiPriority w:val="99"/>
    <w:locked/>
    <w:rsid w:val="00997D2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next w:val="a0"/>
    <w:link w:val="a7"/>
    <w:autoRedefine/>
    <w:uiPriority w:val="99"/>
    <w:qFormat/>
    <w:locked/>
    <w:rsid w:val="00D349B9"/>
    <w:pPr>
      <w:spacing w:after="300" w:line="276" w:lineRule="auto"/>
      <w:ind w:firstLine="567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7">
    <w:name w:val="Название Знак"/>
    <w:link w:val="a6"/>
    <w:uiPriority w:val="99"/>
    <w:locked/>
    <w:rsid w:val="00D349B9"/>
    <w:rPr>
      <w:rFonts w:eastAsia="Times New Roman" w:cs="Times New Roman"/>
      <w:b/>
      <w:spacing w:val="5"/>
      <w:kern w:val="28"/>
      <w:sz w:val="52"/>
      <w:szCs w:val="52"/>
      <w:lang w:val="ru-RU" w:eastAsia="en-US" w:bidi="ar-SA"/>
    </w:rPr>
  </w:style>
  <w:style w:type="character" w:styleId="a8">
    <w:name w:val="annotation reference"/>
    <w:uiPriority w:val="99"/>
    <w:rsid w:val="00D349B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D349B9"/>
    <w:pPr>
      <w:spacing w:after="200"/>
      <w:ind w:firstLine="567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Текст примечания Знак"/>
    <w:link w:val="a9"/>
    <w:uiPriority w:val="99"/>
    <w:semiHidden/>
    <w:locked/>
    <w:rsid w:val="00D349B9"/>
    <w:rPr>
      <w:rFonts w:cs="Times New Roman"/>
      <w:lang w:val="ru-RU" w:eastAsia="en-US" w:bidi="ar-SA"/>
    </w:rPr>
  </w:style>
  <w:style w:type="paragraph" w:styleId="ab">
    <w:name w:val="annotation subject"/>
    <w:basedOn w:val="a9"/>
    <w:next w:val="a9"/>
    <w:link w:val="ac"/>
    <w:uiPriority w:val="99"/>
    <w:semiHidden/>
    <w:rsid w:val="00D349B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349B9"/>
    <w:rPr>
      <w:rFonts w:cs="Times New Roman"/>
      <w:b/>
      <w:bCs/>
      <w:lang w:val="ru-RU" w:eastAsia="en-US" w:bidi="ar-SA"/>
    </w:rPr>
  </w:style>
  <w:style w:type="paragraph" w:styleId="ad">
    <w:name w:val="Balloon Text"/>
    <w:basedOn w:val="a0"/>
    <w:link w:val="ae"/>
    <w:uiPriority w:val="99"/>
    <w:rsid w:val="00D349B9"/>
    <w:pPr>
      <w:ind w:firstLine="567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D349B9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af">
    <w:name w:val="Название таблиц"/>
    <w:basedOn w:val="a0"/>
    <w:uiPriority w:val="99"/>
    <w:rsid w:val="00D349B9"/>
    <w:pPr>
      <w:spacing w:after="200" w:line="276" w:lineRule="auto"/>
      <w:ind w:firstLine="567"/>
      <w:jc w:val="center"/>
    </w:pPr>
    <w:rPr>
      <w:rFonts w:eastAsia="Calibri"/>
      <w:b/>
      <w:szCs w:val="22"/>
      <w:lang w:eastAsia="en-US"/>
    </w:rPr>
  </w:style>
  <w:style w:type="table" w:styleId="af0">
    <w:name w:val="Table Grid"/>
    <w:basedOn w:val="a2"/>
    <w:uiPriority w:val="99"/>
    <w:locked/>
    <w:rsid w:val="00D349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римечание"/>
    <w:basedOn w:val="a0"/>
    <w:link w:val="af2"/>
    <w:uiPriority w:val="99"/>
    <w:rsid w:val="00D349B9"/>
    <w:pPr>
      <w:spacing w:after="200" w:line="276" w:lineRule="auto"/>
      <w:ind w:firstLine="567"/>
      <w:jc w:val="both"/>
    </w:pPr>
    <w:rPr>
      <w:rFonts w:eastAsia="Calibri"/>
      <w:sz w:val="20"/>
      <w:szCs w:val="22"/>
      <w:lang w:eastAsia="en-US"/>
    </w:rPr>
  </w:style>
  <w:style w:type="character" w:customStyle="1" w:styleId="af2">
    <w:name w:val="Примечание Знак"/>
    <w:link w:val="af1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D349B9"/>
    <w:rPr>
      <w:rFonts w:cs="Times New Roman"/>
    </w:rPr>
  </w:style>
  <w:style w:type="character" w:styleId="af3">
    <w:name w:val="Hyperlink"/>
    <w:uiPriority w:val="99"/>
    <w:rsid w:val="00D349B9"/>
    <w:rPr>
      <w:rFonts w:cs="Times New Roman"/>
      <w:color w:val="0000FF"/>
      <w:u w:val="single"/>
    </w:rPr>
  </w:style>
  <w:style w:type="paragraph" w:styleId="af4">
    <w:name w:val="Normal (Web)"/>
    <w:basedOn w:val="a0"/>
    <w:uiPriority w:val="99"/>
    <w:rsid w:val="00D349B9"/>
    <w:pPr>
      <w:spacing w:before="100" w:beforeAutospacing="1" w:after="100" w:afterAutospacing="1"/>
    </w:pPr>
  </w:style>
  <w:style w:type="paragraph" w:styleId="af5">
    <w:name w:val="List Paragraph"/>
    <w:basedOn w:val="a0"/>
    <w:uiPriority w:val="99"/>
    <w:qFormat/>
    <w:rsid w:val="00D349B9"/>
    <w:pPr>
      <w:ind w:left="720"/>
      <w:contextualSpacing/>
    </w:pPr>
    <w:rPr>
      <w:sz w:val="26"/>
    </w:rPr>
  </w:style>
  <w:style w:type="paragraph" w:customStyle="1" w:styleId="11">
    <w:name w:val="Без интервала1"/>
    <w:uiPriority w:val="99"/>
    <w:rsid w:val="00D349B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D349B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 w:bidi="hi-IN"/>
    </w:rPr>
  </w:style>
  <w:style w:type="paragraph" w:customStyle="1" w:styleId="Style8">
    <w:name w:val="Style8"/>
    <w:basedOn w:val="Standard"/>
    <w:uiPriority w:val="99"/>
    <w:rsid w:val="00D349B9"/>
  </w:style>
  <w:style w:type="paragraph" w:customStyle="1" w:styleId="Style34">
    <w:name w:val="Style34"/>
    <w:basedOn w:val="Standard"/>
    <w:uiPriority w:val="99"/>
    <w:rsid w:val="00D349B9"/>
  </w:style>
  <w:style w:type="paragraph" w:customStyle="1" w:styleId="Style59">
    <w:name w:val="Style59"/>
    <w:basedOn w:val="Standard"/>
    <w:uiPriority w:val="99"/>
    <w:rsid w:val="00D349B9"/>
  </w:style>
  <w:style w:type="character" w:customStyle="1" w:styleId="FontStyle157">
    <w:name w:val="Font Style157"/>
    <w:uiPriority w:val="99"/>
    <w:rsid w:val="00D349B9"/>
    <w:rPr>
      <w:rFonts w:eastAsia="Times New Roman"/>
      <w:b/>
      <w:color w:val="auto"/>
      <w:sz w:val="26"/>
      <w:lang w:val="ru-RU" w:eastAsia="zh-CN"/>
    </w:rPr>
  </w:style>
  <w:style w:type="character" w:customStyle="1" w:styleId="FontStyle158">
    <w:name w:val="Font Style158"/>
    <w:uiPriority w:val="99"/>
    <w:rsid w:val="00D349B9"/>
    <w:rPr>
      <w:rFonts w:eastAsia="Times New Roman"/>
      <w:color w:val="auto"/>
      <w:sz w:val="26"/>
      <w:lang w:val="ru-RU" w:eastAsia="zh-CN"/>
    </w:rPr>
  </w:style>
  <w:style w:type="paragraph" w:styleId="af6">
    <w:name w:val="Revision"/>
    <w:hidden/>
    <w:uiPriority w:val="99"/>
    <w:semiHidden/>
    <w:rsid w:val="00D349B9"/>
    <w:rPr>
      <w:rFonts w:ascii="Times New Roman" w:hAnsi="Times New Roman"/>
      <w:sz w:val="24"/>
      <w:szCs w:val="22"/>
      <w:lang w:eastAsia="en-US"/>
    </w:rPr>
  </w:style>
  <w:style w:type="paragraph" w:customStyle="1" w:styleId="Style37">
    <w:name w:val="Style37"/>
    <w:basedOn w:val="Standard"/>
    <w:uiPriority w:val="99"/>
    <w:rsid w:val="00D349B9"/>
  </w:style>
  <w:style w:type="paragraph" w:customStyle="1" w:styleId="Style57">
    <w:name w:val="Style57"/>
    <w:basedOn w:val="Standard"/>
    <w:uiPriority w:val="99"/>
    <w:rsid w:val="00D349B9"/>
  </w:style>
  <w:style w:type="paragraph" w:customStyle="1" w:styleId="Style17">
    <w:name w:val="Style17"/>
    <w:basedOn w:val="Standard"/>
    <w:uiPriority w:val="99"/>
    <w:rsid w:val="00D349B9"/>
  </w:style>
  <w:style w:type="paragraph" w:customStyle="1" w:styleId="Style20">
    <w:name w:val="Style20"/>
    <w:basedOn w:val="Standard"/>
    <w:uiPriority w:val="99"/>
    <w:rsid w:val="00D349B9"/>
  </w:style>
  <w:style w:type="paragraph" w:customStyle="1" w:styleId="Style82">
    <w:name w:val="Style82"/>
    <w:basedOn w:val="Standard"/>
    <w:uiPriority w:val="99"/>
    <w:rsid w:val="00D349B9"/>
  </w:style>
  <w:style w:type="paragraph" w:customStyle="1" w:styleId="Style14">
    <w:name w:val="Style14"/>
    <w:basedOn w:val="Standard"/>
    <w:uiPriority w:val="99"/>
    <w:rsid w:val="00D349B9"/>
  </w:style>
  <w:style w:type="character" w:customStyle="1" w:styleId="FontStyle163">
    <w:name w:val="Font Style163"/>
    <w:uiPriority w:val="99"/>
    <w:rsid w:val="00D349B9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uiPriority w:val="99"/>
    <w:rsid w:val="00D349B9"/>
    <w:rPr>
      <w:rFonts w:ascii="Times New Roman" w:hAnsi="Times New Roman"/>
      <w:b/>
      <w:sz w:val="18"/>
      <w:lang w:val="ru-RU" w:eastAsia="zh-CN"/>
    </w:rPr>
  </w:style>
  <w:style w:type="paragraph" w:customStyle="1" w:styleId="Style28">
    <w:name w:val="Style28"/>
    <w:basedOn w:val="Standard"/>
    <w:uiPriority w:val="99"/>
    <w:rsid w:val="00D349B9"/>
  </w:style>
  <w:style w:type="paragraph" w:customStyle="1" w:styleId="Style15">
    <w:name w:val="Style15"/>
    <w:basedOn w:val="Standard"/>
    <w:uiPriority w:val="99"/>
    <w:rsid w:val="00D349B9"/>
  </w:style>
  <w:style w:type="paragraph" w:customStyle="1" w:styleId="Style25">
    <w:name w:val="Style25"/>
    <w:basedOn w:val="Standard"/>
    <w:uiPriority w:val="99"/>
    <w:rsid w:val="00D349B9"/>
  </w:style>
  <w:style w:type="table" w:customStyle="1" w:styleId="af7">
    <w:name w:val="Таблицы"/>
    <w:basedOn w:val="af0"/>
    <w:uiPriority w:val="99"/>
    <w:rsid w:val="00D349B9"/>
    <w:pPr>
      <w:jc w:val="center"/>
    </w:pPr>
    <w:rPr>
      <w:rFonts w:ascii="Times New Roman" w:hAnsi="Times New Roman"/>
      <w:sz w:val="24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Базовый"/>
    <w:uiPriority w:val="99"/>
    <w:rsid w:val="00D349B9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styleId="af9">
    <w:name w:val="Strong"/>
    <w:uiPriority w:val="99"/>
    <w:qFormat/>
    <w:locked/>
    <w:rsid w:val="00D349B9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semiHidden/>
    <w:rsid w:val="00D34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349B9"/>
    <w:rPr>
      <w:rFonts w:ascii="Courier New" w:eastAsia="Times New Roman" w:hAnsi="Courier New" w:cs="Courier New"/>
      <w:lang w:val="ru-RU" w:eastAsia="ru-RU" w:bidi="ar-SA"/>
    </w:rPr>
  </w:style>
  <w:style w:type="character" w:customStyle="1" w:styleId="blk">
    <w:name w:val="blk"/>
    <w:uiPriority w:val="99"/>
    <w:rsid w:val="00D349B9"/>
    <w:rPr>
      <w:rFonts w:cs="Times New Roman"/>
    </w:rPr>
  </w:style>
  <w:style w:type="character" w:customStyle="1" w:styleId="f">
    <w:name w:val="f"/>
    <w:uiPriority w:val="99"/>
    <w:rsid w:val="00D349B9"/>
    <w:rPr>
      <w:rFonts w:cs="Times New Roman"/>
    </w:rPr>
  </w:style>
  <w:style w:type="paragraph" w:styleId="afa">
    <w:name w:val="Body Text Indent"/>
    <w:basedOn w:val="af8"/>
    <w:link w:val="afb"/>
    <w:uiPriority w:val="99"/>
    <w:rsid w:val="00D349B9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b">
    <w:name w:val="Основной текст с отступом Знак"/>
    <w:link w:val="afa"/>
    <w:uiPriority w:val="99"/>
    <w:locked/>
    <w:rsid w:val="00D349B9"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fc">
    <w:name w:val="Placeholder Text"/>
    <w:uiPriority w:val="99"/>
    <w:semiHidden/>
    <w:rsid w:val="00D349B9"/>
    <w:rPr>
      <w:rFonts w:cs="Times New Roman"/>
      <w:color w:val="808080"/>
    </w:rPr>
  </w:style>
  <w:style w:type="paragraph" w:styleId="afd">
    <w:name w:val="TOC Heading"/>
    <w:basedOn w:val="1"/>
    <w:next w:val="a0"/>
    <w:uiPriority w:val="99"/>
    <w:qFormat/>
    <w:rsid w:val="00D349B9"/>
    <w:pPr>
      <w:ind w:firstLine="0"/>
      <w:jc w:val="left"/>
      <w:outlineLvl w:val="9"/>
    </w:pPr>
    <w:rPr>
      <w:rFonts w:ascii="Cambria" w:hAnsi="Cambria"/>
      <w:color w:val="365F91"/>
      <w:sz w:val="28"/>
    </w:rPr>
  </w:style>
  <w:style w:type="paragraph" w:styleId="12">
    <w:name w:val="toc 1"/>
    <w:basedOn w:val="a0"/>
    <w:next w:val="a0"/>
    <w:autoRedefine/>
    <w:uiPriority w:val="99"/>
    <w:locked/>
    <w:rsid w:val="00D349B9"/>
    <w:pPr>
      <w:spacing w:after="100" w:line="276" w:lineRule="auto"/>
      <w:ind w:firstLine="567"/>
      <w:jc w:val="both"/>
    </w:pPr>
    <w:rPr>
      <w:rFonts w:eastAsia="Calibri"/>
      <w:szCs w:val="22"/>
      <w:lang w:eastAsia="en-US"/>
    </w:rPr>
  </w:style>
  <w:style w:type="paragraph" w:styleId="24">
    <w:name w:val="toc 2"/>
    <w:basedOn w:val="a0"/>
    <w:next w:val="a0"/>
    <w:autoRedefine/>
    <w:uiPriority w:val="99"/>
    <w:locked/>
    <w:rsid w:val="00D349B9"/>
    <w:pPr>
      <w:spacing w:after="100" w:line="276" w:lineRule="auto"/>
      <w:ind w:left="240" w:firstLine="567"/>
      <w:jc w:val="both"/>
    </w:pPr>
    <w:rPr>
      <w:rFonts w:eastAsia="Calibri"/>
      <w:szCs w:val="22"/>
      <w:lang w:eastAsia="en-US"/>
    </w:rPr>
  </w:style>
  <w:style w:type="paragraph" w:styleId="afe">
    <w:name w:val="header"/>
    <w:basedOn w:val="a0"/>
    <w:link w:val="aff"/>
    <w:uiPriority w:val="99"/>
    <w:rsid w:val="00D349B9"/>
    <w:pPr>
      <w:tabs>
        <w:tab w:val="center" w:pos="4677"/>
        <w:tab w:val="right" w:pos="9355"/>
      </w:tabs>
      <w:ind w:firstLine="567"/>
      <w:jc w:val="both"/>
    </w:pPr>
    <w:rPr>
      <w:rFonts w:eastAsia="Calibri"/>
      <w:szCs w:val="22"/>
      <w:lang w:eastAsia="en-US"/>
    </w:rPr>
  </w:style>
  <w:style w:type="character" w:customStyle="1" w:styleId="aff">
    <w:name w:val="Верхний колонтитул Знак"/>
    <w:link w:val="afe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paragraph" w:styleId="aff0">
    <w:name w:val="footer"/>
    <w:basedOn w:val="a0"/>
    <w:link w:val="aff1"/>
    <w:uiPriority w:val="99"/>
    <w:rsid w:val="00D349B9"/>
    <w:pPr>
      <w:tabs>
        <w:tab w:val="center" w:pos="4677"/>
        <w:tab w:val="right" w:pos="9355"/>
      </w:tabs>
      <w:ind w:firstLine="567"/>
      <w:jc w:val="both"/>
    </w:pPr>
    <w:rPr>
      <w:rFonts w:eastAsia="Calibri"/>
      <w:szCs w:val="22"/>
      <w:lang w:eastAsia="en-US"/>
    </w:rPr>
  </w:style>
  <w:style w:type="character" w:customStyle="1" w:styleId="aff1">
    <w:name w:val="Нижний колонтитул Знак"/>
    <w:link w:val="aff0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paragraph" w:customStyle="1" w:styleId="Normal10-02">
    <w:name w:val="Normal + 10 пт полужирный По центру Слева:  -02 см Справ..."/>
    <w:basedOn w:val="a0"/>
    <w:link w:val="Normal10-020"/>
    <w:uiPriority w:val="99"/>
    <w:rsid w:val="00D349B9"/>
    <w:pPr>
      <w:ind w:left="-57" w:right="-113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link w:val="Normal10-02"/>
    <w:uiPriority w:val="99"/>
    <w:locked/>
    <w:rsid w:val="00D349B9"/>
    <w:rPr>
      <w:rFonts w:eastAsia="Times New Roman"/>
      <w:b/>
      <w:lang w:val="ru-RU" w:eastAsia="ru-RU"/>
    </w:rPr>
  </w:style>
  <w:style w:type="character" w:customStyle="1" w:styleId="a5">
    <w:name w:val="Название объекта Знак"/>
    <w:aliases w:val="Номер объекта Знак,+Название объекта Знак"/>
    <w:link w:val="a4"/>
    <w:uiPriority w:val="99"/>
    <w:locked/>
    <w:rsid w:val="00D349B9"/>
    <w:rPr>
      <w:rFonts w:eastAsia="Times New Roman"/>
      <w:sz w:val="24"/>
      <w:lang w:val="ru-RU" w:eastAsia="ru-RU"/>
    </w:rPr>
  </w:style>
  <w:style w:type="paragraph" w:customStyle="1" w:styleId="aff2">
    <w:name w:val="+Таб"/>
    <w:basedOn w:val="a0"/>
    <w:link w:val="aff3"/>
    <w:uiPriority w:val="99"/>
    <w:rsid w:val="00D349B9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aff3">
    <w:name w:val="+Таб Знак"/>
    <w:link w:val="aff2"/>
    <w:uiPriority w:val="99"/>
    <w:locked/>
    <w:rsid w:val="00D349B9"/>
    <w:rPr>
      <w:rFonts w:cs="Times New Roman"/>
      <w:lang w:val="ru-RU" w:eastAsia="en-US" w:bidi="ar-SA"/>
    </w:rPr>
  </w:style>
  <w:style w:type="paragraph" w:styleId="31">
    <w:name w:val="toc 3"/>
    <w:basedOn w:val="a0"/>
    <w:next w:val="a0"/>
    <w:autoRedefine/>
    <w:uiPriority w:val="99"/>
    <w:locked/>
    <w:rsid w:val="00D349B9"/>
    <w:pPr>
      <w:spacing w:before="200"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locked/>
    <w:rsid w:val="00D349B9"/>
    <w:pPr>
      <w:spacing w:before="200"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locked/>
    <w:rsid w:val="00D349B9"/>
    <w:pPr>
      <w:spacing w:before="200"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locked/>
    <w:rsid w:val="00D349B9"/>
    <w:pPr>
      <w:spacing w:before="200"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locked/>
    <w:rsid w:val="00D349B9"/>
    <w:pPr>
      <w:spacing w:before="200"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locked/>
    <w:rsid w:val="00D349B9"/>
    <w:pPr>
      <w:spacing w:before="200"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locked/>
    <w:rsid w:val="00D349B9"/>
    <w:pPr>
      <w:spacing w:before="200" w:after="100" w:line="276" w:lineRule="auto"/>
      <w:ind w:left="1760"/>
    </w:pPr>
    <w:rPr>
      <w:rFonts w:ascii="Calibri" w:hAnsi="Calibri"/>
      <w:sz w:val="22"/>
      <w:szCs w:val="22"/>
    </w:rPr>
  </w:style>
  <w:style w:type="paragraph" w:styleId="aff4">
    <w:name w:val="No Spacing"/>
    <w:aliases w:val="14Без отступа,Без отступа"/>
    <w:basedOn w:val="a0"/>
    <w:next w:val="a0"/>
    <w:link w:val="aff5"/>
    <w:uiPriority w:val="99"/>
    <w:qFormat/>
    <w:rsid w:val="00D349B9"/>
    <w:pPr>
      <w:widowControl w:val="0"/>
      <w:spacing w:before="200"/>
    </w:pPr>
    <w:rPr>
      <w:sz w:val="28"/>
    </w:rPr>
  </w:style>
  <w:style w:type="character" w:customStyle="1" w:styleId="aff5">
    <w:name w:val="Без интервала Знак"/>
    <w:aliases w:val="14Без отступа Знак,Без отступа Знак"/>
    <w:link w:val="aff4"/>
    <w:uiPriority w:val="99"/>
    <w:locked/>
    <w:rsid w:val="00D349B9"/>
    <w:rPr>
      <w:rFonts w:eastAsia="Times New Roman"/>
      <w:sz w:val="24"/>
      <w:lang w:val="ru-RU" w:eastAsia="ru-RU"/>
    </w:rPr>
  </w:style>
  <w:style w:type="paragraph" w:styleId="aff6">
    <w:name w:val="Body Text"/>
    <w:basedOn w:val="a0"/>
    <w:link w:val="aff7"/>
    <w:uiPriority w:val="99"/>
    <w:rsid w:val="00D349B9"/>
    <w:pPr>
      <w:spacing w:before="200" w:after="120" w:line="276" w:lineRule="auto"/>
      <w:ind w:firstLine="567"/>
      <w:jc w:val="both"/>
    </w:pPr>
    <w:rPr>
      <w:rFonts w:eastAsia="Calibri"/>
      <w:szCs w:val="22"/>
      <w:lang w:eastAsia="en-US"/>
    </w:rPr>
  </w:style>
  <w:style w:type="character" w:customStyle="1" w:styleId="aff7">
    <w:name w:val="Основной текст Знак"/>
    <w:link w:val="aff6"/>
    <w:uiPriority w:val="99"/>
    <w:locked/>
    <w:rsid w:val="00D349B9"/>
    <w:rPr>
      <w:rFonts w:cs="Times New Roman"/>
      <w:sz w:val="22"/>
      <w:szCs w:val="22"/>
      <w:lang w:val="ru-RU" w:eastAsia="en-US" w:bidi="ar-SA"/>
    </w:rPr>
  </w:style>
  <w:style w:type="paragraph" w:customStyle="1" w:styleId="14">
    <w:name w:val="Текст 14(основной)"/>
    <w:basedOn w:val="a0"/>
    <w:link w:val="140"/>
    <w:autoRedefine/>
    <w:uiPriority w:val="99"/>
    <w:rsid w:val="00D349B9"/>
    <w:pPr>
      <w:spacing w:before="200"/>
      <w:ind w:left="284"/>
      <w:jc w:val="both"/>
    </w:pPr>
    <w:rPr>
      <w:szCs w:val="28"/>
    </w:rPr>
  </w:style>
  <w:style w:type="character" w:customStyle="1" w:styleId="140">
    <w:name w:val="Текст 14(основной) Знак"/>
    <w:link w:val="14"/>
    <w:uiPriority w:val="99"/>
    <w:locked/>
    <w:rsid w:val="00D349B9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141">
    <w:name w:val="Текст 14(поцентру)"/>
    <w:basedOn w:val="a0"/>
    <w:uiPriority w:val="99"/>
    <w:rsid w:val="00D349B9"/>
    <w:pPr>
      <w:spacing w:before="200"/>
      <w:ind w:left="708" w:firstLine="709"/>
      <w:jc w:val="center"/>
    </w:pPr>
    <w:rPr>
      <w:color w:val="000000"/>
    </w:rPr>
  </w:style>
  <w:style w:type="character" w:styleId="aff8">
    <w:name w:val="page number"/>
    <w:uiPriority w:val="99"/>
    <w:rsid w:val="00D349B9"/>
    <w:rPr>
      <w:rFonts w:cs="Times New Roman"/>
    </w:rPr>
  </w:style>
  <w:style w:type="paragraph" w:styleId="a">
    <w:name w:val="List Bullet"/>
    <w:basedOn w:val="a0"/>
    <w:uiPriority w:val="99"/>
    <w:rsid w:val="00D349B9"/>
    <w:pPr>
      <w:numPr>
        <w:numId w:val="3"/>
      </w:numPr>
      <w:tabs>
        <w:tab w:val="clear" w:pos="360"/>
        <w:tab w:val="num" w:pos="1440"/>
      </w:tabs>
      <w:spacing w:before="200"/>
      <w:ind w:left="1440"/>
      <w:jc w:val="both"/>
    </w:pPr>
    <w:rPr>
      <w:sz w:val="28"/>
    </w:rPr>
  </w:style>
  <w:style w:type="paragraph" w:styleId="aff9">
    <w:name w:val="Plain Text"/>
    <w:basedOn w:val="a0"/>
    <w:link w:val="affa"/>
    <w:uiPriority w:val="99"/>
    <w:rsid w:val="00D349B9"/>
    <w:pPr>
      <w:spacing w:before="200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link w:val="aff9"/>
    <w:uiPriority w:val="99"/>
    <w:locked/>
    <w:rsid w:val="00D349B9"/>
    <w:rPr>
      <w:rFonts w:ascii="Courier New" w:eastAsia="Times New Roman" w:hAnsi="Courier New" w:cs="Courier New"/>
      <w:lang w:val="ru-RU" w:eastAsia="ru-RU" w:bidi="ar-SA"/>
    </w:rPr>
  </w:style>
  <w:style w:type="paragraph" w:styleId="affb">
    <w:name w:val="Document Map"/>
    <w:basedOn w:val="a0"/>
    <w:link w:val="affc"/>
    <w:uiPriority w:val="99"/>
    <w:rsid w:val="00D349B9"/>
    <w:pPr>
      <w:spacing w:before="200"/>
      <w:ind w:firstLine="567"/>
      <w:jc w:val="both"/>
    </w:pPr>
    <w:rPr>
      <w:rFonts w:ascii="Tahoma" w:hAnsi="Tahoma"/>
      <w:sz w:val="16"/>
      <w:szCs w:val="16"/>
      <w:lang w:eastAsia="en-US"/>
    </w:rPr>
  </w:style>
  <w:style w:type="character" w:customStyle="1" w:styleId="affc">
    <w:name w:val="Схема документа Знак"/>
    <w:link w:val="affb"/>
    <w:uiPriority w:val="99"/>
    <w:locked/>
    <w:rsid w:val="00D349B9"/>
    <w:rPr>
      <w:rFonts w:ascii="Tahoma" w:eastAsia="Times New Roman" w:hAnsi="Tahoma" w:cs="Times New Roman"/>
      <w:sz w:val="16"/>
      <w:szCs w:val="16"/>
      <w:lang w:val="ru-RU" w:eastAsia="en-US" w:bidi="ar-SA"/>
    </w:rPr>
  </w:style>
  <w:style w:type="character" w:styleId="affd">
    <w:name w:val="Emphasis"/>
    <w:uiPriority w:val="99"/>
    <w:qFormat/>
    <w:locked/>
    <w:rsid w:val="00D349B9"/>
    <w:rPr>
      <w:rFonts w:ascii="Times New Roman" w:hAnsi="Times New Roman" w:cs="Times New Roman"/>
      <w:i/>
      <w:sz w:val="28"/>
    </w:rPr>
  </w:style>
  <w:style w:type="paragraph" w:styleId="affe">
    <w:name w:val="Subtitle"/>
    <w:basedOn w:val="a0"/>
    <w:next w:val="a0"/>
    <w:link w:val="afff"/>
    <w:uiPriority w:val="99"/>
    <w:qFormat/>
    <w:locked/>
    <w:rsid w:val="00D349B9"/>
    <w:pPr>
      <w:spacing w:before="120" w:after="120"/>
      <w:ind w:firstLine="567"/>
      <w:outlineLvl w:val="1"/>
    </w:pPr>
    <w:rPr>
      <w:i/>
      <w:sz w:val="28"/>
      <w:lang w:eastAsia="en-US"/>
    </w:rPr>
  </w:style>
  <w:style w:type="character" w:customStyle="1" w:styleId="afff">
    <w:name w:val="Подзаголовок Знак"/>
    <w:link w:val="affe"/>
    <w:uiPriority w:val="99"/>
    <w:locked/>
    <w:rsid w:val="00D349B9"/>
    <w:rPr>
      <w:rFonts w:eastAsia="Times New Roman" w:cs="Times New Roman"/>
      <w:i/>
      <w:sz w:val="24"/>
      <w:szCs w:val="24"/>
      <w:lang w:val="ru-RU" w:eastAsia="en-US" w:bidi="ar-SA"/>
    </w:rPr>
  </w:style>
  <w:style w:type="paragraph" w:customStyle="1" w:styleId="120">
    <w:name w:val="12без отступа"/>
    <w:basedOn w:val="aff4"/>
    <w:link w:val="121"/>
    <w:uiPriority w:val="99"/>
    <w:rsid w:val="00D349B9"/>
    <w:rPr>
      <w:sz w:val="24"/>
    </w:rPr>
  </w:style>
  <w:style w:type="character" w:customStyle="1" w:styleId="121">
    <w:name w:val="без отступа12 Знак"/>
    <w:link w:val="120"/>
    <w:uiPriority w:val="99"/>
    <w:locked/>
    <w:rsid w:val="00D349B9"/>
    <w:rPr>
      <w:rFonts w:eastAsia="Times New Roman"/>
      <w:sz w:val="24"/>
      <w:lang w:val="ru-RU" w:eastAsia="ru-RU"/>
    </w:rPr>
  </w:style>
  <w:style w:type="paragraph" w:styleId="32">
    <w:name w:val="Body Text Indent 3"/>
    <w:basedOn w:val="a0"/>
    <w:link w:val="33"/>
    <w:uiPriority w:val="99"/>
    <w:rsid w:val="00D349B9"/>
    <w:pPr>
      <w:spacing w:before="200" w:after="120"/>
      <w:ind w:left="283" w:firstLine="567"/>
      <w:jc w:val="both"/>
    </w:pPr>
    <w:rPr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locked/>
    <w:rsid w:val="00D349B9"/>
    <w:rPr>
      <w:rFonts w:eastAsia="Times New Roman" w:cs="Times New Roman"/>
      <w:sz w:val="16"/>
      <w:szCs w:val="16"/>
      <w:lang w:val="ru-RU" w:eastAsia="en-US" w:bidi="ar-SA"/>
    </w:rPr>
  </w:style>
  <w:style w:type="paragraph" w:customStyle="1" w:styleId="ConsNormal">
    <w:name w:val="ConsNormal"/>
    <w:uiPriority w:val="99"/>
    <w:rsid w:val="00D349B9"/>
    <w:pPr>
      <w:widowControl w:val="0"/>
      <w:autoSpaceDE w:val="0"/>
      <w:autoSpaceDN w:val="0"/>
      <w:adjustRightInd w:val="0"/>
      <w:spacing w:before="200"/>
      <w:ind w:left="788" w:right="19772" w:firstLine="720"/>
      <w:jc w:val="both"/>
    </w:pPr>
    <w:rPr>
      <w:rFonts w:ascii="Arial" w:eastAsia="Times New Roman" w:hAnsi="Arial" w:cs="Arial"/>
    </w:rPr>
  </w:style>
  <w:style w:type="paragraph" w:styleId="25">
    <w:name w:val="Body Text 2"/>
    <w:basedOn w:val="a0"/>
    <w:link w:val="26"/>
    <w:uiPriority w:val="99"/>
    <w:rsid w:val="00D349B9"/>
    <w:pPr>
      <w:spacing w:before="200" w:after="120" w:line="480" w:lineRule="auto"/>
      <w:ind w:firstLine="567"/>
      <w:jc w:val="both"/>
    </w:pPr>
    <w:rPr>
      <w:sz w:val="28"/>
      <w:lang w:eastAsia="en-US"/>
    </w:rPr>
  </w:style>
  <w:style w:type="character" w:customStyle="1" w:styleId="26">
    <w:name w:val="Основной текст 2 Знак"/>
    <w:link w:val="25"/>
    <w:uiPriority w:val="99"/>
    <w:locked/>
    <w:rsid w:val="00D349B9"/>
    <w:rPr>
      <w:rFonts w:eastAsia="Times New Roman" w:cs="Times New Roman"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D349B9"/>
    <w:pPr>
      <w:widowControl w:val="0"/>
      <w:autoSpaceDE w:val="0"/>
      <w:autoSpaceDN w:val="0"/>
      <w:adjustRightInd w:val="0"/>
      <w:spacing w:before="200"/>
      <w:ind w:left="788" w:firstLine="720"/>
      <w:jc w:val="both"/>
    </w:pPr>
    <w:rPr>
      <w:rFonts w:ascii="Arial" w:eastAsia="Times New Roman" w:hAnsi="Arial" w:cs="Arial"/>
    </w:rPr>
  </w:style>
  <w:style w:type="paragraph" w:styleId="34">
    <w:name w:val="Body Text 3"/>
    <w:basedOn w:val="a0"/>
    <w:link w:val="35"/>
    <w:uiPriority w:val="99"/>
    <w:rsid w:val="00D349B9"/>
    <w:pPr>
      <w:spacing w:before="200"/>
      <w:ind w:firstLine="567"/>
      <w:jc w:val="both"/>
    </w:pPr>
    <w:rPr>
      <w:sz w:val="28"/>
      <w:lang w:eastAsia="en-US"/>
    </w:rPr>
  </w:style>
  <w:style w:type="character" w:customStyle="1" w:styleId="35">
    <w:name w:val="Основной текст 3 Знак"/>
    <w:link w:val="34"/>
    <w:uiPriority w:val="99"/>
    <w:locked/>
    <w:rsid w:val="00D349B9"/>
    <w:rPr>
      <w:rFonts w:eastAsia="Times New Roman" w:cs="Times New Roman"/>
      <w:sz w:val="24"/>
      <w:szCs w:val="24"/>
      <w:lang w:val="ru-RU" w:eastAsia="en-US" w:bidi="ar-SA"/>
    </w:rPr>
  </w:style>
  <w:style w:type="paragraph" w:styleId="afff0">
    <w:name w:val="Block Text"/>
    <w:basedOn w:val="a0"/>
    <w:uiPriority w:val="99"/>
    <w:rsid w:val="00D349B9"/>
    <w:pPr>
      <w:spacing w:before="200"/>
      <w:ind w:left="-567" w:right="-574" w:firstLine="567"/>
      <w:jc w:val="both"/>
    </w:pPr>
    <w:rPr>
      <w:sz w:val="28"/>
    </w:rPr>
  </w:style>
  <w:style w:type="paragraph" w:styleId="2">
    <w:name w:val="List Bullet 2"/>
    <w:basedOn w:val="a0"/>
    <w:autoRedefine/>
    <w:uiPriority w:val="99"/>
    <w:rsid w:val="00D349B9"/>
    <w:pPr>
      <w:numPr>
        <w:numId w:val="4"/>
      </w:numPr>
      <w:spacing w:before="200"/>
      <w:jc w:val="both"/>
    </w:pPr>
    <w:rPr>
      <w:sz w:val="20"/>
    </w:rPr>
  </w:style>
  <w:style w:type="paragraph" w:customStyle="1" w:styleId="afff1">
    <w:name w:val="обычн курсив"/>
    <w:basedOn w:val="a0"/>
    <w:link w:val="afff2"/>
    <w:uiPriority w:val="99"/>
    <w:rsid w:val="00D349B9"/>
    <w:pPr>
      <w:spacing w:before="200"/>
      <w:ind w:firstLine="567"/>
      <w:jc w:val="both"/>
      <w:outlineLvl w:val="0"/>
    </w:pPr>
    <w:rPr>
      <w:i/>
      <w:sz w:val="28"/>
    </w:rPr>
  </w:style>
  <w:style w:type="paragraph" w:customStyle="1" w:styleId="afff3">
    <w:name w:val="обычн_курсив"/>
    <w:basedOn w:val="a0"/>
    <w:link w:val="afff4"/>
    <w:uiPriority w:val="99"/>
    <w:rsid w:val="00D349B9"/>
    <w:pPr>
      <w:spacing w:before="200"/>
      <w:ind w:firstLine="567"/>
      <w:jc w:val="both"/>
    </w:pPr>
    <w:rPr>
      <w:i/>
      <w:sz w:val="28"/>
    </w:rPr>
  </w:style>
  <w:style w:type="character" w:customStyle="1" w:styleId="afff2">
    <w:name w:val="обычн курсив Знак"/>
    <w:link w:val="afff1"/>
    <w:uiPriority w:val="99"/>
    <w:locked/>
    <w:rsid w:val="00D349B9"/>
    <w:rPr>
      <w:rFonts w:eastAsia="Times New Roman"/>
      <w:i/>
      <w:sz w:val="24"/>
      <w:lang w:val="ru-RU" w:eastAsia="ru-RU"/>
    </w:rPr>
  </w:style>
  <w:style w:type="paragraph" w:customStyle="1" w:styleId="afff5">
    <w:name w:val="содержание"/>
    <w:basedOn w:val="a0"/>
    <w:link w:val="afff6"/>
    <w:uiPriority w:val="99"/>
    <w:rsid w:val="00D349B9"/>
    <w:pPr>
      <w:spacing w:before="200"/>
      <w:ind w:left="567"/>
      <w:jc w:val="both"/>
    </w:pPr>
    <w:rPr>
      <w:sz w:val="28"/>
    </w:rPr>
  </w:style>
  <w:style w:type="character" w:customStyle="1" w:styleId="afff4">
    <w:name w:val="обычн_курсив Знак"/>
    <w:link w:val="afff3"/>
    <w:uiPriority w:val="99"/>
    <w:locked/>
    <w:rsid w:val="00D349B9"/>
    <w:rPr>
      <w:rFonts w:eastAsia="Times New Roman"/>
      <w:i/>
      <w:sz w:val="24"/>
      <w:lang w:val="ru-RU" w:eastAsia="ru-RU"/>
    </w:rPr>
  </w:style>
  <w:style w:type="paragraph" w:customStyle="1" w:styleId="afff7">
    <w:name w:val="обычн_без_отступа"/>
    <w:basedOn w:val="a0"/>
    <w:link w:val="afff8"/>
    <w:uiPriority w:val="99"/>
    <w:rsid w:val="00D349B9"/>
    <w:pPr>
      <w:spacing w:before="200"/>
    </w:pPr>
    <w:rPr>
      <w:sz w:val="28"/>
    </w:rPr>
  </w:style>
  <w:style w:type="character" w:customStyle="1" w:styleId="afff6">
    <w:name w:val="содержание Знак"/>
    <w:link w:val="afff5"/>
    <w:uiPriority w:val="99"/>
    <w:locked/>
    <w:rsid w:val="00D349B9"/>
    <w:rPr>
      <w:rFonts w:eastAsia="Times New Roman"/>
      <w:sz w:val="24"/>
      <w:lang w:val="ru-RU" w:eastAsia="ru-RU"/>
    </w:rPr>
  </w:style>
  <w:style w:type="paragraph" w:customStyle="1" w:styleId="afff9">
    <w:name w:val="содерж_назв"/>
    <w:basedOn w:val="a0"/>
    <w:link w:val="afffa"/>
    <w:uiPriority w:val="99"/>
    <w:rsid w:val="00D349B9"/>
    <w:pPr>
      <w:spacing w:before="200"/>
    </w:pPr>
    <w:rPr>
      <w:b/>
      <w:sz w:val="28"/>
      <w:lang w:val="en-US"/>
    </w:rPr>
  </w:style>
  <w:style w:type="character" w:customStyle="1" w:styleId="afff8">
    <w:name w:val="обычн_без_отступа Знак"/>
    <w:link w:val="afff7"/>
    <w:uiPriority w:val="99"/>
    <w:locked/>
    <w:rsid w:val="00D349B9"/>
    <w:rPr>
      <w:rFonts w:eastAsia="Times New Roman"/>
      <w:sz w:val="24"/>
      <w:lang w:val="ru-RU" w:eastAsia="ru-RU"/>
    </w:rPr>
  </w:style>
  <w:style w:type="character" w:customStyle="1" w:styleId="afffa">
    <w:name w:val="содерж_назв Знак"/>
    <w:link w:val="afff9"/>
    <w:uiPriority w:val="99"/>
    <w:locked/>
    <w:rsid w:val="00D349B9"/>
    <w:rPr>
      <w:rFonts w:eastAsia="Times New Roman"/>
      <w:b/>
      <w:sz w:val="24"/>
      <w:lang w:val="en-US" w:eastAsia="ru-RU"/>
    </w:rPr>
  </w:style>
  <w:style w:type="table" w:customStyle="1" w:styleId="13">
    <w:name w:val="Светлая заливка1"/>
    <w:uiPriority w:val="99"/>
    <w:rsid w:val="00D349B9"/>
    <w:pPr>
      <w:spacing w:before="200"/>
      <w:ind w:left="788" w:hanging="431"/>
      <w:jc w:val="both"/>
    </w:pPr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2">
    <w:name w:val="14жкОбычн"/>
    <w:basedOn w:val="a0"/>
    <w:link w:val="143"/>
    <w:uiPriority w:val="99"/>
    <w:rsid w:val="00D349B9"/>
    <w:pPr>
      <w:spacing w:before="200"/>
      <w:ind w:firstLine="567"/>
      <w:jc w:val="center"/>
    </w:pPr>
    <w:rPr>
      <w:b/>
      <w:i/>
      <w:sz w:val="28"/>
    </w:rPr>
  </w:style>
  <w:style w:type="character" w:customStyle="1" w:styleId="143">
    <w:name w:val="14жкОбычн Знак"/>
    <w:link w:val="142"/>
    <w:uiPriority w:val="99"/>
    <w:locked/>
    <w:rsid w:val="00D349B9"/>
    <w:rPr>
      <w:rFonts w:eastAsia="Times New Roman"/>
      <w:b/>
      <w:i/>
      <w:sz w:val="24"/>
      <w:lang w:val="ru-RU" w:eastAsia="ru-RU"/>
    </w:rPr>
  </w:style>
  <w:style w:type="table" w:customStyle="1" w:styleId="110">
    <w:name w:val="Светлая заливка11"/>
    <w:uiPriority w:val="99"/>
    <w:rsid w:val="00D349B9"/>
    <w:pPr>
      <w:spacing w:before="200"/>
      <w:ind w:left="788" w:hanging="431"/>
      <w:jc w:val="both"/>
    </w:pPr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1 Знак Знак Знак"/>
    <w:basedOn w:val="a0"/>
    <w:uiPriority w:val="99"/>
    <w:rsid w:val="00D349B9"/>
    <w:pPr>
      <w:spacing w:before="20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 Знак"/>
    <w:basedOn w:val="a0"/>
    <w:uiPriority w:val="99"/>
    <w:rsid w:val="00D349B9"/>
    <w:pPr>
      <w:spacing w:before="20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10">
    <w:name w:val="стиль81"/>
    <w:uiPriority w:val="99"/>
    <w:rsid w:val="00D349B9"/>
    <w:rPr>
      <w:color w:val="FF0000"/>
    </w:rPr>
  </w:style>
  <w:style w:type="paragraph" w:customStyle="1" w:styleId="0">
    <w:name w:val="Стиль Основной текст с отступом + полужирный По центру Слева:  0 ..."/>
    <w:basedOn w:val="aff6"/>
    <w:uiPriority w:val="99"/>
    <w:rsid w:val="00D349B9"/>
    <w:pPr>
      <w:spacing w:after="0" w:line="240" w:lineRule="auto"/>
      <w:ind w:firstLine="709"/>
      <w:jc w:val="center"/>
    </w:pPr>
    <w:rPr>
      <w:rFonts w:eastAsia="Times New Roman"/>
      <w:b/>
      <w:bCs/>
      <w:sz w:val="28"/>
      <w:szCs w:val="20"/>
    </w:rPr>
  </w:style>
  <w:style w:type="character" w:customStyle="1" w:styleId="62">
    <w:name w:val="Знак Знак6"/>
    <w:uiPriority w:val="99"/>
    <w:rsid w:val="00D349B9"/>
    <w:rPr>
      <w:sz w:val="24"/>
    </w:rPr>
  </w:style>
  <w:style w:type="table" w:customStyle="1" w:styleId="17">
    <w:name w:val="Сетка таблицы1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2">
    <w:name w:val="12таблица"/>
    <w:basedOn w:val="a0"/>
    <w:link w:val="123"/>
    <w:uiPriority w:val="99"/>
    <w:rsid w:val="00D349B9"/>
    <w:pPr>
      <w:spacing w:before="200"/>
    </w:pPr>
  </w:style>
  <w:style w:type="character" w:customStyle="1" w:styleId="123">
    <w:name w:val="12таблица Знак"/>
    <w:link w:val="122"/>
    <w:uiPriority w:val="99"/>
    <w:locked/>
    <w:rsid w:val="00D349B9"/>
    <w:rPr>
      <w:rFonts w:eastAsia="Times New Roman"/>
      <w:sz w:val="24"/>
      <w:lang w:val="ru-RU" w:eastAsia="ru-RU"/>
    </w:rPr>
  </w:style>
  <w:style w:type="table" w:customStyle="1" w:styleId="36">
    <w:name w:val="Сетка таблицы3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0"/>
    <w:uiPriority w:val="99"/>
    <w:rsid w:val="00D349B9"/>
    <w:pPr>
      <w:widowControl w:val="0"/>
      <w:suppressAutoHyphens/>
      <w:spacing w:before="200"/>
      <w:ind w:firstLine="709"/>
      <w:jc w:val="both"/>
    </w:pPr>
    <w:rPr>
      <w:rFonts w:eastAsia="Calibri"/>
      <w:kern w:val="1"/>
      <w:sz w:val="28"/>
      <w:szCs w:val="28"/>
      <w:lang w:eastAsia="en-US"/>
    </w:rPr>
  </w:style>
  <w:style w:type="paragraph" w:customStyle="1" w:styleId="afffb">
    <w:name w:val="Знак Знак Знак Знак Знак Знак Знак Знак Знак Знак"/>
    <w:basedOn w:val="a0"/>
    <w:uiPriority w:val="99"/>
    <w:rsid w:val="00D349B9"/>
    <w:pPr>
      <w:spacing w:before="20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0"/>
    <w:uiPriority w:val="99"/>
    <w:rsid w:val="00D349B9"/>
    <w:pPr>
      <w:suppressAutoHyphens/>
      <w:spacing w:before="200" w:after="120"/>
      <w:ind w:left="283"/>
    </w:pPr>
    <w:rPr>
      <w:sz w:val="16"/>
      <w:szCs w:val="16"/>
      <w:lang w:eastAsia="ar-SA"/>
    </w:rPr>
  </w:style>
  <w:style w:type="paragraph" w:customStyle="1" w:styleId="afffc">
    <w:name w:val="Знак"/>
    <w:basedOn w:val="a0"/>
    <w:uiPriority w:val="99"/>
    <w:rsid w:val="00D349B9"/>
    <w:pPr>
      <w:widowControl w:val="0"/>
      <w:adjustRightInd w:val="0"/>
      <w:spacing w:before="200"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uiPriority w:val="99"/>
    <w:rsid w:val="00D349B9"/>
    <w:pPr>
      <w:spacing w:before="200"/>
      <w:ind w:left="788" w:hanging="43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99"/>
    <w:rsid w:val="00D349B9"/>
    <w:pPr>
      <w:spacing w:before="200"/>
      <w:ind w:left="788" w:hanging="431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+таб"/>
    <w:basedOn w:val="a0"/>
    <w:link w:val="afffe"/>
    <w:uiPriority w:val="99"/>
    <w:rsid w:val="00D349B9"/>
    <w:pPr>
      <w:jc w:val="center"/>
    </w:pPr>
    <w:rPr>
      <w:sz w:val="20"/>
      <w:szCs w:val="20"/>
    </w:rPr>
  </w:style>
  <w:style w:type="character" w:customStyle="1" w:styleId="afffe">
    <w:name w:val="+таб Знак"/>
    <w:link w:val="afffd"/>
    <w:uiPriority w:val="99"/>
    <w:locked/>
    <w:rsid w:val="00D349B9"/>
    <w:rPr>
      <w:rFonts w:eastAsia="Times New Roman" w:cs="Times New Roman"/>
      <w:lang w:val="ru-RU" w:eastAsia="ru-RU" w:bidi="ar-SA"/>
    </w:rPr>
  </w:style>
  <w:style w:type="character" w:styleId="affff">
    <w:name w:val="FollowedHyperlink"/>
    <w:uiPriority w:val="99"/>
    <w:semiHidden/>
    <w:rsid w:val="00D349B9"/>
    <w:rPr>
      <w:rFonts w:cs="Times New Roman"/>
      <w:color w:val="800080"/>
      <w:u w:val="single"/>
    </w:rPr>
  </w:style>
  <w:style w:type="paragraph" w:customStyle="1" w:styleId="enkoMain">
    <w:name w:val="enko_Main"/>
    <w:autoRedefine/>
    <w:uiPriority w:val="99"/>
    <w:rsid w:val="00D349B9"/>
    <w:pPr>
      <w:suppressAutoHyphens/>
      <w:ind w:firstLine="709"/>
      <w:jc w:val="both"/>
    </w:pPr>
    <w:rPr>
      <w:rFonts w:ascii="Bookman Old Style" w:eastAsia="Times New Roman" w:hAnsi="Bookman Old Style" w:cs="Arial"/>
      <w:iCs/>
      <w:sz w:val="24"/>
      <w:szCs w:val="24"/>
      <w:lang w:eastAsia="en-US"/>
    </w:rPr>
  </w:style>
  <w:style w:type="paragraph" w:customStyle="1" w:styleId="text">
    <w:name w:val="text"/>
    <w:basedOn w:val="a0"/>
    <w:uiPriority w:val="99"/>
    <w:rsid w:val="00D349B9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D349B9"/>
    <w:pPr>
      <w:spacing w:before="100" w:beforeAutospacing="1" w:after="100" w:afterAutospacing="1"/>
    </w:pPr>
  </w:style>
  <w:style w:type="paragraph" w:customStyle="1" w:styleId="enkoMark">
    <w:name w:val="enko_Mark"/>
    <w:basedOn w:val="enkoMain"/>
    <w:uiPriority w:val="99"/>
    <w:rsid w:val="00D349B9"/>
    <w:pPr>
      <w:numPr>
        <w:numId w:val="36"/>
      </w:numPr>
      <w:suppressAutoHyphens w:val="0"/>
      <w:ind w:left="357" w:firstLine="0"/>
    </w:pPr>
    <w:rPr>
      <w:lang w:eastAsia="ru-RU"/>
    </w:rPr>
  </w:style>
  <w:style w:type="paragraph" w:customStyle="1" w:styleId="enkoVidelZ">
    <w:name w:val="enko_Videl_Z"/>
    <w:basedOn w:val="a0"/>
    <w:autoRedefine/>
    <w:uiPriority w:val="99"/>
    <w:rsid w:val="00D349B9"/>
    <w:pPr>
      <w:keepNext/>
      <w:numPr>
        <w:ilvl w:val="2"/>
      </w:numPr>
      <w:suppressAutoHyphens/>
      <w:spacing w:before="120" w:after="60"/>
      <w:ind w:firstLine="567"/>
      <w:jc w:val="both"/>
    </w:pPr>
    <w:rPr>
      <w:bCs/>
      <w:szCs w:val="22"/>
      <w:u w:val="single"/>
      <w:lang w:eastAsia="ar-SA"/>
    </w:rPr>
  </w:style>
  <w:style w:type="character" w:customStyle="1" w:styleId="FontStyle21">
    <w:name w:val="Font Style21"/>
    <w:uiPriority w:val="99"/>
    <w:rsid w:val="00D349B9"/>
    <w:rPr>
      <w:rFonts w:ascii="Times New Roman" w:hAnsi="Times New Roman"/>
      <w:sz w:val="26"/>
    </w:rPr>
  </w:style>
  <w:style w:type="paragraph" w:customStyle="1" w:styleId="affff0">
    <w:name w:val="+"/>
    <w:basedOn w:val="af5"/>
    <w:link w:val="affff1"/>
    <w:uiPriority w:val="99"/>
    <w:rsid w:val="00D349B9"/>
    <w:pPr>
      <w:ind w:left="57" w:hanging="57"/>
      <w:jc w:val="both"/>
    </w:pPr>
    <w:rPr>
      <w:sz w:val="22"/>
      <w:szCs w:val="22"/>
      <w:lang w:eastAsia="en-US"/>
    </w:rPr>
  </w:style>
  <w:style w:type="character" w:customStyle="1" w:styleId="affff1">
    <w:name w:val="+ Знак"/>
    <w:link w:val="affff0"/>
    <w:uiPriority w:val="99"/>
    <w:locked/>
    <w:rsid w:val="00D349B9"/>
    <w:rPr>
      <w:rFonts w:eastAsia="Times New Roman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_____Microsoft_Excel_97-20033.xls"/><Relationship Id="rId17" Type="http://schemas.openxmlformats.org/officeDocument/2006/relationships/oleObject" Target="embeddings/_____Microsoft_Excel_97-20034.xls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04BA55B7B921B4D6DAD472EC60A0D7BEF5D2DD61AF725B2422DB69CCB95E056EF2B8D1E5945B56EF6C21UCk9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_____Microsoft_Excel_97-20032.xls"/><Relationship Id="rId19" Type="http://schemas.openxmlformats.org/officeDocument/2006/relationships/hyperlink" Target="mailto:energoaudit35@li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50</Pages>
  <Words>13861</Words>
  <Characters>79011</Characters>
  <Application>Microsoft Office Word</Application>
  <DocSecurity>0</DocSecurity>
  <Lines>658</Lines>
  <Paragraphs>185</Paragraphs>
  <ScaleCrop>false</ScaleCrop>
  <Company/>
  <LinksUpToDate>false</LinksUpToDate>
  <CharactersWithSpaces>92687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2015-09-07T08:54:00Z</dcterms:created>
  <dcterms:modified xsi:type="dcterms:W3CDTF">2015-09-10T10:05:00Z</dcterms:modified>
</cp:coreProperties>
</file>