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5A" w:rsidRPr="00E4155A" w:rsidRDefault="00E4155A" w:rsidP="00E4155A">
      <w:pPr>
        <w:widowControl w:val="0"/>
        <w:autoSpaceDE w:val="0"/>
        <w:autoSpaceDN w:val="0"/>
        <w:spacing w:after="0" w:line="240" w:lineRule="auto"/>
        <w:ind w:left="1034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44000" cy="6172200"/>
                <wp:effectExtent l="32385" t="34290" r="34290" b="323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0" cy="617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06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202"/>
                              <w:gridCol w:w="1080"/>
                              <w:gridCol w:w="6660"/>
                            </w:tblGrid>
                            <w:tr w:rsidR="00FC31FB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18"/>
                              </w:trPr>
                              <w:tc>
                                <w:tcPr>
                                  <w:tcW w:w="62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C31FB" w:rsidRDefault="00FC31FB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СОГЛАСОВАНО</w:t>
                                  </w:r>
                                </w:p>
                                <w:p w:rsidR="00FC31FB" w:rsidRDefault="00FC31FB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Помощник главы  Администрации </w:t>
                                  </w:r>
                                </w:p>
                                <w:p w:rsidR="00FC31FB" w:rsidRDefault="00FC31FB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мун</w:t>
                                  </w:r>
                                  <w:r>
                                    <w:rPr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sz w:val="24"/>
                                    </w:rPr>
                                    <w:t>ципального образования «Глазовский район»</w:t>
                                  </w:r>
                                </w:p>
                                <w:p w:rsidR="00FC31FB" w:rsidRDefault="00FC31FB">
                                  <w:pPr>
                                    <w:pStyle w:val="3"/>
                                    <w:ind w:left="-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 xml:space="preserve">по делам ГО и ЧС </w:t>
                                  </w:r>
                                </w:p>
                                <w:p w:rsidR="00FC31FB" w:rsidRDefault="00FC31FB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</w:t>
                                  </w:r>
                                </w:p>
                                <w:p w:rsidR="00FC31FB" w:rsidRDefault="00FC31FB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                  </w:t>
                                  </w:r>
                                </w:p>
                                <w:p w:rsidR="00FC31FB" w:rsidRDefault="00FC31FB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FC31FB" w:rsidRDefault="00FC31FB">
                                  <w:r>
                                    <w:rPr>
                                      <w:szCs w:val="28"/>
                                    </w:rPr>
                                    <w:t xml:space="preserve"> “     ” ______________ 20___г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C31FB" w:rsidRDefault="00FC31FB">
                                  <w:pPr>
                                    <w:ind w:right="827"/>
                                    <w:jc w:val="center"/>
                                    <w:rPr>
                                      <w:b/>
                                      <w:bCs/>
                                      <w:color w:val="0000FF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FC31FB" w:rsidRDefault="00FC31FB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УТВЕРЖДАЮ</w:t>
                                  </w:r>
                                </w:p>
                                <w:p w:rsidR="00FC31FB" w:rsidRDefault="00FC31FB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Глава</w:t>
                                  </w:r>
                                  <w:r w:rsidRPr="00E30B98">
                                    <w:rPr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Cs w:val="28"/>
                                    </w:rPr>
                                    <w:t>муниципального образов</w:t>
                                  </w:r>
                                  <w:r>
                                    <w:rPr>
                                      <w:szCs w:val="28"/>
                                    </w:rPr>
                                    <w:t>а</w:t>
                                  </w:r>
                                  <w:r>
                                    <w:rPr>
                                      <w:szCs w:val="28"/>
                                    </w:rPr>
                                    <w:t>ния</w:t>
                                  </w:r>
                                </w:p>
                                <w:p w:rsidR="00FC31FB" w:rsidRDefault="00FC31FB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>«Понинское»</w:t>
                                  </w:r>
                                </w:p>
                                <w:p w:rsidR="00FC31FB" w:rsidRDefault="00FC31FB">
                                  <w:pPr>
                                    <w:ind w:right="-108"/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</w:p>
                                <w:p w:rsidR="00FC31FB" w:rsidRPr="00EF557F" w:rsidRDefault="00FC31FB" w:rsidP="00E4155A">
                                  <w:pPr>
                                    <w:ind w:left="-125" w:right="-108"/>
                                    <w:jc w:val="both"/>
                                    <w:rPr>
                                      <w:szCs w:val="28"/>
                                      <w:vertAlign w:val="superscript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                                                         Н.Н. </w:t>
                                  </w:r>
                                  <w:proofErr w:type="spellStart"/>
                                  <w:r>
                                    <w:rPr>
                                      <w:szCs w:val="28"/>
                                    </w:rPr>
                                    <w:t>Дзюина</w:t>
                                  </w:r>
                                  <w:proofErr w:type="spellEnd"/>
                                </w:p>
                                <w:p w:rsidR="00FC31FB" w:rsidRDefault="00FC31FB">
                                  <w:pPr>
                                    <w:ind w:right="-108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FC31FB" w:rsidRDefault="00FC31FB" w:rsidP="009E41E5">
                                  <w:pPr>
                                    <w:tabs>
                                      <w:tab w:val="left" w:pos="5420"/>
                                    </w:tabs>
                                    <w:ind w:left="-122" w:right="-108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</w:rPr>
                                    <w:t xml:space="preserve">                     </w:t>
                                  </w:r>
                                  <w:r w:rsidR="00DE4382">
                                    <w:rPr>
                                      <w:szCs w:val="28"/>
                                    </w:rPr>
                                    <w:t xml:space="preserve">    “     ” ______________ 20 20</w:t>
                                  </w:r>
                                  <w:r>
                                    <w:rPr>
                                      <w:szCs w:val="28"/>
                                    </w:rPr>
                                    <w:t>г.</w:t>
                                  </w:r>
                                </w:p>
                              </w:tc>
                            </w:tr>
                          </w:tbl>
                          <w:p w:rsidR="00FC31FB" w:rsidRDefault="00FC31FB" w:rsidP="00E4155A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ind w:right="113"/>
                              <w:rPr>
                                <w:b/>
                                <w:bCs/>
                                <w:color w:val="0000FF"/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ind w:right="11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Pr="00AE0175" w:rsidRDefault="00FC31FB" w:rsidP="00E4155A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E0175">
                              <w:rPr>
                                <w:b/>
                                <w:sz w:val="32"/>
                                <w:szCs w:val="32"/>
                              </w:rPr>
                              <w:t>ПЛАН</w:t>
                            </w:r>
                          </w:p>
                          <w:p w:rsidR="00FC31FB" w:rsidRPr="00AE0175" w:rsidRDefault="00FC31FB" w:rsidP="00E4155A">
                            <w:pPr>
                              <w:pStyle w:val="12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основных мероприятий муници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пального образования «Понинское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» в области </w:t>
                            </w:r>
                          </w:p>
                          <w:p w:rsidR="00FC31FB" w:rsidRPr="00AE0175" w:rsidRDefault="00FC31FB" w:rsidP="00E4155A">
                            <w:pPr>
                              <w:pStyle w:val="12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гражданской обор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о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ны, предупреждения и ликвидации  чрезвычайных ситуаций, обеспечения </w:t>
                            </w:r>
                          </w:p>
                          <w:p w:rsidR="00FC31FB" w:rsidRPr="00AE0175" w:rsidRDefault="00FC31FB" w:rsidP="00E4155A">
                            <w:pPr>
                              <w:pStyle w:val="12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пожарной безопасности и безопасности людей на во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>д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ных объектах </w:t>
                            </w:r>
                          </w:p>
                          <w:p w:rsidR="00FC31FB" w:rsidRPr="00AE0175" w:rsidRDefault="00FC31FB" w:rsidP="00E4155A">
                            <w:pPr>
                              <w:pStyle w:val="12"/>
                              <w:keepNext w:val="0"/>
                              <w:autoSpaceDE/>
                              <w:autoSpaceDN/>
                              <w:outlineLvl w:val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на 2021</w:t>
                            </w:r>
                            <w:r w:rsidRPr="00AE0175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год</w:t>
                            </w:r>
                          </w:p>
                          <w:p w:rsidR="00FC31FB" w:rsidRDefault="00FC31FB" w:rsidP="00E4155A">
                            <w:pPr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</w:t>
                            </w: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C31FB" w:rsidRDefault="00FC31FB" w:rsidP="00E4155A">
                            <w:pPr>
                              <w:jc w:val="center"/>
                            </w:pPr>
                            <w:r>
                              <w:t>с. Понино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0;margin-top:0;width:10in;height:48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" strokeweight="4.5pt">
                <v:stroke linestyle="thinThick"/>
                <v:textbox>
                  <w:txbxContent>
                    <w:tbl>
                      <w:tblPr>
                        <w:tblW w:w="0" w:type="auto"/>
                        <w:tblInd w:w="206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202"/>
                        <w:gridCol w:w="1080"/>
                        <w:gridCol w:w="6660"/>
                      </w:tblGrid>
                      <w:tr w:rsidR="00FC31FB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18"/>
                        </w:trPr>
                        <w:tc>
                          <w:tcPr>
                            <w:tcW w:w="62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C31FB" w:rsidRDefault="00FC31FB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СОГЛАСОВАНО</w:t>
                            </w:r>
                          </w:p>
                          <w:p w:rsidR="00FC31FB" w:rsidRDefault="00FC31FB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Помощник главы  Администрации </w:t>
                            </w:r>
                          </w:p>
                          <w:p w:rsidR="00FC31FB" w:rsidRDefault="00FC31FB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</w:t>
                            </w:r>
                            <w:r>
                              <w:rPr>
                                <w:sz w:val="24"/>
                              </w:rPr>
                              <w:t>и</w:t>
                            </w:r>
                            <w:r>
                              <w:rPr>
                                <w:sz w:val="24"/>
                              </w:rPr>
                              <w:t>ципального образования «Глазовский район»</w:t>
                            </w:r>
                          </w:p>
                          <w:p w:rsidR="00FC31FB" w:rsidRDefault="00FC31FB">
                            <w:pPr>
                              <w:pStyle w:val="3"/>
                              <w:ind w:left="-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по делам ГО и ЧС </w:t>
                            </w:r>
                          </w:p>
                          <w:p w:rsidR="00FC31FB" w:rsidRDefault="00FC31FB">
                            <w:pPr>
                              <w:ind w:left="-125" w:right="-108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</w:t>
                            </w:r>
                          </w:p>
                          <w:p w:rsidR="00FC31FB" w:rsidRDefault="00FC31FB">
                            <w:pPr>
                              <w:ind w:left="-125" w:right="-108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           </w:t>
                            </w:r>
                          </w:p>
                          <w:p w:rsidR="00FC31FB" w:rsidRDefault="00FC31FB">
                            <w:pPr>
                              <w:ind w:left="-125" w:right="-108"/>
                              <w:jc w:val="both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:rsidR="00FC31FB" w:rsidRDefault="00FC31FB">
                            <w:r>
                              <w:rPr>
                                <w:szCs w:val="28"/>
                              </w:rPr>
                              <w:t xml:space="preserve"> “     ” ______________ 20___г</w:t>
                            </w:r>
                          </w:p>
                        </w:tc>
                        <w:tc>
                          <w:tcPr>
                            <w:tcW w:w="108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C31FB" w:rsidRDefault="00FC31FB">
                            <w:pPr>
                              <w:ind w:right="827"/>
                              <w:jc w:val="center"/>
                              <w:rPr>
                                <w:b/>
                                <w:bCs/>
                                <w:color w:val="0000FF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666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FC31FB" w:rsidRDefault="00FC31FB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УТВЕРЖДАЮ</w:t>
                            </w:r>
                          </w:p>
                          <w:p w:rsidR="00FC31FB" w:rsidRDefault="00FC31FB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Глава</w:t>
                            </w:r>
                            <w:r w:rsidRPr="00E30B98">
                              <w:rPr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Cs w:val="28"/>
                              </w:rPr>
                              <w:t>муниципального образов</w:t>
                            </w:r>
                            <w:r>
                              <w:rPr>
                                <w:szCs w:val="28"/>
                              </w:rPr>
                              <w:t>а</w:t>
                            </w:r>
                            <w:r>
                              <w:rPr>
                                <w:szCs w:val="28"/>
                              </w:rPr>
                              <w:t>ния</w:t>
                            </w:r>
                          </w:p>
                          <w:p w:rsidR="00FC31FB" w:rsidRDefault="00FC31FB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«Понинское»</w:t>
                            </w:r>
                          </w:p>
                          <w:p w:rsidR="00FC31FB" w:rsidRDefault="00FC31FB">
                            <w:pPr>
                              <w:ind w:right="-108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FC31FB" w:rsidRPr="00EF557F" w:rsidRDefault="00FC31FB" w:rsidP="00E4155A">
                            <w:pPr>
                              <w:ind w:left="-125" w:right="-108"/>
                              <w:jc w:val="both"/>
                              <w:rPr>
                                <w:szCs w:val="28"/>
                                <w:vertAlign w:val="superscript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                                                       Н.Н. </w:t>
                            </w:r>
                            <w:proofErr w:type="spellStart"/>
                            <w:r>
                              <w:rPr>
                                <w:szCs w:val="28"/>
                              </w:rPr>
                              <w:t>Дзюина</w:t>
                            </w:r>
                            <w:proofErr w:type="spellEnd"/>
                          </w:p>
                          <w:p w:rsidR="00FC31FB" w:rsidRDefault="00FC31FB">
                            <w:pPr>
                              <w:ind w:right="-10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</w:t>
                            </w:r>
                          </w:p>
                          <w:p w:rsidR="00FC31FB" w:rsidRDefault="00FC31FB" w:rsidP="009E41E5">
                            <w:pPr>
                              <w:tabs>
                                <w:tab w:val="left" w:pos="5420"/>
                              </w:tabs>
                              <w:ind w:left="-122" w:right="-108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                     </w:t>
                            </w:r>
                            <w:r w:rsidR="00DE4382">
                              <w:rPr>
                                <w:szCs w:val="28"/>
                              </w:rPr>
                              <w:t xml:space="preserve">    “     ” ______________ 20 20</w:t>
                            </w:r>
                            <w:r>
                              <w:rPr>
                                <w:szCs w:val="28"/>
                              </w:rPr>
                              <w:t>г.</w:t>
                            </w:r>
                          </w:p>
                        </w:tc>
                      </w:tr>
                    </w:tbl>
                    <w:p w:rsidR="00FC31FB" w:rsidRDefault="00FC31FB" w:rsidP="00E4155A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ind w:right="113"/>
                        <w:rPr>
                          <w:b/>
                          <w:bCs/>
                          <w:color w:val="0000FF"/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ind w:right="113"/>
                        <w:rPr>
                          <w:sz w:val="28"/>
                          <w:szCs w:val="28"/>
                        </w:rPr>
                      </w:pPr>
                    </w:p>
                    <w:p w:rsidR="00FC31FB" w:rsidRPr="00AE0175" w:rsidRDefault="00FC31FB" w:rsidP="00E4155A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AE0175">
                        <w:rPr>
                          <w:b/>
                          <w:sz w:val="32"/>
                          <w:szCs w:val="32"/>
                        </w:rPr>
                        <w:t>ПЛАН</w:t>
                      </w:r>
                    </w:p>
                    <w:p w:rsidR="00FC31FB" w:rsidRPr="00AE0175" w:rsidRDefault="00FC31FB" w:rsidP="00E4155A">
                      <w:pPr>
                        <w:pStyle w:val="12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основных мероприятий муници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пального образования «Понинское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» в области </w:t>
                      </w:r>
                    </w:p>
                    <w:p w:rsidR="00FC31FB" w:rsidRPr="00AE0175" w:rsidRDefault="00FC31FB" w:rsidP="00E4155A">
                      <w:pPr>
                        <w:pStyle w:val="12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гражданской обор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о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ны, предупреждения и ликвидации  чрезвычайных ситуаций, обеспечения </w:t>
                      </w:r>
                    </w:p>
                    <w:p w:rsidR="00FC31FB" w:rsidRPr="00AE0175" w:rsidRDefault="00FC31FB" w:rsidP="00E4155A">
                      <w:pPr>
                        <w:pStyle w:val="12"/>
                        <w:keepNext w:val="0"/>
                        <w:autoSpaceDE/>
                        <w:autoSpaceDN/>
                        <w:outlineLvl w:val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пожарной безопасности и безопасности людей на во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>д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ных объектах </w:t>
                      </w:r>
                    </w:p>
                    <w:p w:rsidR="00FC31FB" w:rsidRPr="00AE0175" w:rsidRDefault="00FC31FB" w:rsidP="00E4155A">
                      <w:pPr>
                        <w:pStyle w:val="12"/>
                        <w:keepNext w:val="0"/>
                        <w:autoSpaceDE/>
                        <w:autoSpaceDN/>
                        <w:outlineLvl w:val="0"/>
                        <w:rPr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на 2021</w:t>
                      </w:r>
                      <w:r w:rsidRPr="00AE0175">
                        <w:rPr>
                          <w:rFonts w:ascii="Times New Roman" w:hAnsi="Times New Roman" w:cs="Times New Roman"/>
                          <w:b/>
                        </w:rPr>
                        <w:t xml:space="preserve"> год</w:t>
                      </w:r>
                    </w:p>
                    <w:p w:rsidR="00FC31FB" w:rsidRDefault="00FC31FB" w:rsidP="00E4155A">
                      <w:pPr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</w:t>
                      </w: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32"/>
                          <w:szCs w:val="32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FC31FB" w:rsidRDefault="00FC31FB" w:rsidP="00E4155A">
                      <w:pPr>
                        <w:jc w:val="center"/>
                      </w:pPr>
                      <w:r>
                        <w:t>с. Понино</w:t>
                      </w:r>
                    </w:p>
                  </w:txbxContent>
                </v:textbox>
              </v:rect>
            </w:pict>
          </mc:Fallback>
        </mc:AlternateContent>
      </w:r>
      <w:r w:rsidRPr="00E4155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55A" w:rsidRPr="00E4155A" w:rsidRDefault="00E4155A" w:rsidP="00E4155A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316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568"/>
        <w:gridCol w:w="12"/>
        <w:gridCol w:w="20"/>
        <w:gridCol w:w="6"/>
        <w:gridCol w:w="13"/>
        <w:gridCol w:w="1684"/>
        <w:gridCol w:w="32"/>
        <w:gridCol w:w="16"/>
        <w:gridCol w:w="1229"/>
        <w:gridCol w:w="16"/>
        <w:gridCol w:w="11"/>
        <w:gridCol w:w="30"/>
        <w:gridCol w:w="124"/>
        <w:gridCol w:w="494"/>
        <w:gridCol w:w="20"/>
        <w:gridCol w:w="15"/>
        <w:gridCol w:w="18"/>
        <w:gridCol w:w="667"/>
        <w:gridCol w:w="47"/>
        <w:gridCol w:w="486"/>
        <w:gridCol w:w="27"/>
        <w:gridCol w:w="59"/>
        <w:gridCol w:w="16"/>
        <w:gridCol w:w="31"/>
        <w:gridCol w:w="555"/>
        <w:gridCol w:w="48"/>
        <w:gridCol w:w="70"/>
        <w:gridCol w:w="9"/>
        <w:gridCol w:w="700"/>
        <w:gridCol w:w="11"/>
        <w:gridCol w:w="26"/>
        <w:gridCol w:w="675"/>
        <w:gridCol w:w="33"/>
        <w:gridCol w:w="536"/>
        <w:gridCol w:w="33"/>
        <w:gridCol w:w="24"/>
        <w:gridCol w:w="90"/>
        <w:gridCol w:w="11"/>
        <w:gridCol w:w="543"/>
        <w:gridCol w:w="9"/>
        <w:gridCol w:w="28"/>
        <w:gridCol w:w="12"/>
        <w:gridCol w:w="23"/>
        <w:gridCol w:w="96"/>
        <w:gridCol w:w="545"/>
        <w:gridCol w:w="14"/>
        <w:gridCol w:w="16"/>
        <w:gridCol w:w="34"/>
        <w:gridCol w:w="659"/>
        <w:gridCol w:w="26"/>
        <w:gridCol w:w="29"/>
        <w:gridCol w:w="605"/>
        <w:gridCol w:w="51"/>
        <w:gridCol w:w="35"/>
        <w:gridCol w:w="619"/>
        <w:gridCol w:w="42"/>
        <w:gridCol w:w="22"/>
        <w:gridCol w:w="37"/>
        <w:gridCol w:w="542"/>
        <w:gridCol w:w="17"/>
        <w:gridCol w:w="1216"/>
        <w:gridCol w:w="1216"/>
        <w:gridCol w:w="14339"/>
      </w:tblGrid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  <w:tblHeader/>
        </w:trPr>
        <w:tc>
          <w:tcPr>
            <w:tcW w:w="4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/п</w:t>
            </w:r>
          </w:p>
        </w:tc>
        <w:tc>
          <w:tcPr>
            <w:tcW w:w="26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Наименование мероприятий</w:t>
            </w:r>
          </w:p>
        </w:tc>
        <w:tc>
          <w:tcPr>
            <w:tcW w:w="1735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20" w:lineRule="exact"/>
              <w:ind w:left="-116" w:right="-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Ответственные исполнители</w:t>
            </w:r>
          </w:p>
        </w:tc>
        <w:tc>
          <w:tcPr>
            <w:tcW w:w="126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Кто привлекается</w:t>
            </w:r>
          </w:p>
        </w:tc>
        <w:tc>
          <w:tcPr>
            <w:tcW w:w="8210" w:type="dxa"/>
            <w:gridSpan w:val="4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</w:p>
        </w:tc>
        <w:tc>
          <w:tcPr>
            <w:tcW w:w="66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proofErr w:type="spellStart"/>
            <w:r w:rsidRPr="00E415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Отм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. </w:t>
            </w:r>
          </w:p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о </w:t>
            </w:r>
          </w:p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15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вып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.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  <w:trHeight w:val="602"/>
          <w:tblHeader/>
        </w:trPr>
        <w:tc>
          <w:tcPr>
            <w:tcW w:w="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6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5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март</w:t>
            </w:r>
          </w:p>
        </w:tc>
        <w:tc>
          <w:tcPr>
            <w:tcW w:w="7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апрель</w:t>
            </w:r>
          </w:p>
        </w:tc>
        <w:tc>
          <w:tcPr>
            <w:tcW w:w="7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</w:t>
            </w:r>
          </w:p>
        </w:tc>
        <w:tc>
          <w:tcPr>
            <w:tcW w:w="7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7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7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7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155A" w:rsidRPr="00E4155A" w:rsidRDefault="00E4155A" w:rsidP="00E4155A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декабрь</w:t>
            </w:r>
          </w:p>
        </w:tc>
        <w:tc>
          <w:tcPr>
            <w:tcW w:w="660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I. Основные мероприятия в области  гражданской обороны, предупреждения и ликвидации чрезвычайных ситуаций, обеспечения пожарной безопасности и безопасности людей на водных объектах выполняемых региональным центром  МЧС России в части касающейся муниципального            образования.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Месячнике гражданской обороны</w:t>
            </w:r>
          </w:p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ГУ МЧС              России по УР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штабной тренировке по гражданской обороне.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ГУ МЧС              России по УР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месячниках безопасности на водных объектах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ГУ МЧС              России по УР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10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отдельному Плану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конкурсе на лучшее содержание защитных сооружений гражданской обороны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ГУ МЧС              России по УР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ГУ МЧС              России по УР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E4155A" w:rsidRPr="00E4155A" w:rsidRDefault="00E4155A" w:rsidP="00E415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в День пожарной охраны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организацией встреч с ветеранами Великой Отечественной войны;</w:t>
            </w:r>
          </w:p>
          <w:p w:rsidR="00E4155A" w:rsidRPr="00E4155A" w:rsidRDefault="00E4155A" w:rsidP="00E4155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День знаний;</w:t>
            </w:r>
          </w:p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День гражданской обороны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 ГУ МЧС              России по УР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СОШ», МКУ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ab/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II. Мероприятия, проводимые  Правительством Удмуртской Республики.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ab/>
              <w:t>Основные мероприятия в области предупреждения и ликвидации чрезвычайных ситуаций, обеспечения пожарной безопасности и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безопасности людей на водных объектах</w:t>
            </w: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мероприятий по обеспечению безопасности в период проведения «Крещенских купаний»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ОБЛВО, ЦГИМС, ПСС УР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организаций, предприятий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Учебно-методическом сборе по подведению итогов деятельности Удмуртской территориальной подсистемы РСЧС, по выполнению мероприятий ГО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году и постановке задач на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КЧС и ОПБ УР, ГУ МЧС России по УР</w:t>
            </w:r>
          </w:p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я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мероприятий по пропуску паводковых вод на территории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Удмуртской Республики в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году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Председатель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КЧС и ОПБ УР, СГЗ УР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,У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ГЗ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«Понинское»,  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на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селекторном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 заседаний,   КЧС и ОПБ Правительства Удмуртской Республики вопросов защиты населения и территории от чрезвычайных ситуаций природного и техногенного характера, предупреждение пожаров и спасению людей на водных объектах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КЧС и ОПБ УР, ГУ МЧС России по УР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Глава МО «Понинское»</w:t>
            </w:r>
          </w:p>
        </w:tc>
        <w:tc>
          <w:tcPr>
            <w:tcW w:w="8705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 плану КЧС и ОПБ Правительства УР</w:t>
            </w: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по  организации мероприятий по созданию в Удмуртской Республике комплексной системы экстренного оповещения населения.</w:t>
            </w:r>
          </w:p>
        </w:tc>
        <w:tc>
          <w:tcPr>
            <w:tcW w:w="173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ГУ МЧС РФ по УР,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51"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СГЗ УР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 МО «Понинское»</w:t>
            </w:r>
          </w:p>
        </w:tc>
        <w:tc>
          <w:tcPr>
            <w:tcW w:w="8705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0"/>
                <w:numId w:val="1"/>
              </w:num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 по подготовке органов управления, сил  и средств ГО и РСЧС, должностных лиц, специалистов и населения: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проведении тренировки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при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проверки действия сил и средств предназначенных для проведения первоочередных мероприятий по пресечению террористических проявлений на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территории муниципальных образований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Аппарат оперативного штаба в УР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FC31FB" w:rsidP="00FC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</w:t>
            </w:r>
            <w:r w:rsidR="00E4155A" w:rsidRPr="00E4155A">
              <w:rPr>
                <w:rFonts w:ascii="Times New Roman" w:eastAsia="Times New Roman" w:hAnsi="Times New Roman" w:cs="Times New Roman"/>
                <w:lang w:eastAsia="ru-RU"/>
              </w:rPr>
              <w:t>«Понинское»</w:t>
            </w:r>
          </w:p>
        </w:tc>
        <w:tc>
          <w:tcPr>
            <w:tcW w:w="810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По плану </w:t>
            </w: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УФСБ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 комплексных тренировках  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России по УР, ЦУКС ГУ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109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комплексной  тренировка по готовности сил и средств УТП РСЧС к чрезвычайным ситуациям, вызванных природными пожарами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России по УР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До 30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штабной тренировке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России по УР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Всероссийских открытых уроков по основам безопасности жизнедеятельности: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День пожарной охраны с организацией встреч с ветеранами ВОВ;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День знаний;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День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УР, УГЗ 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СОШ», МКУ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дом»,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ЦСДК   </w:t>
            </w:r>
          </w:p>
        </w:tc>
        <w:tc>
          <w:tcPr>
            <w:tcW w:w="2034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проведении «Дня защиты детей» в учебных заведениях  Удмуртской Республики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УГЗ,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ОИП и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</w:t>
            </w:r>
            <w:proofErr w:type="spellEnd"/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СОШ», МКУ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дом»,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ЦСДК   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проведении уроков безопасности людей на водных объектах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ОБЛВО,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СОШ», МКУ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Республиканских соревнованиях «Юный спасатель»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ПСС УР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НГУ (по ГПС),УОП и ПАСР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СОШ», МКУ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дом»,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ЦСДК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месячнике безопасности на водных объектах в летний период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Министерство образования и науки УР, УГЗ,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МОУ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Пониская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СОШ», МКУ «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детский дом»,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Понинский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ЦСДК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 и проведении «Месячника безопасности детей»  в УР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УГЗ,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ОИП и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СсО</w:t>
            </w:r>
            <w:proofErr w:type="spellEnd"/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ЦПП и ОС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  проведении «Месячника гражданской  обороны»  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УГЗ,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ОИОД,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tabs>
                <w:tab w:val="left" w:pos="1037"/>
              </w:tabs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ЦПП и ОС </w:t>
            </w:r>
          </w:p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 в проведение «Месячника безопасности на водных объектах в зимний период»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ЦГИМС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Ноябрь - апрель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  смотре-конкурсе</w:t>
            </w:r>
            <w:r w:rsidRPr="00E4155A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Х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Участие в     смотре-конкурсе </w:t>
            </w:r>
            <w:r w:rsidRPr="00E4155A">
              <w:rPr>
                <w:rFonts w:ascii="Times New Roman" w:eastAsia="Times New Roman" w:hAnsi="Times New Roman" w:cs="Times New Roman"/>
                <w:bCs/>
                <w:lang w:eastAsia="ru-RU"/>
              </w:rPr>
              <w:t>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56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УГЗ  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До 30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3. Мероприятия по проверке готовности органов управления, сил и средств ГО и  РСЧС Удмуртской Республики к действиям  по                  предназначению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Участие в организации мероприятий по подготовке к паводковому периоду муниципальных образований Удмуртской Республики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tabs>
                <w:tab w:val="left" w:pos="13080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             России по УР</w:t>
            </w:r>
          </w:p>
          <w:p w:rsidR="00E4155A" w:rsidRPr="00E4155A" w:rsidRDefault="00E4155A" w:rsidP="00E4155A">
            <w:pPr>
              <w:spacing w:after="0" w:line="240" w:lineRule="auto"/>
              <w:ind w:left="56" w:righ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III</w:t>
            </w: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 Мероприятия, проводимые под руководством начальника Главного управления МЧС России по Удмуртской Республике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1.  Мероприятия по подготовке органов управления, сил и средств ГО и РСЧС, должностных лиц, специалистов и населения: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а) подготовка органов управления, сил и средств ГО и РСЧС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штабной тренировке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56" w:right="-2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тренировках с органами повседневного управления функциональных подсистем УТП РСЧС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56" w:right="-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ГУ МЧС России по УР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б) подготовка должностных лиц, специалистов и населения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 Участие в заслушивание комиссий по чрезвычайным ситуациям и обеспечению пожарной безопасности органов местного самоуправления по вопросам готовности проведения мероприятий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ЗНГ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У(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по АКУ), 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ООП, УГЗ, 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УОПиПАСР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УНДиПР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, ОБЛВО,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ОИТАСУиС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ЦУКС ГУ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tabs>
                <w:tab w:val="left" w:pos="103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(по четвергам) 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в) выставочная деятельность, общественные, культурно-массовые, спортивные и другие мероприятия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на звание «Лучшее подразделение ДПО Удмуртской Республики»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УОП и ПАСР 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смотре-конкурсе на лучшее содержание защитных сооружений гражданской обороны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Май - октябрь 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смотре-конкурсе на лучшее муниципальное образование по гражданской обороне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Июль - сентябрь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 в смотре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онкурсе на звание «Лучший орган местного самоуправления муниципального образования в области обеспечения безопасности жизнедеятельности населения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</w:t>
            </w:r>
          </w:p>
          <w:p w:rsidR="00E4155A" w:rsidRPr="00E4155A" w:rsidRDefault="00E4155A" w:rsidP="00E4155A">
            <w:pPr>
              <w:tabs>
                <w:tab w:val="left" w:pos="1037"/>
              </w:tabs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FC31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До 30.10.2</w:t>
            </w:r>
            <w:r w:rsidR="00FC31F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смотре  конкурсе «Лучший паспорт территории муниципального образования Удмуртской Республики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ЦУКС ГУ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октябрь - ноябрь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keepNext/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Мероприятия по проверке готовности органов управления, сил и средств ГО и  РСЧС Удмуртской Республики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 действиям  по предназначению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Проверки защитных сооружений гражданской обороны.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УГЗ,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НОГНГО, ЗНТЧС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«Понинское»</w:t>
            </w:r>
          </w:p>
        </w:tc>
        <w:tc>
          <w:tcPr>
            <w:tcW w:w="8300" w:type="dxa"/>
            <w:gridSpan w:val="4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Проверка территориальной и местной системы централизованного оповещения Удмуртской Республики</w:t>
            </w:r>
          </w:p>
          <w:p w:rsidR="00E4155A" w:rsidRPr="00E4155A" w:rsidRDefault="00E4155A" w:rsidP="00E4155A">
            <w:pPr>
              <w:numPr>
                <w:ilvl w:val="12"/>
                <w:numId w:val="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НГУ,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и АСУ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6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3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13</w:t>
            </w:r>
          </w:p>
        </w:tc>
        <w:tc>
          <w:tcPr>
            <w:tcW w:w="63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7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05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1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5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11</w:t>
            </w:r>
          </w:p>
        </w:tc>
        <w:tc>
          <w:tcPr>
            <w:tcW w:w="5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IV.  Мероприятия, проводимые под руководством Главы муниципального образования «Глазовский район», 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Председателя КЧС и ОПБ муниципального образования «Глазовский район».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Разработка основных планирующих и отчетных документов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260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плана               мероприятий на паводковый период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 на территории МО                   «Глазовский район»</w:t>
            </w:r>
          </w:p>
        </w:tc>
        <w:tc>
          <w:tcPr>
            <w:tcW w:w="169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ОПБ, Отдел по делам ГО и ЧС, ПСЧ-17,</w:t>
            </w:r>
          </w:p>
        </w:tc>
        <w:tc>
          <w:tcPr>
            <w:tcW w:w="12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Cs/>
                <w:lang w:eastAsia="ru-RU"/>
              </w:rPr>
              <w:t>Х</w:t>
            </w: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0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2. Основные мероприятия в области предупреждения и ликвидации чрезвычайных ситуаций, обеспечения пожарной безопасности и безопасности людей на водных объектах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учебно-методическом сборе по итогам работы ГРЗ УТП РСЧС, выполнения мероприятий ГО в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году и постановка задач на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 муниципального образования, председатель КЧС и ОБП, отдел по делам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«Понинское»,  руководители предприятий и организаций 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подготовке и проведение заседаний КЧС и ОПБ  администрации МО « Глазовский район» по вопросам защиты населения и территории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от ЧС природного и техногенного характера, предупреждения пожаров и спасению людей на водных объектах.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Председатель КЧС и ОБП, отдел по делам ГО и ЧС, ПСЧ-17,ОНД и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859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tabs>
                <w:tab w:val="left" w:pos="357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По Плану работы КЧС и ОПБ района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Arial"/>
                <w:lang w:eastAsia="ru-RU"/>
              </w:rPr>
            </w:pPr>
            <w:r w:rsidRPr="00E4155A">
              <w:rPr>
                <w:rFonts w:ascii="Times New Roman" w:eastAsia="Times New Roman" w:hAnsi="Times New Roman" w:cs="Arial"/>
                <w:lang w:eastAsia="ru-RU"/>
              </w:rPr>
              <w:t>Проверка местной системы оповещения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Отдел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 и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Глава МО «Понинское», ЕДДС</w:t>
            </w: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7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0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обеспечению пожарной безопасности на территории МО « Глазовский район»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Осуществление контроля за подготовкой населенных пунктов к весенне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-л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етнему и осенне -зимнему пожароопасному периоду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КЧС и ОПБ, Отдел по делам ГО и ЧС, ПСЧ- 17, ОНД и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End"/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КФХ</w:t>
            </w:r>
          </w:p>
        </w:tc>
        <w:tc>
          <w:tcPr>
            <w:tcW w:w="8859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плану ОНД, ПСЧ -17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Осуществление контроля по  организации деятельности добровольных противопожарных формирований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Председатель КЧС и ОПБ, Отдел по делам ГО и ЧС, ПСЧ- 17 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КФХ</w:t>
            </w:r>
          </w:p>
        </w:tc>
        <w:tc>
          <w:tcPr>
            <w:tcW w:w="8859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По плану ОНД, ПСЧ -17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проведении пожарно-профилактических операций: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«Жилище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г», «Отопление», «Внимание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–п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ожилые люди»,                 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«Отдых», «Новый год», «Лето»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Глава МО «Понинское»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предприятий и организац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</w:t>
            </w:r>
          </w:p>
        </w:tc>
        <w:tc>
          <w:tcPr>
            <w:tcW w:w="8859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плану ОНД, ПСЧ -17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Обучение населения мерам пожарной безопасности: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ind w:left="-89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проведение сходов, собраний с населением;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- выпуск полиграфической продукции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пожары в жилье, природные пожары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Главы сельских поселений 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Глава МО «Понинское»</w:t>
            </w:r>
          </w:p>
        </w:tc>
        <w:tc>
          <w:tcPr>
            <w:tcW w:w="8859" w:type="dxa"/>
            <w:gridSpan w:val="4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ahoma" w:eastAsia="Times New Roman" w:hAnsi="Tahoma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Организация мероприятий по обеспечению первичных мер пожарной безопасности в населенных пунктах  МО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предприятий и организаций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По плану Глав сельских поселений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70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в области обеспечения безопасности людей на водных объектах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trHeight w:val="764"/>
        </w:trPr>
        <w:tc>
          <w:tcPr>
            <w:tcW w:w="4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619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 xml:space="preserve">  Выявление мест массового выхода людей на лед.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Главы сельских поселений</w:t>
            </w:r>
          </w:p>
        </w:tc>
        <w:tc>
          <w:tcPr>
            <w:tcW w:w="127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руководители предприятий и организац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ий, ДНД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 xml:space="preserve">Организация мероприятий по обеспечению безопасности на водных объектах. 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>- информирование населения по СМИ о безопасности на воде;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>- выпуск полиграфической продукции</w:t>
            </w:r>
            <w:proofErr w:type="gramStart"/>
            <w:r w:rsidRPr="00E4155A">
              <w:rPr>
                <w:rFonts w:ascii="Times New Roman" w:eastAsia="Times New Roman" w:hAnsi="Times New Roman" w:cs="Tahoma"/>
                <w:lang w:eastAsia="ru-RU"/>
              </w:rPr>
              <w:t xml:space="preserve"> :</w:t>
            </w:r>
            <w:proofErr w:type="gramEnd"/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>осторожно тонкий лед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>безопасность на воде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" w:eastAsia="Times New Roman" w:hAnsi="Times New Roman" w:cs="Tahoma"/>
                <w:lang w:eastAsia="ru-RU"/>
              </w:rPr>
              <w:t>- обследование и подготовка зон отдыха на воде;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 CYR"/>
                <w:lang w:eastAsia="ru-RU"/>
              </w:rPr>
            </w:pPr>
            <w:r w:rsidRPr="00E4155A">
              <w:rPr>
                <w:rFonts w:ascii="Times New Roman" w:eastAsia="Times New Roman" w:hAnsi="Times New Roman" w:cs="Arial"/>
                <w:lang w:eastAsia="ru-RU"/>
              </w:rPr>
              <w:t>- установка запрещающих знаков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ГОЧС, ПСЧ -17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3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80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16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5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>Проведение месячника безопасности на водных объектах в зимний период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63" w:type="dxa"/>
            <w:gridSpan w:val="4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Ноябрь - апрель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>Проведение месячника безопасности на водных объектах в летний период</w:t>
            </w: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Июнь - август</w:t>
            </w: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9E41E5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4155A" w:rsidRPr="00E4155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 xml:space="preserve">Участие в </w:t>
            </w:r>
            <w:proofErr w:type="spellStart"/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>надзорно</w:t>
            </w:r>
            <w:proofErr w:type="spellEnd"/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 xml:space="preserve">-профилактической операции в ходе «Крещение </w:t>
            </w:r>
            <w:proofErr w:type="gramStart"/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>Господня</w:t>
            </w:r>
            <w:proofErr w:type="gramEnd"/>
            <w:r w:rsidRPr="00E4155A">
              <w:rPr>
                <w:rFonts w:ascii="Times New Roman CYR" w:eastAsia="Times New Roman" w:hAnsi="Times New Roman CYR" w:cs="Times New Roman CYR"/>
                <w:lang w:eastAsia="ru-RU"/>
              </w:rPr>
              <w:t>»</w:t>
            </w: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Отдел 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ГОЧС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Глава МО «Понинское»</w:t>
            </w:r>
          </w:p>
        </w:tc>
        <w:tc>
          <w:tcPr>
            <w:tcW w:w="6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7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 xml:space="preserve">          2. Мероприятия по подготовке органов управления, сил  и средств ГО и ГРЗ УТП РСЧС, должностных лиц, специалистов и населения: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а) подготовка органов управления, сил и средств ГО и ГРЗ УТП РСЧС</w:t>
            </w:r>
          </w:p>
        </w:tc>
        <w:tc>
          <w:tcPr>
            <w:tcW w:w="1216" w:type="dxa"/>
            <w:tcBorders>
              <w:top w:val="nil"/>
              <w:bottom w:val="nil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39" w:type="dxa"/>
          </w:tcPr>
          <w:p w:rsidR="00E4155A" w:rsidRPr="00E4155A" w:rsidRDefault="00E4155A" w:rsidP="00E4155A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учение с МО «Понинское» на тему: ««Организация защиты населения  от опасностей, возникающих при ведении военных действий или вследствие этих действий, а также при чрезвычайных ситуациях природного и техногенного характера»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ОПБ, 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Администрация МО «Понинское»</w:t>
            </w:r>
          </w:p>
        </w:tc>
        <w:tc>
          <w:tcPr>
            <w:tcW w:w="7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>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б) подготовка должностных лиц,  специалистов и населения</w:t>
            </w: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  Республиканских зимних соревнованиях учащихся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« Школа безопасности »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Учреждения образования МО «Понинское»</w:t>
            </w:r>
          </w:p>
        </w:tc>
        <w:tc>
          <w:tcPr>
            <w:tcW w:w="18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1 квартал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районной олимпиаде по курсу «Основы безопасности жизнедеятельности»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Управление образования 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Учреждения образования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«Дня защиты детей» в учебных заведениях МО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Управление образования, отдел по делам ГО и ЧС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Учреждения образования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проведение «Месячника пожарной безопасности» 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Председатель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КЧС и ОПБ МО, начальник П</w:t>
            </w:r>
            <w:r w:rsidRPr="00E4155A">
              <w:rPr>
                <w:rFonts w:ascii="Times New Roman" w:eastAsia="Times New Roman" w:hAnsi="Times New Roman" w:cs="Times New Roman"/>
                <w:lang w:val="en-US" w:eastAsia="ru-RU"/>
              </w:rPr>
              <w:t>C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Ч-17 и ОНД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Учреждения образования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Проведение месячника безопасности на водных объектах  в летний период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МО, отдел по делам ГО и ЧС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учреждения образования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FC31FB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районном конкурсе на звание «Лучший орган местного самоуправления в области обеспечения безопасности  жизнедеятельности населения»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4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5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3. Мероприятия по проверке готовности органов управления, сил и средств ГО и  РСЧС к действиям  по предназначению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Комплексная проверка МО «Понинское» в области обеспечения безопасности жизнедеятельности населения, вопросов ГО и ЧС.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Отдел по делам ГО  ЧС</w:t>
            </w:r>
          </w:p>
        </w:tc>
        <w:tc>
          <w:tcPr>
            <w:tcW w:w="12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Глава МО «Понинское»  </w:t>
            </w:r>
          </w:p>
        </w:tc>
        <w:tc>
          <w:tcPr>
            <w:tcW w:w="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sz w:val="18"/>
                <w:lang w:eastAsia="ru-RU"/>
              </w:rPr>
              <w:t xml:space="preserve"> </w:t>
            </w:r>
          </w:p>
        </w:tc>
        <w:tc>
          <w:tcPr>
            <w:tcW w:w="61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Х</w:t>
            </w:r>
          </w:p>
        </w:tc>
        <w:tc>
          <w:tcPr>
            <w:tcW w:w="6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6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14909" w:type="dxa"/>
            <w:gridSpan w:val="6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4. Организация деятельности ЕДДС МО « Глазовский район»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6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а) Мероприятия, проводимые под руководством вышестоящих органов управления МЧС России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заслушивание НЦУКС МЧС России, ГУ МЧС России по УР по вопросам антикризисного управления и готовности МО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предприятий, руководители спасательных служб</w:t>
            </w:r>
          </w:p>
        </w:tc>
        <w:tc>
          <w:tcPr>
            <w:tcW w:w="8870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 графику заслушиваний НЦУКС МЧС России, ГУ МЧС России по Удмуртской Республике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разработке                 (корректировке) электронных паспортов территории  МО, сельских поселений, населенных пунктов, объектов с массовым пребыванием людей, здравоохранения, образования и системы социальной защиты  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</w:tc>
        <w:tc>
          <w:tcPr>
            <w:tcW w:w="8870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Ежемесячно по отдельному графику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                      (корректировке) электронных паспортов населенных пунктов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</w:tc>
        <w:tc>
          <w:tcPr>
            <w:tcW w:w="8870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9E41E5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4155A" w:rsidRPr="00E4155A">
              <w:rPr>
                <w:rFonts w:ascii="Times New Roman" w:eastAsia="Times New Roman" w:hAnsi="Times New Roman" w:cs="Times New Roman"/>
                <w:lang w:eastAsia="ru-RU"/>
              </w:rPr>
              <w:t>о отдельному графику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разработке                       (корректировке) электронных паспортов населенных пунктов подверженных угрозе распространения лесных пожаров</w:t>
            </w:r>
          </w:p>
        </w:tc>
        <w:tc>
          <w:tcPr>
            <w:tcW w:w="17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отдел по делам ГО и ЧС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</w:tc>
        <w:tc>
          <w:tcPr>
            <w:tcW w:w="8870" w:type="dxa"/>
            <w:gridSpan w:val="5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период подготовки к  пожароопасному периоду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66" w:type="dxa"/>
            <w:gridSpan w:val="6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>б) Мероприятия по организации работы и техническому оснащению оперативной группы МО « Глазовский  район»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3"/>
          <w:wAfter w:w="16771" w:type="dxa"/>
          <w:cantSplit/>
          <w:trHeight w:val="792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корректировке документации оперативной группы МО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829" w:type="dxa"/>
            <w:gridSpan w:val="4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Ежеквартально</w:t>
            </w: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805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в смотре - конкурсе «Лучшая оперативная группа МО».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848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е)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Мероприятия по смягчению последствий проявления рисков чрезвычайных ситуаций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Подготовка муниципального образования к </w:t>
            </w:r>
            <w:proofErr w:type="spell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паводкоопасному</w:t>
            </w:r>
            <w:proofErr w:type="spell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периоду 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подготовить водоочистные, канализационные сооружения  к безопасному пропуску паводковых вод;</w:t>
            </w:r>
          </w:p>
          <w:p w:rsidR="00E4155A" w:rsidRPr="00E4155A" w:rsidRDefault="00E4155A" w:rsidP="00FC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организовать информационную работу по фактическому и ожидае</w:t>
            </w:r>
            <w:r w:rsidR="00FC31FB">
              <w:rPr>
                <w:rFonts w:ascii="Times New Roman" w:eastAsia="Times New Roman" w:hAnsi="Times New Roman" w:cs="Times New Roman"/>
                <w:lang w:eastAsia="ru-RU"/>
              </w:rPr>
              <w:t>мому  состоянию водных объектов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Начальник </w:t>
            </w:r>
            <w:proofErr w:type="gramStart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от-дела</w:t>
            </w:r>
            <w:proofErr w:type="gramEnd"/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январь - март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276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организовать проверку системы оповещения и информирования населения муниципального образования о возможных ЧС  (происшествиях), вызванной паводковой обстановкой;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276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Подготовка муниципального образования к пожароопасному периоду 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года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участие в разработке плана тушения лесных пожаров на территории лесничества в границах муниципального образования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-разработка плана предупреждения и ликвидации ЧС,  вызванных природными пожарами на территории муниципального образования</w:t>
            </w:r>
          </w:p>
          <w:p w:rsidR="00E4155A" w:rsidRPr="00E4155A" w:rsidRDefault="00E4155A" w:rsidP="00FC31F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- переработка</w:t>
            </w:r>
            <w:r w:rsidR="00FC31F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плана действий по предупреждению и ликвидации ЧС природного и техногенного характера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 МО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Начальник               отдела ГО ЧС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организаций и предприятий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Январь - апрель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780"/>
        </w:trPr>
        <w:tc>
          <w:tcPr>
            <w:tcW w:w="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-  организовать проверку системы оповещения и информирования населения МО о возможных ЧС  </w:t>
            </w:r>
          </w:p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- создать комиссии по определению населенных пунктов, объектов экономики и инфраструктуры подверженных лесных пожаров. 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009"/>
        </w:trPr>
        <w:tc>
          <w:tcPr>
            <w:tcW w:w="443" w:type="dxa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организации работы межведомственных оперативных групп пожаротушения для предупреждения и ликвидации возгораний, с привлечением добровольцев и волонтеров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До 30 Марта 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 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606"/>
        </w:trPr>
        <w:tc>
          <w:tcPr>
            <w:tcW w:w="443" w:type="dxa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заслушивании представителей КЧС и ОПБ МО по подготовке к пожароопасному периоду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Глава МО «Понинское» 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До 30 Марта 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2606"/>
        </w:trPr>
        <w:tc>
          <w:tcPr>
            <w:tcW w:w="443" w:type="dxa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комплексной тренировке по готовности сил и средств УТП РСЧС к ЧС, вызванных природными пожарами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старший специалист, руководители организаций и предприятий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До 30 марта.20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1325"/>
        </w:trPr>
        <w:tc>
          <w:tcPr>
            <w:tcW w:w="443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Информирование населения о соблюдении мер пожарной безопасности в лесах в пожароопасный период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Постоянно</w:t>
            </w:r>
          </w:p>
        </w:tc>
        <w:tc>
          <w:tcPr>
            <w:tcW w:w="601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1282"/>
        </w:trPr>
        <w:tc>
          <w:tcPr>
            <w:tcW w:w="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Проведение мероприятий по ремонту и содержанию подъездов к источникам противопожарного водоснабжения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До 29 апреля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  <w:trHeight w:val="1282"/>
        </w:trPr>
        <w:tc>
          <w:tcPr>
            <w:tcW w:w="4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Оказание помощи старостам сельских поселений в реализации задач по профилактике пожаров</w:t>
            </w:r>
          </w:p>
        </w:tc>
        <w:tc>
          <w:tcPr>
            <w:tcW w:w="1771" w:type="dxa"/>
            <w:gridSpan w:val="6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</w:t>
            </w:r>
          </w:p>
        </w:tc>
        <w:tc>
          <w:tcPr>
            <w:tcW w:w="1286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 Глава МО «Понинское»</w:t>
            </w: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211" w:type="dxa"/>
            <w:gridSpan w:val="4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9E41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Апрель – сентябрь 202</w:t>
            </w:r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года</w:t>
            </w:r>
          </w:p>
        </w:tc>
        <w:tc>
          <w:tcPr>
            <w:tcW w:w="601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работе по оказанию адресной помощи престарелым гражданам, ветеранам, инвалидам, многодетным и малоимущим семьям по ремонту отопительных печей и аварийного и ветхого электрооборудования.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 отдел ЖКХ, предприятия ЖКХ, руководители ОЭ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соответствии с действующим законодательством продолжить работу по сносу бесхозных строений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отдел ЖКХ, предприятия ЖКХ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Участие в комиссионных рейдах по жилому сектору, в том числе по проверке временных, бесхозных жилых строений, а так 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ОНД, специалист по работе семьей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FC3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Исключить применение пиротехнических изделий, открытого огня внутри помещений, зданий, сооружений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управление образования, отдел культуры,</w:t>
            </w:r>
          </w:p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руководители КФХ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CellMar>
            <w:top w:w="0" w:type="dxa"/>
            <w:bottom w:w="0" w:type="dxa"/>
          </w:tblCellMar>
        </w:tblPrEx>
        <w:trPr>
          <w:gridAfter w:val="4"/>
          <w:wAfter w:w="16788" w:type="dxa"/>
          <w:cantSplit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DE43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Усилить контроль в зимний период за состоянием подъездов и проездов к населенным пунктам,</w:t>
            </w:r>
            <w:r w:rsidR="00DE43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C31FB">
              <w:rPr>
                <w:rFonts w:ascii="Times New Roman" w:eastAsia="Times New Roman" w:hAnsi="Times New Roman" w:cs="Times New Roman"/>
                <w:lang w:eastAsia="ru-RU"/>
              </w:rPr>
              <w:t xml:space="preserve">зданиям, </w:t>
            </w: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9E41E5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DE4382">
              <w:rPr>
                <w:rFonts w:ascii="Times New Roman" w:eastAsia="Times New Roman" w:hAnsi="Times New Roman" w:cs="Times New Roman"/>
                <w:lang w:eastAsia="ru-RU"/>
              </w:rPr>
              <w:t>одоисточника</w:t>
            </w:r>
            <w:proofErr w:type="spellEnd"/>
            <w:r w:rsidR="00DE438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7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Председатель КЧС и ОПБ</w:t>
            </w:r>
          </w:p>
        </w:tc>
        <w:tc>
          <w:tcPr>
            <w:tcW w:w="12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Глава МО «Понинское», управляющие компании</w:t>
            </w:r>
          </w:p>
        </w:tc>
        <w:tc>
          <w:tcPr>
            <w:tcW w:w="8211" w:type="dxa"/>
            <w:gridSpan w:val="4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4155A">
              <w:rPr>
                <w:rFonts w:ascii="Times New Roman" w:eastAsia="Times New Roman" w:hAnsi="Times New Roman" w:cs="Times New Roman"/>
                <w:lang w:eastAsia="ru-RU"/>
              </w:rPr>
              <w:t>В течение зимнего периода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155A" w:rsidRPr="00E4155A" w:rsidRDefault="00E4155A" w:rsidP="00E415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155A" w:rsidRPr="00E4155A" w:rsidTr="009E41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78"/>
        </w:trPr>
        <w:tc>
          <w:tcPr>
            <w:tcW w:w="863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041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E4155A" w:rsidRPr="00E4155A" w:rsidRDefault="00E4155A" w:rsidP="00E4155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4155A">
        <w:rPr>
          <w:rFonts w:ascii="Times New Roman" w:eastAsia="Times New Roman" w:hAnsi="Times New Roman" w:cs="Times New Roman"/>
          <w:lang w:eastAsia="ru-RU"/>
        </w:rPr>
        <w:t xml:space="preserve"> Уполномоченный по делам ГО и ЧС </w:t>
      </w:r>
    </w:p>
    <w:p w:rsid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4155A">
        <w:rPr>
          <w:rFonts w:ascii="Times New Roman" w:eastAsia="Times New Roman" w:hAnsi="Times New Roman" w:cs="Times New Roman"/>
          <w:lang w:eastAsia="ru-RU"/>
        </w:rPr>
        <w:t>муниципального образования «Понинское»</w:t>
      </w: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DE4382" w:rsidRPr="00E4155A" w:rsidRDefault="00DE4382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4155A">
        <w:rPr>
          <w:rFonts w:ascii="Times New Roman" w:eastAsia="Times New Roman" w:hAnsi="Times New Roman" w:cs="Times New Roman"/>
          <w:lang w:eastAsia="ru-RU"/>
        </w:rPr>
        <w:t>« _____» _______________ 20</w:t>
      </w:r>
      <w:r w:rsidR="009E41E5">
        <w:rPr>
          <w:rFonts w:ascii="Times New Roman" w:eastAsia="Times New Roman" w:hAnsi="Times New Roman" w:cs="Times New Roman"/>
          <w:lang w:eastAsia="ru-RU"/>
        </w:rPr>
        <w:t>20</w:t>
      </w:r>
      <w:r w:rsidRPr="00E4155A">
        <w:rPr>
          <w:rFonts w:ascii="Times New Roman" w:eastAsia="Times New Roman" w:hAnsi="Times New Roman" w:cs="Times New Roman"/>
          <w:lang w:eastAsia="ru-RU"/>
        </w:rPr>
        <w:t xml:space="preserve"> года                                  </w:t>
      </w:r>
      <w:r w:rsidR="00DE4382">
        <w:rPr>
          <w:rFonts w:ascii="Times New Roman" w:eastAsia="Times New Roman" w:hAnsi="Times New Roman" w:cs="Times New Roman"/>
          <w:lang w:eastAsia="ru-RU"/>
        </w:rPr>
        <w:t>Т.Г. Бузмакова</w:t>
      </w:r>
      <w:bookmarkStart w:id="0" w:name="_GoBack"/>
      <w:bookmarkEnd w:id="0"/>
    </w:p>
    <w:p w:rsidR="00E4155A" w:rsidRPr="00E4155A" w:rsidRDefault="00E4155A" w:rsidP="00E4155A">
      <w:pPr>
        <w:tabs>
          <w:tab w:val="left" w:pos="6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1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E4155A" w:rsidRPr="00E4155A" w:rsidRDefault="00E4155A" w:rsidP="00E4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5A" w:rsidRPr="00E4155A" w:rsidRDefault="00E4155A" w:rsidP="00E4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5A" w:rsidRPr="00E4155A" w:rsidRDefault="00E4155A" w:rsidP="00E415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155A" w:rsidRPr="00E4155A" w:rsidRDefault="00E4155A" w:rsidP="00E4155A">
      <w:pPr>
        <w:autoSpaceDE w:val="0"/>
        <w:autoSpaceDN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lang w:eastAsia="ru-RU"/>
        </w:rPr>
      </w:pPr>
      <w:r w:rsidRPr="00E4155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4155A" w:rsidRPr="00E4155A" w:rsidRDefault="00E4155A" w:rsidP="00E4155A">
      <w:pPr>
        <w:tabs>
          <w:tab w:val="left" w:pos="622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7A8C" w:rsidRDefault="005C7A8C"/>
    <w:sectPr w:rsidR="005C7A8C">
      <w:headerReference w:type="even" r:id="rId6"/>
      <w:headerReference w:type="default" r:id="rId7"/>
      <w:pgSz w:w="16838" w:h="11906" w:orient="landscape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FB" w:rsidRDefault="00FC31F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</w:t>
    </w:r>
    <w:r>
      <w:rPr>
        <w:rStyle w:val="aa"/>
      </w:rPr>
      <w:fldChar w:fldCharType="end"/>
    </w:r>
  </w:p>
  <w:p w:rsidR="00FC31FB" w:rsidRDefault="00FC31FB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FB" w:rsidRDefault="00FC31FB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E4382">
      <w:rPr>
        <w:rStyle w:val="aa"/>
        <w:noProof/>
      </w:rPr>
      <w:t>25</w:t>
    </w:r>
    <w:r>
      <w:rPr>
        <w:rStyle w:val="aa"/>
      </w:rPr>
      <w:fldChar w:fldCharType="end"/>
    </w:r>
  </w:p>
  <w:p w:rsidR="00FC31FB" w:rsidRDefault="00FC31FB">
    <w:pPr>
      <w:pStyle w:val="a4"/>
      <w:framePr w:wrap="around" w:vAnchor="text" w:hAnchor="margin" w:xAlign="right" w:y="1"/>
      <w:rPr>
        <w:rStyle w:val="aa"/>
      </w:rPr>
    </w:pPr>
  </w:p>
  <w:p w:rsidR="00FC31FB" w:rsidRDefault="00FC31FB">
    <w:pPr>
      <w:pStyle w:val="a4"/>
      <w:framePr w:wrap="around" w:vAnchor="text" w:hAnchor="margin" w:xAlign="center" w:y="1"/>
      <w:ind w:right="360"/>
      <w:rPr>
        <w:rStyle w:val="aa"/>
      </w:rPr>
    </w:pPr>
    <w:r>
      <w:rPr>
        <w:rStyle w:val="aa"/>
      </w:rPr>
      <w:t xml:space="preserve"> </w:t>
    </w:r>
  </w:p>
  <w:p w:rsidR="00FC31FB" w:rsidRDefault="00FC31F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26E5"/>
    <w:multiLevelType w:val="hybridMultilevel"/>
    <w:tmpl w:val="01741FBC"/>
    <w:lvl w:ilvl="0" w:tplc="DD721DB8">
      <w:start w:val="1"/>
      <w:numFmt w:val="decimal"/>
      <w:pStyle w:val="a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680B12"/>
    <w:multiLevelType w:val="hybridMultilevel"/>
    <w:tmpl w:val="F4ACF3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A26DF5"/>
    <w:multiLevelType w:val="hybridMultilevel"/>
    <w:tmpl w:val="4F9EB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C001A7"/>
    <w:multiLevelType w:val="hybridMultilevel"/>
    <w:tmpl w:val="7CFA1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8C"/>
    <w:rsid w:val="005C7A8C"/>
    <w:rsid w:val="009E41E5"/>
    <w:rsid w:val="00B9718C"/>
    <w:rsid w:val="00DE4382"/>
    <w:rsid w:val="00E4155A"/>
    <w:rsid w:val="00FC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4155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E4155A"/>
    <w:pPr>
      <w:keepNext/>
      <w:autoSpaceDE w:val="0"/>
      <w:autoSpaceDN w:val="0"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155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E4155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semiHidden/>
    <w:unhideWhenUsed/>
    <w:rsid w:val="00E4155A"/>
  </w:style>
  <w:style w:type="paragraph" w:styleId="31">
    <w:name w:val="Body Text 3"/>
    <w:basedOn w:val="a0"/>
    <w:link w:val="32"/>
    <w:rsid w:val="00E4155A"/>
    <w:pPr>
      <w:suppressAutoHyphens/>
      <w:overflowPunct w:val="0"/>
      <w:autoSpaceDE w:val="0"/>
      <w:autoSpaceDN w:val="0"/>
      <w:adjustRightInd w:val="0"/>
      <w:spacing w:after="120" w:line="240" w:lineRule="auto"/>
      <w:ind w:left="283" w:right="-5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E41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E4155A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34">
    <w:name w:val="Основной текст с отступом 3 Знак"/>
    <w:basedOn w:val="a1"/>
    <w:link w:val="33"/>
    <w:rsid w:val="00E4155A"/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2">
    <w:name w:val="заголовок 1"/>
    <w:basedOn w:val="a0"/>
    <w:next w:val="a0"/>
    <w:rsid w:val="00E4155A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0"/>
    <w:link w:val="a5"/>
    <w:rsid w:val="00E4155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E4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E415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1"/>
    <w:link w:val="a6"/>
    <w:rsid w:val="00E4155A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0"/>
    <w:link w:val="a9"/>
    <w:rsid w:val="00E4155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E415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page number"/>
    <w:basedOn w:val="a1"/>
    <w:rsid w:val="00E4155A"/>
  </w:style>
  <w:style w:type="paragraph" w:styleId="ab">
    <w:name w:val="footer"/>
    <w:basedOn w:val="a0"/>
    <w:link w:val="ac"/>
    <w:rsid w:val="00E415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E4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0"/>
    <w:rsid w:val="00E4155A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e">
    <w:name w:val="Balloon Text"/>
    <w:basedOn w:val="a0"/>
    <w:link w:val="af"/>
    <w:semiHidden/>
    <w:rsid w:val="00E415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E41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номер страницы"/>
    <w:basedOn w:val="a1"/>
    <w:rsid w:val="00E4155A"/>
  </w:style>
  <w:style w:type="paragraph" w:customStyle="1" w:styleId="a">
    <w:name w:val="нумерованный"/>
    <w:aliases w:val="12 пт,Слева:  1,27 см,Выступ:0"/>
    <w:basedOn w:val="a0"/>
    <w:rsid w:val="00E4155A"/>
    <w:pPr>
      <w:widowControl w:val="0"/>
      <w:numPr>
        <w:numId w:val="3"/>
      </w:numPr>
      <w:tabs>
        <w:tab w:val="left" w:pos="720"/>
      </w:tabs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">
    <w:name w:val="заголовок 6"/>
    <w:basedOn w:val="a0"/>
    <w:next w:val="a0"/>
    <w:rsid w:val="00E4155A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4155A"/>
    <w:pPr>
      <w:keepNext/>
      <w:spacing w:after="0" w:line="240" w:lineRule="auto"/>
      <w:ind w:firstLine="709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paragraph" w:styleId="3">
    <w:name w:val="heading 3"/>
    <w:basedOn w:val="a0"/>
    <w:next w:val="a0"/>
    <w:link w:val="30"/>
    <w:qFormat/>
    <w:rsid w:val="00E4155A"/>
    <w:pPr>
      <w:keepNext/>
      <w:autoSpaceDE w:val="0"/>
      <w:autoSpaceDN w:val="0"/>
      <w:spacing w:after="0" w:line="240" w:lineRule="auto"/>
      <w:ind w:right="-108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4155A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30">
    <w:name w:val="Заголовок 3 Знак"/>
    <w:basedOn w:val="a1"/>
    <w:link w:val="3"/>
    <w:rsid w:val="00E4155A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semiHidden/>
    <w:unhideWhenUsed/>
    <w:rsid w:val="00E4155A"/>
  </w:style>
  <w:style w:type="paragraph" w:styleId="31">
    <w:name w:val="Body Text 3"/>
    <w:basedOn w:val="a0"/>
    <w:link w:val="32"/>
    <w:rsid w:val="00E4155A"/>
    <w:pPr>
      <w:suppressAutoHyphens/>
      <w:overflowPunct w:val="0"/>
      <w:autoSpaceDE w:val="0"/>
      <w:autoSpaceDN w:val="0"/>
      <w:adjustRightInd w:val="0"/>
      <w:spacing w:after="120" w:line="240" w:lineRule="auto"/>
      <w:ind w:left="283" w:right="-58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1"/>
    <w:link w:val="31"/>
    <w:rsid w:val="00E4155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rsid w:val="00E4155A"/>
    <w:pPr>
      <w:autoSpaceDE w:val="0"/>
      <w:autoSpaceDN w:val="0"/>
      <w:spacing w:after="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val="en-US" w:eastAsia="ru-RU"/>
    </w:rPr>
  </w:style>
  <w:style w:type="character" w:customStyle="1" w:styleId="34">
    <w:name w:val="Основной текст с отступом 3 Знак"/>
    <w:basedOn w:val="a1"/>
    <w:link w:val="33"/>
    <w:rsid w:val="00E4155A"/>
    <w:rPr>
      <w:rFonts w:ascii="Arial" w:eastAsia="Times New Roman" w:hAnsi="Arial" w:cs="Arial"/>
      <w:sz w:val="24"/>
      <w:szCs w:val="24"/>
      <w:lang w:val="en-US" w:eastAsia="ru-RU"/>
    </w:rPr>
  </w:style>
  <w:style w:type="paragraph" w:customStyle="1" w:styleId="12">
    <w:name w:val="заголовок 1"/>
    <w:basedOn w:val="a0"/>
    <w:next w:val="a0"/>
    <w:rsid w:val="00E4155A"/>
    <w:pPr>
      <w:keepNext/>
      <w:autoSpaceDE w:val="0"/>
      <w:autoSpaceDN w:val="0"/>
      <w:spacing w:after="0" w:line="240" w:lineRule="auto"/>
      <w:jc w:val="center"/>
    </w:pPr>
    <w:rPr>
      <w:rFonts w:ascii="Arial" w:eastAsia="Times New Roman" w:hAnsi="Arial" w:cs="Arial"/>
      <w:sz w:val="32"/>
      <w:szCs w:val="32"/>
      <w:lang w:eastAsia="ru-RU"/>
    </w:rPr>
  </w:style>
  <w:style w:type="paragraph" w:styleId="a4">
    <w:name w:val="header"/>
    <w:basedOn w:val="a0"/>
    <w:link w:val="a5"/>
    <w:rsid w:val="00E4155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1"/>
    <w:link w:val="a4"/>
    <w:rsid w:val="00E415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0"/>
    <w:link w:val="a7"/>
    <w:rsid w:val="00E4155A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Основной текст Знак"/>
    <w:basedOn w:val="a1"/>
    <w:link w:val="a6"/>
    <w:rsid w:val="00E4155A"/>
    <w:rPr>
      <w:rFonts w:ascii="Times New Roman" w:eastAsia="Times New Roman" w:hAnsi="Times New Roman" w:cs="Times New Roman"/>
      <w:lang w:eastAsia="ru-RU"/>
    </w:rPr>
  </w:style>
  <w:style w:type="paragraph" w:styleId="a8">
    <w:name w:val="Body Text Indent"/>
    <w:basedOn w:val="a0"/>
    <w:link w:val="a9"/>
    <w:rsid w:val="00E4155A"/>
    <w:pPr>
      <w:spacing w:after="0" w:line="312" w:lineRule="auto"/>
      <w:ind w:firstLine="709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9">
    <w:name w:val="Основной текст с отступом Знак"/>
    <w:basedOn w:val="a1"/>
    <w:link w:val="a8"/>
    <w:rsid w:val="00E4155A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a">
    <w:name w:val="page number"/>
    <w:basedOn w:val="a1"/>
    <w:rsid w:val="00E4155A"/>
  </w:style>
  <w:style w:type="paragraph" w:styleId="ab">
    <w:name w:val="footer"/>
    <w:basedOn w:val="a0"/>
    <w:link w:val="ac"/>
    <w:rsid w:val="00E415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E415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"/>
    <w:basedOn w:val="a0"/>
    <w:rsid w:val="00E4155A"/>
    <w:pPr>
      <w:widowControl w:val="0"/>
      <w:adjustRightInd w:val="0"/>
      <w:spacing w:after="160" w:line="240" w:lineRule="exact"/>
      <w:jc w:val="right"/>
    </w:pPr>
    <w:rPr>
      <w:rFonts w:ascii="Baltica" w:eastAsia="Times New Roman" w:hAnsi="Baltica" w:cs="Baltica"/>
      <w:sz w:val="20"/>
      <w:szCs w:val="20"/>
      <w:lang w:val="en-GB"/>
    </w:rPr>
  </w:style>
  <w:style w:type="paragraph" w:styleId="ae">
    <w:name w:val="Balloon Text"/>
    <w:basedOn w:val="a0"/>
    <w:link w:val="af"/>
    <w:semiHidden/>
    <w:rsid w:val="00E4155A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1"/>
    <w:link w:val="ae"/>
    <w:semiHidden/>
    <w:rsid w:val="00E41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номер страницы"/>
    <w:basedOn w:val="a1"/>
    <w:rsid w:val="00E4155A"/>
  </w:style>
  <w:style w:type="paragraph" w:customStyle="1" w:styleId="a">
    <w:name w:val="нумерованный"/>
    <w:aliases w:val="12 пт,Слева:  1,27 см,Выступ:0"/>
    <w:basedOn w:val="a0"/>
    <w:rsid w:val="00E4155A"/>
    <w:pPr>
      <w:widowControl w:val="0"/>
      <w:numPr>
        <w:numId w:val="3"/>
      </w:numPr>
      <w:tabs>
        <w:tab w:val="left" w:pos="720"/>
      </w:tabs>
      <w:autoSpaceDE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6">
    <w:name w:val="заголовок 6"/>
    <w:basedOn w:val="a0"/>
    <w:next w:val="a0"/>
    <w:rsid w:val="00E4155A"/>
    <w:pPr>
      <w:keepNext/>
      <w:autoSpaceDE w:val="0"/>
      <w:autoSpaceDN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25</Pages>
  <Words>3052</Words>
  <Characters>17399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2020-12-03T08:33:00Z</dcterms:created>
  <dcterms:modified xsi:type="dcterms:W3CDTF">2020-12-03T09:12:00Z</dcterms:modified>
</cp:coreProperties>
</file>