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6A" w:rsidRDefault="0014056A" w:rsidP="0014056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393939"/>
          <w:spacing w:val="-13"/>
          <w:sz w:val="24"/>
        </w:rPr>
        <w:t>ПЛАН</w:t>
      </w:r>
    </w:p>
    <w:p w:rsidR="0014056A" w:rsidRDefault="0014056A" w:rsidP="00140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внедрению мер противодействия коррупции</w:t>
      </w:r>
    </w:p>
    <w:p w:rsidR="0014056A" w:rsidRDefault="0014056A" w:rsidP="00140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органах  местного самоуправления муниципального образования</w:t>
      </w:r>
    </w:p>
    <w:p w:rsidR="0014056A" w:rsidRDefault="0014056A" w:rsidP="00140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Штанигуртское</w:t>
      </w:r>
      <w:proofErr w:type="spellEnd"/>
      <w:r>
        <w:rPr>
          <w:rFonts w:ascii="Times New Roman" w:hAnsi="Times New Roman"/>
          <w:b/>
          <w:sz w:val="24"/>
          <w:szCs w:val="24"/>
        </w:rPr>
        <w:t>» на 2017 год</w:t>
      </w:r>
    </w:p>
    <w:p w:rsidR="0014056A" w:rsidRDefault="0014056A" w:rsidP="00140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059" w:type="dxa"/>
        <w:tblInd w:w="-5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5105"/>
        <w:gridCol w:w="265"/>
        <w:gridCol w:w="901"/>
        <w:gridCol w:w="31"/>
        <w:gridCol w:w="13"/>
        <w:gridCol w:w="134"/>
        <w:gridCol w:w="1631"/>
        <w:gridCol w:w="1439"/>
      </w:tblGrid>
      <w:tr w:rsidR="0014056A" w:rsidTr="00B072E3">
        <w:trPr>
          <w:trHeight w:hRule="exact" w:val="7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pacing w:val="-13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pacing w:val="-13"/>
              </w:rPr>
              <w:t>/п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>Мероприятия</w:t>
            </w:r>
          </w:p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  <w:t xml:space="preserve">Срок </w:t>
            </w:r>
            <w:r>
              <w:rPr>
                <w:rFonts w:ascii="Times New Roman" w:hAnsi="Times New Roman"/>
                <w:b/>
                <w:color w:val="000000"/>
                <w:spacing w:val="-3"/>
              </w:rPr>
              <w:t>реализации</w:t>
            </w:r>
          </w:p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</w:rPr>
              <w:t xml:space="preserve">Ответственные </w:t>
            </w:r>
            <w:r>
              <w:rPr>
                <w:rFonts w:ascii="Times New Roman" w:hAnsi="Times New Roman"/>
                <w:b/>
                <w:color w:val="000000"/>
                <w:spacing w:val="-5"/>
              </w:rPr>
              <w:t>исполнители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</w:rPr>
              <w:t>Результат</w:t>
            </w:r>
          </w:p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14056A" w:rsidTr="00B072E3">
        <w:trPr>
          <w:trHeight w:hRule="exact" w:val="88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  <w:p w:rsidR="0014056A" w:rsidRDefault="0014056A" w:rsidP="00B072E3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056A" w:rsidRDefault="0014056A" w:rsidP="00B072E3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324"/>
              <w:contextualSpacing/>
              <w:jc w:val="center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</w:rPr>
              <w:t xml:space="preserve">     Совершенствование организации деятельности по размещению муниципальных заказов</w:t>
            </w:r>
          </w:p>
          <w:p w:rsidR="0014056A" w:rsidRDefault="0014056A" w:rsidP="00B072E3">
            <w:pPr>
              <w:pStyle w:val="msonormalcxspmiddle"/>
              <w:shd w:val="clear" w:color="auto" w:fill="FFFFFF"/>
              <w:spacing w:before="0" w:beforeAutospacing="0" w:after="0" w:afterAutospacing="0" w:line="240" w:lineRule="atLeast"/>
              <w:ind w:left="-324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  <w:spacing w:val="-3"/>
              </w:rPr>
              <w:t>для муниципальных нужд МО «</w:t>
            </w:r>
            <w:proofErr w:type="spellStart"/>
            <w:r>
              <w:rPr>
                <w:b/>
                <w:color w:val="000000"/>
                <w:spacing w:val="-3"/>
              </w:rPr>
              <w:t>Штанигуртское</w:t>
            </w:r>
            <w:proofErr w:type="spellEnd"/>
            <w:r>
              <w:rPr>
                <w:b/>
                <w:color w:val="000000"/>
                <w:spacing w:val="-3"/>
              </w:rPr>
              <w:t>»</w:t>
            </w:r>
          </w:p>
        </w:tc>
      </w:tr>
      <w:tr w:rsidR="0014056A" w:rsidTr="00B072E3">
        <w:trPr>
          <w:trHeight w:hRule="exact" w:val="9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1.1.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Размещение   в   сети   Интернет   информации   о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заказах для муниципальных нужд МО «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»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экономики (по соглашению)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79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Внедрение антикоррупционных механизмов в рамках реализации кадровой политики в органах местного самоуправления МО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», совершенствование системы внутреннего контроля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2.1.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Размещение в сети Интернет сведений о доходах и расходах,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имуществе   и   обязательствах   имущественного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характера муниципальных служащих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w w:val="91"/>
                <w:sz w:val="24"/>
                <w:szCs w:val="24"/>
              </w:rPr>
              <w:t xml:space="preserve">конец апреля и начало </w:t>
            </w:r>
            <w:r>
              <w:rPr>
                <w:rFonts w:ascii="Times New Roman" w:hAnsi="Times New Roman"/>
                <w:color w:val="000000"/>
                <w:spacing w:val="-3"/>
                <w:w w:val="91"/>
                <w:sz w:val="24"/>
                <w:szCs w:val="24"/>
              </w:rPr>
              <w:t>май</w:t>
            </w:r>
          </w:p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58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практики представления депутатами Совета депутатов муниципального образования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сведений о доходах, расходах, имуществе и обязательствах имущественного характера, депутатов и членов их семей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4056A" w:rsidTr="00B072E3">
        <w:trPr>
          <w:trHeight w:hRule="exact" w:val="10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работы комиссии по координации работы по противодействию коррупции в муниципальном образовании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4056A" w:rsidTr="00B072E3">
        <w:trPr>
          <w:trHeight w:hRule="exact" w:val="5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Организация и проведение экспертизы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муниципальных правовых актов и их проектов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213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>3.1.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Проведение правовой экспертизы   действующих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муниципальных правовых актов и их проектов,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вносимых на рассмотрение в Совет депутатов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муниципального      образования      «</w:t>
            </w:r>
            <w:proofErr w:type="spellStart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 и Администрацию на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предмет        соответствия        законодательству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Российской       Федерации       и       Удмуртской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Республики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14056A" w:rsidRDefault="0014056A" w:rsidP="00B072E3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Юридический отдел (по согласованию)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Согласова</w:t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ние актов </w:t>
            </w: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заключение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220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Проведение     антикоррупционной     экспертизы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действующих муниципальных правовых актов и их проектов, вносимых на рассмотрение в Совет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депутатов         муниципального        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      район»       и      Администрацию </w:t>
            </w:r>
            <w:proofErr w:type="spellStart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 района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056A" w:rsidRDefault="0014056A" w:rsidP="00B07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14056A" w:rsidRDefault="0014056A" w:rsidP="00B072E3">
            <w:pPr>
              <w:spacing w:after="0" w:line="240" w:lineRule="auto"/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года</w:t>
            </w:r>
            <w:r>
              <w:rPr>
                <w:spacing w:val="-6"/>
              </w:rPr>
              <w:t xml:space="preserve">        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ксперт, глава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Согласование  актов </w:t>
            </w:r>
            <w:r>
              <w:rPr>
                <w:rFonts w:ascii="Times New Roman" w:hAnsi="Times New Roman"/>
                <w:color w:val="000000"/>
                <w:spacing w:val="-3"/>
                <w:w w:val="91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w w:val="91"/>
                <w:sz w:val="24"/>
                <w:szCs w:val="24"/>
              </w:rPr>
              <w:t>заключение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22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муниципальных правовых актов по вопросам противодействия коррупции и (или) проектов муниципальных правовых актов  о внесении изменений в действующие  муниципальные правовые акты в целях их приведения в соответствие с законодательством Российской Федерации, Удмуртской республики</w:t>
            </w:r>
          </w:p>
        </w:tc>
        <w:tc>
          <w:tcPr>
            <w:tcW w:w="11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Разработчики муниципальных правовых актов,</w:t>
            </w:r>
          </w:p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юридический отдел (по согласованию</w:t>
            </w:r>
            <w:proofErr w:type="gramEnd"/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4056A" w:rsidTr="00B072E3">
        <w:trPr>
          <w:trHeight w:hRule="exact" w:val="26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Формирование нетерпимого отношения к проявлениям коррупции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4.1.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Проведение учебы муниципальных служащих и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глав      сельских      поселений      по      вопросам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противодействия коррупции в органах местного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самоуправления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1 раз в квартал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отдел  (по согласованию)</w:t>
            </w:r>
          </w:p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6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0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4.2.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Проведение учебы депутатов Совета депутатов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муниципального       образования       «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» по вопросам противодействия коррупции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в органах местного самоуправления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март,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ноябрь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Устная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7"/>
                <w:sz w:val="24"/>
                <w:szCs w:val="24"/>
              </w:rPr>
              <w:t>ация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31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4.3.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Оказание    консультативной    и    методической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помощи           муниципальным           служащим,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руководителям органов местного самоуправления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по   вопросам,   связанным   с   применением   на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практике мер по противодействию коррупции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w w:val="91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t>обраще</w:t>
            </w:r>
            <w:r>
              <w:rPr>
                <w:rFonts w:ascii="Times New Roman" w:hAnsi="Times New Roman"/>
                <w:color w:val="000000"/>
                <w:spacing w:val="-9"/>
                <w:w w:val="91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4"/>
                <w:w w:val="91"/>
                <w:sz w:val="24"/>
                <w:szCs w:val="24"/>
              </w:rPr>
              <w:t>ния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Юридический </w:t>
            </w: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отдел 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Устная 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письменная 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консульт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pacing w:val="-19"/>
                <w:sz w:val="24"/>
                <w:szCs w:val="24"/>
              </w:rPr>
              <w:t>ация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09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Обобщение и освещение на официальном сайте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муниципального       образования       «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   материалов    по    итогам    работы    с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обращениями граждан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специалист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4.5.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Анализ   публикаций   в   СМИ   о   деятельности 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органов             местного             самоуправления </w:t>
            </w: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муниципального       образования       «</w:t>
            </w:r>
            <w:proofErr w:type="spellStart"/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» по фактам коррупции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года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Главный специалист-эксперт</w:t>
            </w:r>
          </w:p>
          <w:p w:rsidR="0014056A" w:rsidRDefault="0014056A" w:rsidP="00B072E3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95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4.6.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Подготовка и размещение на официальном сайте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» информации о фактах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привлечения к ответственности должностных лиц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за правонарушения, выразившиеся в незаконном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использовании служебного положения с целью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получения материальной выгоды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Сектор 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14056A" w:rsidRPr="006F2BF4" w:rsidRDefault="0014056A" w:rsidP="00B072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BF4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специалист-эксперт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7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Обобщить    практику     рассмотрения     обращений </w:t>
            </w: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граждан и организаций по фактам коррупции</w:t>
            </w:r>
          </w:p>
          <w:p w:rsidR="0014056A" w:rsidRDefault="0014056A" w:rsidP="00B072E3">
            <w:pPr>
              <w:shd w:val="clear" w:color="auto" w:fill="FFFFFF"/>
              <w:spacing w:line="235" w:lineRule="exact"/>
              <w:ind w:right="206" w:firstLine="18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w w:val="84"/>
                <w:sz w:val="24"/>
                <w:szCs w:val="24"/>
              </w:rPr>
              <w:t>декабрь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>Главный специалист-эксперт</w:t>
            </w:r>
          </w:p>
          <w:p w:rsidR="0014056A" w:rsidRDefault="0014056A" w:rsidP="00B072E3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27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Порядка представления лицами, замещающими муниципальные должности сведений о доходах, расходах, имуществе и обязательствах имущественного характера, депутатов и членов их семей </w:t>
            </w:r>
          </w:p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4056A" w:rsidRDefault="0014056A" w:rsidP="00B072E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056A" w:rsidRDefault="0014056A" w:rsidP="00B072E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4056A" w:rsidTr="00B072E3">
        <w:trPr>
          <w:trHeight w:hRule="exact" w:val="27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>Установление обратной связи с гражданами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158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lastRenderedPageBreak/>
              <w:t>5.1.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Размещения информации о деятельности органов местного    самоуправления,         муниципальных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правовых     актов     органов     муниципального </w:t>
            </w:r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образования   «</w:t>
            </w:r>
            <w:proofErr w:type="spellStart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Штанигуртское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»   в   печатном </w:t>
            </w: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средстве массовой информации, на сайтах в сети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Интернет, на стендах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года</w:t>
            </w:r>
          </w:p>
          <w:p w:rsidR="0014056A" w:rsidRDefault="0014056A" w:rsidP="00B072E3">
            <w:pPr>
              <w:shd w:val="clear" w:color="auto" w:fill="FFFFFF"/>
              <w:spacing w:line="26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5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Сектор </w:t>
            </w: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информатизации </w:t>
            </w:r>
            <w:r>
              <w:rPr>
                <w:rFonts w:ascii="Times New Roman" w:hAnsi="Times New Roman"/>
                <w:color w:val="000000"/>
                <w:spacing w:val="-15"/>
                <w:sz w:val="24"/>
                <w:szCs w:val="24"/>
              </w:rPr>
              <w:t>(по согласованию)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 специалист</w:t>
            </w:r>
          </w:p>
          <w:p w:rsidR="0014056A" w:rsidRDefault="0014056A" w:rsidP="00B072E3">
            <w:pPr>
              <w:shd w:val="clear" w:color="auto" w:fill="FFFFFF"/>
              <w:spacing w:line="259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>информация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75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</w:rPr>
              <w:t xml:space="preserve">Мероприятия по разработке нормативной базы и внесению изменений в муниципальные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правовые акты в сфере противодействия коррупции</w:t>
            </w:r>
          </w:p>
          <w:p w:rsidR="0014056A" w:rsidRDefault="0014056A" w:rsidP="00B072E3">
            <w:pPr>
              <w:shd w:val="clear" w:color="auto" w:fill="FFFFFF"/>
              <w:spacing w:line="23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4056A" w:rsidTr="00B072E3">
        <w:trPr>
          <w:trHeight w:hRule="exact" w:val="32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Своевременно вносить изменения в нормативно-правовые акты в сфере противодействия коррупции на основании изменений в федеральном и региональном законодательстве</w:t>
            </w:r>
          </w:p>
          <w:p w:rsidR="0014056A" w:rsidRDefault="0014056A" w:rsidP="00B072E3">
            <w:pPr>
              <w:shd w:val="clear" w:color="auto" w:fill="FFFFFF"/>
              <w:spacing w:line="240" w:lineRule="exact"/>
              <w:ind w:right="196" w:firstLine="12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  <w:t xml:space="preserve">в течение года </w:t>
            </w:r>
          </w:p>
          <w:p w:rsidR="0014056A" w:rsidRDefault="0014056A" w:rsidP="00B072E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Глава</w:t>
            </w:r>
          </w:p>
          <w:p w:rsidR="0014056A" w:rsidRDefault="0014056A" w:rsidP="00B072E3">
            <w:pPr>
              <w:shd w:val="clear" w:color="auto" w:fill="FFFFFF"/>
              <w:spacing w:line="23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6A" w:rsidRDefault="0014056A" w:rsidP="00B072E3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2"/>
                <w:sz w:val="24"/>
                <w:szCs w:val="24"/>
              </w:rPr>
              <w:t xml:space="preserve">Муниципальные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правовые акты </w:t>
            </w:r>
            <w:r>
              <w:rPr>
                <w:rFonts w:ascii="Times New Roman" w:hAnsi="Times New Roman"/>
                <w:color w:val="000000"/>
                <w:spacing w:val="-13"/>
                <w:sz w:val="24"/>
                <w:szCs w:val="24"/>
              </w:rPr>
              <w:t xml:space="preserve">органов местного </w:t>
            </w:r>
            <w:r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 xml:space="preserve">самоуправления </w:t>
            </w:r>
          </w:p>
          <w:p w:rsidR="0014056A" w:rsidRDefault="0014056A" w:rsidP="00B072E3">
            <w:pPr>
              <w:shd w:val="clear" w:color="auto" w:fill="FFFFFF"/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056A" w:rsidRDefault="0014056A" w:rsidP="0014056A"/>
    <w:p w:rsidR="0014056A" w:rsidRDefault="0014056A" w:rsidP="0014056A"/>
    <w:p w:rsidR="00773F09" w:rsidRDefault="00773F09"/>
    <w:sectPr w:rsidR="0077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93"/>
    <w:rsid w:val="0014056A"/>
    <w:rsid w:val="003B086B"/>
    <w:rsid w:val="00773F09"/>
    <w:rsid w:val="00A0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140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140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2018-06-04T11:56:00Z</dcterms:created>
  <dcterms:modified xsi:type="dcterms:W3CDTF">2018-06-04T12:20:00Z</dcterms:modified>
</cp:coreProperties>
</file>