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439" w:rsidRDefault="00CC6439" w:rsidP="00CC6439">
      <w:pPr>
        <w:tabs>
          <w:tab w:val="center" w:pos="4677"/>
        </w:tabs>
        <w:jc w:val="center"/>
        <w:rPr>
          <w:b/>
          <w:bCs/>
          <w:sz w:val="22"/>
          <w:szCs w:val="22"/>
        </w:rPr>
      </w:pPr>
      <w:r>
        <w:rPr>
          <w:b/>
          <w:sz w:val="22"/>
          <w:szCs w:val="22"/>
        </w:rPr>
        <w:t>СОВЕТ  ДЕПУТАТОВ   МУНИЦИПАЛЬНОГО  ОБРАЗОВАНИЯ   «ШТАНИГУРТСКОЕ»</w:t>
      </w:r>
    </w:p>
    <w:p w:rsidR="00CC6439" w:rsidRDefault="00CC6439" w:rsidP="00CC6439">
      <w:pPr>
        <w:pBdr>
          <w:bottom w:val="single" w:sz="8" w:space="1" w:color="000000"/>
        </w:pBdr>
        <w:rPr>
          <w:b/>
          <w:sz w:val="22"/>
          <w:szCs w:val="22"/>
        </w:rPr>
      </w:pPr>
      <w:r>
        <w:rPr>
          <w:b/>
          <w:sz w:val="22"/>
          <w:szCs w:val="22"/>
        </w:rPr>
        <w:t>« ШТАНИГУРТ» МУНИЦИПАЛ  КЫЛДЭТЫСЬ   ДЕПУТАТЪЕСЛЭН  КЕНЕШСЫ</w:t>
      </w:r>
    </w:p>
    <w:p w:rsidR="00CC6439" w:rsidRDefault="00CC6439" w:rsidP="00CC6439">
      <w:pPr>
        <w:tabs>
          <w:tab w:val="center" w:pos="4677"/>
        </w:tabs>
        <w:jc w:val="center"/>
      </w:pPr>
      <w:r>
        <w:t xml:space="preserve"> Глазовская ул. д.4  д. Штанигурт,  Глазовский район, Удмуртская Республика, тел.97-639</w:t>
      </w:r>
    </w:p>
    <w:p w:rsidR="00CC6439" w:rsidRDefault="00CC6439" w:rsidP="00CC6439">
      <w:pPr>
        <w:tabs>
          <w:tab w:val="center" w:pos="4677"/>
        </w:tabs>
        <w:jc w:val="center"/>
      </w:pPr>
    </w:p>
    <w:p w:rsidR="00CC6439" w:rsidRDefault="00CC6439" w:rsidP="00CC6439">
      <w:pPr>
        <w:tabs>
          <w:tab w:val="center" w:pos="4677"/>
        </w:tabs>
        <w:jc w:val="center"/>
        <w:rPr>
          <w:b/>
        </w:rPr>
      </w:pPr>
      <w:r>
        <w:rPr>
          <w:b/>
        </w:rPr>
        <w:t>Тридцатая  сессия  Совета  депутатов</w:t>
      </w:r>
    </w:p>
    <w:p w:rsidR="00CC6439" w:rsidRDefault="00CC6439" w:rsidP="00CC6439">
      <w:pPr>
        <w:tabs>
          <w:tab w:val="center" w:pos="4677"/>
        </w:tabs>
        <w:jc w:val="center"/>
        <w:rPr>
          <w:b/>
        </w:rPr>
      </w:pPr>
      <w:r>
        <w:rPr>
          <w:b/>
        </w:rPr>
        <w:t>муниципального  образования «Штанигуртское»</w:t>
      </w:r>
    </w:p>
    <w:p w:rsidR="00CC6439" w:rsidRDefault="00CC6439" w:rsidP="00CC6439"/>
    <w:p w:rsidR="00CC6439" w:rsidRDefault="00CC6439" w:rsidP="00CC6439"/>
    <w:p w:rsidR="00CC6439" w:rsidRDefault="00CC6439" w:rsidP="00CC6439">
      <w:pPr>
        <w:jc w:val="center"/>
        <w:rPr>
          <w:b/>
        </w:rPr>
      </w:pPr>
      <w:r>
        <w:t xml:space="preserve">    </w:t>
      </w:r>
      <w:r>
        <w:rPr>
          <w:b/>
          <w:bCs/>
        </w:rPr>
        <w:t>РЕШЕНИЕ</w:t>
      </w:r>
    </w:p>
    <w:p w:rsidR="00CC6439" w:rsidRDefault="00CC6439" w:rsidP="00CC6439">
      <w:pPr>
        <w:jc w:val="center"/>
        <w:rPr>
          <w:b/>
          <w:bCs/>
        </w:rPr>
      </w:pPr>
      <w:r>
        <w:rPr>
          <w:b/>
          <w:bCs/>
        </w:rPr>
        <w:t>Совета депутатов муниципального образования «Штанигуртское»</w:t>
      </w:r>
    </w:p>
    <w:p w:rsidR="00CC6439" w:rsidRDefault="00CC6439" w:rsidP="00CC6439">
      <w:pPr>
        <w:jc w:val="center"/>
        <w:rPr>
          <w:b/>
          <w:bCs/>
        </w:rPr>
      </w:pPr>
    </w:p>
    <w:p w:rsidR="00CC6439" w:rsidRDefault="00CC6439" w:rsidP="00CC6439">
      <w:pPr>
        <w:rPr>
          <w:b/>
          <w:bCs/>
        </w:rPr>
      </w:pPr>
      <w:r>
        <w:rPr>
          <w:b/>
          <w:bCs/>
        </w:rPr>
        <w:t>«18» февраля 2011 года                                                                                                      № 156</w:t>
      </w:r>
    </w:p>
    <w:p w:rsidR="00CC6439" w:rsidRDefault="00CC6439" w:rsidP="00CC6439">
      <w:pPr>
        <w:rPr>
          <w:b/>
          <w:bCs/>
        </w:rPr>
      </w:pPr>
    </w:p>
    <w:p w:rsidR="00CC6439" w:rsidRDefault="00CC6439" w:rsidP="00CC6439">
      <w:pPr>
        <w:rPr>
          <w:b/>
          <w:bCs/>
        </w:rPr>
      </w:pPr>
      <w:r>
        <w:rPr>
          <w:b/>
          <w:bCs/>
        </w:rPr>
        <w:t>Об отчете директора МУП ЖКХ</w:t>
      </w:r>
    </w:p>
    <w:p w:rsidR="00CC6439" w:rsidRDefault="00CC6439" w:rsidP="00CC6439">
      <w:pPr>
        <w:rPr>
          <w:b/>
          <w:bCs/>
        </w:rPr>
      </w:pPr>
      <w:r>
        <w:rPr>
          <w:b/>
          <w:bCs/>
        </w:rPr>
        <w:t>МО «Глазовский район» за 2010 год</w:t>
      </w:r>
    </w:p>
    <w:p w:rsidR="00CC6439" w:rsidRDefault="00CC6439" w:rsidP="00CC6439">
      <w:pPr>
        <w:rPr>
          <w:b/>
          <w:bCs/>
        </w:rPr>
      </w:pPr>
      <w:r>
        <w:rPr>
          <w:b/>
          <w:bCs/>
        </w:rPr>
        <w:t>и задачи на 2011 год по водоснабжению</w:t>
      </w:r>
    </w:p>
    <w:p w:rsidR="00CC6439" w:rsidRDefault="00CC6439" w:rsidP="00CC6439">
      <w:pPr>
        <w:rPr>
          <w:b/>
          <w:bCs/>
        </w:rPr>
      </w:pPr>
      <w:r>
        <w:rPr>
          <w:b/>
          <w:bCs/>
        </w:rPr>
        <w:t>и водоотведению по МО «Штанигуртское»</w:t>
      </w:r>
    </w:p>
    <w:p w:rsidR="00CC6439" w:rsidRDefault="00CC6439" w:rsidP="00CC6439">
      <w:pPr>
        <w:rPr>
          <w:b/>
          <w:bCs/>
        </w:rPr>
      </w:pPr>
    </w:p>
    <w:p w:rsidR="00CC6439" w:rsidRDefault="00CC6439" w:rsidP="00CC6439">
      <w:pPr>
        <w:jc w:val="both"/>
        <w:rPr>
          <w:bCs/>
        </w:rPr>
      </w:pPr>
      <w:r>
        <w:rPr>
          <w:bCs/>
        </w:rPr>
        <w:t xml:space="preserve">         Заслушав  отчет директора МУП ЖКХ МО «Глазовский район» за 2010 год</w:t>
      </w:r>
    </w:p>
    <w:p w:rsidR="00CC6439" w:rsidRDefault="00CC6439" w:rsidP="00CC6439">
      <w:pPr>
        <w:jc w:val="both"/>
        <w:rPr>
          <w:bCs/>
        </w:rPr>
      </w:pPr>
      <w:r>
        <w:rPr>
          <w:bCs/>
        </w:rPr>
        <w:t>и задачах на 2011 год по водоснабжению и водоотведению по МО «Штанигуртское»,</w:t>
      </w:r>
    </w:p>
    <w:p w:rsidR="00CC6439" w:rsidRDefault="00CC6439" w:rsidP="00CC6439">
      <w:pPr>
        <w:jc w:val="both"/>
        <w:rPr>
          <w:b/>
          <w:bCs/>
        </w:rPr>
      </w:pPr>
      <w:r>
        <w:rPr>
          <w:bCs/>
        </w:rPr>
        <w:t xml:space="preserve"> </w:t>
      </w:r>
      <w:r>
        <w:rPr>
          <w:b/>
          <w:bCs/>
        </w:rPr>
        <w:t>Совет депутатов муниципального образования «Штанигуртское» РЕШИЛ:</w:t>
      </w:r>
    </w:p>
    <w:p w:rsidR="00CC6439" w:rsidRDefault="00CC6439" w:rsidP="00CC6439">
      <w:pPr>
        <w:jc w:val="both"/>
        <w:rPr>
          <w:b/>
          <w:bCs/>
        </w:rPr>
      </w:pPr>
    </w:p>
    <w:p w:rsidR="00CC6439" w:rsidRDefault="00CC6439" w:rsidP="00CC6439">
      <w:pPr>
        <w:jc w:val="both"/>
        <w:rPr>
          <w:b/>
          <w:bCs/>
        </w:rPr>
      </w:pPr>
    </w:p>
    <w:p w:rsidR="00CC6439" w:rsidRDefault="00CC6439" w:rsidP="00CC6439">
      <w:pPr>
        <w:ind w:firstLine="142"/>
        <w:jc w:val="both"/>
        <w:rPr>
          <w:bCs/>
        </w:rPr>
      </w:pPr>
      <w:r>
        <w:rPr>
          <w:bCs/>
        </w:rPr>
        <w:t>Прилагаемый отчет директора МУП ЖКХ МО «Глазовский район»  принять к сведению.</w:t>
      </w:r>
    </w:p>
    <w:p w:rsidR="00CC6439" w:rsidRDefault="00CC6439" w:rsidP="00CC6439">
      <w:pPr>
        <w:ind w:left="1020"/>
      </w:pPr>
    </w:p>
    <w:p w:rsidR="00CC6439" w:rsidRDefault="00CC6439" w:rsidP="00CC6439">
      <w:pPr>
        <w:ind w:left="1020"/>
      </w:pPr>
    </w:p>
    <w:p w:rsidR="00CC6439" w:rsidRDefault="00CC6439" w:rsidP="00CC6439">
      <w:pPr>
        <w:ind w:left="1020"/>
      </w:pPr>
    </w:p>
    <w:p w:rsidR="00CC6439" w:rsidRDefault="00CC6439" w:rsidP="00CC6439">
      <w:pPr>
        <w:ind w:left="1020"/>
      </w:pPr>
    </w:p>
    <w:p w:rsidR="00CC6439" w:rsidRDefault="00CC6439" w:rsidP="00CC6439">
      <w:pPr>
        <w:ind w:left="1020"/>
      </w:pPr>
    </w:p>
    <w:p w:rsidR="00CC6439" w:rsidRDefault="00CC6439" w:rsidP="00CC6439">
      <w:pPr>
        <w:ind w:left="1020"/>
      </w:pPr>
    </w:p>
    <w:p w:rsidR="00CC6439" w:rsidRDefault="00CC6439" w:rsidP="00CC6439">
      <w:pPr>
        <w:ind w:left="1020"/>
      </w:pPr>
    </w:p>
    <w:p w:rsidR="00CC6439" w:rsidRDefault="00CC6439" w:rsidP="00CC6439">
      <w:pPr>
        <w:ind w:left="142"/>
      </w:pPr>
    </w:p>
    <w:p w:rsidR="00CC6439" w:rsidRDefault="00CC6439" w:rsidP="00CC6439">
      <w:pPr>
        <w:ind w:left="142"/>
      </w:pPr>
    </w:p>
    <w:p w:rsidR="00CC6439" w:rsidRDefault="00CC6439" w:rsidP="00CC6439">
      <w:pPr>
        <w:ind w:left="142"/>
        <w:rPr>
          <w:b/>
        </w:rPr>
      </w:pPr>
      <w:r>
        <w:rPr>
          <w:b/>
        </w:rPr>
        <w:t xml:space="preserve">Глава муниципального образования </w:t>
      </w:r>
    </w:p>
    <w:p w:rsidR="00CC6439" w:rsidRDefault="00CC6439" w:rsidP="00CC6439">
      <w:pPr>
        <w:ind w:left="142"/>
        <w:rPr>
          <w:b/>
        </w:rPr>
      </w:pPr>
      <w:r>
        <w:rPr>
          <w:b/>
        </w:rPr>
        <w:t>«Штанигуртское»                                                                            Т.Е. Дорофеева</w:t>
      </w:r>
    </w:p>
    <w:p w:rsidR="00CC6439" w:rsidRDefault="00CC6439" w:rsidP="00CC6439">
      <w:pPr>
        <w:ind w:left="142"/>
        <w:rPr>
          <w:b/>
        </w:rPr>
      </w:pPr>
    </w:p>
    <w:p w:rsidR="00CC6439" w:rsidRDefault="00CC6439" w:rsidP="00CC6439">
      <w:pPr>
        <w:ind w:left="142"/>
        <w:rPr>
          <w:b/>
        </w:rPr>
      </w:pPr>
    </w:p>
    <w:p w:rsidR="00DF69B0" w:rsidRDefault="00DF69B0"/>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p w:rsidR="005939AD" w:rsidRDefault="005939AD" w:rsidP="005939AD">
      <w:pPr>
        <w:ind w:left="1020"/>
        <w:jc w:val="center"/>
        <w:rPr>
          <w:b/>
        </w:rPr>
      </w:pPr>
      <w:r>
        <w:rPr>
          <w:b/>
        </w:rPr>
        <w:t>ОТЧЕТ</w:t>
      </w:r>
    </w:p>
    <w:p w:rsidR="005939AD" w:rsidRDefault="005939AD" w:rsidP="005939AD">
      <w:pPr>
        <w:ind w:left="1020"/>
        <w:jc w:val="center"/>
        <w:rPr>
          <w:b/>
        </w:rPr>
      </w:pPr>
      <w:r>
        <w:rPr>
          <w:b/>
        </w:rPr>
        <w:t xml:space="preserve"> директора МУП ЖКХ МО «Глазовский район» за 2010 год и задачи на 2011 год по водоснабжению и водоотведению по МО «Штанигуртское»</w:t>
      </w:r>
    </w:p>
    <w:p w:rsidR="005939AD" w:rsidRDefault="005939AD" w:rsidP="005939AD">
      <w:pPr>
        <w:ind w:left="1020"/>
        <w:jc w:val="center"/>
      </w:pPr>
    </w:p>
    <w:p w:rsidR="005939AD" w:rsidRDefault="005939AD" w:rsidP="005939AD">
      <w:pPr>
        <w:ind w:firstLine="567"/>
        <w:jc w:val="both"/>
      </w:pPr>
      <w:r>
        <w:t xml:space="preserve">22 км водопроводной сети находится на территории МО «Штанигуртское» . Система сделана тай, что старая и новая башня находятся в тупике, поэтому замерзла 1 января новая башня, а сейчас и старая тоже замерзла. Часто не бывает воды в д. Штанигурт, т.к. три пробоины: в д. Штанигурт и д. Полынга. Заделать пробоину-5, 7 тысяч выходит. Источники по воде все убыточные. МУП ЖКХ МО «Глазовский район» обслуживает только убыточные территории. Если устранить все пробоины, то воды хватит всем. </w:t>
      </w:r>
    </w:p>
    <w:p w:rsidR="005939AD" w:rsidRDefault="005939AD" w:rsidP="005939AD">
      <w:pPr>
        <w:ind w:firstLine="567"/>
        <w:jc w:val="both"/>
        <w:rPr>
          <w:b/>
        </w:rPr>
      </w:pPr>
      <w:r>
        <w:t xml:space="preserve">Сделали новую башню, но нет перелива, для этого надо проложить 230м трубы. Нужно запустить линию «Колевай-Фахратов», «Азамай-Штанигурт».дополнительный источник будет, если запустить скважины у ИП Шуклина и у ИП Фахратова. Я предложил построить скважины Митрофанову (физкультурно-оздоровитьнвй центр),  Кулинскому (Глазовский мясоперерабатывающий завод, СНТ «Парус». Если воды не будет хватать, то будем закрывать задвижки на новые улицы. Сейчас будем отогревать старую башню. Сейчас необходимо устанавливать счетчики на воду. Техусловия стоят 530 рублей. Установка счетчиков за свой счет. Если наша организация будет устанавливать, то за деньги. </w:t>
      </w:r>
    </w:p>
    <w:p w:rsidR="005939AD" w:rsidRDefault="005939AD" w:rsidP="005939AD">
      <w:pPr>
        <w:ind w:left="1020"/>
        <w:jc w:val="both"/>
        <w:rPr>
          <w:b/>
        </w:rPr>
      </w:pPr>
    </w:p>
    <w:p w:rsidR="005939AD" w:rsidRDefault="005939AD" w:rsidP="005939AD">
      <w:pPr>
        <w:ind w:left="1020"/>
        <w:jc w:val="center"/>
        <w:rPr>
          <w:b/>
        </w:rPr>
      </w:pPr>
    </w:p>
    <w:p w:rsidR="005939AD" w:rsidRDefault="005939AD"/>
    <w:sectPr w:rsidR="005939AD"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C6439"/>
    <w:rsid w:val="005939AD"/>
    <w:rsid w:val="007B1EE0"/>
    <w:rsid w:val="007C2A09"/>
    <w:rsid w:val="007C43CF"/>
    <w:rsid w:val="00877120"/>
    <w:rsid w:val="00B47E9C"/>
    <w:rsid w:val="00CC6439"/>
    <w:rsid w:val="00DF6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4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2363492">
      <w:bodyDiv w:val="1"/>
      <w:marLeft w:val="0"/>
      <w:marRight w:val="0"/>
      <w:marTop w:val="0"/>
      <w:marBottom w:val="0"/>
      <w:divBdr>
        <w:top w:val="none" w:sz="0" w:space="0" w:color="auto"/>
        <w:left w:val="none" w:sz="0" w:space="0" w:color="auto"/>
        <w:bottom w:val="none" w:sz="0" w:space="0" w:color="auto"/>
        <w:right w:val="none" w:sz="0" w:space="0" w:color="auto"/>
      </w:divBdr>
    </w:div>
    <w:div w:id="21115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2026</Characters>
  <Application>Microsoft Office Word</Application>
  <DocSecurity>0</DocSecurity>
  <Lines>16</Lines>
  <Paragraphs>4</Paragraphs>
  <ScaleCrop>false</ScaleCrop>
  <Company>Администрация</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2012-05-17T09:50:00Z</dcterms:created>
  <dcterms:modified xsi:type="dcterms:W3CDTF">2012-05-17T09:50:00Z</dcterms:modified>
</cp:coreProperties>
</file>