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486" w:rsidRDefault="00573486">
      <w:pPr>
        <w:pStyle w:val="Textbody"/>
        <w:jc w:val="center"/>
        <w:rPr>
          <w:rFonts w:ascii="Times New Roman" w:hAnsi="Times New Roman"/>
          <w:sz w:val="28"/>
        </w:rPr>
      </w:pPr>
      <w:r>
        <w:rPr>
          <w:rFonts w:ascii="Times New Roman" w:hAnsi="Times New Roman" w:cs="Times New Roman"/>
          <w:sz w:val="28"/>
          <w:szCs w:val="28"/>
        </w:rPr>
        <w:t>МУНИЦИПАЛЬНОЕ ОБРАЗОВАНИЕ</w:t>
      </w:r>
    </w:p>
    <w:p w:rsidR="00573486" w:rsidRDefault="00573486">
      <w:pPr>
        <w:pStyle w:val="Textbody"/>
        <w:spacing w:line="360" w:lineRule="auto"/>
        <w:jc w:val="center"/>
        <w:rPr>
          <w:rFonts w:ascii="Times New Roman" w:hAnsi="Times New Roman"/>
          <w:sz w:val="28"/>
        </w:rPr>
      </w:pPr>
      <w:r>
        <w:rPr>
          <w:rFonts w:ascii="Times New Roman" w:hAnsi="Times New Roman"/>
          <w:sz w:val="28"/>
        </w:rPr>
        <w:t>«Верхнебогатырское»</w:t>
      </w:r>
    </w:p>
    <w:p w:rsidR="00573486" w:rsidRDefault="00573486">
      <w:pPr>
        <w:pStyle w:val="Textbody"/>
        <w:spacing w:line="360" w:lineRule="auto"/>
        <w:jc w:val="center"/>
        <w:rPr>
          <w:rFonts w:ascii="Times New Roman" w:hAnsi="Times New Roman"/>
          <w:sz w:val="28"/>
        </w:rPr>
      </w:pPr>
      <w:r>
        <w:rPr>
          <w:rFonts w:ascii="Times New Roman" w:hAnsi="Times New Roman"/>
          <w:sz w:val="28"/>
        </w:rPr>
        <w:t>ГЛАЗОВСКОГО РАЙОНА</w:t>
      </w:r>
    </w:p>
    <w:p w:rsidR="00573486" w:rsidRDefault="00573486">
      <w:pPr>
        <w:pStyle w:val="Textbody"/>
        <w:spacing w:line="360" w:lineRule="auto"/>
        <w:jc w:val="center"/>
        <w:rPr>
          <w:rFonts w:ascii="Times New Roman" w:hAnsi="Times New Roman"/>
          <w:sz w:val="28"/>
        </w:rPr>
      </w:pPr>
      <w:r>
        <w:rPr>
          <w:rFonts w:ascii="Times New Roman" w:hAnsi="Times New Roman"/>
          <w:sz w:val="28"/>
        </w:rPr>
        <w:t>УДМУРТСКОЙ РЕСПУБЛИКИ</w:t>
      </w:r>
    </w:p>
    <w:p w:rsidR="00573486" w:rsidRDefault="00573486">
      <w:pPr>
        <w:pStyle w:val="Textbody"/>
        <w:spacing w:line="360" w:lineRule="auto"/>
        <w:jc w:val="center"/>
      </w:pPr>
      <w:r>
        <w:rPr>
          <w:rFonts w:ascii="Times New Roman" w:hAnsi="Times New Roman"/>
          <w:sz w:val="28"/>
        </w:rPr>
        <w:t>Схема разработана: ООО «ВФ - Сервис»</w:t>
      </w: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rPr>
          <w:rFonts w:ascii="Times New Roman" w:hAnsi="Times New Roman"/>
          <w:sz w:val="28"/>
        </w:rPr>
      </w:pPr>
      <w:r>
        <w:rPr>
          <w:rFonts w:ascii="Times New Roman" w:hAnsi="Times New Roman"/>
          <w:sz w:val="28"/>
        </w:rPr>
        <w:t>СХЕМА</w:t>
      </w:r>
    </w:p>
    <w:p w:rsidR="00573486" w:rsidRDefault="00573486">
      <w:pPr>
        <w:pStyle w:val="Textbody"/>
        <w:spacing w:line="360" w:lineRule="auto"/>
        <w:jc w:val="center"/>
        <w:rPr>
          <w:rFonts w:ascii="Times New Roman" w:hAnsi="Times New Roman"/>
          <w:sz w:val="28"/>
        </w:rPr>
      </w:pPr>
      <w:r>
        <w:rPr>
          <w:rFonts w:ascii="Times New Roman" w:hAnsi="Times New Roman"/>
          <w:sz w:val="28"/>
        </w:rPr>
        <w:t>ВОДОСНАБЖЕНИЯ И ВОДООТВЕДЕНИЯ</w:t>
      </w:r>
    </w:p>
    <w:p w:rsidR="00573486" w:rsidRDefault="00573486">
      <w:pPr>
        <w:pStyle w:val="Textbody"/>
        <w:spacing w:line="360" w:lineRule="auto"/>
        <w:jc w:val="center"/>
        <w:rPr>
          <w:rFonts w:ascii="Times New Roman" w:hAnsi="Times New Roman"/>
          <w:sz w:val="28"/>
        </w:rPr>
      </w:pPr>
      <w:r>
        <w:rPr>
          <w:rFonts w:ascii="Times New Roman" w:hAnsi="Times New Roman"/>
          <w:sz w:val="28"/>
        </w:rPr>
        <w:t>МУНИЦИПАЛЬНОГО ОБРАЗОВАНИЯ «Верхнебогатырское»</w:t>
      </w:r>
    </w:p>
    <w:p w:rsidR="00573486" w:rsidRDefault="00573486">
      <w:pPr>
        <w:pStyle w:val="Textbody"/>
        <w:spacing w:line="360" w:lineRule="auto"/>
        <w:jc w:val="center"/>
        <w:rPr>
          <w:rFonts w:ascii="Times New Roman" w:hAnsi="Times New Roman"/>
          <w:sz w:val="28"/>
        </w:rPr>
      </w:pPr>
      <w:r>
        <w:rPr>
          <w:rFonts w:ascii="Times New Roman" w:hAnsi="Times New Roman"/>
          <w:sz w:val="28"/>
        </w:rPr>
        <w:t>ГЛАЗОВСКОГО РАЙОНА</w:t>
      </w:r>
    </w:p>
    <w:p w:rsidR="00573486" w:rsidRDefault="00573486">
      <w:pPr>
        <w:pStyle w:val="Textbody"/>
        <w:spacing w:line="360" w:lineRule="auto"/>
        <w:jc w:val="center"/>
        <w:rPr>
          <w:rFonts w:ascii="Times New Roman" w:hAnsi="Times New Roman"/>
          <w:sz w:val="28"/>
        </w:rPr>
      </w:pPr>
      <w:r>
        <w:rPr>
          <w:rFonts w:ascii="Times New Roman" w:hAnsi="Times New Roman"/>
          <w:sz w:val="28"/>
        </w:rPr>
        <w:t>УДМУРТСКОЙ РЕСПУБЛИКИ</w:t>
      </w:r>
    </w:p>
    <w:p w:rsidR="00573486" w:rsidRDefault="00573486">
      <w:pPr>
        <w:pStyle w:val="Textbody"/>
        <w:spacing w:line="360" w:lineRule="auto"/>
        <w:jc w:val="center"/>
        <w:rPr>
          <w:rFonts w:ascii="Times New Roman" w:hAnsi="Times New Roman"/>
          <w:sz w:val="28"/>
        </w:rPr>
      </w:pPr>
      <w:r>
        <w:rPr>
          <w:rFonts w:ascii="Times New Roman" w:hAnsi="Times New Roman"/>
          <w:sz w:val="28"/>
        </w:rPr>
        <w:t>на 2015-2019 годы и на период до 2025 года</w:t>
      </w: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pPr>
    </w:p>
    <w:p w:rsidR="00573486" w:rsidRDefault="00573486">
      <w:pPr>
        <w:pStyle w:val="Textbody"/>
        <w:spacing w:line="360" w:lineRule="auto"/>
        <w:jc w:val="center"/>
        <w:rPr>
          <w:rFonts w:ascii="Times New Roman" w:hAnsi="Times New Roman"/>
          <w:sz w:val="28"/>
        </w:rPr>
      </w:pPr>
      <w:r>
        <w:rPr>
          <w:rFonts w:ascii="Times New Roman" w:hAnsi="Times New Roman"/>
          <w:sz w:val="28"/>
        </w:rPr>
        <w:t>г. Глазов 2015</w:t>
      </w:r>
    </w:p>
    <w:p w:rsidR="00573486" w:rsidRDefault="00573486" w:rsidP="00B9390E">
      <w:pPr>
        <w:pStyle w:val="Standard"/>
        <w:spacing w:after="0" w:line="360" w:lineRule="auto"/>
      </w:pPr>
    </w:p>
    <w:p w:rsidR="00573486" w:rsidRDefault="00573486" w:rsidP="00B9390E">
      <w:pPr>
        <w:pStyle w:val="Standard"/>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СОДЕРЖАНИЕ:</w:t>
      </w:r>
    </w:p>
    <w:p w:rsidR="00573486" w:rsidRDefault="00573486" w:rsidP="00336D71">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ВВЕДЕНИЕ_________________________________________________________4</w:t>
      </w:r>
    </w:p>
    <w:p w:rsidR="00573486" w:rsidRDefault="00573486" w:rsidP="00336D71">
      <w:pPr>
        <w:pStyle w:val="Standard"/>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ТЕРМИНЫ И ОПРЕДЕЛЕНИЯ</w:t>
      </w:r>
      <w:r>
        <w:t>_____________________________________________</w:t>
      </w:r>
      <w:r>
        <w:rPr>
          <w:rFonts w:ascii="Times New Roman" w:hAnsi="Times New Roman" w:cs="Times New Roman"/>
          <w:sz w:val="28"/>
          <w:szCs w:val="28"/>
        </w:rPr>
        <w:t>6</w:t>
      </w:r>
    </w:p>
    <w:p w:rsidR="00573486" w:rsidRDefault="00573486" w:rsidP="00336D71">
      <w:pPr>
        <w:pStyle w:val="Standard"/>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ОБЩАЯ ХАРАКТЕРИСТИКА МУНИЦИПАЛЬНОГО ОБРАЗОВАНИЯ «ВЕРХНЕБОГАТЫРСКОЕ»____________________________________________8</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География муниципального образования____________________________8</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Административное положение муниципального образования__________9</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Характеристика муниципального образования______________________10</w:t>
      </w:r>
    </w:p>
    <w:p w:rsidR="00573486" w:rsidRDefault="00573486" w:rsidP="00336D71">
      <w:pPr>
        <w:pStyle w:val="Standard"/>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ОБЩАЯ ХАРАКТЕРИСТИКА СИСТЕМ ВОДОСНАБЖЕНИЯ И ВОДООТВЕДЕНИЯ_________________________________________________13</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Характеристика систем водоснабжения____________________________13</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Проблемы в области водоснабжения______________________________17</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Водоотведение в муниципальном образовании______________________18</w:t>
      </w:r>
    </w:p>
    <w:p w:rsidR="00573486" w:rsidRDefault="00573486" w:rsidP="00336D71">
      <w:pPr>
        <w:pStyle w:val="Standard"/>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СУЩЕСТВУЮЩИЕ БАЛАНСЫ ПРОИЗВОДИТЕЛЬНОСТИ СООРУЖЕНИЙ СИСТЕМЫ ВОДОСНАБЖЕНИЯ, ПОТРЕБЛЕНИЯ ВОДЫ И УДЕЛЬНОГО ВОДОПОТРЕБЛЕНИЯ__________________________________20</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Объем отпущенной воды населению______________________________20</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Потери на сетях водоснабжения__________________________________21</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Долги населения_______________________________________________23</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Структура потребителей воды____________________________________23</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Нормативы потребления воды____________________________________24</w:t>
      </w:r>
    </w:p>
    <w:p w:rsidR="00573486" w:rsidRDefault="00573486" w:rsidP="00336D71">
      <w:pPr>
        <w:pStyle w:val="Standard"/>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ПЕРСПЕКТИВНОЕ ПОТРЕБЛЕНИЕ КОММУНАЛЬНЫХ РЕСУРСОВ В СФЕРЕ ВОДОСНАБЖЕНИЯ_________________________________________29</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Оценка расхода воды в перспективе до 2025 года___________________29</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Территориальный и структурный баланс водопотребления___________30</w:t>
      </w:r>
    </w:p>
    <w:p w:rsidR="00573486" w:rsidRDefault="00573486" w:rsidP="00336D71">
      <w:pPr>
        <w:pStyle w:val="Standard"/>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ПРЕДЛОЖЕНИЯ ПО СТРОИТЕЛЬСТВУ, РЕКОНСТРУКЦИИ И МОДЕРНИЗАЦИИ ОБЪЕКТОВ СИСТЕМ ВОДОСНАБЖЕНИЯ___________32</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Система водоснабжения________________________________________32</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Расчет необходимого расхода воды_______________________________35</w:t>
      </w:r>
    </w:p>
    <w:p w:rsidR="00573486" w:rsidRDefault="00573486" w:rsidP="00336D71">
      <w:pPr>
        <w:pStyle w:val="Standard"/>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Система водоотведения_________________________________________36</w:t>
      </w:r>
    </w:p>
    <w:p w:rsidR="00573486" w:rsidRDefault="00573486" w:rsidP="003F45BB">
      <w:pPr>
        <w:pStyle w:val="Standard"/>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ЭКОЛОГИЧЕСКИЕ АСПЕКТЫ МЕРОПРИЯТИЙ ПО СТРОИТЕЛЬСТВУ И РЕКОНСТРУКЦИИ ОБЪЕКТОВ ЦКНТРАЛИТЗОВАННОЙ СИСТЕМЫ ВОДОСНАБЖЕНИЯ________________________________________________38</w:t>
      </w:r>
    </w:p>
    <w:p w:rsidR="00573486" w:rsidRDefault="00573486" w:rsidP="00CC616E">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1 ______________________________________________________41</w:t>
      </w:r>
    </w:p>
    <w:p w:rsidR="00573486" w:rsidRPr="00336D71" w:rsidRDefault="00573486" w:rsidP="00CC616E">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литературы___________________________________43</w:t>
      </w:r>
    </w:p>
    <w:p w:rsidR="00573486" w:rsidRDefault="00573486">
      <w:pPr>
        <w:pStyle w:val="Standard"/>
        <w:spacing w:after="0" w:line="360" w:lineRule="auto"/>
        <w:ind w:left="1140"/>
        <w:jc w:val="both"/>
        <w:rPr>
          <w:rFonts w:ascii="Times New Roman" w:hAnsi="Times New Roman" w:cs="Times New Roman"/>
          <w:sz w:val="28"/>
          <w:szCs w:val="28"/>
        </w:rPr>
      </w:pPr>
    </w:p>
    <w:p w:rsidR="00573486" w:rsidRDefault="00573486">
      <w:pPr>
        <w:pStyle w:val="Standard"/>
        <w:spacing w:after="0" w:line="360" w:lineRule="auto"/>
        <w:ind w:left="1140"/>
        <w:jc w:val="both"/>
        <w:rPr>
          <w:rFonts w:ascii="Times New Roman" w:hAnsi="Times New Roman" w:cs="Times New Roman"/>
          <w:sz w:val="28"/>
          <w:szCs w:val="28"/>
        </w:rPr>
      </w:pPr>
    </w:p>
    <w:p w:rsidR="00573486" w:rsidRDefault="00573486">
      <w:pPr>
        <w:pStyle w:val="Standard"/>
        <w:spacing w:after="0" w:line="360" w:lineRule="auto"/>
        <w:ind w:left="1140"/>
        <w:jc w:val="both"/>
        <w:rPr>
          <w:rFonts w:ascii="Times New Roman" w:hAnsi="Times New Roman" w:cs="Times New Roman"/>
          <w:sz w:val="28"/>
          <w:szCs w:val="28"/>
        </w:rPr>
      </w:pPr>
    </w:p>
    <w:p w:rsidR="00573486" w:rsidRDefault="00573486">
      <w:pPr>
        <w:pStyle w:val="Standard"/>
        <w:spacing w:after="0" w:line="360" w:lineRule="auto"/>
        <w:ind w:left="1140"/>
        <w:jc w:val="both"/>
        <w:rPr>
          <w:rFonts w:ascii="Times New Roman" w:hAnsi="Times New Roman" w:cs="Times New Roman"/>
          <w:sz w:val="28"/>
          <w:szCs w:val="28"/>
        </w:rPr>
      </w:pPr>
    </w:p>
    <w:p w:rsidR="00573486" w:rsidRDefault="00573486">
      <w:pPr>
        <w:pStyle w:val="Standard"/>
        <w:spacing w:after="0" w:line="360" w:lineRule="auto"/>
        <w:ind w:left="1140"/>
        <w:jc w:val="both"/>
        <w:rPr>
          <w:rFonts w:ascii="Times New Roman" w:hAnsi="Times New Roman" w:cs="Times New Roman"/>
          <w:sz w:val="28"/>
          <w:szCs w:val="28"/>
        </w:rPr>
      </w:pPr>
    </w:p>
    <w:p w:rsidR="00573486" w:rsidRDefault="00573486">
      <w:pPr>
        <w:pStyle w:val="Standard"/>
        <w:spacing w:after="0" w:line="360" w:lineRule="auto"/>
        <w:ind w:left="1140"/>
        <w:jc w:val="both"/>
        <w:rPr>
          <w:rFonts w:ascii="Times New Roman" w:hAnsi="Times New Roman" w:cs="Times New Roman"/>
          <w:sz w:val="28"/>
          <w:szCs w:val="28"/>
        </w:rPr>
      </w:pPr>
    </w:p>
    <w:p w:rsidR="00573486" w:rsidRDefault="00573486">
      <w:pPr>
        <w:pStyle w:val="Standard"/>
        <w:spacing w:after="0" w:line="360" w:lineRule="auto"/>
        <w:ind w:left="1140"/>
        <w:jc w:val="both"/>
        <w:rPr>
          <w:rFonts w:ascii="Times New Roman" w:hAnsi="Times New Roman" w:cs="Times New Roman"/>
          <w:sz w:val="28"/>
          <w:szCs w:val="28"/>
        </w:rPr>
      </w:pPr>
    </w:p>
    <w:p w:rsidR="00573486" w:rsidRDefault="00573486" w:rsidP="00D72913">
      <w:pPr>
        <w:pStyle w:val="Standard"/>
        <w:spacing w:after="0" w:line="360" w:lineRule="auto"/>
        <w:rPr>
          <w:rFonts w:ascii="Times New Roman" w:hAnsi="Times New Roman" w:cs="Times New Roman"/>
          <w:sz w:val="28"/>
          <w:szCs w:val="28"/>
        </w:rPr>
      </w:pPr>
    </w:p>
    <w:p w:rsidR="00573486" w:rsidRDefault="00573486" w:rsidP="00D72913">
      <w:pPr>
        <w:pStyle w:val="Standard"/>
        <w:spacing w:after="0" w:line="360" w:lineRule="auto"/>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D72913">
      <w:pPr>
        <w:pStyle w:val="Standard"/>
        <w:spacing w:after="0" w:line="360" w:lineRule="auto"/>
        <w:jc w:val="center"/>
        <w:rPr>
          <w:rFonts w:ascii="Times New Roman" w:hAnsi="Times New Roman" w:cs="Times New Roman"/>
          <w:b/>
          <w:sz w:val="28"/>
          <w:szCs w:val="28"/>
        </w:rPr>
      </w:pPr>
    </w:p>
    <w:p w:rsidR="00573486" w:rsidRDefault="00573486" w:rsidP="003F45BB">
      <w:pPr>
        <w:pStyle w:val="Standard"/>
        <w:spacing w:after="0" w:line="360" w:lineRule="auto"/>
        <w:rPr>
          <w:rFonts w:ascii="Times New Roman" w:hAnsi="Times New Roman" w:cs="Times New Roman"/>
          <w:b/>
          <w:sz w:val="28"/>
          <w:szCs w:val="28"/>
        </w:rPr>
      </w:pPr>
    </w:p>
    <w:p w:rsidR="00573486" w:rsidRDefault="00573486" w:rsidP="003F45BB">
      <w:pPr>
        <w:pStyle w:val="Standard"/>
        <w:spacing w:after="0" w:line="360" w:lineRule="auto"/>
        <w:rPr>
          <w:rFonts w:ascii="Times New Roman" w:hAnsi="Times New Roman" w:cs="Times New Roman"/>
          <w:b/>
          <w:sz w:val="28"/>
          <w:szCs w:val="28"/>
        </w:rPr>
      </w:pPr>
    </w:p>
    <w:p w:rsidR="00573486" w:rsidRDefault="00573486" w:rsidP="00CC616E">
      <w:pPr>
        <w:pStyle w:val="Standard"/>
        <w:spacing w:after="0" w:line="360" w:lineRule="auto"/>
        <w:rPr>
          <w:rFonts w:ascii="Times New Roman" w:hAnsi="Times New Roman" w:cs="Times New Roman"/>
          <w:b/>
          <w:sz w:val="28"/>
          <w:szCs w:val="28"/>
        </w:rPr>
      </w:pPr>
    </w:p>
    <w:p w:rsidR="00573486" w:rsidRDefault="00573486" w:rsidP="00CC616E">
      <w:pPr>
        <w:pStyle w:val="Standard"/>
        <w:spacing w:after="0" w:line="360" w:lineRule="auto"/>
        <w:jc w:val="center"/>
      </w:pPr>
      <w:r>
        <w:rPr>
          <w:rFonts w:ascii="Times New Roman" w:hAnsi="Times New Roman" w:cs="Times New Roman"/>
          <w:b/>
          <w:sz w:val="28"/>
          <w:szCs w:val="28"/>
        </w:rPr>
        <w:t>ВВЕДЕНИЕ</w:t>
      </w:r>
      <w:bookmarkStart w:id="0" w:name="_GoBack"/>
    </w:p>
    <w:bookmarkEnd w:id="0"/>
    <w:p w:rsidR="00573486" w:rsidRDefault="00573486">
      <w:pPr>
        <w:pStyle w:val="Firstlineindent"/>
        <w:spacing w:line="360" w:lineRule="auto"/>
      </w:pPr>
      <w:r>
        <w:rPr>
          <w:rFonts w:ascii="Times New Roman" w:eastAsia="Times New Roman" w:hAnsi="Times New Roman" w:cs="Times New Roman"/>
          <w:sz w:val="28"/>
          <w:szCs w:val="28"/>
        </w:rPr>
        <w:t>Проектирование систем водоснабжения  муниципальных образований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строительной деятельности, определённой генеральным планом на период до 2025 года.</w:t>
      </w:r>
    </w:p>
    <w:p w:rsidR="00573486" w:rsidRDefault="00573486">
      <w:pPr>
        <w:pStyle w:val="Firstlineindent"/>
        <w:spacing w:line="360" w:lineRule="auto"/>
      </w:pPr>
      <w:r>
        <w:rPr>
          <w:rFonts w:ascii="Times New Roman" w:eastAsia="Times New Roman" w:hAnsi="Times New Roman" w:cs="Times New Roman"/>
          <w:sz w:val="28"/>
          <w:szCs w:val="28"/>
        </w:rPr>
        <w:t>В качестве основного предпроектного документа по развитию водопроводного принята практика составления перспективных схем водоснабжения и водоотведения.</w:t>
      </w:r>
    </w:p>
    <w:p w:rsidR="00573486" w:rsidRDefault="00573486">
      <w:pPr>
        <w:pStyle w:val="Firstlineindent"/>
        <w:spacing w:line="360" w:lineRule="auto"/>
      </w:pPr>
      <w:r>
        <w:rPr>
          <w:rFonts w:ascii="Times New Roman" w:eastAsia="Times New Roman" w:hAnsi="Times New Roman" w:cs="Times New Roman"/>
          <w:sz w:val="28"/>
          <w:szCs w:val="28"/>
        </w:rPr>
        <w:t>Схемы разрабатываются на основе анализа фактических нагрузок потребителей по водоснабжению с учётом перспективного развития на 10 лет, структуры баланса водопотребления и  региона, оценки существующего состояния головных сооружений водопровода, насосных станций, а также водопроводных и возможности их дальнейшего использования, рассмотрения вопросов надёжности, экономичности.</w:t>
      </w:r>
    </w:p>
    <w:p w:rsidR="00573486" w:rsidRDefault="00573486">
      <w:pPr>
        <w:pStyle w:val="Firstlineindent"/>
        <w:spacing w:line="360" w:lineRule="auto"/>
      </w:pPr>
      <w:r>
        <w:rPr>
          <w:rFonts w:ascii="Times New Roman" w:eastAsia="Times New Roman" w:hAnsi="Times New Roman" w:cs="Times New Roman"/>
          <w:sz w:val="28"/>
          <w:szCs w:val="28"/>
        </w:rPr>
        <w:t>Основанием для разработки схемы водоснабжения  и  является:</w:t>
      </w:r>
    </w:p>
    <w:p w:rsidR="00573486" w:rsidRDefault="00573486">
      <w:pPr>
        <w:pStyle w:val="Firstlineindent"/>
        <w:spacing w:line="360" w:lineRule="auto"/>
      </w:pPr>
      <w:r>
        <w:rPr>
          <w:rFonts w:ascii="Times New Roman" w:eastAsia="Times New Roman" w:hAnsi="Times New Roman" w:cs="Times New Roman"/>
          <w:sz w:val="28"/>
          <w:szCs w:val="28"/>
        </w:rPr>
        <w:t xml:space="preserve"> - Федеральный закон от 07.12.2011 г.  № 416-ФЗ «О водоснабжении и водоотведении»;</w:t>
      </w:r>
    </w:p>
    <w:p w:rsidR="00573486" w:rsidRDefault="00573486">
      <w:pPr>
        <w:pStyle w:val="Firstlineindent"/>
        <w:spacing w:line="360" w:lineRule="auto"/>
      </w:pPr>
      <w:r>
        <w:rPr>
          <w:rFonts w:ascii="Times New Roman" w:eastAsia="Times New Roman" w:hAnsi="Times New Roman" w:cs="Times New Roman"/>
          <w:sz w:val="28"/>
          <w:szCs w:val="28"/>
        </w:rPr>
        <w:t xml:space="preserve"> - Федеральный закон от 30.12.2004 г.  № 210-ФЗ «Об основах регулирования тарифов организаций коммунального комплекса»;</w:t>
      </w:r>
    </w:p>
    <w:p w:rsidR="00573486" w:rsidRDefault="00573486">
      <w:pPr>
        <w:pStyle w:val="Firstlineindent"/>
        <w:spacing w:line="360" w:lineRule="auto"/>
      </w:pPr>
      <w:r>
        <w:rPr>
          <w:rFonts w:ascii="Times New Roman" w:eastAsia="Times New Roman" w:hAnsi="Times New Roman" w:cs="Times New Roman"/>
          <w:sz w:val="28"/>
          <w:szCs w:val="28"/>
        </w:rPr>
        <w:t xml:space="preserve"> -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573486" w:rsidRDefault="00573486">
      <w:pPr>
        <w:pStyle w:val="Firstlineindent"/>
        <w:spacing w:line="360" w:lineRule="auto"/>
      </w:pPr>
      <w:r>
        <w:rPr>
          <w:rFonts w:ascii="Times New Roman" w:eastAsia="Times New Roman" w:hAnsi="Times New Roman" w:cs="Times New Roman"/>
          <w:sz w:val="28"/>
          <w:szCs w:val="28"/>
        </w:rPr>
        <w:t xml:space="preserve"> - Водный Кодекс РФ;</w:t>
      </w:r>
    </w:p>
    <w:p w:rsidR="00573486" w:rsidRDefault="00573486">
      <w:pPr>
        <w:pStyle w:val="Firstlineindent"/>
        <w:spacing w:line="360" w:lineRule="auto"/>
      </w:pPr>
      <w:r>
        <w:rPr>
          <w:rFonts w:ascii="Times New Roman" w:eastAsia="Times New Roman" w:hAnsi="Times New Roman" w:cs="Times New Roman"/>
          <w:sz w:val="28"/>
          <w:szCs w:val="28"/>
        </w:rPr>
        <w:t xml:space="preserve"> - Генеральный план территории муниципального образования  «Верхнебогатырское", утвержденный решением Совета депутатов муниципального образования «Верхнебогатырское»  № 104 от 20 декабря 2013 года.</w:t>
      </w:r>
    </w:p>
    <w:p w:rsidR="00573486" w:rsidRDefault="00573486">
      <w:pPr>
        <w:pStyle w:val="Firstlineindent"/>
        <w:spacing w:line="360" w:lineRule="auto"/>
      </w:pPr>
      <w:r>
        <w:rPr>
          <w:rFonts w:ascii="Times New Roman" w:eastAsia="Times New Roman" w:hAnsi="Times New Roman" w:cs="Times New Roman"/>
          <w:sz w:val="28"/>
          <w:szCs w:val="28"/>
        </w:rPr>
        <w:t>Настоящая схема включает комплекс мероприятий, повышающих надежность функционирования коммунальных систем жизнеобеспечения, в частности систем водоснабжения и водоотведения.</w:t>
      </w: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rsidP="006D2EB5">
      <w:pPr>
        <w:pStyle w:val="Firstlineindent"/>
        <w:spacing w:line="360" w:lineRule="auto"/>
        <w:ind w:firstLine="0"/>
      </w:pPr>
    </w:p>
    <w:p w:rsidR="00573486" w:rsidRDefault="00573486" w:rsidP="006D2EB5">
      <w:pPr>
        <w:pStyle w:val="Firstlineindent"/>
        <w:spacing w:line="360" w:lineRule="auto"/>
        <w:ind w:firstLine="0"/>
      </w:pPr>
    </w:p>
    <w:p w:rsidR="00573486" w:rsidRDefault="00573486" w:rsidP="006D2EB5">
      <w:pPr>
        <w:pStyle w:val="Firstlineindent"/>
        <w:spacing w:line="360" w:lineRule="auto"/>
        <w:ind w:firstLine="0"/>
      </w:pPr>
    </w:p>
    <w:p w:rsidR="00573486" w:rsidRDefault="00573486" w:rsidP="006D2EB5">
      <w:pPr>
        <w:pStyle w:val="Firstlineindent"/>
        <w:spacing w:line="360" w:lineRule="auto"/>
        <w:ind w:firstLine="0"/>
      </w:pPr>
    </w:p>
    <w:p w:rsidR="00573486" w:rsidRDefault="00573486">
      <w:pPr>
        <w:pStyle w:val="Firstlineindent"/>
        <w:spacing w:line="360" w:lineRule="auto"/>
        <w:ind w:firstLine="0"/>
        <w:jc w:val="center"/>
      </w:pPr>
    </w:p>
    <w:p w:rsidR="00573486" w:rsidRDefault="00573486">
      <w:pPr>
        <w:pStyle w:val="Firstlineindent"/>
        <w:spacing w:line="360" w:lineRule="auto"/>
        <w:ind w:firstLine="0"/>
        <w:jc w:val="center"/>
      </w:pPr>
      <w:r>
        <w:rPr>
          <w:rFonts w:ascii="Times New Roman" w:hAnsi="Times New Roman" w:cs="Times New Roman"/>
          <w:b/>
          <w:sz w:val="28"/>
          <w:szCs w:val="28"/>
        </w:rPr>
        <w:t>1. ТЕРМИНЫ И ОПРЕДЕЛЕНИЯ</w:t>
      </w:r>
    </w:p>
    <w:p w:rsidR="00573486" w:rsidRDefault="00573486">
      <w:pPr>
        <w:pStyle w:val="Firstlineindent"/>
        <w:spacing w:line="360" w:lineRule="auto"/>
      </w:pPr>
      <w:r>
        <w:rPr>
          <w:rFonts w:ascii="Times New Roman" w:hAnsi="Times New Roman" w:cs="Times New Roman"/>
          <w:sz w:val="28"/>
          <w:szCs w:val="28"/>
        </w:rPr>
        <w:t>В настоящей схеме водоснабжения муниципального образования «Верхнебогатырское» используются следующие термины и определения:</w:t>
      </w:r>
    </w:p>
    <w:p w:rsidR="00573486" w:rsidRDefault="00573486" w:rsidP="007C2807">
      <w:pPr>
        <w:spacing w:before="100" w:beforeAutospacing="1" w:after="100" w:afterAutospacing="1" w:line="360" w:lineRule="auto"/>
        <w:rPr>
          <w:rFonts w:ascii="Times New Roman" w:hAnsi="Times New Roman"/>
          <w:sz w:val="28"/>
          <w:szCs w:val="28"/>
          <w:lang w:eastAsia="ru-RU"/>
        </w:rPr>
      </w:pPr>
      <w:r>
        <w:rPr>
          <w:rFonts w:ascii="Times New Roman" w:hAnsi="Times New Roman"/>
          <w:b/>
          <w:bCs/>
          <w:color w:val="000000"/>
          <w:sz w:val="28"/>
          <w:szCs w:val="28"/>
          <w:lang w:eastAsia="ru-RU"/>
        </w:rPr>
        <w:t>«в</w:t>
      </w:r>
      <w:r w:rsidRPr="0052097D">
        <w:rPr>
          <w:rFonts w:ascii="Times New Roman" w:hAnsi="Times New Roman"/>
          <w:b/>
          <w:bCs/>
          <w:color w:val="000000"/>
          <w:sz w:val="28"/>
          <w:szCs w:val="28"/>
          <w:lang w:eastAsia="ru-RU"/>
        </w:rPr>
        <w:t>одоснабжение</w:t>
      </w:r>
      <w:r>
        <w:rPr>
          <w:rFonts w:ascii="Times New Roman" w:hAnsi="Times New Roman"/>
          <w:b/>
          <w:bCs/>
          <w:color w:val="000000"/>
          <w:sz w:val="28"/>
          <w:szCs w:val="28"/>
          <w:lang w:eastAsia="ru-RU"/>
        </w:rPr>
        <w:t>»</w:t>
      </w:r>
      <w:r w:rsidRPr="0052097D">
        <w:rPr>
          <w:rFonts w:ascii="Times New Roman" w:hAnsi="Times New Roman"/>
          <w:color w:val="000000"/>
          <w:sz w:val="28"/>
          <w:szCs w:val="28"/>
          <w:lang w:eastAsia="ru-RU"/>
        </w:rPr>
        <w:t> - это комплекс организационно-технических мероприятий по обеспечению потребителей водой</w:t>
      </w:r>
      <w:r>
        <w:rPr>
          <w:rFonts w:ascii="Times New Roman" w:hAnsi="Times New Roman"/>
          <w:color w:val="000000"/>
          <w:sz w:val="28"/>
          <w:szCs w:val="28"/>
          <w:lang w:eastAsia="ru-RU"/>
        </w:rPr>
        <w:t>;</w:t>
      </w:r>
    </w:p>
    <w:p w:rsidR="00573486" w:rsidRDefault="00573486" w:rsidP="007C2807">
      <w:pPr>
        <w:spacing w:before="100" w:beforeAutospacing="1" w:after="100" w:afterAutospacing="1" w:line="360" w:lineRule="auto"/>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b/>
          <w:bCs/>
          <w:color w:val="000000"/>
          <w:sz w:val="28"/>
          <w:szCs w:val="28"/>
          <w:lang w:eastAsia="ru-RU"/>
        </w:rPr>
        <w:t>с</w:t>
      </w:r>
      <w:r w:rsidRPr="0052097D">
        <w:rPr>
          <w:rFonts w:ascii="Times New Roman" w:hAnsi="Times New Roman"/>
          <w:b/>
          <w:bCs/>
          <w:color w:val="000000"/>
          <w:sz w:val="28"/>
          <w:szCs w:val="28"/>
          <w:lang w:eastAsia="ru-RU"/>
        </w:rPr>
        <w:t>истема водоснабжения (водопровод)</w:t>
      </w:r>
      <w:r>
        <w:rPr>
          <w:rFonts w:ascii="Times New Roman" w:hAnsi="Times New Roman"/>
          <w:b/>
          <w:bCs/>
          <w:color w:val="000000"/>
          <w:sz w:val="28"/>
          <w:szCs w:val="28"/>
          <w:lang w:eastAsia="ru-RU"/>
        </w:rPr>
        <w:t xml:space="preserve">» </w:t>
      </w:r>
      <w:r w:rsidRPr="0052097D">
        <w:rPr>
          <w:rFonts w:ascii="Times New Roman" w:hAnsi="Times New Roman"/>
          <w:color w:val="000000"/>
          <w:sz w:val="28"/>
          <w:szCs w:val="28"/>
          <w:lang w:eastAsia="ru-RU"/>
        </w:rPr>
        <w:t> - это комплекс инженерных сооружений, предназначенных для обеспечения потребителя водой надлежащего качества и в необходимом количестве</w:t>
      </w:r>
      <w:r>
        <w:rPr>
          <w:rFonts w:ascii="Times New Roman" w:hAnsi="Times New Roman"/>
          <w:color w:val="000000"/>
          <w:sz w:val="28"/>
          <w:szCs w:val="28"/>
          <w:lang w:eastAsia="ru-RU"/>
        </w:rPr>
        <w:t>;</w:t>
      </w:r>
    </w:p>
    <w:p w:rsidR="00573486" w:rsidRDefault="00573486" w:rsidP="007C2807">
      <w:pPr>
        <w:spacing w:before="100" w:beforeAutospacing="1" w:after="100" w:afterAutospacing="1" w:line="360" w:lineRule="auto"/>
        <w:rPr>
          <w:rFonts w:ascii="Times New Roman" w:hAnsi="Times New Roman"/>
          <w:sz w:val="28"/>
          <w:szCs w:val="28"/>
          <w:lang w:eastAsia="ru-RU"/>
        </w:rPr>
      </w:pPr>
      <w:r w:rsidRPr="003475E2">
        <w:rPr>
          <w:rFonts w:ascii="Times New Roman" w:hAnsi="Times New Roman"/>
          <w:b/>
          <w:sz w:val="28"/>
          <w:szCs w:val="28"/>
          <w:lang w:eastAsia="ru-RU"/>
        </w:rPr>
        <w:t>«ц</w:t>
      </w:r>
      <w:r w:rsidRPr="0052097D">
        <w:rPr>
          <w:rFonts w:ascii="Times New Roman" w:hAnsi="Times New Roman"/>
          <w:b/>
          <w:bCs/>
          <w:color w:val="000000"/>
          <w:sz w:val="28"/>
          <w:szCs w:val="28"/>
          <w:lang w:eastAsia="ru-RU"/>
        </w:rPr>
        <w:t>ентрализованная система водоснабжения</w:t>
      </w:r>
      <w:r>
        <w:rPr>
          <w:rFonts w:ascii="Times New Roman" w:hAnsi="Times New Roman"/>
          <w:b/>
          <w:bCs/>
          <w:color w:val="000000"/>
          <w:sz w:val="28"/>
          <w:szCs w:val="28"/>
          <w:lang w:eastAsia="ru-RU"/>
        </w:rPr>
        <w:t xml:space="preserve">» </w:t>
      </w:r>
      <w:r w:rsidRPr="0052097D">
        <w:rPr>
          <w:rFonts w:ascii="Times New Roman" w:hAnsi="Times New Roman"/>
          <w:color w:val="000000"/>
          <w:sz w:val="28"/>
          <w:szCs w:val="28"/>
          <w:lang w:eastAsia="ru-RU"/>
        </w:rPr>
        <w:t> призвана обеспечить забор воды из источника, подъем, обработку и подачу потребителю по распределительной системе трубопроводов</w:t>
      </w:r>
      <w:r>
        <w:rPr>
          <w:rFonts w:ascii="Times New Roman" w:hAnsi="Times New Roman"/>
          <w:color w:val="000000"/>
          <w:sz w:val="28"/>
          <w:szCs w:val="28"/>
          <w:lang w:eastAsia="ru-RU"/>
        </w:rPr>
        <w:t>;</w:t>
      </w:r>
    </w:p>
    <w:p w:rsidR="00573486" w:rsidRPr="009F4A4E" w:rsidRDefault="00573486" w:rsidP="007C2807">
      <w:pPr>
        <w:spacing w:before="100" w:beforeAutospacing="1" w:after="100" w:afterAutospacing="1" w:line="360" w:lineRule="auto"/>
        <w:rPr>
          <w:rFonts w:ascii="Times New Roman" w:hAnsi="Times New Roman"/>
          <w:b/>
          <w:bCs/>
          <w:color w:val="000000"/>
          <w:sz w:val="28"/>
          <w:szCs w:val="28"/>
          <w:lang w:eastAsia="ru-RU"/>
        </w:rPr>
      </w:pPr>
      <w:r w:rsidRPr="003475E2">
        <w:rPr>
          <w:rFonts w:ascii="Times New Roman" w:hAnsi="Times New Roman"/>
          <w:b/>
          <w:sz w:val="28"/>
          <w:szCs w:val="28"/>
          <w:lang w:eastAsia="ru-RU"/>
        </w:rPr>
        <w:t>«н</w:t>
      </w:r>
      <w:r w:rsidRPr="003475E2">
        <w:rPr>
          <w:rFonts w:ascii="Times New Roman" w:hAnsi="Times New Roman"/>
          <w:b/>
          <w:bCs/>
          <w:color w:val="000000"/>
          <w:sz w:val="28"/>
          <w:szCs w:val="28"/>
          <w:lang w:eastAsia="ru-RU"/>
        </w:rPr>
        <w:t>ецентрализованное</w:t>
      </w:r>
      <w:r w:rsidRPr="0052097D">
        <w:rPr>
          <w:rFonts w:ascii="Times New Roman" w:hAnsi="Times New Roman"/>
          <w:b/>
          <w:bCs/>
          <w:color w:val="000000"/>
          <w:sz w:val="28"/>
          <w:szCs w:val="28"/>
          <w:lang w:eastAsia="ru-RU"/>
        </w:rPr>
        <w:t xml:space="preserve"> водоснабжение</w:t>
      </w:r>
      <w:r>
        <w:rPr>
          <w:rFonts w:ascii="Times New Roman" w:hAnsi="Times New Roman"/>
          <w:b/>
          <w:bCs/>
          <w:color w:val="000000"/>
          <w:sz w:val="28"/>
          <w:szCs w:val="28"/>
          <w:lang w:eastAsia="ru-RU"/>
        </w:rPr>
        <w:t>»</w:t>
      </w:r>
      <w:r w:rsidRPr="0052097D">
        <w:rPr>
          <w:rFonts w:ascii="Times New Roman" w:hAnsi="Times New Roman"/>
          <w:color w:val="000000"/>
          <w:sz w:val="28"/>
          <w:szCs w:val="28"/>
          <w:lang w:eastAsia="ru-RU"/>
        </w:rPr>
        <w:t> предназначено для удовлетворения потребностей в воде без транспортировки по трубопроводам</w:t>
      </w:r>
      <w:r>
        <w:rPr>
          <w:rFonts w:ascii="Times New Roman" w:hAnsi="Times New Roman"/>
          <w:color w:val="000000"/>
          <w:sz w:val="28"/>
          <w:szCs w:val="28"/>
          <w:lang w:eastAsia="ru-RU"/>
        </w:rPr>
        <w:t>;</w:t>
      </w:r>
    </w:p>
    <w:p w:rsidR="00573486" w:rsidRDefault="00573486" w:rsidP="007C2807">
      <w:pPr>
        <w:spacing w:before="100" w:beforeAutospacing="1" w:after="100" w:afterAutospacing="1" w:line="360" w:lineRule="auto"/>
        <w:rPr>
          <w:rFonts w:ascii="Times New Roman" w:hAnsi="Times New Roman"/>
          <w:sz w:val="28"/>
          <w:szCs w:val="28"/>
          <w:lang w:eastAsia="ru-RU"/>
        </w:rPr>
      </w:pPr>
      <w:r>
        <w:rPr>
          <w:rFonts w:ascii="Times New Roman" w:hAnsi="Times New Roman"/>
          <w:color w:val="000000"/>
          <w:sz w:val="28"/>
          <w:szCs w:val="28"/>
          <w:lang w:eastAsia="ru-RU"/>
        </w:rPr>
        <w:t>«</w:t>
      </w:r>
      <w:r w:rsidRPr="0052097D">
        <w:rPr>
          <w:rFonts w:ascii="Times New Roman" w:hAnsi="Times New Roman"/>
          <w:b/>
          <w:bCs/>
          <w:color w:val="000000"/>
          <w:sz w:val="28"/>
          <w:szCs w:val="28"/>
          <w:lang w:eastAsia="ru-RU"/>
        </w:rPr>
        <w:t>водоводы и водопроводные сети</w:t>
      </w:r>
      <w:r>
        <w:rPr>
          <w:rFonts w:ascii="Times New Roman" w:hAnsi="Times New Roman"/>
          <w:b/>
          <w:bCs/>
          <w:color w:val="000000"/>
          <w:sz w:val="28"/>
          <w:szCs w:val="28"/>
          <w:lang w:eastAsia="ru-RU"/>
        </w:rPr>
        <w:t>»</w:t>
      </w:r>
      <w:r w:rsidRPr="0052097D">
        <w:rPr>
          <w:rFonts w:ascii="Times New Roman" w:hAnsi="Times New Roman"/>
          <w:b/>
          <w:bCs/>
          <w:color w:val="000000"/>
          <w:sz w:val="28"/>
          <w:szCs w:val="28"/>
          <w:lang w:eastAsia="ru-RU"/>
        </w:rPr>
        <w:t> </w:t>
      </w:r>
      <w:r w:rsidRPr="0052097D">
        <w:rPr>
          <w:rFonts w:ascii="Times New Roman" w:hAnsi="Times New Roman"/>
          <w:color w:val="000000"/>
          <w:sz w:val="28"/>
          <w:szCs w:val="28"/>
          <w:lang w:eastAsia="ru-RU"/>
        </w:rPr>
        <w:t>- система трубопроводов с сооружениями и устройствами на них для подачи воды к местам ее потребления</w:t>
      </w:r>
      <w:r>
        <w:rPr>
          <w:rFonts w:ascii="Times New Roman" w:hAnsi="Times New Roman"/>
          <w:color w:val="000000"/>
          <w:sz w:val="28"/>
          <w:szCs w:val="28"/>
          <w:lang w:eastAsia="ru-RU"/>
        </w:rPr>
        <w:t>;</w:t>
      </w:r>
    </w:p>
    <w:p w:rsidR="00573486" w:rsidRDefault="00573486" w:rsidP="007C2807">
      <w:pPr>
        <w:spacing w:before="100" w:beforeAutospacing="1" w:after="100" w:afterAutospacing="1" w:line="360" w:lineRule="auto"/>
        <w:rPr>
          <w:rFonts w:ascii="Times New Roman" w:hAnsi="Times New Roman"/>
          <w:sz w:val="28"/>
          <w:szCs w:val="28"/>
          <w:lang w:eastAsia="ru-RU"/>
        </w:rPr>
      </w:pPr>
      <w:r>
        <w:rPr>
          <w:rFonts w:ascii="Times New Roman" w:hAnsi="Times New Roman"/>
          <w:sz w:val="28"/>
          <w:szCs w:val="28"/>
          <w:lang w:eastAsia="ru-RU"/>
        </w:rPr>
        <w:t>«</w:t>
      </w:r>
      <w:r w:rsidRPr="0052097D">
        <w:rPr>
          <w:rFonts w:ascii="Times New Roman" w:hAnsi="Times New Roman"/>
          <w:b/>
          <w:bCs/>
          <w:color w:val="000000"/>
          <w:sz w:val="28"/>
          <w:szCs w:val="28"/>
          <w:lang w:eastAsia="ru-RU"/>
        </w:rPr>
        <w:t>канализационная сеть</w:t>
      </w:r>
      <w:r>
        <w:rPr>
          <w:rFonts w:ascii="Times New Roman" w:hAnsi="Times New Roman"/>
          <w:b/>
          <w:bCs/>
          <w:color w:val="000000"/>
          <w:sz w:val="28"/>
          <w:szCs w:val="28"/>
          <w:lang w:eastAsia="ru-RU"/>
        </w:rPr>
        <w:t>»</w:t>
      </w:r>
      <w:r w:rsidRPr="0052097D">
        <w:rPr>
          <w:rFonts w:ascii="Times New Roman" w:hAnsi="Times New Roman"/>
          <w:color w:val="000000"/>
          <w:sz w:val="28"/>
          <w:szCs w:val="28"/>
          <w:lang w:eastAsia="ru-RU"/>
        </w:rPr>
        <w:t> - система трубопроводов, каналов и сооружений для сбора и отведения сточных вод;</w:t>
      </w:r>
    </w:p>
    <w:p w:rsidR="00573486" w:rsidRDefault="00573486" w:rsidP="007C2807">
      <w:pPr>
        <w:spacing w:before="100" w:beforeAutospacing="1" w:after="100" w:afterAutospacing="1" w:line="360" w:lineRule="auto"/>
        <w:rPr>
          <w:rFonts w:ascii="Times New Roman" w:hAnsi="Times New Roman"/>
          <w:sz w:val="28"/>
          <w:szCs w:val="28"/>
          <w:lang w:eastAsia="ru-RU"/>
        </w:rPr>
      </w:pPr>
      <w:r>
        <w:rPr>
          <w:rFonts w:ascii="Times New Roman" w:hAnsi="Times New Roman"/>
          <w:sz w:val="28"/>
          <w:szCs w:val="28"/>
          <w:lang w:eastAsia="ru-RU"/>
        </w:rPr>
        <w:t>«</w:t>
      </w:r>
      <w:r w:rsidRPr="0052097D">
        <w:rPr>
          <w:rFonts w:ascii="Times New Roman" w:hAnsi="Times New Roman"/>
          <w:b/>
          <w:bCs/>
          <w:color w:val="000000"/>
          <w:sz w:val="28"/>
          <w:szCs w:val="28"/>
          <w:lang w:eastAsia="ru-RU"/>
        </w:rPr>
        <w:t>канализационная насосная станция</w:t>
      </w:r>
      <w:r>
        <w:rPr>
          <w:rFonts w:ascii="Times New Roman" w:hAnsi="Times New Roman"/>
          <w:b/>
          <w:bCs/>
          <w:color w:val="000000"/>
          <w:sz w:val="28"/>
          <w:szCs w:val="28"/>
          <w:lang w:eastAsia="ru-RU"/>
        </w:rPr>
        <w:t>»</w:t>
      </w:r>
      <w:r w:rsidRPr="0052097D">
        <w:rPr>
          <w:rFonts w:ascii="Times New Roman" w:hAnsi="Times New Roman"/>
          <w:color w:val="000000"/>
          <w:sz w:val="28"/>
          <w:szCs w:val="28"/>
          <w:lang w:eastAsia="ru-RU"/>
        </w:rPr>
        <w:t> - сооружение, оборудованное насосносиловой установкой для принудительного транспортирования сточных вод;</w:t>
      </w:r>
    </w:p>
    <w:p w:rsidR="00573486" w:rsidRDefault="00573486" w:rsidP="007C2807">
      <w:pPr>
        <w:spacing w:before="100" w:beforeAutospacing="1" w:after="100" w:afterAutospacing="1" w:line="360" w:lineRule="auto"/>
        <w:rPr>
          <w:rFonts w:ascii="Times New Roman" w:hAnsi="Times New Roman"/>
          <w:sz w:val="28"/>
          <w:szCs w:val="28"/>
          <w:lang w:eastAsia="ru-RU"/>
        </w:rPr>
      </w:pPr>
      <w:r w:rsidRPr="003475E2">
        <w:rPr>
          <w:rFonts w:ascii="Times New Roman" w:hAnsi="Times New Roman"/>
          <w:b/>
          <w:sz w:val="28"/>
          <w:szCs w:val="28"/>
          <w:lang w:eastAsia="ru-RU"/>
        </w:rPr>
        <w:t>«водовод»</w:t>
      </w:r>
      <w:r w:rsidRPr="0052097D">
        <w:rPr>
          <w:rFonts w:ascii="Times New Roman" w:hAnsi="Times New Roman"/>
          <w:sz w:val="28"/>
          <w:szCs w:val="28"/>
          <w:lang w:eastAsia="ru-RU"/>
        </w:rPr>
        <w:t xml:space="preserve"> – водопроводящее сооружение, сооружение для пропуска (подачи) воды к месту её потребления;</w:t>
      </w:r>
    </w:p>
    <w:p w:rsidR="00573486" w:rsidRDefault="00573486" w:rsidP="007C2807">
      <w:pPr>
        <w:spacing w:before="100" w:beforeAutospacing="1" w:after="100" w:afterAutospacing="1" w:line="360" w:lineRule="auto"/>
        <w:rPr>
          <w:rFonts w:ascii="Times New Roman" w:hAnsi="Times New Roman"/>
          <w:sz w:val="28"/>
          <w:szCs w:val="28"/>
          <w:lang w:eastAsia="ru-RU"/>
        </w:rPr>
      </w:pPr>
      <w:r w:rsidRPr="003475E2">
        <w:rPr>
          <w:rFonts w:ascii="Times New Roman" w:hAnsi="Times New Roman"/>
          <w:b/>
          <w:sz w:val="28"/>
          <w:szCs w:val="28"/>
          <w:lang w:eastAsia="ru-RU"/>
        </w:rPr>
        <w:t>«источник водоснабжения»</w:t>
      </w:r>
      <w:r w:rsidRPr="0052097D">
        <w:rPr>
          <w:rFonts w:ascii="Times New Roman" w:hAnsi="Times New Roman"/>
          <w:sz w:val="28"/>
          <w:szCs w:val="28"/>
          <w:lang w:eastAsia="ru-RU"/>
        </w:rPr>
        <w:t xml:space="preserve"> – используемый для водоснабжения водный объект или месторождение подземных вод;</w:t>
      </w:r>
    </w:p>
    <w:p w:rsidR="00573486" w:rsidRDefault="00573486" w:rsidP="007C2807">
      <w:pPr>
        <w:spacing w:before="100" w:beforeAutospacing="1" w:after="100" w:afterAutospacing="1" w:line="360" w:lineRule="auto"/>
        <w:rPr>
          <w:rFonts w:ascii="Times New Roman" w:hAnsi="Times New Roman"/>
          <w:sz w:val="28"/>
          <w:szCs w:val="28"/>
          <w:lang w:eastAsia="ru-RU"/>
        </w:rPr>
      </w:pPr>
      <w:r w:rsidRPr="003475E2">
        <w:rPr>
          <w:rFonts w:ascii="Times New Roman" w:hAnsi="Times New Roman"/>
          <w:b/>
          <w:sz w:val="28"/>
          <w:szCs w:val="28"/>
          <w:lang w:eastAsia="ru-RU"/>
        </w:rPr>
        <w:t>«расчетные расходы воды»</w:t>
      </w:r>
      <w:r w:rsidRPr="0052097D">
        <w:rPr>
          <w:rFonts w:ascii="Times New Roman" w:hAnsi="Times New Roman"/>
          <w:sz w:val="28"/>
          <w:szCs w:val="28"/>
          <w:lang w:eastAsia="ru-RU"/>
        </w:rPr>
        <w:t xml:space="preserve"> – расходы воды для различных видов водоснабжения, определенные в соответствии с требованиями нормативов;</w:t>
      </w:r>
    </w:p>
    <w:p w:rsidR="00573486" w:rsidRDefault="00573486" w:rsidP="007C2807">
      <w:pPr>
        <w:spacing w:before="100" w:beforeAutospacing="1" w:after="100" w:afterAutospacing="1" w:line="360" w:lineRule="auto"/>
        <w:rPr>
          <w:rFonts w:ascii="Times New Roman" w:hAnsi="Times New Roman"/>
          <w:sz w:val="28"/>
          <w:szCs w:val="28"/>
          <w:lang w:eastAsia="ru-RU"/>
        </w:rPr>
      </w:pPr>
      <w:r w:rsidRPr="003475E2">
        <w:rPr>
          <w:rFonts w:ascii="Times New Roman" w:hAnsi="Times New Roman"/>
          <w:b/>
          <w:sz w:val="28"/>
          <w:szCs w:val="28"/>
          <w:lang w:eastAsia="ru-RU"/>
        </w:rPr>
        <w:t>«система водоснабжения и водоотведения»</w:t>
      </w:r>
      <w:r w:rsidRPr="0052097D">
        <w:rPr>
          <w:rFonts w:ascii="Times New Roman" w:hAnsi="Times New Roman"/>
          <w:sz w:val="28"/>
          <w:szCs w:val="28"/>
          <w:lang w:eastAsia="ru-RU"/>
        </w:rPr>
        <w:t xml:space="preserve"> – совокупность водоприемных устройств, внутриквартальных сетей, коллекторов, насосных станций, трубопроводов, очистных сооружений,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r>
        <w:rPr>
          <w:rFonts w:ascii="Times New Roman" w:hAnsi="Times New Roman"/>
          <w:sz w:val="28"/>
          <w:szCs w:val="28"/>
          <w:lang w:eastAsia="ru-RU"/>
        </w:rPr>
        <w:t>.</w:t>
      </w: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rsidP="00D72913">
      <w:pPr>
        <w:pStyle w:val="Firstlineindent"/>
        <w:spacing w:line="360" w:lineRule="auto"/>
        <w:ind w:firstLine="0"/>
      </w:pPr>
    </w:p>
    <w:p w:rsidR="00573486" w:rsidRDefault="00573486" w:rsidP="00D72913">
      <w:pPr>
        <w:pStyle w:val="Firstlineindent"/>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2. ОБЩАЯ ХАРАКТЕРИСТИКА МУНИЦИПАЛЬНОГО ОБРАЗОВАНИЯ «ВЕРХНЕБОГАТЫРСКОЕ»</w:t>
      </w:r>
    </w:p>
    <w:p w:rsidR="00573486" w:rsidRDefault="00573486" w:rsidP="00D72913">
      <w:pPr>
        <w:pStyle w:val="Firstlineindent"/>
        <w:spacing w:line="360" w:lineRule="auto"/>
        <w:ind w:firstLine="0"/>
        <w:jc w:val="center"/>
      </w:pPr>
      <w:r>
        <w:rPr>
          <w:rFonts w:ascii="Times New Roman" w:hAnsi="Times New Roman" w:cs="Times New Roman"/>
          <w:b/>
          <w:sz w:val="28"/>
          <w:szCs w:val="28"/>
        </w:rPr>
        <w:t>2.1 География муниципального образования</w:t>
      </w:r>
    </w:p>
    <w:p w:rsidR="00573486" w:rsidRDefault="00573486">
      <w:pPr>
        <w:pStyle w:val="Firstlineindent"/>
        <w:spacing w:line="360" w:lineRule="auto"/>
        <w:rPr>
          <w:rFonts w:ascii="Times New Roman" w:hAnsi="Times New Roman"/>
        </w:rPr>
      </w:pPr>
      <w:r>
        <w:rPr>
          <w:rFonts w:ascii="Times New Roman" w:hAnsi="Times New Roman" w:cs="Times New Roman"/>
          <w:sz w:val="28"/>
          <w:szCs w:val="28"/>
          <w:lang w:eastAsia="ru-RU"/>
        </w:rPr>
        <w:t>МО «Верхнебогатырское» расположено в северной части Глазовского района УР. МО «Верхнебогатырское» граничит на севере с Кировской областью, с восточной стороны с МО «Понинское, с южной стороны с МО г. Глазов, с юго-западной стороны с МО «Кожильское» , с западной стороны с МО «Ярский» район.</w:t>
      </w:r>
    </w:p>
    <w:p w:rsidR="00573486" w:rsidRDefault="00573486" w:rsidP="00D72913">
      <w:pPr>
        <w:pStyle w:val="Firstlineindent"/>
        <w:spacing w:line="360" w:lineRule="auto"/>
      </w:pPr>
      <w:r>
        <w:rPr>
          <w:rFonts w:ascii="Times New Roman" w:hAnsi="Times New Roman"/>
          <w:sz w:val="28"/>
          <w:szCs w:val="28"/>
        </w:rPr>
        <w:t xml:space="preserve">В сельское поселение входит 18 населенных пунктов: </w:t>
      </w:r>
      <w:r w:rsidRPr="00D72913">
        <w:rPr>
          <w:rFonts w:ascii="Times New Roman" w:hAnsi="Times New Roman" w:cs="Times New Roman"/>
          <w:sz w:val="28"/>
          <w:szCs w:val="28"/>
        </w:rPr>
        <w:t xml:space="preserve"> </w:t>
      </w:r>
      <w:r>
        <w:rPr>
          <w:rFonts w:ascii="Times New Roman" w:hAnsi="Times New Roman" w:cs="Times New Roman"/>
          <w:sz w:val="28"/>
          <w:szCs w:val="28"/>
        </w:rPr>
        <w:t xml:space="preserve">д. </w:t>
      </w:r>
      <w:r>
        <w:rPr>
          <w:rFonts w:ascii="Times New Roman" w:hAnsi="Times New Roman" w:cs="Times New Roman"/>
          <w:sz w:val="28"/>
          <w:szCs w:val="28"/>
          <w:lang w:eastAsia="ru-RU"/>
        </w:rPr>
        <w:t>Верхняя Богатырка, д. Верхняя Слудка, д.  Выльгурт, д.  Гордъяр , д. Дондыкар, д.  Заризь, с. Люм, д. Нижний Колевай, д.  Нижняя Богатырка , д. Нижняя Слудка, д. Печешур, д.  Портяново, д.  Пышкец , д. Усть Пышкец, д.  Чажай, д.  Симашур, д.  Шудзя, д.  Ягул.</w:t>
      </w:r>
    </w:p>
    <w:p w:rsidR="00573486" w:rsidRDefault="00573486">
      <w:pPr>
        <w:pStyle w:val="Firstlineindent"/>
        <w:spacing w:line="360" w:lineRule="auto"/>
        <w:rPr>
          <w:rFonts w:ascii="Times New Roman" w:hAnsi="Times New Roman"/>
        </w:rPr>
      </w:pPr>
      <w:r>
        <w:rPr>
          <w:rFonts w:ascii="Times New Roman" w:hAnsi="Times New Roman"/>
          <w:sz w:val="28"/>
          <w:szCs w:val="28"/>
        </w:rPr>
        <w:t>Административным центром муниципального образования является деревня Верхняя Богатырка.</w:t>
      </w:r>
    </w:p>
    <w:p w:rsidR="00573486" w:rsidRDefault="00573486">
      <w:pPr>
        <w:pStyle w:val="Firstlineindent"/>
        <w:spacing w:line="360" w:lineRule="auto"/>
        <w:rPr>
          <w:rFonts w:ascii="Times New Roman" w:hAnsi="Times New Roman"/>
        </w:rPr>
      </w:pPr>
      <w:r>
        <w:rPr>
          <w:rFonts w:ascii="Times New Roman" w:hAnsi="Times New Roman" w:cs="Times New Roman"/>
          <w:sz w:val="28"/>
          <w:szCs w:val="28"/>
        </w:rPr>
        <w:t>Административные помещения расположены в д. Верхняя Богатырка, в</w:t>
      </w:r>
    </w:p>
    <w:p w:rsidR="00573486" w:rsidRDefault="00573486">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с. Люм и в д. Дондыкар.</w:t>
      </w:r>
    </w:p>
    <w:p w:rsidR="00573486" w:rsidRPr="00CC616E" w:rsidRDefault="00573486" w:rsidP="00CC616E">
      <w:pPr>
        <w:spacing w:line="240" w:lineRule="auto"/>
        <w:rPr>
          <w:rFonts w:ascii="Times New Roman" w:hAnsi="Times New Roman" w:cs="Times New Roman"/>
          <w:sz w:val="28"/>
          <w:szCs w:val="28"/>
        </w:rPr>
      </w:pPr>
      <w:r w:rsidRPr="00CC616E">
        <w:rPr>
          <w:rFonts w:ascii="Times New Roman" w:hAnsi="Times New Roman" w:cs="Times New Roman"/>
          <w:sz w:val="28"/>
          <w:szCs w:val="28"/>
        </w:rPr>
        <w:t>Общая площадь земель муниципального образования        60 840,1 га</w:t>
      </w:r>
    </w:p>
    <w:p w:rsidR="00573486" w:rsidRPr="00CC616E" w:rsidRDefault="00573486" w:rsidP="00CC616E">
      <w:pPr>
        <w:spacing w:line="240" w:lineRule="auto"/>
        <w:rPr>
          <w:rFonts w:ascii="Times New Roman" w:hAnsi="Times New Roman" w:cs="Times New Roman"/>
          <w:sz w:val="28"/>
          <w:szCs w:val="28"/>
        </w:rPr>
      </w:pPr>
      <w:r w:rsidRPr="00CC616E">
        <w:rPr>
          <w:rFonts w:ascii="Times New Roman" w:hAnsi="Times New Roman" w:cs="Times New Roman"/>
          <w:sz w:val="28"/>
          <w:szCs w:val="28"/>
        </w:rPr>
        <w:t>Земли сельхозугодий                                                                16 887,2 га;</w:t>
      </w:r>
    </w:p>
    <w:p w:rsidR="00573486" w:rsidRPr="00CC616E" w:rsidRDefault="00573486" w:rsidP="00CC616E">
      <w:pPr>
        <w:spacing w:line="240" w:lineRule="auto"/>
        <w:rPr>
          <w:rFonts w:ascii="Times New Roman" w:hAnsi="Times New Roman" w:cs="Times New Roman"/>
          <w:sz w:val="28"/>
          <w:szCs w:val="28"/>
        </w:rPr>
      </w:pPr>
      <w:r w:rsidRPr="00CC616E">
        <w:rPr>
          <w:rFonts w:ascii="Times New Roman" w:hAnsi="Times New Roman" w:cs="Times New Roman"/>
          <w:sz w:val="28"/>
          <w:szCs w:val="28"/>
        </w:rPr>
        <w:t>Общая площадь застроенных земель                                      170, 18  га.</w:t>
      </w:r>
    </w:p>
    <w:p w:rsidR="00573486" w:rsidRPr="00CC616E" w:rsidRDefault="00573486" w:rsidP="00CC616E">
      <w:pPr>
        <w:spacing w:line="240" w:lineRule="auto"/>
        <w:rPr>
          <w:rFonts w:ascii="Times New Roman" w:hAnsi="Times New Roman" w:cs="Times New Roman"/>
          <w:sz w:val="28"/>
          <w:szCs w:val="28"/>
        </w:rPr>
      </w:pPr>
      <w:r w:rsidRPr="00CC616E">
        <w:rPr>
          <w:rFonts w:ascii="Times New Roman" w:hAnsi="Times New Roman" w:cs="Times New Roman"/>
          <w:sz w:val="28"/>
          <w:szCs w:val="28"/>
        </w:rPr>
        <w:t>Общая площадь земель сельского поселения                         3335,58 га;</w:t>
      </w:r>
    </w:p>
    <w:p w:rsidR="00573486" w:rsidRPr="00CC616E" w:rsidRDefault="00573486" w:rsidP="00CC616E">
      <w:pPr>
        <w:spacing w:line="240" w:lineRule="auto"/>
        <w:rPr>
          <w:rFonts w:ascii="Times New Roman" w:hAnsi="Times New Roman" w:cs="Times New Roman"/>
          <w:sz w:val="28"/>
          <w:szCs w:val="28"/>
        </w:rPr>
      </w:pPr>
      <w:r w:rsidRPr="00CC616E">
        <w:rPr>
          <w:rFonts w:ascii="Times New Roman" w:hAnsi="Times New Roman" w:cs="Times New Roman"/>
          <w:sz w:val="28"/>
          <w:szCs w:val="28"/>
        </w:rPr>
        <w:t xml:space="preserve">Личных подсобных хозяйств                     </w:t>
      </w:r>
      <w:r>
        <w:rPr>
          <w:rFonts w:ascii="Times New Roman" w:hAnsi="Times New Roman" w:cs="Times New Roman"/>
          <w:sz w:val="28"/>
          <w:szCs w:val="28"/>
        </w:rPr>
        <w:t xml:space="preserve">                               </w:t>
      </w:r>
      <w:r w:rsidRPr="00CC616E">
        <w:rPr>
          <w:rFonts w:ascii="Times New Roman" w:hAnsi="Times New Roman" w:cs="Times New Roman"/>
          <w:sz w:val="28"/>
          <w:szCs w:val="28"/>
        </w:rPr>
        <w:t>358 га;</w:t>
      </w:r>
    </w:p>
    <w:p w:rsidR="00573486" w:rsidRPr="00CC616E" w:rsidRDefault="00573486" w:rsidP="00CC616E">
      <w:pPr>
        <w:spacing w:line="240" w:lineRule="auto"/>
        <w:rPr>
          <w:rFonts w:ascii="Times New Roman" w:hAnsi="Times New Roman" w:cs="Times New Roman"/>
          <w:sz w:val="28"/>
          <w:szCs w:val="28"/>
        </w:rPr>
      </w:pPr>
      <w:r w:rsidRPr="00CC616E">
        <w:rPr>
          <w:rFonts w:ascii="Times New Roman" w:hAnsi="Times New Roman" w:cs="Times New Roman"/>
          <w:sz w:val="28"/>
          <w:szCs w:val="28"/>
        </w:rPr>
        <w:t>Лесные                                                                                         15  га;</w:t>
      </w:r>
    </w:p>
    <w:p w:rsidR="00573486" w:rsidRPr="00CC616E" w:rsidRDefault="00573486" w:rsidP="00CC616E">
      <w:pPr>
        <w:spacing w:line="240" w:lineRule="auto"/>
        <w:rPr>
          <w:rFonts w:ascii="Times New Roman" w:hAnsi="Times New Roman" w:cs="Times New Roman"/>
          <w:sz w:val="28"/>
          <w:szCs w:val="28"/>
        </w:rPr>
      </w:pPr>
      <w:r w:rsidRPr="00CC616E">
        <w:rPr>
          <w:rFonts w:ascii="Times New Roman" w:hAnsi="Times New Roman" w:cs="Times New Roman"/>
          <w:sz w:val="28"/>
          <w:szCs w:val="28"/>
        </w:rPr>
        <w:t xml:space="preserve">Кустарники                                                   </w:t>
      </w:r>
      <w:r>
        <w:rPr>
          <w:rFonts w:ascii="Times New Roman" w:hAnsi="Times New Roman" w:cs="Times New Roman"/>
          <w:sz w:val="28"/>
          <w:szCs w:val="28"/>
        </w:rPr>
        <w:t xml:space="preserve">                               </w:t>
      </w:r>
      <w:r w:rsidRPr="00CC616E">
        <w:rPr>
          <w:rFonts w:ascii="Times New Roman" w:hAnsi="Times New Roman" w:cs="Times New Roman"/>
          <w:sz w:val="28"/>
          <w:szCs w:val="28"/>
        </w:rPr>
        <w:t>473 га;</w:t>
      </w:r>
    </w:p>
    <w:p w:rsidR="00573486" w:rsidRDefault="00573486" w:rsidP="00CC616E">
      <w:pPr>
        <w:spacing w:line="240" w:lineRule="auto"/>
        <w:rPr>
          <w:rFonts w:ascii="Times New Roman" w:hAnsi="Times New Roman" w:cs="Times New Roman"/>
          <w:sz w:val="28"/>
          <w:szCs w:val="28"/>
        </w:rPr>
      </w:pPr>
      <w:r w:rsidRPr="00CC616E">
        <w:rPr>
          <w:rFonts w:ascii="Times New Roman" w:hAnsi="Times New Roman" w:cs="Times New Roman"/>
          <w:sz w:val="28"/>
          <w:szCs w:val="28"/>
        </w:rPr>
        <w:t>Дороги                                                                                          5  га;</w:t>
      </w:r>
    </w:p>
    <w:p w:rsidR="00573486" w:rsidRPr="00CC616E" w:rsidRDefault="00573486" w:rsidP="00CC616E">
      <w:pPr>
        <w:spacing w:line="240" w:lineRule="auto"/>
        <w:rPr>
          <w:rFonts w:ascii="Times New Roman" w:hAnsi="Times New Roman" w:cs="Times New Roman"/>
          <w:sz w:val="28"/>
          <w:szCs w:val="28"/>
        </w:rPr>
      </w:pPr>
      <w:r w:rsidRPr="00CC616E">
        <w:rPr>
          <w:rFonts w:ascii="Times New Roman" w:hAnsi="Times New Roman" w:cs="Times New Roman"/>
          <w:sz w:val="28"/>
          <w:szCs w:val="28"/>
        </w:rPr>
        <w:t xml:space="preserve">Прочие                                                                     </w:t>
      </w:r>
      <w:r>
        <w:rPr>
          <w:rFonts w:ascii="Times New Roman" w:hAnsi="Times New Roman" w:cs="Times New Roman"/>
          <w:sz w:val="28"/>
          <w:szCs w:val="28"/>
        </w:rPr>
        <w:t xml:space="preserve">                    </w:t>
      </w:r>
      <w:r w:rsidRPr="00CC616E">
        <w:rPr>
          <w:rFonts w:ascii="Times New Roman" w:hAnsi="Times New Roman" w:cs="Times New Roman"/>
          <w:sz w:val="28"/>
          <w:szCs w:val="28"/>
        </w:rPr>
        <w:t>34,1</w:t>
      </w:r>
      <w:r>
        <w:rPr>
          <w:rFonts w:ascii="Times New Roman" w:hAnsi="Times New Roman" w:cs="Times New Roman"/>
          <w:sz w:val="28"/>
          <w:szCs w:val="28"/>
        </w:rPr>
        <w:t xml:space="preserve"> га.</w:t>
      </w:r>
    </w:p>
    <w:p w:rsidR="00573486" w:rsidRDefault="00573486" w:rsidP="00CC616E">
      <w:pPr>
        <w:pStyle w:val="Firstlineindent"/>
        <w:spacing w:line="360" w:lineRule="auto"/>
        <w:ind w:firstLine="0"/>
        <w:rPr>
          <w:rFonts w:ascii="Times New Roman" w:hAnsi="Times New Roman" w:cs="Times New Roman"/>
          <w:b/>
          <w:sz w:val="28"/>
          <w:szCs w:val="28"/>
        </w:rPr>
        <w:sectPr w:rsidR="00573486">
          <w:footerReference w:type="default" r:id="rId7"/>
          <w:pgSz w:w="11906" w:h="16838"/>
          <w:pgMar w:top="1701" w:right="1134" w:bottom="709" w:left="1134" w:header="720" w:footer="720" w:gutter="0"/>
          <w:cols w:space="720"/>
          <w:titlePg/>
        </w:sectPr>
      </w:pPr>
    </w:p>
    <w:p w:rsidR="00573486" w:rsidRPr="00D72913" w:rsidRDefault="00573486" w:rsidP="002A0911">
      <w:pPr>
        <w:pStyle w:val="Firstlineindent"/>
        <w:spacing w:line="360" w:lineRule="auto"/>
        <w:ind w:firstLine="0"/>
        <w:jc w:val="center"/>
        <w:rPr>
          <w:rFonts w:ascii="Times New Roman" w:hAnsi="Times New Roman"/>
          <w:b/>
        </w:rPr>
      </w:pPr>
      <w:r w:rsidRPr="00D72913">
        <w:rPr>
          <w:rFonts w:ascii="Times New Roman" w:hAnsi="Times New Roman" w:cs="Times New Roman"/>
          <w:b/>
          <w:sz w:val="28"/>
          <w:szCs w:val="28"/>
        </w:rPr>
        <w:t>2.2 Административн</w:t>
      </w:r>
      <w:r>
        <w:rPr>
          <w:rFonts w:ascii="Times New Roman" w:hAnsi="Times New Roman" w:cs="Times New Roman"/>
          <w:b/>
          <w:sz w:val="28"/>
          <w:szCs w:val="28"/>
        </w:rPr>
        <w:t>ое положение муниципального образования</w:t>
      </w:r>
    </w:p>
    <w:p w:rsidR="00573486" w:rsidRDefault="00573486" w:rsidP="00FD7CC0">
      <w:pPr>
        <w:pStyle w:val="Firstlineindent"/>
        <w:spacing w:line="360" w:lineRule="auto"/>
        <w:jc w:val="right"/>
        <w:rPr>
          <w:rFonts w:ascii="Times New Roman" w:eastAsia="Times New Roman" w:hAnsi="Times New Roman" w:cs="Times New Roman"/>
          <w:b/>
          <w:sz w:val="28"/>
          <w:szCs w:val="28"/>
        </w:rPr>
      </w:pPr>
      <w:r w:rsidRPr="0028664D">
        <w:rPr>
          <w:rFonts w:ascii="Times New Roman" w:eastAsia="Times New Roman" w:hAnsi="Times New Roman" w:cs="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Графический объект1" o:spid="_x0000_i1025" type="#_x0000_t75" style="width:735.75pt;height:414pt;visibility:visible">
            <v:imagedata r:id="rId8" o:title=""/>
          </v:shape>
        </w:pict>
      </w:r>
    </w:p>
    <w:p w:rsidR="00573486" w:rsidRDefault="00573486" w:rsidP="00FD7CC0">
      <w:pPr>
        <w:pStyle w:val="Firstlineindent"/>
        <w:spacing w:line="360" w:lineRule="auto"/>
        <w:jc w:val="right"/>
        <w:rPr>
          <w:rFonts w:ascii="Times New Roman" w:eastAsia="Times New Roman" w:hAnsi="Times New Roman" w:cs="Times New Roman"/>
          <w:b/>
          <w:sz w:val="28"/>
          <w:szCs w:val="28"/>
        </w:rPr>
        <w:sectPr w:rsidR="00573486" w:rsidSect="006D2EB5">
          <w:pgSz w:w="16838" w:h="11906" w:orient="landscape"/>
          <w:pgMar w:top="1134" w:right="709" w:bottom="1134" w:left="1701" w:header="720" w:footer="720" w:gutter="0"/>
          <w:cols w:space="720"/>
          <w:docGrid w:linePitch="299"/>
        </w:sectPr>
      </w:pPr>
    </w:p>
    <w:p w:rsidR="00573486" w:rsidRDefault="00573486" w:rsidP="00FD7CC0">
      <w:pPr>
        <w:pStyle w:val="Firstlineindent"/>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Характеристика муниципального образования</w:t>
      </w:r>
    </w:p>
    <w:p w:rsidR="00573486" w:rsidRPr="00FD7CC0" w:rsidRDefault="00573486" w:rsidP="00FD7CC0">
      <w:pPr>
        <w:pStyle w:val="Firstlineindent"/>
        <w:spacing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 Характеристика МО «Верхнебогатырское»</w:t>
      </w:r>
    </w:p>
    <w:tbl>
      <w:tblPr>
        <w:tblW w:w="9758" w:type="dxa"/>
        <w:jc w:val="center"/>
        <w:tblLayout w:type="fixed"/>
        <w:tblCellMar>
          <w:left w:w="10" w:type="dxa"/>
          <w:right w:w="10" w:type="dxa"/>
        </w:tblCellMar>
        <w:tblLook w:val="0000"/>
      </w:tblPr>
      <w:tblGrid>
        <w:gridCol w:w="4522"/>
        <w:gridCol w:w="5236"/>
      </w:tblGrid>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b/>
                <w:bCs/>
                <w:sz w:val="28"/>
                <w:szCs w:val="28"/>
                <w:lang w:eastAsia="ru-RU"/>
              </w:rPr>
              <w:t>Глава муниципального образования</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Вагина Надежда Рудольфовна</w:t>
            </w: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b/>
                <w:bCs/>
                <w:sz w:val="28"/>
                <w:szCs w:val="28"/>
                <w:lang w:eastAsia="ru-RU"/>
              </w:rPr>
              <w:t>Центр муниципального образования</w:t>
            </w:r>
            <w:r>
              <w:rPr>
                <w:rFonts w:ascii="Times New Roman" w:hAnsi="Times New Roman" w:cs="Times New Roman"/>
                <w:sz w:val="28"/>
                <w:szCs w:val="28"/>
                <w:lang w:eastAsia="ru-RU"/>
              </w:rPr>
              <w:t> </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427608,Удмуртска Республика, Глазовский район, д. Верхняя Слудка, ул. Садовая 7</w:t>
            </w: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b/>
                <w:bCs/>
                <w:sz w:val="28"/>
                <w:szCs w:val="28"/>
                <w:lang w:eastAsia="ru-RU"/>
              </w:rPr>
              <w:t>Официальный электронный адрес муниципального образования</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bogatir@glazrayon.ru</w:t>
            </w: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b/>
                <w:bCs/>
                <w:sz w:val="28"/>
                <w:szCs w:val="28"/>
                <w:lang w:eastAsia="ru-RU"/>
              </w:rPr>
              <w:t>Количество населённых пунктов</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18</w:t>
            </w: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b/>
                <w:bCs/>
                <w:sz w:val="28"/>
                <w:szCs w:val="28"/>
              </w:rPr>
            </w:pPr>
            <w:r>
              <w:rPr>
                <w:rFonts w:ascii="Times New Roman" w:hAnsi="Times New Roman" w:cs="Times New Roman"/>
                <w:b/>
                <w:bCs/>
                <w:sz w:val="28"/>
                <w:szCs w:val="28"/>
                <w:lang w:eastAsia="ru-RU"/>
              </w:rPr>
              <w:t>Населённый пункт</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b/>
                <w:bCs/>
                <w:sz w:val="28"/>
                <w:szCs w:val="28"/>
              </w:rPr>
            </w:pPr>
            <w:r>
              <w:rPr>
                <w:rFonts w:ascii="Times New Roman" w:hAnsi="Times New Roman" w:cs="Times New Roman"/>
                <w:b/>
                <w:bCs/>
                <w:sz w:val="28"/>
                <w:szCs w:val="28"/>
                <w:lang w:eastAsia="ru-RU"/>
              </w:rPr>
              <w:t>Численность</w:t>
            </w: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Верхняя Богатырка</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Верхняя Слудка</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Выльгурт</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Гордъяр</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Дондыкар</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Заризь</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Люм</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Нижний Колевай</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Нижняя Богатырка</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Нижняя Слудка</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Печешур</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Портяново</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Пышкец</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Усть Пышкец</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Чажай</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Симашур</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Шудзя</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Ягул</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185</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348</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22</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25</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320</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20</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534</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87</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5</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56</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3</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25</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38</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82</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150</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251</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133</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27</w:t>
            </w: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cs="Times New Roman"/>
                <w:b/>
                <w:bCs/>
                <w:sz w:val="28"/>
                <w:szCs w:val="28"/>
                <w:lang w:eastAsia="ru-RU"/>
              </w:rPr>
            </w:pPr>
          </w:p>
          <w:p w:rsidR="00573486" w:rsidRDefault="00573486">
            <w:pPr>
              <w:pStyle w:val="Textbody"/>
              <w:rPr>
                <w:rFonts w:ascii="Times New Roman" w:hAnsi="Times New Roman"/>
                <w:sz w:val="28"/>
                <w:szCs w:val="28"/>
              </w:rPr>
            </w:pPr>
            <w:r>
              <w:rPr>
                <w:rFonts w:ascii="Times New Roman" w:hAnsi="Times New Roman" w:cs="Times New Roman"/>
                <w:b/>
                <w:bCs/>
                <w:sz w:val="28"/>
                <w:szCs w:val="28"/>
                <w:lang w:eastAsia="ru-RU"/>
              </w:rPr>
              <w:t>Учреждения бюджетной сферы </w:t>
            </w:r>
            <w:r>
              <w:rPr>
                <w:rFonts w:ascii="Times New Roman" w:hAnsi="Times New Roman" w:cs="Times New Roman"/>
                <w:sz w:val="28"/>
                <w:szCs w:val="28"/>
                <w:lang w:eastAsia="ru-RU"/>
              </w:rPr>
              <w:t>(кол-во):</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 школы (в том числе интернаты), всего,</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в т.ч. начальные</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средние</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3</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2</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1</w:t>
            </w: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 учреждения культуры, всего</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в т.ч. дома культуры (клубы)</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библиотеки</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музеи</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иные учреждения</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7</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4</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3</w:t>
            </w: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 учреждения здравоохранения, всего</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в т.ч. больницы</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санаторные учреждения</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ФАПы</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иные учреждения</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1</w:t>
            </w:r>
          </w:p>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4</w:t>
            </w:r>
          </w:p>
        </w:tc>
      </w:tr>
      <w:tr w:rsidR="00573486" w:rsidTr="005B7A70">
        <w:trPr>
          <w:jc w:val="center"/>
        </w:trPr>
        <w:tc>
          <w:tcPr>
            <w:tcW w:w="4522"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 учреждения социального обслуживания</w:t>
            </w:r>
          </w:p>
        </w:tc>
        <w:tc>
          <w:tcPr>
            <w:tcW w:w="5235" w:type="dxa"/>
            <w:tcBorders>
              <w:top w:val="double" w:sz="2" w:space="0" w:color="00000A"/>
              <w:left w:val="double" w:sz="2" w:space="0" w:color="00000A"/>
              <w:bottom w:val="double" w:sz="2" w:space="0" w:color="00000A"/>
              <w:right w:val="double" w:sz="2" w:space="0" w:color="00000A"/>
            </w:tcBorders>
            <w:tcMar>
              <w:top w:w="15" w:type="dxa"/>
              <w:left w:w="15" w:type="dxa"/>
              <w:bottom w:w="15" w:type="dxa"/>
              <w:right w:w="15" w:type="dxa"/>
            </w:tcMar>
            <w:vAlign w:val="center"/>
          </w:tcPr>
          <w:p w:rsidR="00573486" w:rsidRDefault="00573486">
            <w:pPr>
              <w:pStyle w:val="Textbody"/>
              <w:rPr>
                <w:rFonts w:ascii="Times New Roman" w:hAnsi="Times New Roman"/>
                <w:sz w:val="28"/>
                <w:szCs w:val="28"/>
              </w:rPr>
            </w:pPr>
            <w:r>
              <w:rPr>
                <w:rFonts w:ascii="Times New Roman" w:hAnsi="Times New Roman" w:cs="Times New Roman"/>
                <w:sz w:val="28"/>
                <w:szCs w:val="28"/>
                <w:lang w:eastAsia="ru-RU"/>
              </w:rPr>
              <w:t>1</w:t>
            </w:r>
          </w:p>
        </w:tc>
      </w:tr>
    </w:tbl>
    <w:p w:rsidR="00573486" w:rsidRDefault="00573486" w:rsidP="00FD7CC0">
      <w:pPr>
        <w:pStyle w:val="Firstlineindent"/>
        <w:spacing w:line="360" w:lineRule="auto"/>
        <w:ind w:firstLine="0"/>
      </w:pPr>
    </w:p>
    <w:p w:rsidR="00573486" w:rsidRDefault="00573486" w:rsidP="00FD7CC0">
      <w:pPr>
        <w:pStyle w:val="Firstlineindent"/>
        <w:spacing w:line="360" w:lineRule="auto"/>
      </w:pPr>
      <w:r>
        <w:rPr>
          <w:rFonts w:ascii="Times New Roman" w:hAnsi="Times New Roman" w:cs="Times New Roman"/>
          <w:sz w:val="28"/>
          <w:szCs w:val="28"/>
        </w:rPr>
        <w:t>Населенные пункты муниципального образования различаются по уровню экономического и социального развития. Можно выделить четыре населенных пункта с относительно развитой производственной и социальной инфраструктурой  – д. В. Слудка, д. Дондыкар, д. Чажайский лесоучасток,</w:t>
      </w:r>
      <w:r>
        <w:t xml:space="preserve"> </w:t>
      </w:r>
      <w:r>
        <w:rPr>
          <w:rFonts w:ascii="Times New Roman" w:hAnsi="Times New Roman" w:cs="Times New Roman"/>
          <w:sz w:val="28"/>
          <w:szCs w:val="28"/>
        </w:rPr>
        <w:t>с. Люм.</w:t>
      </w:r>
    </w:p>
    <w:p w:rsidR="00573486" w:rsidRDefault="00573486">
      <w:pPr>
        <w:pStyle w:val="Firstlineindent"/>
        <w:spacing w:line="360" w:lineRule="auto"/>
      </w:pPr>
      <w:r>
        <w:rPr>
          <w:rFonts w:ascii="Times New Roman" w:hAnsi="Times New Roman" w:cs="Times New Roman"/>
          <w:sz w:val="28"/>
          <w:szCs w:val="28"/>
        </w:rPr>
        <w:t>Велика вероятность того, что в среднесрочной и долгосрочной перспективе количество населенных пунктов будет уменьшаться. «Исчезают» в первую очередь деревни, в которых отсутствуют объекты социальной сферы – школы, фельдшерско-акушерские пункты, сельские дома культуры, а также возможности расширения. К таким населенным пунктам относятся д. Печешур,  д. Н. Колевай. В других населенных пунктах положение стабильное, есть постоянный спрос на земельные участки под строительство. Предусматриваются варианты расширения территории населенных пунктов. Близость города Глазова обусловила развитие личных подсобных хозяйств (преимущественно разведение коров и свиней, а также посадки картофеля) в населенных пунктах.</w:t>
      </w:r>
    </w:p>
    <w:p w:rsidR="00573486" w:rsidRDefault="00573486" w:rsidP="00B204DE">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Жилищный фонд  и коммунальная инфраструктура муниципального образования имеют высокую степень износа. В структуре жилищного фонда основная доля приходится на частную собственность. Жилищное строительство в последние годы осуществляется исключительно за счет индивидуального жилищного строительства.</w:t>
      </w:r>
    </w:p>
    <w:p w:rsidR="00573486" w:rsidRPr="00B204DE" w:rsidRDefault="00573486" w:rsidP="00B204DE">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Социальная сфера на селе сдерживает формирование социально-экономических условий устойчивого развития сельских территорий. В</w:t>
      </w:r>
      <w:r>
        <w:rPr>
          <w:rFonts w:ascii="Times New Roman" w:hAnsi="Times New Roman" w:cs="Times New Roman"/>
          <w:sz w:val="28"/>
          <w:szCs w:val="28"/>
        </w:rPr>
        <w:t xml:space="preserve"> </w:t>
      </w:r>
      <w:r w:rsidRPr="00B204DE">
        <w:rPr>
          <w:rFonts w:ascii="Times New Roman" w:hAnsi="Times New Roman" w:cs="Times New Roman"/>
          <w:sz w:val="28"/>
          <w:szCs w:val="28"/>
        </w:rPr>
        <w:t>последнее десятилетие социальная сфера на селе находится в кризисном</w:t>
      </w:r>
      <w:r>
        <w:rPr>
          <w:rFonts w:ascii="Times New Roman" w:hAnsi="Times New Roman" w:cs="Times New Roman"/>
          <w:sz w:val="28"/>
          <w:szCs w:val="28"/>
        </w:rPr>
        <w:t xml:space="preserve"> </w:t>
      </w:r>
      <w:r w:rsidRPr="00B204DE">
        <w:rPr>
          <w:rFonts w:ascii="Times New Roman" w:hAnsi="Times New Roman" w:cs="Times New Roman"/>
          <w:sz w:val="28"/>
          <w:szCs w:val="28"/>
        </w:rPr>
        <w:t>состоянии, увеличилось отставание села от города по уровню и условиям</w:t>
      </w:r>
      <w:r>
        <w:rPr>
          <w:rFonts w:ascii="Times New Roman" w:hAnsi="Times New Roman" w:cs="Times New Roman"/>
          <w:sz w:val="28"/>
          <w:szCs w:val="28"/>
        </w:rPr>
        <w:t xml:space="preserve"> </w:t>
      </w:r>
      <w:r w:rsidRPr="00B204DE">
        <w:rPr>
          <w:rFonts w:ascii="Times New Roman" w:hAnsi="Times New Roman" w:cs="Times New Roman"/>
          <w:sz w:val="28"/>
          <w:szCs w:val="28"/>
        </w:rPr>
        <w:t>жизни.</w:t>
      </w:r>
    </w:p>
    <w:p w:rsidR="00573486" w:rsidRPr="00B204DE" w:rsidRDefault="00573486" w:rsidP="00B204DE">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К учреждениям социального обслуживания населения местного значения</w:t>
      </w:r>
      <w:r>
        <w:rPr>
          <w:rFonts w:ascii="Times New Roman" w:hAnsi="Times New Roman" w:cs="Times New Roman"/>
          <w:sz w:val="28"/>
          <w:szCs w:val="28"/>
        </w:rPr>
        <w:t xml:space="preserve"> </w:t>
      </w:r>
      <w:r w:rsidRPr="00B204DE">
        <w:rPr>
          <w:rFonts w:ascii="Times New Roman" w:hAnsi="Times New Roman" w:cs="Times New Roman"/>
          <w:sz w:val="28"/>
          <w:szCs w:val="28"/>
        </w:rPr>
        <w:t>относятся учреждения культурно - досугового типа, библиотеки, учреждения</w:t>
      </w:r>
      <w:r>
        <w:rPr>
          <w:rFonts w:ascii="Times New Roman" w:hAnsi="Times New Roman" w:cs="Times New Roman"/>
          <w:sz w:val="28"/>
          <w:szCs w:val="28"/>
        </w:rPr>
        <w:t xml:space="preserve"> </w:t>
      </w:r>
      <w:r w:rsidRPr="00B204DE">
        <w:rPr>
          <w:rFonts w:ascii="Times New Roman" w:hAnsi="Times New Roman" w:cs="Times New Roman"/>
          <w:sz w:val="28"/>
          <w:szCs w:val="28"/>
        </w:rPr>
        <w:t>торговли и общественного питания. К учреждениям социального обслуживания</w:t>
      </w:r>
      <w:r>
        <w:rPr>
          <w:rFonts w:ascii="Times New Roman" w:hAnsi="Times New Roman" w:cs="Times New Roman"/>
          <w:sz w:val="28"/>
          <w:szCs w:val="28"/>
        </w:rPr>
        <w:t xml:space="preserve"> </w:t>
      </w:r>
      <w:r w:rsidRPr="00B204DE">
        <w:rPr>
          <w:rFonts w:ascii="Times New Roman" w:hAnsi="Times New Roman" w:cs="Times New Roman"/>
          <w:sz w:val="28"/>
          <w:szCs w:val="28"/>
        </w:rPr>
        <w:t>районного и вышестоящего уровней относятся учреждения образования,</w:t>
      </w:r>
      <w:r>
        <w:rPr>
          <w:rFonts w:ascii="Times New Roman" w:hAnsi="Times New Roman" w:cs="Times New Roman"/>
          <w:sz w:val="28"/>
          <w:szCs w:val="28"/>
        </w:rPr>
        <w:t xml:space="preserve"> </w:t>
      </w:r>
      <w:r w:rsidRPr="00B204DE">
        <w:rPr>
          <w:rFonts w:ascii="Times New Roman" w:hAnsi="Times New Roman" w:cs="Times New Roman"/>
          <w:sz w:val="28"/>
          <w:szCs w:val="28"/>
        </w:rPr>
        <w:t>здравоохранения, социальной защиты населения.</w:t>
      </w:r>
    </w:p>
    <w:p w:rsidR="00573486" w:rsidRPr="006D2EB5"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В последние годы фиксируется сокращение количества объектов</w:t>
      </w:r>
      <w:r>
        <w:rPr>
          <w:rFonts w:ascii="Times New Roman" w:hAnsi="Times New Roman" w:cs="Times New Roman"/>
          <w:sz w:val="28"/>
          <w:szCs w:val="28"/>
        </w:rPr>
        <w:t xml:space="preserve"> </w:t>
      </w:r>
      <w:r w:rsidRPr="00B204DE">
        <w:rPr>
          <w:rFonts w:ascii="Times New Roman" w:hAnsi="Times New Roman" w:cs="Times New Roman"/>
          <w:sz w:val="28"/>
          <w:szCs w:val="28"/>
        </w:rPr>
        <w:t>вследствие сокращения численности населения, изменений его</w:t>
      </w:r>
      <w:r>
        <w:rPr>
          <w:rFonts w:ascii="Times New Roman" w:hAnsi="Times New Roman" w:cs="Times New Roman"/>
          <w:sz w:val="28"/>
          <w:szCs w:val="28"/>
        </w:rPr>
        <w:t xml:space="preserve"> </w:t>
      </w:r>
      <w:r w:rsidRPr="00B204DE">
        <w:rPr>
          <w:rFonts w:ascii="Times New Roman" w:hAnsi="Times New Roman" w:cs="Times New Roman"/>
          <w:sz w:val="28"/>
          <w:szCs w:val="28"/>
        </w:rPr>
        <w:t>демографических параметров, недостаточно</w:t>
      </w:r>
      <w:r>
        <w:rPr>
          <w:rFonts w:ascii="Times New Roman" w:hAnsi="Times New Roman" w:cs="Times New Roman"/>
          <w:sz w:val="28"/>
          <w:szCs w:val="28"/>
        </w:rPr>
        <w:t xml:space="preserve">го финансирования на содержание, </w:t>
      </w:r>
      <w:r w:rsidRPr="00B204DE">
        <w:rPr>
          <w:rFonts w:ascii="Times New Roman" w:hAnsi="Times New Roman" w:cs="Times New Roman"/>
          <w:sz w:val="28"/>
          <w:szCs w:val="28"/>
        </w:rPr>
        <w:t>строительство и ремонт объектов, их аварийного технического состояния, что</w:t>
      </w:r>
      <w:r>
        <w:rPr>
          <w:rFonts w:ascii="Times New Roman" w:hAnsi="Times New Roman" w:cs="Times New Roman"/>
          <w:sz w:val="28"/>
          <w:szCs w:val="28"/>
        </w:rPr>
        <w:t xml:space="preserve"> </w:t>
      </w:r>
      <w:r w:rsidRPr="00B204DE">
        <w:rPr>
          <w:rFonts w:ascii="Times New Roman" w:hAnsi="Times New Roman" w:cs="Times New Roman"/>
          <w:sz w:val="28"/>
          <w:szCs w:val="28"/>
        </w:rPr>
        <w:t>понижает показатели обеспеченности насе</w:t>
      </w:r>
      <w:r>
        <w:rPr>
          <w:rFonts w:ascii="Times New Roman" w:hAnsi="Times New Roman" w:cs="Times New Roman"/>
          <w:sz w:val="28"/>
          <w:szCs w:val="28"/>
        </w:rPr>
        <w:t>ления учреждениями обслуживания.</w:t>
      </w:r>
    </w:p>
    <w:p w:rsidR="00573486" w:rsidRDefault="00573486" w:rsidP="00B204DE">
      <w:pPr>
        <w:pStyle w:val="Firstlineindent"/>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3. ОБЩАЯ ХАРАКТЕРИСТИКА СИСТЕМ ВОДОСНАБЖЕНИЯ И ВОДООТВЕДНИЯ</w:t>
      </w:r>
    </w:p>
    <w:p w:rsidR="00573486" w:rsidRDefault="00573486" w:rsidP="00B204DE">
      <w:pPr>
        <w:pStyle w:val="Firstlineindent"/>
        <w:spacing w:line="360" w:lineRule="auto"/>
        <w:jc w:val="center"/>
      </w:pPr>
      <w:r>
        <w:rPr>
          <w:rFonts w:ascii="Times New Roman" w:hAnsi="Times New Roman" w:cs="Times New Roman"/>
          <w:b/>
          <w:sz w:val="28"/>
          <w:szCs w:val="28"/>
        </w:rPr>
        <w:t>3.1 Характеристика системы водоснабжения</w:t>
      </w:r>
    </w:p>
    <w:p w:rsidR="00573486" w:rsidRPr="00E551B1" w:rsidRDefault="00573486">
      <w:pPr>
        <w:pStyle w:val="Firstlineindent"/>
        <w:spacing w:line="360" w:lineRule="auto"/>
      </w:pPr>
      <w:r w:rsidRPr="00E551B1">
        <w:rPr>
          <w:rFonts w:ascii="Times New Roman" w:hAnsi="Times New Roman" w:cs="Times New Roman"/>
          <w:sz w:val="28"/>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573486" w:rsidRPr="00E551B1" w:rsidRDefault="00573486">
      <w:pPr>
        <w:pStyle w:val="Firstlineindent"/>
        <w:spacing w:line="360" w:lineRule="auto"/>
      </w:pPr>
      <w:r w:rsidRPr="00E551B1">
        <w:rPr>
          <w:rFonts w:ascii="Times New Roman" w:hAnsi="Times New Roman" w:cs="Times New Roman"/>
          <w:sz w:val="28"/>
          <w:szCs w:val="28"/>
        </w:rPr>
        <w:t>Структура системы водоснабжения следующая:</w:t>
      </w:r>
    </w:p>
    <w:p w:rsidR="00573486" w:rsidRDefault="00573486">
      <w:pPr>
        <w:pStyle w:val="Firstlineindent"/>
        <w:spacing w:line="360" w:lineRule="auto"/>
      </w:pPr>
      <w:r>
        <w:rPr>
          <w:rFonts w:ascii="Times New Roman" w:hAnsi="Times New Roman" w:cs="Times New Roman"/>
          <w:sz w:val="28"/>
          <w:szCs w:val="28"/>
        </w:rPr>
        <w:t>в МО «Верхнебогатырское» имеются локальные системы водоснабжения отдельно по деревням:  д. В. Слудка, д. Пышкец, д. Н. Слудка, , д. Дондыкар, д. Чажайский лесоучасток, с. Люм, д. Шудзя.</w:t>
      </w:r>
    </w:p>
    <w:p w:rsidR="00573486" w:rsidRDefault="00573486">
      <w:pPr>
        <w:pStyle w:val="Firstlineindent"/>
        <w:spacing w:line="360" w:lineRule="auto"/>
      </w:pPr>
      <w:r>
        <w:rPr>
          <w:rFonts w:ascii="Times New Roman" w:hAnsi="Times New Roman" w:cs="Times New Roman"/>
          <w:sz w:val="28"/>
          <w:szCs w:val="28"/>
        </w:rPr>
        <w:t>Остальные населенные пункты МО «Верхнебогатырское» не имеют локальных систем водоснабжения.</w:t>
      </w:r>
    </w:p>
    <w:p w:rsidR="00573486" w:rsidRDefault="00573486" w:rsidP="00B204DE">
      <w:pPr>
        <w:pStyle w:val="Firstlineindent"/>
        <w:spacing w:line="360" w:lineRule="auto"/>
      </w:pPr>
      <w:r>
        <w:rPr>
          <w:rFonts w:ascii="Times New Roman" w:hAnsi="Times New Roman" w:cs="Times New Roman"/>
          <w:sz w:val="28"/>
          <w:szCs w:val="28"/>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w:t>
      </w:r>
      <w:r>
        <w:t xml:space="preserve"> </w:t>
      </w:r>
      <w:r>
        <w:rPr>
          <w:rFonts w:ascii="Times New Roman" w:hAnsi="Times New Roman" w:cs="Times New Roman"/>
          <w:sz w:val="28"/>
          <w:szCs w:val="28"/>
        </w:rPr>
        <w:t>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573486" w:rsidRDefault="00573486">
      <w:pPr>
        <w:pStyle w:val="Firstlineindent"/>
        <w:spacing w:line="360" w:lineRule="auto"/>
      </w:pPr>
      <w:r>
        <w:rPr>
          <w:rFonts w:ascii="Times New Roman" w:hAnsi="Times New Roman" w:cs="Times New Roman"/>
          <w:sz w:val="28"/>
          <w:szCs w:val="28"/>
        </w:rPr>
        <w:t>Общая протяженность водопроводных сетей МО «Верхнебогатырское» составляет 33,15 км, материал труб – сталь, диаметром до 110 мм.</w:t>
      </w:r>
    </w:p>
    <w:p w:rsidR="00573486" w:rsidRDefault="00573486" w:rsidP="00E551B1">
      <w:pPr>
        <w:pStyle w:val="Firstlineindent"/>
        <w:spacing w:line="360" w:lineRule="auto"/>
        <w:jc w:val="right"/>
        <w:rPr>
          <w:rFonts w:ascii="Times New Roman" w:hAnsi="Times New Roman" w:cs="Times New Roman"/>
          <w:b/>
          <w:sz w:val="28"/>
          <w:szCs w:val="28"/>
        </w:rPr>
      </w:pPr>
    </w:p>
    <w:p w:rsidR="00573486" w:rsidRDefault="00573486" w:rsidP="00E551B1">
      <w:pPr>
        <w:pStyle w:val="Firstlineindent"/>
        <w:spacing w:line="360" w:lineRule="auto"/>
        <w:jc w:val="right"/>
        <w:rPr>
          <w:rFonts w:ascii="Times New Roman" w:hAnsi="Times New Roman" w:cs="Times New Roman"/>
          <w:b/>
          <w:sz w:val="28"/>
          <w:szCs w:val="28"/>
        </w:rPr>
      </w:pPr>
    </w:p>
    <w:p w:rsidR="00573486" w:rsidRDefault="00573486" w:rsidP="00E551B1">
      <w:pPr>
        <w:pStyle w:val="Firstlineindent"/>
        <w:spacing w:line="360" w:lineRule="auto"/>
        <w:jc w:val="right"/>
        <w:rPr>
          <w:rFonts w:ascii="Times New Roman" w:hAnsi="Times New Roman" w:cs="Times New Roman"/>
          <w:b/>
          <w:sz w:val="28"/>
          <w:szCs w:val="28"/>
        </w:rPr>
      </w:pPr>
    </w:p>
    <w:p w:rsidR="00573486" w:rsidRDefault="00573486" w:rsidP="00E551B1">
      <w:pPr>
        <w:pStyle w:val="Firstlineindent"/>
        <w:spacing w:line="360" w:lineRule="auto"/>
        <w:jc w:val="right"/>
        <w:rPr>
          <w:rFonts w:ascii="Times New Roman" w:hAnsi="Times New Roman" w:cs="Times New Roman"/>
          <w:b/>
          <w:sz w:val="28"/>
          <w:szCs w:val="28"/>
        </w:rPr>
        <w:sectPr w:rsidR="00573486" w:rsidSect="00FD7CC0">
          <w:pgSz w:w="11906" w:h="16838"/>
          <w:pgMar w:top="1701" w:right="1134" w:bottom="709" w:left="1134" w:header="720" w:footer="720" w:gutter="0"/>
          <w:cols w:space="720"/>
          <w:titlePg/>
        </w:sectPr>
      </w:pPr>
    </w:p>
    <w:p w:rsidR="00573486" w:rsidRDefault="00573486" w:rsidP="00E551B1">
      <w:pPr>
        <w:pStyle w:val="Firstlineindent"/>
        <w:spacing w:line="360" w:lineRule="auto"/>
        <w:jc w:val="right"/>
      </w:pPr>
      <w:r>
        <w:rPr>
          <w:rFonts w:ascii="Times New Roman" w:hAnsi="Times New Roman" w:cs="Times New Roman"/>
          <w:b/>
          <w:sz w:val="28"/>
          <w:szCs w:val="28"/>
        </w:rPr>
        <w:t>Таблица 2  Водопроводные сети МО «Верхнебогатырское»</w:t>
      </w:r>
    </w:p>
    <w:tbl>
      <w:tblPr>
        <w:tblW w:w="14992" w:type="dxa"/>
        <w:tblLayout w:type="fixed"/>
        <w:tblCellMar>
          <w:left w:w="10" w:type="dxa"/>
          <w:right w:w="10" w:type="dxa"/>
        </w:tblCellMar>
        <w:tblLook w:val="0000"/>
      </w:tblPr>
      <w:tblGrid>
        <w:gridCol w:w="2093"/>
        <w:gridCol w:w="786"/>
        <w:gridCol w:w="1441"/>
        <w:gridCol w:w="1600"/>
        <w:gridCol w:w="1476"/>
        <w:gridCol w:w="2210"/>
        <w:gridCol w:w="2126"/>
        <w:gridCol w:w="2126"/>
        <w:gridCol w:w="1134"/>
      </w:tblGrid>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Наименование населенного пункта</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Кол-во скважин (шт)</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Кол-во скважин, требующих ремонта (шт)</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Кол-во каптажных колодцев (шт)</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Кол-во примитивных устройств для приема воды (шт)</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Кол-во водоразборных колонок (шт)</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Кол-во водоразборных башен (шт)</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Протяженность сетей (км)</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Год ввода в эксплуатацию</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В. Богатырка</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6</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Н. Богатырка</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0</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0</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1980</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Симашур</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3,8</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p w:rsidR="00573486" w:rsidRDefault="00573486" w:rsidP="00E551B1">
            <w:pPr>
              <w:pStyle w:val="Firstlineindent"/>
              <w:spacing w:line="360" w:lineRule="auto"/>
            </w:pP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В. Слудка</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14</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2,3</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1977</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Пышкец</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6</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1,75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1981</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Н. Слудка</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10</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1,2</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1977</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Усть Пышкец</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5</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1989</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Печешур</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r>
      <w:tr w:rsidR="00573486" w:rsidTr="00D433D4">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Наименование населенного пункта</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Кол-во скважин (шт)</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Кол-во скважин, требующих ремонта (шт)</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Кол-во каптажных колодцев (шт)</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Кол-во примитивных устройств для приема воды (шт)</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Кол-во водоразборных колонок (шт)</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Кол-во водоразборных башен (шт)</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Протяженность сетей (км)</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Год ввода в эксплуатацию</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Гордъяр</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Дондыкар</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18</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4,7</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1979</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Выльгурт</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Портяново</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Чажайский лесоучасток</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5</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5,2</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1981</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Ягул</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с. Люм</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18</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6,7</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1983</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Заризь</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CC616E">
            <w:pPr>
              <w:pStyle w:val="Firstlineindent"/>
              <w:spacing w:line="360" w:lineRule="auto"/>
              <w:ind w:firstLine="0"/>
              <w:rPr>
                <w:rFonts w:ascii="Times New Roman" w:hAnsi="Times New Roman"/>
                <w:sz w:val="28"/>
                <w:szCs w:val="28"/>
              </w:rPr>
            </w:pPr>
          </w:p>
          <w:p w:rsidR="00573486" w:rsidRDefault="00573486" w:rsidP="00CC616E">
            <w:pPr>
              <w:pStyle w:val="Firstlineindent"/>
              <w:spacing w:line="360" w:lineRule="auto"/>
              <w:ind w:firstLine="0"/>
            </w:pPr>
            <w:r>
              <w:rPr>
                <w:rFonts w:ascii="Times New Roman" w:hAnsi="Times New Roman"/>
                <w:sz w:val="28"/>
                <w:szCs w:val="28"/>
              </w:rPr>
              <w:t>Наименование населенного пункта</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CC616E">
            <w:pPr>
              <w:pStyle w:val="Firstlineindent"/>
              <w:spacing w:line="360" w:lineRule="auto"/>
              <w:ind w:firstLine="0"/>
            </w:pPr>
            <w:r>
              <w:rPr>
                <w:rFonts w:ascii="Times New Roman" w:hAnsi="Times New Roman"/>
                <w:sz w:val="28"/>
                <w:szCs w:val="28"/>
              </w:rPr>
              <w:t>Кол-во скважин (шт)</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CC616E">
            <w:pPr>
              <w:pStyle w:val="Firstlineindent"/>
              <w:spacing w:line="360" w:lineRule="auto"/>
              <w:ind w:firstLine="0"/>
            </w:pPr>
            <w:r>
              <w:rPr>
                <w:rFonts w:ascii="Times New Roman" w:hAnsi="Times New Roman"/>
                <w:sz w:val="28"/>
                <w:szCs w:val="28"/>
              </w:rPr>
              <w:t>Кол-во скважин, требующих ремонта (шт)</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CC616E">
            <w:pPr>
              <w:pStyle w:val="Firstlineindent"/>
              <w:spacing w:line="360" w:lineRule="auto"/>
              <w:ind w:firstLine="0"/>
            </w:pPr>
            <w:r>
              <w:rPr>
                <w:rFonts w:ascii="Times New Roman" w:hAnsi="Times New Roman"/>
                <w:sz w:val="28"/>
                <w:szCs w:val="28"/>
              </w:rPr>
              <w:t>Кол-во каптажных колодцев (шт)</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CC616E">
            <w:pPr>
              <w:pStyle w:val="Firstlineindent"/>
              <w:spacing w:line="360" w:lineRule="auto"/>
              <w:ind w:firstLine="0"/>
            </w:pPr>
            <w:r>
              <w:rPr>
                <w:rFonts w:ascii="Times New Roman" w:hAnsi="Times New Roman"/>
                <w:sz w:val="28"/>
                <w:szCs w:val="28"/>
              </w:rPr>
              <w:t>Кол-во примитивных устройств для приема воды (шт)</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CC616E">
            <w:pPr>
              <w:pStyle w:val="Firstlineindent"/>
              <w:spacing w:line="360" w:lineRule="auto"/>
              <w:ind w:firstLine="0"/>
            </w:pPr>
            <w:r>
              <w:rPr>
                <w:rFonts w:ascii="Times New Roman" w:hAnsi="Times New Roman"/>
                <w:sz w:val="28"/>
                <w:szCs w:val="28"/>
              </w:rPr>
              <w:t>Кол-во водоразборных колонок (шт)</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CC616E">
            <w:pPr>
              <w:pStyle w:val="Firstlineindent"/>
              <w:spacing w:line="360" w:lineRule="auto"/>
              <w:ind w:firstLine="0"/>
            </w:pPr>
            <w:r>
              <w:rPr>
                <w:rFonts w:ascii="Times New Roman" w:hAnsi="Times New Roman"/>
                <w:sz w:val="28"/>
                <w:szCs w:val="28"/>
              </w:rPr>
              <w:t>Кол-во водоразборных башен (шт)</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CC616E">
            <w:pPr>
              <w:pStyle w:val="Firstlineindent"/>
              <w:spacing w:line="360" w:lineRule="auto"/>
              <w:ind w:firstLine="0"/>
            </w:pPr>
            <w:r>
              <w:rPr>
                <w:rFonts w:ascii="Times New Roman" w:hAnsi="Times New Roman"/>
                <w:sz w:val="28"/>
                <w:szCs w:val="28"/>
              </w:rPr>
              <w:t>Протяженность сетей (км)</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CC616E">
            <w:pPr>
              <w:pStyle w:val="Firstlineindent"/>
              <w:spacing w:line="360" w:lineRule="auto"/>
              <w:ind w:firstLine="0"/>
            </w:pPr>
            <w:r>
              <w:rPr>
                <w:rFonts w:ascii="Times New Roman" w:hAnsi="Times New Roman"/>
                <w:sz w:val="28"/>
                <w:szCs w:val="28"/>
              </w:rPr>
              <w:t>Год ввода в эксплуатацию</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Н. Колевай</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r>
      <w:tr w:rsidR="00573486" w:rsidTr="00E551B1">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Шудзя</w:t>
            </w:r>
          </w:p>
        </w:tc>
        <w:tc>
          <w:tcPr>
            <w:tcW w:w="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4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1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14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w:t>
            </w:r>
          </w:p>
        </w:tc>
        <w:tc>
          <w:tcPr>
            <w:tcW w:w="22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9</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2,5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pPr>
            <w:r>
              <w:rPr>
                <w:rFonts w:ascii="Times New Roman" w:hAnsi="Times New Roman"/>
                <w:sz w:val="28"/>
                <w:szCs w:val="28"/>
              </w:rPr>
              <w:t>1979</w:t>
            </w:r>
          </w:p>
        </w:tc>
      </w:tr>
    </w:tbl>
    <w:p w:rsidR="00573486" w:rsidRDefault="00573486">
      <w:pPr>
        <w:pStyle w:val="Firstlineindent"/>
        <w:spacing w:line="360" w:lineRule="auto"/>
      </w:pPr>
    </w:p>
    <w:p w:rsidR="00573486" w:rsidRDefault="00573486" w:rsidP="00E551B1">
      <w:pPr>
        <w:pStyle w:val="Firstlineindent"/>
        <w:spacing w:line="360" w:lineRule="auto"/>
        <w:jc w:val="center"/>
        <w:rPr>
          <w:rFonts w:ascii="Times New Roman" w:hAnsi="Times New Roman" w:cs="Times New Roman"/>
          <w:b/>
          <w:sz w:val="28"/>
          <w:szCs w:val="28"/>
        </w:rPr>
      </w:pPr>
    </w:p>
    <w:p w:rsidR="00573486" w:rsidRDefault="00573486" w:rsidP="00E551B1">
      <w:pPr>
        <w:pStyle w:val="Firstlineindent"/>
        <w:spacing w:line="360" w:lineRule="auto"/>
        <w:jc w:val="center"/>
        <w:rPr>
          <w:rFonts w:ascii="Times New Roman" w:hAnsi="Times New Roman" w:cs="Times New Roman"/>
          <w:b/>
          <w:sz w:val="28"/>
          <w:szCs w:val="28"/>
        </w:rPr>
      </w:pPr>
    </w:p>
    <w:p w:rsidR="00573486" w:rsidRDefault="00573486" w:rsidP="00E551B1">
      <w:pPr>
        <w:pStyle w:val="Firstlineindent"/>
        <w:spacing w:line="360" w:lineRule="auto"/>
        <w:jc w:val="center"/>
        <w:rPr>
          <w:rFonts w:ascii="Times New Roman" w:hAnsi="Times New Roman" w:cs="Times New Roman"/>
          <w:b/>
          <w:sz w:val="28"/>
          <w:szCs w:val="28"/>
        </w:rPr>
      </w:pPr>
    </w:p>
    <w:p w:rsidR="00573486" w:rsidRDefault="00573486" w:rsidP="00E551B1">
      <w:pPr>
        <w:pStyle w:val="Firstlineindent"/>
        <w:spacing w:line="360" w:lineRule="auto"/>
        <w:jc w:val="center"/>
        <w:rPr>
          <w:rFonts w:ascii="Times New Roman" w:hAnsi="Times New Roman" w:cs="Times New Roman"/>
          <w:b/>
          <w:sz w:val="28"/>
          <w:szCs w:val="28"/>
        </w:rPr>
      </w:pPr>
    </w:p>
    <w:p w:rsidR="00573486" w:rsidRDefault="00573486" w:rsidP="00E551B1">
      <w:pPr>
        <w:pStyle w:val="Firstlineindent"/>
        <w:spacing w:line="360" w:lineRule="auto"/>
        <w:jc w:val="center"/>
        <w:rPr>
          <w:rFonts w:ascii="Times New Roman" w:hAnsi="Times New Roman" w:cs="Times New Roman"/>
          <w:b/>
          <w:sz w:val="28"/>
          <w:szCs w:val="28"/>
        </w:rPr>
      </w:pPr>
    </w:p>
    <w:p w:rsidR="00573486" w:rsidRDefault="00573486" w:rsidP="00E551B1">
      <w:pPr>
        <w:pStyle w:val="Firstlineindent"/>
        <w:spacing w:line="360" w:lineRule="auto"/>
        <w:jc w:val="center"/>
        <w:rPr>
          <w:rFonts w:ascii="Times New Roman" w:hAnsi="Times New Roman" w:cs="Times New Roman"/>
          <w:b/>
          <w:sz w:val="28"/>
          <w:szCs w:val="28"/>
        </w:rPr>
      </w:pPr>
    </w:p>
    <w:p w:rsidR="00573486" w:rsidRDefault="00573486" w:rsidP="006D2EB5">
      <w:pPr>
        <w:pStyle w:val="Firstlineindent"/>
        <w:spacing w:line="360" w:lineRule="auto"/>
        <w:ind w:firstLine="0"/>
        <w:rPr>
          <w:rFonts w:ascii="Times New Roman" w:hAnsi="Times New Roman" w:cs="Times New Roman"/>
          <w:b/>
          <w:sz w:val="28"/>
          <w:szCs w:val="28"/>
        </w:rPr>
        <w:sectPr w:rsidR="00573486" w:rsidSect="00E551B1">
          <w:pgSz w:w="16838" w:h="11906" w:orient="landscape"/>
          <w:pgMar w:top="1134" w:right="709" w:bottom="567" w:left="567" w:header="720" w:footer="720" w:gutter="0"/>
          <w:cols w:space="720"/>
          <w:titlePg/>
        </w:sectPr>
      </w:pPr>
    </w:p>
    <w:p w:rsidR="00573486" w:rsidRPr="00E551B1" w:rsidRDefault="00573486" w:rsidP="006D2EB5">
      <w:pPr>
        <w:pStyle w:val="Firstlineindent"/>
        <w:spacing w:line="360" w:lineRule="auto"/>
        <w:ind w:firstLine="0"/>
        <w:jc w:val="center"/>
        <w:rPr>
          <w:rFonts w:ascii="Times New Roman" w:hAnsi="Times New Roman" w:cs="Times New Roman"/>
          <w:b/>
          <w:sz w:val="28"/>
          <w:szCs w:val="28"/>
        </w:rPr>
      </w:pPr>
      <w:r w:rsidRPr="00E551B1">
        <w:rPr>
          <w:rFonts w:ascii="Times New Roman" w:hAnsi="Times New Roman" w:cs="Times New Roman"/>
          <w:b/>
          <w:sz w:val="28"/>
          <w:szCs w:val="28"/>
        </w:rPr>
        <w:t>3.2 Проблемы в области водоснабжения</w:t>
      </w:r>
    </w:p>
    <w:p w:rsidR="00573486" w:rsidRDefault="00573486">
      <w:pPr>
        <w:pStyle w:val="Firstlineindent"/>
        <w:spacing w:line="360" w:lineRule="auto"/>
      </w:pPr>
      <w:r>
        <w:rPr>
          <w:rFonts w:ascii="Times New Roman" w:hAnsi="Times New Roman" w:cs="Times New Roman"/>
          <w:sz w:val="28"/>
          <w:szCs w:val="28"/>
        </w:rPr>
        <w:t>В настоящее время основной проблемой в водоснабжении муниципального образования является значительный износ сетей водоснабжения. На 1 января 2015 года в замене нуждаются 2,5 км водопроводных сетей.</w:t>
      </w:r>
    </w:p>
    <w:p w:rsidR="00573486" w:rsidRDefault="00573486">
      <w:pPr>
        <w:pStyle w:val="Firstlineindent"/>
        <w:spacing w:line="360" w:lineRule="auto"/>
      </w:pPr>
      <w:r>
        <w:rPr>
          <w:rFonts w:ascii="Times New Roman" w:hAnsi="Times New Roman" w:cs="Times New Roman"/>
          <w:sz w:val="28"/>
          <w:szCs w:val="28"/>
        </w:rPr>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 - регулирующая арматура необходима для локализации аварийных участков водопровода и отключения наименьшего числа жителей и предприятий при</w:t>
      </w:r>
      <w:r>
        <w:rPr>
          <w:rFonts w:ascii="Times New Roman" w:hAnsi="Times New Roman" w:cs="Times New Roman"/>
          <w:color w:val="FF0000"/>
          <w:sz w:val="28"/>
          <w:szCs w:val="28"/>
        </w:rPr>
        <w:t xml:space="preserve"> </w:t>
      </w:r>
      <w:r>
        <w:rPr>
          <w:rFonts w:ascii="Times New Roman" w:hAnsi="Times New Roman" w:cs="Times New Roman"/>
          <w:sz w:val="28"/>
          <w:szCs w:val="28"/>
        </w:rPr>
        <w:t>производстве аварийно-восстановительных работ.</w:t>
      </w:r>
    </w:p>
    <w:p w:rsidR="00573486" w:rsidRDefault="00573486">
      <w:pPr>
        <w:pStyle w:val="Firstlineindent"/>
        <w:spacing w:line="360" w:lineRule="auto"/>
      </w:pPr>
      <w:r>
        <w:rPr>
          <w:rFonts w:ascii="Times New Roman" w:hAnsi="Times New Roman" w:cs="Times New Roman"/>
          <w:sz w:val="28"/>
          <w:szCs w:val="28"/>
        </w:rPr>
        <w:t>С 2000 года чугунные и стальные трубопроводы заменяются на полиэтиленовые и изготовленные из ПЭ 80,100.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573486" w:rsidRDefault="00573486">
      <w:pPr>
        <w:pStyle w:val="Firstlineindent"/>
        <w:spacing w:line="360" w:lineRule="auto"/>
      </w:pPr>
      <w:r>
        <w:rPr>
          <w:rFonts w:ascii="Times New Roman" w:hAnsi="Times New Roman" w:cs="Times New Roman"/>
          <w:sz w:val="28"/>
          <w:szCs w:val="28"/>
        </w:rPr>
        <w:t>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w:t>
      </w:r>
    </w:p>
    <w:p w:rsidR="00573486" w:rsidRDefault="00573486">
      <w:pPr>
        <w:pStyle w:val="Firstlineindent"/>
        <w:spacing w:line="360" w:lineRule="auto"/>
      </w:pPr>
      <w:r>
        <w:rPr>
          <w:rFonts w:ascii="Times New Roman" w:hAnsi="Times New Roman" w:cs="Times New Roman"/>
          <w:sz w:val="28"/>
          <w:szCs w:val="28"/>
        </w:rPr>
        <w:t>Так же запорно-регулирующая арматура (задвижки и пожарные гидранты), отвечает последним стандартам качества и имеет высокую степень надежности.</w:t>
      </w:r>
    </w:p>
    <w:p w:rsidR="00573486" w:rsidRDefault="00573486">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Еще одна значительная проблема при эксплуатации водопроводных сетей является недостаточная оснащенность потребителей приборами учета.</w:t>
      </w:r>
    </w:p>
    <w:p w:rsidR="00573486" w:rsidRDefault="00573486">
      <w:pPr>
        <w:pStyle w:val="Firstlineindent"/>
        <w:spacing w:line="360" w:lineRule="auto"/>
        <w:rPr>
          <w:rFonts w:ascii="Times New Roman" w:hAnsi="Times New Roman" w:cs="Times New Roman"/>
          <w:sz w:val="28"/>
          <w:szCs w:val="28"/>
        </w:rPr>
      </w:pPr>
    </w:p>
    <w:p w:rsidR="00573486" w:rsidRDefault="00573486">
      <w:pPr>
        <w:pStyle w:val="Firstlineindent"/>
        <w:spacing w:line="360" w:lineRule="auto"/>
        <w:rPr>
          <w:rFonts w:ascii="Times New Roman" w:hAnsi="Times New Roman" w:cs="Times New Roman"/>
          <w:sz w:val="28"/>
          <w:szCs w:val="28"/>
        </w:rPr>
      </w:pPr>
    </w:p>
    <w:p w:rsidR="00573486" w:rsidRDefault="00573486">
      <w:pPr>
        <w:pStyle w:val="Firstlineindent"/>
        <w:spacing w:line="360" w:lineRule="auto"/>
        <w:rPr>
          <w:rFonts w:ascii="Times New Roman" w:hAnsi="Times New Roman" w:cs="Times New Roman"/>
          <w:sz w:val="28"/>
          <w:szCs w:val="28"/>
        </w:rPr>
      </w:pPr>
    </w:p>
    <w:p w:rsidR="00573486" w:rsidRDefault="00573486">
      <w:pPr>
        <w:pStyle w:val="Firstlineindent"/>
        <w:spacing w:line="360" w:lineRule="auto"/>
      </w:pPr>
    </w:p>
    <w:p w:rsidR="00573486" w:rsidRDefault="00573486" w:rsidP="00E551B1">
      <w:pPr>
        <w:pStyle w:val="Firstlineindent"/>
        <w:spacing w:line="360" w:lineRule="auto"/>
        <w:jc w:val="right"/>
      </w:pPr>
      <w:r>
        <w:rPr>
          <w:rFonts w:ascii="Times New Roman" w:hAnsi="Times New Roman" w:cs="Times New Roman"/>
          <w:b/>
          <w:sz w:val="28"/>
          <w:szCs w:val="28"/>
        </w:rPr>
        <w:t>Таблица 3 Оснащенность приборами учета населения за 2014 год</w:t>
      </w:r>
    </w:p>
    <w:tbl>
      <w:tblPr>
        <w:tblW w:w="7898" w:type="dxa"/>
        <w:jc w:val="center"/>
        <w:tblInd w:w="-108" w:type="dxa"/>
        <w:tblLayout w:type="fixed"/>
        <w:tblCellMar>
          <w:left w:w="10" w:type="dxa"/>
          <w:right w:w="10" w:type="dxa"/>
        </w:tblCellMar>
        <w:tblLook w:val="0000"/>
      </w:tblPr>
      <w:tblGrid>
        <w:gridCol w:w="2115"/>
        <w:gridCol w:w="2082"/>
        <w:gridCol w:w="2083"/>
        <w:gridCol w:w="1618"/>
      </w:tblGrid>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Населенный пункт</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Количество лицевых счетов</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Количество приборов учета, шт.</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Количество приборов учета, %</w:t>
            </w:r>
          </w:p>
        </w:tc>
      </w:tr>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Верхняя Слудка</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307</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46</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14,98</w:t>
            </w:r>
          </w:p>
        </w:tc>
      </w:tr>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Дондыкар</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168</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32</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19,05</w:t>
            </w:r>
          </w:p>
        </w:tc>
      </w:tr>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с Люм</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350</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47</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13,43</w:t>
            </w:r>
          </w:p>
        </w:tc>
      </w:tr>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Нижняя Богатырка</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5</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0</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0</w:t>
            </w:r>
          </w:p>
        </w:tc>
      </w:tr>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Н. Слудка</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46</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8,69</w:t>
            </w:r>
          </w:p>
        </w:tc>
      </w:tr>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Пышкец</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36</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2,78</w:t>
            </w:r>
          </w:p>
        </w:tc>
      </w:tr>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Усть Пышкец</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79</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21</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26,58</w:t>
            </w:r>
          </w:p>
        </w:tc>
      </w:tr>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E551B1">
            <w:pPr>
              <w:pStyle w:val="Firstlineindent"/>
              <w:spacing w:line="360" w:lineRule="auto"/>
              <w:ind w:firstLine="0"/>
            </w:pPr>
            <w:r>
              <w:rPr>
                <w:rFonts w:ascii="Times New Roman" w:hAnsi="Times New Roman"/>
                <w:sz w:val="28"/>
                <w:szCs w:val="28"/>
              </w:rPr>
              <w:t>д. Чажайский лесоучасток</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149</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0,67</w:t>
            </w:r>
          </w:p>
        </w:tc>
      </w:tr>
      <w:tr w:rsidR="00573486" w:rsidTr="002A0911">
        <w:trPr>
          <w:jc w:val="center"/>
        </w:trPr>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д. Шудзя</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130</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23</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17,69</w:t>
            </w:r>
          </w:p>
        </w:tc>
      </w:tr>
    </w:tbl>
    <w:p w:rsidR="00573486" w:rsidRDefault="00573486">
      <w:pPr>
        <w:pStyle w:val="Firstlineindent"/>
        <w:spacing w:line="360" w:lineRule="auto"/>
      </w:pPr>
    </w:p>
    <w:p w:rsidR="00573486" w:rsidRDefault="00573486">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Менее 50 % жилых домов укомплектованы счетчиками холодной воды. Установка современных общедомовых приборов учета позволит решить проблему достоверной информации о потреблении воды.</w:t>
      </w:r>
    </w:p>
    <w:p w:rsidR="00573486" w:rsidRPr="00E551B1" w:rsidRDefault="00573486" w:rsidP="00E551B1">
      <w:pPr>
        <w:pStyle w:val="Firstlineindent"/>
        <w:spacing w:line="360" w:lineRule="auto"/>
        <w:jc w:val="center"/>
        <w:rPr>
          <w:b/>
        </w:rPr>
      </w:pPr>
      <w:r w:rsidRPr="00E551B1">
        <w:rPr>
          <w:rFonts w:ascii="Times New Roman" w:hAnsi="Times New Roman" w:cs="Times New Roman"/>
          <w:b/>
          <w:sz w:val="28"/>
          <w:szCs w:val="28"/>
        </w:rPr>
        <w:t>3.3 Водоотвед</w:t>
      </w:r>
      <w:r>
        <w:rPr>
          <w:rFonts w:ascii="Times New Roman" w:hAnsi="Times New Roman" w:cs="Times New Roman"/>
          <w:b/>
          <w:sz w:val="28"/>
          <w:szCs w:val="28"/>
        </w:rPr>
        <w:t>ен</w:t>
      </w:r>
      <w:r w:rsidRPr="00E551B1">
        <w:rPr>
          <w:rFonts w:ascii="Times New Roman" w:hAnsi="Times New Roman" w:cs="Times New Roman"/>
          <w:b/>
          <w:sz w:val="28"/>
          <w:szCs w:val="28"/>
        </w:rPr>
        <w:t>и</w:t>
      </w:r>
      <w:r>
        <w:rPr>
          <w:rFonts w:ascii="Times New Roman" w:hAnsi="Times New Roman" w:cs="Times New Roman"/>
          <w:b/>
          <w:sz w:val="28"/>
          <w:szCs w:val="28"/>
        </w:rPr>
        <w:t>е</w:t>
      </w:r>
      <w:r w:rsidRPr="00E551B1">
        <w:rPr>
          <w:rFonts w:ascii="Times New Roman" w:hAnsi="Times New Roman" w:cs="Times New Roman"/>
          <w:b/>
          <w:sz w:val="28"/>
          <w:szCs w:val="28"/>
        </w:rPr>
        <w:t xml:space="preserve"> в муниципальном образовании</w:t>
      </w:r>
    </w:p>
    <w:p w:rsidR="00573486" w:rsidRDefault="00573486">
      <w:pPr>
        <w:pStyle w:val="Firstlineindent"/>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Централизованной канализационной системы в муниципальном образовании «Верхнебогатырское» нет, В д. В. Богатырка, д. В. Слудка, д. Дондыкар, д. Чажайский лесоучасткок, с. Люм имеются канализационные колодцы. В других населенных пунктах муниципального образования канализационных колодцев не имеется. </w:t>
      </w:r>
    </w:p>
    <w:p w:rsidR="00573486" w:rsidRDefault="00573486">
      <w:pPr>
        <w:pStyle w:val="Firstlineindent"/>
        <w:spacing w:line="360" w:lineRule="auto"/>
      </w:pPr>
      <w:r>
        <w:rPr>
          <w:rFonts w:ascii="Times New Roman" w:eastAsia="Times New Roman" w:hAnsi="Times New Roman" w:cs="Times New Roman"/>
          <w:sz w:val="28"/>
          <w:szCs w:val="28"/>
        </w:rPr>
        <w:t>Канализационные сети имеются в д. В. Слудка, д. Дондыкар, с. Люм, но в данный момент являются бесхозяйственными объектами.</w:t>
      </w: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rsidP="00BB578E">
      <w:pPr>
        <w:pStyle w:val="Firstlineindent"/>
        <w:spacing w:line="360" w:lineRule="auto"/>
        <w:jc w:val="center"/>
        <w:rPr>
          <w:rFonts w:ascii="Times New Roman" w:hAnsi="Times New Roman" w:cs="Times New Roman"/>
          <w:b/>
          <w:sz w:val="28"/>
          <w:szCs w:val="28"/>
        </w:rPr>
      </w:pPr>
      <w:r>
        <w:rPr>
          <w:rFonts w:ascii="Times New Roman" w:hAnsi="Times New Roman" w:cs="Times New Roman"/>
          <w:b/>
          <w:sz w:val="28"/>
          <w:szCs w:val="28"/>
        </w:rPr>
        <w:t>4. СУЩЕСТВУЮЩИЕ БАЛАНСЫ ПРОИЗВОДИТЕЛЬНОСТИ СООРУЖЕНИЙ СИСТЕМЫ ВОДОСНАБЖЕНИЯ, ПОТРЕБЛЕНИЯ ВОДЫ И УДЕЛЬНОГО ВОДОПОТРЕБЛЕНИЯ</w:t>
      </w:r>
    </w:p>
    <w:p w:rsidR="00573486" w:rsidRDefault="00573486" w:rsidP="00BB578E">
      <w:pPr>
        <w:pStyle w:val="Firstlineindent"/>
        <w:spacing w:line="360" w:lineRule="auto"/>
        <w:jc w:val="center"/>
      </w:pPr>
      <w:r>
        <w:rPr>
          <w:rFonts w:ascii="Times New Roman" w:hAnsi="Times New Roman" w:cs="Times New Roman"/>
          <w:b/>
          <w:sz w:val="28"/>
          <w:szCs w:val="28"/>
        </w:rPr>
        <w:t>4.1 Объем отпущенной воды населению</w:t>
      </w:r>
    </w:p>
    <w:p w:rsidR="00573486" w:rsidRDefault="00573486">
      <w:pPr>
        <w:pStyle w:val="Firstlineindent"/>
        <w:spacing w:line="360" w:lineRule="auto"/>
      </w:pPr>
      <w:r>
        <w:rPr>
          <w:rFonts w:ascii="Times New Roman" w:hAnsi="Times New Roman" w:cs="Times New Roman"/>
          <w:sz w:val="28"/>
          <w:szCs w:val="28"/>
        </w:rPr>
        <w:t xml:space="preserve">По географическому принципу в муниципальном образовании «Верхнебогатырское» можно выделить 18  населенных пунктов: д. </w:t>
      </w:r>
      <w:r>
        <w:rPr>
          <w:rFonts w:ascii="Times New Roman" w:hAnsi="Times New Roman" w:cs="Times New Roman"/>
          <w:sz w:val="28"/>
          <w:szCs w:val="28"/>
          <w:lang w:eastAsia="ru-RU"/>
        </w:rPr>
        <w:t>Верхняя Богатырка, д. Верхняя Слудка, д.  Выльгурт, д.  Гордъяр , д. Дондыкар, д.  Заризь, с. Люм, д. Нижний Колевай, д.  Нижняя Богатырка , д. Нижняя Слудка, д. Печешур, д.  Портяново, д.  Пышкец , д. Усть Пышкец, д.  Чажай, д.  Симашур, д.  Шудзя, д.  Ягул.</w:t>
      </w:r>
    </w:p>
    <w:p w:rsidR="00573486" w:rsidRDefault="00573486">
      <w:pPr>
        <w:pStyle w:val="Firstlineindent"/>
        <w:spacing w:line="360" w:lineRule="auto"/>
      </w:pPr>
      <w:r>
        <w:rPr>
          <w:rFonts w:ascii="Times New Roman" w:hAnsi="Times New Roman" w:cs="Times New Roman"/>
          <w:sz w:val="28"/>
          <w:szCs w:val="28"/>
        </w:rPr>
        <w:t>Наиболее крупным потребителем воды являются населенные пункты:</w:t>
      </w:r>
    </w:p>
    <w:p w:rsidR="00573486" w:rsidRPr="000E4440" w:rsidRDefault="00573486" w:rsidP="00BB578E">
      <w:pPr>
        <w:tabs>
          <w:tab w:val="left" w:pos="6135"/>
        </w:tabs>
        <w:spacing w:after="0" w:line="360" w:lineRule="auto"/>
        <w:jc w:val="center"/>
        <w:rPr>
          <w:rFonts w:ascii="Times New Roman" w:eastAsia="Times New Roman" w:hAnsi="Times New Roman" w:cs="Times New Roman"/>
          <w:sz w:val="28"/>
          <w:szCs w:val="28"/>
        </w:rPr>
      </w:pPr>
      <w:r w:rsidRPr="0028664D">
        <w:rPr>
          <w:rFonts w:ascii="Times New Roman" w:eastAsia="Times New Roman" w:hAnsi="Times New Roman" w:cs="Times New Roman"/>
          <w:noProof/>
          <w:sz w:val="28"/>
          <w:szCs w:val="28"/>
          <w:lang w:eastAsia="ru-RU"/>
        </w:rPr>
        <w:object w:dxaOrig="5809" w:dyaOrig="5405">
          <v:shape id="Диаграмма 1" o:spid="_x0000_i1026" type="#_x0000_t75" style="width:378.75pt;height:323.25pt;visibility:visible" o:ole="">
            <v:imagedata r:id="rId9" o:title="" croptop="-1394f" cropbottom="-11385f" cropleft="-14407f" cropright="-6408f"/>
            <o:lock v:ext="edit" aspectratio="f"/>
          </v:shape>
          <o:OLEObject Type="Embed" ProgID="Excel.Chart.8" ShapeID="Диаграмма 1" DrawAspect="Content" ObjectID="_1505024795" r:id="rId10"/>
        </w:object>
      </w:r>
    </w:p>
    <w:p w:rsidR="00573486" w:rsidRDefault="00573486" w:rsidP="00BB578E">
      <w:pPr>
        <w:tabs>
          <w:tab w:val="left" w:pos="6135"/>
        </w:tabs>
        <w:spacing w:after="0" w:line="360" w:lineRule="auto"/>
        <w:jc w:val="both"/>
        <w:rPr>
          <w:rFonts w:ascii="Times New Roman" w:eastAsia="Times New Roman" w:hAnsi="Times New Roman" w:cs="Times New Roman"/>
          <w:sz w:val="28"/>
          <w:szCs w:val="28"/>
        </w:rPr>
      </w:pPr>
    </w:p>
    <w:p w:rsidR="00573486" w:rsidRDefault="00573486" w:rsidP="00BB578E">
      <w:pPr>
        <w:tabs>
          <w:tab w:val="left" w:pos="6135"/>
        </w:tabs>
        <w:spacing w:after="0" w:line="360" w:lineRule="auto"/>
        <w:jc w:val="both"/>
        <w:rPr>
          <w:rFonts w:ascii="Times New Roman" w:eastAsia="Times New Roman" w:hAnsi="Times New Roman" w:cs="Times New Roman"/>
          <w:sz w:val="28"/>
          <w:szCs w:val="28"/>
        </w:rPr>
      </w:pPr>
    </w:p>
    <w:p w:rsidR="00573486" w:rsidRDefault="00573486" w:rsidP="00BB578E">
      <w:pPr>
        <w:tabs>
          <w:tab w:val="left" w:pos="6135"/>
        </w:tabs>
        <w:spacing w:after="0" w:line="360" w:lineRule="auto"/>
        <w:jc w:val="both"/>
        <w:rPr>
          <w:rFonts w:ascii="Times New Roman" w:eastAsia="Times New Roman" w:hAnsi="Times New Roman" w:cs="Times New Roman"/>
          <w:sz w:val="28"/>
          <w:szCs w:val="28"/>
        </w:rPr>
      </w:pPr>
      <w:r w:rsidRPr="000E4440">
        <w:rPr>
          <w:rFonts w:ascii="Times New Roman" w:eastAsia="Times New Roman" w:hAnsi="Times New Roman" w:cs="Times New Roman"/>
          <w:sz w:val="28"/>
          <w:szCs w:val="28"/>
        </w:rPr>
        <w:t xml:space="preserve">Основная доля приходится на </w:t>
      </w:r>
      <w:r>
        <w:rPr>
          <w:rFonts w:ascii="Times New Roman" w:eastAsia="Times New Roman" w:hAnsi="Times New Roman" w:cs="Times New Roman"/>
          <w:sz w:val="28"/>
          <w:szCs w:val="28"/>
        </w:rPr>
        <w:t>д. В. Слудка и с. Люм.</w:t>
      </w:r>
    </w:p>
    <w:p w:rsidR="00573486" w:rsidRDefault="00573486" w:rsidP="00BB578E">
      <w:pPr>
        <w:pStyle w:val="Firstlineindent"/>
        <w:spacing w:line="360" w:lineRule="auto"/>
        <w:ind w:firstLine="0"/>
        <w:jc w:val="right"/>
        <w:rPr>
          <w:rFonts w:ascii="Times New Roman" w:hAnsi="Times New Roman" w:cs="Times New Roman"/>
          <w:b/>
          <w:sz w:val="28"/>
          <w:szCs w:val="28"/>
          <w:lang w:eastAsia="ru-RU"/>
        </w:rPr>
      </w:pPr>
    </w:p>
    <w:p w:rsidR="00573486" w:rsidRDefault="00573486" w:rsidP="00BB578E">
      <w:pPr>
        <w:pStyle w:val="Firstlineindent"/>
        <w:spacing w:line="360" w:lineRule="auto"/>
        <w:ind w:firstLine="0"/>
        <w:jc w:val="right"/>
        <w:rPr>
          <w:rFonts w:ascii="Times New Roman" w:hAnsi="Times New Roman" w:cs="Times New Roman"/>
          <w:b/>
          <w:sz w:val="28"/>
          <w:szCs w:val="28"/>
          <w:lang w:eastAsia="ru-RU"/>
        </w:rPr>
      </w:pPr>
    </w:p>
    <w:p w:rsidR="00573486" w:rsidRDefault="00573486" w:rsidP="00BB578E">
      <w:pPr>
        <w:pStyle w:val="Firstlineindent"/>
        <w:spacing w:line="360" w:lineRule="auto"/>
        <w:ind w:firstLine="0"/>
        <w:jc w:val="right"/>
        <w:rPr>
          <w:rFonts w:ascii="Times New Roman" w:hAnsi="Times New Roman" w:cs="Times New Roman"/>
          <w:b/>
          <w:sz w:val="28"/>
          <w:szCs w:val="28"/>
          <w:lang w:eastAsia="ru-RU"/>
        </w:rPr>
      </w:pPr>
    </w:p>
    <w:p w:rsidR="00573486" w:rsidRDefault="00573486" w:rsidP="00BB578E">
      <w:pPr>
        <w:pStyle w:val="Firstlineindent"/>
        <w:spacing w:line="360" w:lineRule="auto"/>
        <w:ind w:firstLine="0"/>
        <w:jc w:val="right"/>
      </w:pPr>
      <w:r>
        <w:rPr>
          <w:rFonts w:ascii="Times New Roman" w:hAnsi="Times New Roman" w:cs="Times New Roman"/>
          <w:b/>
          <w:sz w:val="28"/>
          <w:szCs w:val="28"/>
          <w:lang w:eastAsia="ru-RU"/>
        </w:rPr>
        <w:t>Таблица 4  Объем отпущенной воды населению по данным ООО «Жилкомсервис»</w:t>
      </w:r>
    </w:p>
    <w:tbl>
      <w:tblPr>
        <w:tblW w:w="7161" w:type="dxa"/>
        <w:jc w:val="center"/>
        <w:tblLayout w:type="fixed"/>
        <w:tblCellMar>
          <w:left w:w="10" w:type="dxa"/>
          <w:right w:w="10" w:type="dxa"/>
        </w:tblCellMar>
        <w:tblLook w:val="0000"/>
      </w:tblPr>
      <w:tblGrid>
        <w:gridCol w:w="594"/>
        <w:gridCol w:w="1924"/>
        <w:gridCol w:w="2267"/>
        <w:gridCol w:w="2376"/>
      </w:tblGrid>
      <w:tr w:rsidR="00573486" w:rsidTr="005B7A70">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 п/п</w:t>
            </w:r>
          </w:p>
        </w:tc>
        <w:tc>
          <w:tcPr>
            <w:tcW w:w="1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Потребитель</w:t>
            </w:r>
          </w:p>
        </w:tc>
        <w:tc>
          <w:tcPr>
            <w:tcW w:w="2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Объем воды, м3</w:t>
            </w:r>
            <w:r>
              <w:t xml:space="preserve"> </w:t>
            </w:r>
            <w:r>
              <w:rPr>
                <w:rFonts w:ascii="Times New Roman" w:hAnsi="Times New Roman"/>
                <w:sz w:val="28"/>
                <w:szCs w:val="28"/>
              </w:rPr>
              <w:t>за первое полугодие 2014  года</w:t>
            </w:r>
          </w:p>
        </w:tc>
        <w:tc>
          <w:tcPr>
            <w:tcW w:w="2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Объем воды, м</w:t>
            </w:r>
            <w:r>
              <w:rPr>
                <w:rFonts w:ascii="Times New Roman" w:hAnsi="Times New Roman"/>
                <w:sz w:val="28"/>
                <w:szCs w:val="28"/>
                <w:vertAlign w:val="superscript"/>
              </w:rPr>
              <w:t>3</w:t>
            </w:r>
            <w:r>
              <w:t xml:space="preserve"> </w:t>
            </w:r>
            <w:r>
              <w:rPr>
                <w:rFonts w:ascii="Times New Roman" w:hAnsi="Times New Roman"/>
                <w:sz w:val="28"/>
                <w:szCs w:val="28"/>
              </w:rPr>
              <w:t>за второе</w:t>
            </w:r>
            <w:r>
              <w:rPr>
                <w:rFonts w:ascii="Times New Roman" w:hAnsi="Times New Roman"/>
                <w:sz w:val="28"/>
                <w:szCs w:val="28"/>
                <w:vertAlign w:val="superscript"/>
              </w:rPr>
              <w:t xml:space="preserve"> </w:t>
            </w:r>
            <w:r>
              <w:rPr>
                <w:rFonts w:ascii="Times New Roman" w:hAnsi="Times New Roman"/>
                <w:sz w:val="28"/>
                <w:szCs w:val="28"/>
              </w:rPr>
              <w:t>полугодие 2014 года</w:t>
            </w:r>
          </w:p>
        </w:tc>
      </w:tr>
      <w:tr w:rsidR="00573486" w:rsidTr="005B7A70">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w:t>
            </w:r>
          </w:p>
        </w:tc>
        <w:tc>
          <w:tcPr>
            <w:tcW w:w="1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д. В. Слудка</w:t>
            </w:r>
          </w:p>
        </w:tc>
        <w:tc>
          <w:tcPr>
            <w:tcW w:w="2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5535,20</w:t>
            </w:r>
          </w:p>
        </w:tc>
        <w:tc>
          <w:tcPr>
            <w:tcW w:w="2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4250,67</w:t>
            </w:r>
          </w:p>
        </w:tc>
      </w:tr>
      <w:tr w:rsidR="00573486" w:rsidTr="005B7A70">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w:t>
            </w:r>
          </w:p>
        </w:tc>
        <w:tc>
          <w:tcPr>
            <w:tcW w:w="1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с. Люм</w:t>
            </w:r>
          </w:p>
        </w:tc>
        <w:tc>
          <w:tcPr>
            <w:tcW w:w="2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3496,33</w:t>
            </w:r>
          </w:p>
        </w:tc>
        <w:tc>
          <w:tcPr>
            <w:tcW w:w="2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3496,33</w:t>
            </w:r>
          </w:p>
        </w:tc>
      </w:tr>
      <w:tr w:rsidR="00573486" w:rsidTr="005B7A70">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w:t>
            </w:r>
          </w:p>
        </w:tc>
        <w:tc>
          <w:tcPr>
            <w:tcW w:w="1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д. Н. Слудка</w:t>
            </w:r>
          </w:p>
        </w:tc>
        <w:tc>
          <w:tcPr>
            <w:tcW w:w="2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575,76</w:t>
            </w:r>
          </w:p>
        </w:tc>
        <w:tc>
          <w:tcPr>
            <w:tcW w:w="2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575,76</w:t>
            </w:r>
          </w:p>
        </w:tc>
      </w:tr>
      <w:tr w:rsidR="00573486" w:rsidTr="005B7A70">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w:t>
            </w:r>
          </w:p>
        </w:tc>
        <w:tc>
          <w:tcPr>
            <w:tcW w:w="1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д. Пышкец</w:t>
            </w:r>
          </w:p>
        </w:tc>
        <w:tc>
          <w:tcPr>
            <w:tcW w:w="2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952,76</w:t>
            </w:r>
          </w:p>
        </w:tc>
        <w:tc>
          <w:tcPr>
            <w:tcW w:w="2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3046,32</w:t>
            </w:r>
          </w:p>
        </w:tc>
      </w:tr>
      <w:tr w:rsidR="00573486" w:rsidTr="005B7A70">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5</w:t>
            </w:r>
          </w:p>
        </w:tc>
        <w:tc>
          <w:tcPr>
            <w:tcW w:w="1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д. Чажай</w:t>
            </w:r>
          </w:p>
        </w:tc>
        <w:tc>
          <w:tcPr>
            <w:tcW w:w="2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2102,11</w:t>
            </w:r>
          </w:p>
        </w:tc>
        <w:tc>
          <w:tcPr>
            <w:tcW w:w="2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1817,384</w:t>
            </w:r>
          </w:p>
        </w:tc>
      </w:tr>
    </w:tbl>
    <w:p w:rsidR="00573486" w:rsidRDefault="00573486">
      <w:pPr>
        <w:pStyle w:val="Firstlineindent"/>
        <w:spacing w:line="360" w:lineRule="auto"/>
      </w:pPr>
    </w:p>
    <w:p w:rsidR="00573486" w:rsidRDefault="00573486" w:rsidP="001576E2">
      <w:pPr>
        <w:pStyle w:val="Firstlineindent"/>
        <w:spacing w:line="360" w:lineRule="auto"/>
        <w:jc w:val="right"/>
      </w:pPr>
      <w:r>
        <w:rPr>
          <w:rFonts w:ascii="Times New Roman" w:hAnsi="Times New Roman" w:cs="Times New Roman"/>
          <w:b/>
          <w:sz w:val="28"/>
          <w:szCs w:val="28"/>
          <w:lang w:eastAsia="ru-RU"/>
        </w:rPr>
        <w:t>Таблица 5  Объем отпущенной воды населению</w:t>
      </w:r>
    </w:p>
    <w:tbl>
      <w:tblPr>
        <w:tblW w:w="0" w:type="auto"/>
        <w:jc w:val="center"/>
        <w:tblCellMar>
          <w:left w:w="10" w:type="dxa"/>
          <w:right w:w="10" w:type="dxa"/>
        </w:tblCellMar>
        <w:tblLook w:val="0000"/>
      </w:tblPr>
      <w:tblGrid>
        <w:gridCol w:w="2117"/>
        <w:gridCol w:w="2120"/>
      </w:tblGrid>
      <w:tr w:rsidR="00573486" w:rsidTr="001576E2">
        <w:trPr>
          <w:jc w:val="center"/>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Потребитель</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Объем воды, м3</w:t>
            </w:r>
          </w:p>
          <w:p w:rsidR="00573486" w:rsidRDefault="00573486" w:rsidP="001576E2">
            <w:pPr>
              <w:pStyle w:val="Firstlineindent"/>
              <w:spacing w:line="360" w:lineRule="auto"/>
              <w:ind w:firstLine="0"/>
            </w:pPr>
            <w:r>
              <w:rPr>
                <w:rFonts w:ascii="Times New Roman" w:hAnsi="Times New Roman"/>
                <w:sz w:val="28"/>
                <w:szCs w:val="28"/>
              </w:rPr>
              <w:t>за 2014  год</w:t>
            </w:r>
          </w:p>
        </w:tc>
      </w:tr>
      <w:tr w:rsidR="00573486" w:rsidTr="001576E2">
        <w:trPr>
          <w:jc w:val="center"/>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д. Выльгурт</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396,00</w:t>
            </w:r>
          </w:p>
        </w:tc>
      </w:tr>
      <w:tr w:rsidR="00573486" w:rsidTr="001576E2">
        <w:trPr>
          <w:jc w:val="center"/>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д. Дондыкар</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5760,00</w:t>
            </w:r>
          </w:p>
        </w:tc>
      </w:tr>
      <w:tr w:rsidR="00573486" w:rsidTr="001576E2">
        <w:trPr>
          <w:jc w:val="center"/>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д. Н. Богатырка</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90,00</w:t>
            </w:r>
          </w:p>
        </w:tc>
      </w:tr>
      <w:tr w:rsidR="00573486" w:rsidTr="001576E2">
        <w:trPr>
          <w:jc w:val="center"/>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1576E2">
            <w:pPr>
              <w:pStyle w:val="Firstlineindent"/>
              <w:spacing w:line="360" w:lineRule="auto"/>
              <w:ind w:firstLine="0"/>
            </w:pPr>
            <w:r>
              <w:rPr>
                <w:rFonts w:ascii="Times New Roman" w:hAnsi="Times New Roman"/>
                <w:sz w:val="28"/>
                <w:szCs w:val="28"/>
              </w:rPr>
              <w:t>д. Усть Пышкец</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1476,00</w:t>
            </w:r>
          </w:p>
        </w:tc>
      </w:tr>
      <w:tr w:rsidR="00573486" w:rsidTr="001576E2">
        <w:trPr>
          <w:jc w:val="center"/>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д. Шудьзя</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2394,00</w:t>
            </w:r>
          </w:p>
        </w:tc>
      </w:tr>
      <w:tr w:rsidR="00573486" w:rsidTr="001576E2">
        <w:trPr>
          <w:jc w:val="center"/>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д. Ягул</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486,00</w:t>
            </w:r>
          </w:p>
        </w:tc>
      </w:tr>
    </w:tbl>
    <w:p w:rsidR="00573486" w:rsidRDefault="00573486">
      <w:pPr>
        <w:pStyle w:val="Firstlineindent"/>
        <w:spacing w:line="360" w:lineRule="auto"/>
      </w:pPr>
    </w:p>
    <w:p w:rsidR="00573486" w:rsidRPr="001576E2" w:rsidRDefault="00573486" w:rsidP="001576E2">
      <w:pPr>
        <w:pStyle w:val="Firstlineindent"/>
        <w:spacing w:line="360" w:lineRule="auto"/>
        <w:jc w:val="center"/>
        <w:rPr>
          <w:rFonts w:ascii="Times New Roman" w:hAnsi="Times New Roman" w:cs="Times New Roman"/>
          <w:b/>
          <w:sz w:val="28"/>
          <w:szCs w:val="28"/>
        </w:rPr>
      </w:pPr>
      <w:r>
        <w:rPr>
          <w:rFonts w:ascii="Times New Roman" w:hAnsi="Times New Roman" w:cs="Times New Roman"/>
          <w:b/>
          <w:sz w:val="28"/>
          <w:szCs w:val="28"/>
        </w:rPr>
        <w:t>4.2 Потери на сетях водоснабжения</w:t>
      </w:r>
    </w:p>
    <w:p w:rsidR="00573486" w:rsidRDefault="00573486" w:rsidP="001576E2">
      <w:pPr>
        <w:pStyle w:val="Firstlineindent"/>
        <w:spacing w:line="360" w:lineRule="auto"/>
      </w:pPr>
      <w:r>
        <w:rPr>
          <w:rFonts w:ascii="Times New Roman" w:hAnsi="Times New Roman" w:cs="Times New Roman"/>
          <w:sz w:val="28"/>
          <w:szCs w:val="28"/>
        </w:rPr>
        <w:t>Для сокращения и устранения непроизводительных затрат и потерь воды</w:t>
      </w:r>
      <w:r>
        <w:t xml:space="preserve"> </w:t>
      </w:r>
      <w:r>
        <w:rPr>
          <w:rFonts w:ascii="Times New Roman" w:hAnsi="Times New Roman" w:cs="Times New Roman"/>
          <w:sz w:val="28"/>
          <w:szCs w:val="28"/>
        </w:rPr>
        <w:t>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73486" w:rsidRDefault="00573486">
      <w:pPr>
        <w:pStyle w:val="Firstlineindent"/>
        <w:spacing w:line="360" w:lineRule="auto"/>
      </w:pPr>
      <w:r>
        <w:rPr>
          <w:rFonts w:ascii="Times New Roman" w:hAnsi="Times New Roman" w:cs="Times New Roman"/>
          <w:sz w:val="28"/>
          <w:szCs w:val="28"/>
        </w:rPr>
        <w:t>Неучтенные и неустранимые расходы и потери из водопроводных сетей можно разделить:</w:t>
      </w:r>
    </w:p>
    <w:p w:rsidR="00573486" w:rsidRPr="001576E2" w:rsidRDefault="00573486">
      <w:pPr>
        <w:pStyle w:val="Firstlineindent"/>
        <w:spacing w:line="360" w:lineRule="auto"/>
        <w:rPr>
          <w:b/>
        </w:rPr>
      </w:pPr>
      <w:r w:rsidRPr="001576E2">
        <w:rPr>
          <w:rFonts w:ascii="Times New Roman" w:hAnsi="Times New Roman" w:cs="Times New Roman"/>
          <w:b/>
          <w:sz w:val="28"/>
          <w:szCs w:val="28"/>
        </w:rPr>
        <w:t>полезные расходы:</w:t>
      </w:r>
    </w:p>
    <w:p w:rsidR="00573486" w:rsidRDefault="00573486">
      <w:pPr>
        <w:pStyle w:val="Firstlineindent"/>
        <w:spacing w:line="360" w:lineRule="auto"/>
      </w:pPr>
      <w:r>
        <w:rPr>
          <w:rFonts w:ascii="Times New Roman" w:hAnsi="Times New Roman" w:cs="Times New Roman"/>
          <w:sz w:val="28"/>
          <w:szCs w:val="28"/>
        </w:rPr>
        <w:t>расходы на технологические нужды водопроводных сетей, в том числе:</w:t>
      </w:r>
    </w:p>
    <w:p w:rsidR="00573486" w:rsidRDefault="00573486">
      <w:pPr>
        <w:pStyle w:val="Firstlineindent"/>
        <w:spacing w:line="360" w:lineRule="auto"/>
      </w:pPr>
      <w:r>
        <w:rPr>
          <w:rFonts w:ascii="Times New Roman" w:hAnsi="Times New Roman" w:cs="Times New Roman"/>
          <w:sz w:val="28"/>
          <w:szCs w:val="28"/>
        </w:rPr>
        <w:t>- промывка сетей;</w:t>
      </w:r>
    </w:p>
    <w:p w:rsidR="00573486" w:rsidRDefault="00573486">
      <w:pPr>
        <w:pStyle w:val="Firstlineindent"/>
        <w:spacing w:line="360" w:lineRule="auto"/>
      </w:pPr>
      <w:r>
        <w:rPr>
          <w:rFonts w:ascii="Times New Roman" w:hAnsi="Times New Roman" w:cs="Times New Roman"/>
          <w:sz w:val="28"/>
          <w:szCs w:val="28"/>
        </w:rPr>
        <w:t>- на дезинфекцию, промывку после устранения аварий, плановых замен;</w:t>
      </w:r>
    </w:p>
    <w:p w:rsidR="00573486" w:rsidRDefault="00573486">
      <w:pPr>
        <w:pStyle w:val="Firstlineindent"/>
        <w:spacing w:line="360" w:lineRule="auto"/>
      </w:pPr>
      <w:r>
        <w:rPr>
          <w:rFonts w:ascii="Times New Roman" w:hAnsi="Times New Roman" w:cs="Times New Roman"/>
          <w:sz w:val="28"/>
          <w:szCs w:val="28"/>
        </w:rPr>
        <w:t>- расходы на ежегодные профилактические ремонтные работы, промывки;</w:t>
      </w:r>
    </w:p>
    <w:p w:rsidR="00573486" w:rsidRDefault="00573486">
      <w:pPr>
        <w:pStyle w:val="Firstlineindent"/>
        <w:spacing w:line="360" w:lineRule="auto"/>
      </w:pPr>
      <w:r>
        <w:rPr>
          <w:rFonts w:ascii="Times New Roman" w:hAnsi="Times New Roman" w:cs="Times New Roman"/>
          <w:sz w:val="28"/>
          <w:szCs w:val="28"/>
        </w:rPr>
        <w:t>- тушение пожаров;</w:t>
      </w:r>
    </w:p>
    <w:p w:rsidR="00573486" w:rsidRDefault="00573486">
      <w:pPr>
        <w:pStyle w:val="Firstlineindent"/>
        <w:spacing w:line="360" w:lineRule="auto"/>
      </w:pPr>
      <w:r>
        <w:rPr>
          <w:rFonts w:ascii="Times New Roman" w:hAnsi="Times New Roman" w:cs="Times New Roman"/>
          <w:sz w:val="28"/>
          <w:szCs w:val="28"/>
        </w:rPr>
        <w:t>- испытание пожарных гидрантов.</w:t>
      </w:r>
    </w:p>
    <w:p w:rsidR="00573486" w:rsidRPr="001576E2" w:rsidRDefault="00573486">
      <w:pPr>
        <w:pStyle w:val="Firstlineindent"/>
        <w:spacing w:line="360" w:lineRule="auto"/>
        <w:rPr>
          <w:b/>
        </w:rPr>
      </w:pPr>
      <w:r w:rsidRPr="001576E2">
        <w:rPr>
          <w:rFonts w:ascii="Times New Roman" w:hAnsi="Times New Roman" w:cs="Times New Roman"/>
          <w:b/>
          <w:sz w:val="28"/>
          <w:szCs w:val="28"/>
        </w:rPr>
        <w:t>организационно-учетные расходы, в том числе:</w:t>
      </w:r>
    </w:p>
    <w:p w:rsidR="00573486" w:rsidRDefault="00573486">
      <w:pPr>
        <w:pStyle w:val="Firstlineindent"/>
        <w:spacing w:line="360" w:lineRule="auto"/>
      </w:pPr>
      <w:r>
        <w:rPr>
          <w:rFonts w:ascii="Times New Roman" w:hAnsi="Times New Roman" w:cs="Times New Roman"/>
          <w:sz w:val="28"/>
          <w:szCs w:val="28"/>
        </w:rPr>
        <w:t>- не зарегистрированные средствами измерения;</w:t>
      </w:r>
    </w:p>
    <w:p w:rsidR="00573486" w:rsidRDefault="00573486">
      <w:pPr>
        <w:pStyle w:val="Firstlineindent"/>
        <w:spacing w:line="360" w:lineRule="auto"/>
      </w:pPr>
      <w:r>
        <w:rPr>
          <w:rFonts w:ascii="Times New Roman" w:hAnsi="Times New Roman" w:cs="Times New Roman"/>
          <w:sz w:val="28"/>
          <w:szCs w:val="28"/>
        </w:rPr>
        <w:t>- не учтенные из-за погрешности средств измерения у абонентов;</w:t>
      </w:r>
    </w:p>
    <w:p w:rsidR="00573486" w:rsidRDefault="00573486">
      <w:pPr>
        <w:pStyle w:val="Firstlineindent"/>
        <w:spacing w:line="360" w:lineRule="auto"/>
      </w:pPr>
      <w:r>
        <w:rPr>
          <w:rFonts w:ascii="Times New Roman" w:hAnsi="Times New Roman" w:cs="Times New Roman"/>
          <w:sz w:val="28"/>
          <w:szCs w:val="28"/>
        </w:rPr>
        <w:t>- не зарегистрированные средствами измерения водомеров;</w:t>
      </w:r>
    </w:p>
    <w:p w:rsidR="00573486" w:rsidRPr="001576E2" w:rsidRDefault="00573486">
      <w:pPr>
        <w:pStyle w:val="Firstlineindent"/>
        <w:spacing w:line="360" w:lineRule="auto"/>
        <w:rPr>
          <w:b/>
        </w:rPr>
      </w:pPr>
      <w:r w:rsidRPr="001576E2">
        <w:rPr>
          <w:rFonts w:ascii="Times New Roman" w:hAnsi="Times New Roman" w:cs="Times New Roman"/>
          <w:b/>
          <w:sz w:val="28"/>
          <w:szCs w:val="28"/>
        </w:rPr>
        <w:t>потери из водопроводных сетей:</w:t>
      </w:r>
    </w:p>
    <w:p w:rsidR="00573486" w:rsidRDefault="00573486">
      <w:pPr>
        <w:pStyle w:val="Firstlineindent"/>
        <w:spacing w:line="360" w:lineRule="auto"/>
      </w:pPr>
      <w:r>
        <w:rPr>
          <w:rFonts w:ascii="Times New Roman" w:hAnsi="Times New Roman" w:cs="Times New Roman"/>
          <w:sz w:val="28"/>
          <w:szCs w:val="28"/>
        </w:rPr>
        <w:t>- потери из водопроводных сетей в результате аварий;</w:t>
      </w:r>
    </w:p>
    <w:p w:rsidR="00573486" w:rsidRDefault="00573486">
      <w:pPr>
        <w:pStyle w:val="Firstlineindent"/>
        <w:spacing w:line="360" w:lineRule="auto"/>
      </w:pPr>
      <w:r>
        <w:rPr>
          <w:rFonts w:ascii="Times New Roman" w:hAnsi="Times New Roman" w:cs="Times New Roman"/>
          <w:sz w:val="28"/>
          <w:szCs w:val="28"/>
        </w:rPr>
        <w:t>- скрытые утечки из водопроводных сетей;</w:t>
      </w:r>
    </w:p>
    <w:p w:rsidR="00573486" w:rsidRDefault="00573486">
      <w:pPr>
        <w:pStyle w:val="Firstlineindent"/>
        <w:spacing w:line="360" w:lineRule="auto"/>
      </w:pPr>
      <w:r>
        <w:rPr>
          <w:rFonts w:ascii="Times New Roman" w:hAnsi="Times New Roman" w:cs="Times New Roman"/>
          <w:sz w:val="28"/>
          <w:szCs w:val="28"/>
        </w:rPr>
        <w:t>- утечки из уплотнения сетевой арматуры;</w:t>
      </w:r>
    </w:p>
    <w:p w:rsidR="00573486" w:rsidRDefault="00573486">
      <w:pPr>
        <w:pStyle w:val="Firstlineindent"/>
        <w:spacing w:line="360" w:lineRule="auto"/>
      </w:pPr>
      <w:r>
        <w:rPr>
          <w:rFonts w:ascii="Times New Roman" w:hAnsi="Times New Roman" w:cs="Times New Roman"/>
          <w:sz w:val="28"/>
          <w:szCs w:val="28"/>
        </w:rPr>
        <w:t>- утечки через водопроводные колонки;</w:t>
      </w:r>
    </w:p>
    <w:p w:rsidR="00573486" w:rsidRDefault="00573486">
      <w:pPr>
        <w:pStyle w:val="Firstlineindent"/>
        <w:spacing w:line="360" w:lineRule="auto"/>
      </w:pPr>
      <w:r>
        <w:rPr>
          <w:rFonts w:ascii="Times New Roman" w:hAnsi="Times New Roman" w:cs="Times New Roman"/>
          <w:sz w:val="28"/>
          <w:szCs w:val="28"/>
        </w:rPr>
        <w:t>- расходы на естественную убыль при подаче воды по трубопроводам;</w:t>
      </w:r>
    </w:p>
    <w:p w:rsidR="00573486" w:rsidRDefault="00573486">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 утечки в результате аварий на водопроводных сетях, которые находятся на балансе абонентов до водомерных узлов.</w:t>
      </w:r>
    </w:p>
    <w:p w:rsidR="00573486" w:rsidRPr="001576E2" w:rsidRDefault="00573486" w:rsidP="001576E2">
      <w:pPr>
        <w:pStyle w:val="Firstlineindent"/>
        <w:spacing w:line="360" w:lineRule="auto"/>
        <w:jc w:val="center"/>
        <w:rPr>
          <w:b/>
        </w:rPr>
      </w:pPr>
      <w:r w:rsidRPr="001576E2">
        <w:rPr>
          <w:rFonts w:ascii="Times New Roman" w:hAnsi="Times New Roman" w:cs="Times New Roman"/>
          <w:b/>
          <w:sz w:val="28"/>
          <w:szCs w:val="28"/>
        </w:rPr>
        <w:t>4.3 Долги населения</w:t>
      </w:r>
    </w:p>
    <w:p w:rsidR="00573486" w:rsidRPr="002A0911" w:rsidRDefault="00573486" w:rsidP="002A0911">
      <w:pPr>
        <w:pStyle w:val="Firstlineindent"/>
        <w:spacing w:line="360" w:lineRule="auto"/>
      </w:pPr>
      <w:r>
        <w:rPr>
          <w:rFonts w:ascii="Times New Roman" w:hAnsi="Times New Roman" w:cs="Times New Roman"/>
          <w:sz w:val="28"/>
          <w:szCs w:val="28"/>
        </w:rPr>
        <w:t>Потребление воды растет, увеличивается нагрузка на водопроводные сети, но чтобы проводить своевременный ремонт водопроводных сетей, необходимо учитывать что, оплата населением услуг водоснабжения  происходит не стабильно,  есть неплательщики,  и потребители, которые оплачивают услуги водопотребления не в срок.</w:t>
      </w:r>
    </w:p>
    <w:p w:rsidR="00573486" w:rsidRPr="000E2DA9" w:rsidRDefault="00573486" w:rsidP="000E2DA9">
      <w:pPr>
        <w:pStyle w:val="Firstlineindent"/>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4.4 С</w:t>
      </w:r>
      <w:r w:rsidRPr="000E2DA9">
        <w:rPr>
          <w:rFonts w:ascii="Times New Roman" w:eastAsia="Times New Roman" w:hAnsi="Times New Roman" w:cs="Times New Roman"/>
          <w:b/>
          <w:bCs/>
          <w:sz w:val="28"/>
          <w:szCs w:val="28"/>
        </w:rPr>
        <w:t>труктура потребителей воды</w:t>
      </w:r>
    </w:p>
    <w:p w:rsidR="00573486" w:rsidRDefault="00573486">
      <w:pPr>
        <w:pStyle w:val="Firstlineindent"/>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 структуре потребителей воды можно разделить на следующие категории: население, бюджетные организации и коммерческие организации.</w:t>
      </w:r>
    </w:p>
    <w:p w:rsidR="00573486" w:rsidRDefault="00573486">
      <w:pPr>
        <w:pStyle w:val="Firstlineindent"/>
        <w:spacing w:line="360" w:lineRule="auto"/>
        <w:rPr>
          <w:rFonts w:ascii="Times New Roman" w:eastAsia="Times New Roman" w:hAnsi="Times New Roman" w:cs="Times New Roman"/>
          <w:bCs/>
          <w:sz w:val="28"/>
          <w:szCs w:val="28"/>
        </w:rPr>
      </w:pPr>
      <w:r>
        <w:rPr>
          <w:noProof/>
          <w:lang w:eastAsia="ru-RU"/>
        </w:rPr>
        <w:pict>
          <v:shape id="_x0000_s1026" type="#_x0000_t75" style="position:absolute;left:0;text-align:left;margin-left:131.15pt;margin-top:11.9pt;width:319.7pt;height:157.9pt;z-index:251658240;visibility:visible;mso-wrap-distance-left:72.84pt;mso-wrap-distance-top:5.76pt;mso-wrap-distance-right:33.78pt;mso-wrap-distance-bottom:22.47pt">
            <v:imagedata r:id="rId11" o:title=""/>
            <w10:wrap type="square"/>
          </v:shape>
          <o:OLEObject Type="Embed" ProgID="Excel.Chart.8" ShapeID="_x0000_s1026" DrawAspect="Content" ObjectID="_1505024797" r:id="rId12"/>
        </w:pict>
      </w:r>
    </w:p>
    <w:p w:rsidR="00573486" w:rsidRDefault="00573486">
      <w:pPr>
        <w:pStyle w:val="Firstlineindent"/>
        <w:spacing w:line="360" w:lineRule="auto"/>
        <w:rPr>
          <w:rFonts w:ascii="Times New Roman" w:eastAsia="Times New Roman" w:hAnsi="Times New Roman" w:cs="Times New Roman"/>
          <w:bCs/>
          <w:sz w:val="28"/>
          <w:szCs w:val="28"/>
        </w:rPr>
      </w:pPr>
    </w:p>
    <w:p w:rsidR="00573486" w:rsidRDefault="00573486">
      <w:pPr>
        <w:pStyle w:val="Firstlineindent"/>
        <w:spacing w:line="360" w:lineRule="auto"/>
        <w:rPr>
          <w:rFonts w:ascii="Times New Roman" w:eastAsia="Times New Roman" w:hAnsi="Times New Roman" w:cs="Times New Roman"/>
          <w:bCs/>
          <w:sz w:val="28"/>
          <w:szCs w:val="28"/>
        </w:rPr>
      </w:pPr>
    </w:p>
    <w:p w:rsidR="00573486" w:rsidRDefault="00573486">
      <w:pPr>
        <w:pStyle w:val="Firstlineindent"/>
        <w:spacing w:line="360" w:lineRule="auto"/>
        <w:rPr>
          <w:rFonts w:ascii="Times New Roman" w:eastAsia="Times New Roman" w:hAnsi="Times New Roman" w:cs="Times New Roman"/>
          <w:bCs/>
          <w:sz w:val="28"/>
          <w:szCs w:val="28"/>
        </w:rPr>
      </w:pPr>
    </w:p>
    <w:p w:rsidR="00573486" w:rsidRDefault="00573486">
      <w:pPr>
        <w:pStyle w:val="Firstlineindent"/>
        <w:spacing w:line="360" w:lineRule="auto"/>
        <w:rPr>
          <w:rFonts w:ascii="Times New Roman" w:eastAsia="Times New Roman" w:hAnsi="Times New Roman" w:cs="Times New Roman"/>
          <w:bCs/>
          <w:sz w:val="28"/>
          <w:szCs w:val="28"/>
        </w:rPr>
      </w:pPr>
    </w:p>
    <w:p w:rsidR="00573486" w:rsidRDefault="00573486">
      <w:pPr>
        <w:pStyle w:val="Firstlineindent"/>
        <w:spacing w:line="360" w:lineRule="auto"/>
        <w:rPr>
          <w:rFonts w:ascii="Times New Roman" w:eastAsia="Times New Roman" w:hAnsi="Times New Roman" w:cs="Times New Roman"/>
          <w:bCs/>
          <w:sz w:val="28"/>
          <w:szCs w:val="28"/>
        </w:rPr>
      </w:pPr>
    </w:p>
    <w:p w:rsidR="00573486" w:rsidRDefault="00573486">
      <w:pPr>
        <w:pStyle w:val="Firstlineindent"/>
        <w:spacing w:line="360" w:lineRule="auto"/>
        <w:rPr>
          <w:rFonts w:ascii="Times New Roman" w:eastAsia="Times New Roman" w:hAnsi="Times New Roman" w:cs="Times New Roman"/>
          <w:bCs/>
          <w:sz w:val="28"/>
          <w:szCs w:val="28"/>
        </w:rPr>
      </w:pPr>
    </w:p>
    <w:p w:rsidR="00573486" w:rsidRDefault="00573486" w:rsidP="000E2DA9">
      <w:pPr>
        <w:pStyle w:val="Firstlineindent"/>
        <w:spacing w:line="360" w:lineRule="auto"/>
      </w:pPr>
      <w:r>
        <w:rPr>
          <w:rFonts w:ascii="Times New Roman" w:hAnsi="Times New Roman" w:cs="Times New Roman"/>
          <w:sz w:val="28"/>
          <w:szCs w:val="28"/>
        </w:rPr>
        <w:t>Основным потребителем воды является население – 92,56 %. На долю бюджетных организаций приходится 3,25 % , юридических лиц 4,19 % .</w:t>
      </w:r>
    </w:p>
    <w:p w:rsidR="00573486" w:rsidRDefault="00573486" w:rsidP="000E2DA9">
      <w:pPr>
        <w:pStyle w:val="Firstlineindent"/>
        <w:spacing w:line="360" w:lineRule="auto"/>
        <w:jc w:val="right"/>
      </w:pPr>
      <w:r>
        <w:rPr>
          <w:rFonts w:ascii="Times New Roman" w:eastAsia="Times New Roman" w:hAnsi="Times New Roman" w:cs="Times New Roman"/>
          <w:b/>
          <w:bCs/>
          <w:sz w:val="28"/>
          <w:szCs w:val="28"/>
        </w:rPr>
        <w:t>Таблица 6 Объем отпуска воды потребителям на территории МО «Верхнебогатырское»  за 2014 год</w:t>
      </w:r>
    </w:p>
    <w:tbl>
      <w:tblPr>
        <w:tblW w:w="9570" w:type="dxa"/>
        <w:jc w:val="center"/>
        <w:tblLayout w:type="fixed"/>
        <w:tblCellMar>
          <w:left w:w="10" w:type="dxa"/>
          <w:right w:w="10" w:type="dxa"/>
        </w:tblCellMar>
        <w:tblLook w:val="0000"/>
      </w:tblPr>
      <w:tblGrid>
        <w:gridCol w:w="5779"/>
        <w:gridCol w:w="3791"/>
      </w:tblGrid>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
                <w:bCs/>
                <w:sz w:val="28"/>
                <w:szCs w:val="28"/>
              </w:rPr>
              <w:t>Наименование потребителя</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
                <w:bCs/>
                <w:sz w:val="28"/>
                <w:szCs w:val="28"/>
              </w:rPr>
              <w:t>Годовое потребление воды, м</w:t>
            </w:r>
            <w:r>
              <w:rPr>
                <w:rFonts w:ascii="Times New Roman" w:eastAsia="Times New Roman" w:hAnsi="Times New Roman" w:cs="Times New Roman"/>
                <w:b/>
                <w:bCs/>
                <w:sz w:val="28"/>
                <w:szCs w:val="28"/>
                <w:vertAlign w:val="superscript"/>
              </w:rPr>
              <w:t>3</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Администрация МО «Верхнебогатырское»</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32,21</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БУЗ д. Чажай</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67,18</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БУЗ д. Слудка</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67,18</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БУЗ с. Люм</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44,2</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902DC8">
            <w:pPr>
              <w:pStyle w:val="Firstlineindent"/>
              <w:spacing w:line="360" w:lineRule="auto"/>
              <w:ind w:firstLine="0"/>
            </w:pPr>
            <w:r>
              <w:rPr>
                <w:rFonts w:ascii="Times New Roman" w:eastAsia="Times New Roman" w:hAnsi="Times New Roman" w:cs="Times New Roman"/>
                <w:b/>
                <w:bCs/>
                <w:sz w:val="28"/>
                <w:szCs w:val="28"/>
              </w:rPr>
              <w:t>Наименование потребителя</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902DC8">
            <w:pPr>
              <w:pStyle w:val="Firstlineindent"/>
              <w:spacing w:line="360" w:lineRule="auto"/>
              <w:ind w:firstLine="0"/>
            </w:pPr>
            <w:r>
              <w:rPr>
                <w:rFonts w:ascii="Times New Roman" w:eastAsia="Times New Roman" w:hAnsi="Times New Roman" w:cs="Times New Roman"/>
                <w:b/>
                <w:bCs/>
                <w:sz w:val="28"/>
                <w:szCs w:val="28"/>
              </w:rPr>
              <w:t>Годовое потребление воды, м</w:t>
            </w:r>
            <w:r>
              <w:rPr>
                <w:rFonts w:ascii="Times New Roman" w:eastAsia="Times New Roman" w:hAnsi="Times New Roman" w:cs="Times New Roman"/>
                <w:b/>
                <w:bCs/>
                <w:sz w:val="28"/>
                <w:szCs w:val="28"/>
                <w:vertAlign w:val="superscript"/>
              </w:rPr>
              <w:t>3</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КЦСОН д. Слудка</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52,56</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МКОУ Люмская НШДС</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172,73</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МКОУ Слудская НШДС</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342,39</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Pr="003F45BB" w:rsidRDefault="00573486" w:rsidP="000E2DA9">
            <w:pPr>
              <w:pStyle w:val="Firstlineindent"/>
              <w:spacing w:line="36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МУК Библиотечная система с. Люм, Слудка</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48,40</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МУК Перезвон с. Люм, д. Слудка</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77,41</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МУК Перезвон Чажай</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5,02</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ООО «Свет»</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836,14</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ООО «Северный»</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15,1</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РАЙПО д. Чажай</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156,5</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РАЙПО д. Слудка, с. Люм</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153,57</w:t>
            </w:r>
          </w:p>
        </w:tc>
      </w:tr>
      <w:tr w:rsidR="00573486" w:rsidTr="003F45BB">
        <w:trPr>
          <w:jc w:val="center"/>
        </w:trPr>
        <w:tc>
          <w:tcPr>
            <w:tcW w:w="5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rsidP="000E2DA9">
            <w:pPr>
              <w:pStyle w:val="Firstlineindent"/>
              <w:spacing w:line="360" w:lineRule="auto"/>
              <w:ind w:firstLine="0"/>
            </w:pPr>
            <w:r>
              <w:rPr>
                <w:rFonts w:ascii="Times New Roman" w:eastAsia="Times New Roman" w:hAnsi="Times New Roman" w:cs="Times New Roman"/>
                <w:bCs/>
                <w:sz w:val="28"/>
                <w:szCs w:val="28"/>
              </w:rPr>
              <w:t>ФГУП Почта с. Люм, д. Слудка</w:t>
            </w:r>
          </w:p>
        </w:tc>
        <w:tc>
          <w:tcPr>
            <w:tcW w:w="37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73486" w:rsidRDefault="00573486">
            <w:pPr>
              <w:pStyle w:val="Firstlineindent"/>
              <w:spacing w:line="360" w:lineRule="auto"/>
            </w:pPr>
            <w:r>
              <w:rPr>
                <w:rFonts w:ascii="Times New Roman" w:eastAsia="Times New Roman" w:hAnsi="Times New Roman" w:cs="Times New Roman"/>
                <w:bCs/>
                <w:sz w:val="28"/>
                <w:szCs w:val="28"/>
              </w:rPr>
              <w:t>8,89</w:t>
            </w:r>
          </w:p>
        </w:tc>
      </w:tr>
    </w:tbl>
    <w:p w:rsidR="00573486" w:rsidRDefault="00573486" w:rsidP="000E2DA9">
      <w:pPr>
        <w:pStyle w:val="Firstlineindent"/>
        <w:spacing w:line="360" w:lineRule="auto"/>
        <w:ind w:firstLine="0"/>
      </w:pPr>
    </w:p>
    <w:p w:rsidR="00573486" w:rsidRPr="000E2DA9" w:rsidRDefault="00573486" w:rsidP="000E2DA9">
      <w:pPr>
        <w:pStyle w:val="Firstlineindent"/>
        <w:spacing w:line="360" w:lineRule="auto"/>
        <w:jc w:val="center"/>
        <w:rPr>
          <w:rFonts w:ascii="Times New Roman" w:hAnsi="Times New Roman" w:cs="Times New Roman"/>
          <w:b/>
          <w:sz w:val="28"/>
          <w:szCs w:val="28"/>
        </w:rPr>
      </w:pPr>
      <w:r>
        <w:rPr>
          <w:rFonts w:ascii="Times New Roman" w:hAnsi="Times New Roman" w:cs="Times New Roman"/>
          <w:b/>
          <w:sz w:val="28"/>
          <w:szCs w:val="28"/>
        </w:rPr>
        <w:t>4.5 Н</w:t>
      </w:r>
      <w:r w:rsidRPr="000E2DA9">
        <w:rPr>
          <w:rFonts w:ascii="Times New Roman" w:hAnsi="Times New Roman" w:cs="Times New Roman"/>
          <w:b/>
          <w:sz w:val="28"/>
          <w:szCs w:val="28"/>
        </w:rPr>
        <w:t>ормативы потребления воды</w:t>
      </w:r>
    </w:p>
    <w:p w:rsidR="00573486" w:rsidRDefault="00573486">
      <w:pPr>
        <w:pStyle w:val="Firstlineindent"/>
        <w:spacing w:line="360" w:lineRule="auto"/>
      </w:pPr>
      <w:r>
        <w:rPr>
          <w:rFonts w:ascii="Times New Roman" w:hAnsi="Times New Roman" w:cs="Times New Roman"/>
          <w:sz w:val="28"/>
          <w:szCs w:val="28"/>
        </w:rPr>
        <w:t>В настоящее время в МО «Верхнебогатырское» действует Постановление Правительства Удмуртской Республики № 222 от 27 мая 2013 года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 УР».</w:t>
      </w:r>
    </w:p>
    <w:p w:rsidR="00573486" w:rsidRDefault="00573486" w:rsidP="003C119F">
      <w:pPr>
        <w:pStyle w:val="Firstlineindent"/>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Таблица 7 Нормативы потребления коммунальных услуг по холодному и горячему водоснабжению, водоотведению в жилых помещениях в МКД и </w:t>
      </w:r>
    </w:p>
    <w:p w:rsidR="00573486" w:rsidRDefault="00573486" w:rsidP="002A0911">
      <w:pPr>
        <w:pStyle w:val="Firstlineindent"/>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жилых домах</w:t>
      </w:r>
    </w:p>
    <w:p w:rsidR="00573486" w:rsidRDefault="00573486" w:rsidP="002A0911">
      <w:pPr>
        <w:pStyle w:val="Firstlineindent"/>
        <w:spacing w:line="360" w:lineRule="auto"/>
        <w:jc w:val="center"/>
        <w:rPr>
          <w:rFonts w:ascii="Times New Roman" w:hAnsi="Times New Roman" w:cs="Times New Roman"/>
          <w:b/>
          <w:bCs/>
          <w:sz w:val="28"/>
          <w:szCs w:val="28"/>
        </w:rPr>
      </w:pPr>
    </w:p>
    <w:p w:rsidR="00573486" w:rsidRDefault="00573486" w:rsidP="002A0911">
      <w:pPr>
        <w:pStyle w:val="Firstlineindent"/>
        <w:spacing w:line="360" w:lineRule="auto"/>
        <w:jc w:val="center"/>
      </w:pPr>
    </w:p>
    <w:p w:rsidR="00573486" w:rsidRDefault="00573486">
      <w:pPr>
        <w:pStyle w:val="Firstlineindent"/>
        <w:spacing w:line="360" w:lineRule="auto"/>
      </w:pPr>
    </w:p>
    <w:tbl>
      <w:tblPr>
        <w:tblW w:w="9361" w:type="dxa"/>
        <w:jc w:val="center"/>
        <w:tblLayout w:type="fixed"/>
        <w:tblCellMar>
          <w:left w:w="10" w:type="dxa"/>
          <w:right w:w="10" w:type="dxa"/>
        </w:tblCellMar>
        <w:tblLook w:val="0000"/>
      </w:tblPr>
      <w:tblGrid>
        <w:gridCol w:w="3023"/>
        <w:gridCol w:w="2016"/>
        <w:gridCol w:w="2161"/>
        <w:gridCol w:w="2161"/>
      </w:tblGrid>
      <w:tr w:rsidR="00573486" w:rsidRPr="003C119F" w:rsidTr="003C119F">
        <w:trPr>
          <w:trHeight w:val="600"/>
          <w:jc w:val="center"/>
        </w:trPr>
        <w:tc>
          <w:tcPr>
            <w:tcW w:w="4094" w:type="dxa"/>
            <w:gridSpan w:val="2"/>
            <w:vMerge w:val="restart"/>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Степень благоустройства     </w:t>
            </w:r>
            <w:r w:rsidRPr="003C119F">
              <w:rPr>
                <w:rFonts w:ascii="Times New Roman" w:hAnsi="Times New Roman" w:cs="Times New Roman"/>
                <w:sz w:val="28"/>
                <w:szCs w:val="28"/>
                <w:lang w:eastAsia="ru-RU"/>
              </w:rPr>
              <w:br/>
              <w:t xml:space="preserve">     многоквартирного дома      </w:t>
            </w:r>
            <w:r w:rsidRPr="003C119F">
              <w:rPr>
                <w:rFonts w:ascii="Times New Roman" w:hAnsi="Times New Roman" w:cs="Times New Roman"/>
                <w:sz w:val="28"/>
                <w:szCs w:val="28"/>
                <w:lang w:eastAsia="ru-RU"/>
              </w:rPr>
              <w:br/>
              <w:t xml:space="preserve">        или жилого дома         </w:t>
            </w:r>
          </w:p>
        </w:tc>
        <w:tc>
          <w:tcPr>
            <w:tcW w:w="3510" w:type="dxa"/>
            <w:gridSpan w:val="2"/>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rsidP="003C119F">
            <w:pPr>
              <w:pStyle w:val="Firstlineindent"/>
              <w:spacing w:line="360" w:lineRule="auto"/>
              <w:ind w:firstLine="0"/>
              <w:rPr>
                <w:rFonts w:ascii="Times New Roman" w:hAnsi="Times New Roman" w:cs="Times New Roman"/>
                <w:sz w:val="28"/>
                <w:szCs w:val="28"/>
              </w:rPr>
            </w:pPr>
            <w:r w:rsidRPr="003C119F">
              <w:rPr>
                <w:rFonts w:ascii="Times New Roman" w:hAnsi="Times New Roman" w:cs="Times New Roman"/>
                <w:sz w:val="28"/>
                <w:szCs w:val="28"/>
                <w:lang w:eastAsia="ru-RU"/>
              </w:rPr>
              <w:t>Нормативы п</w:t>
            </w:r>
            <w:r>
              <w:rPr>
                <w:rFonts w:ascii="Times New Roman" w:hAnsi="Times New Roman" w:cs="Times New Roman"/>
                <w:sz w:val="28"/>
                <w:szCs w:val="28"/>
                <w:lang w:eastAsia="ru-RU"/>
              </w:rPr>
              <w:t>отребления в жилых помещениях</w:t>
            </w:r>
            <w:r w:rsidRPr="003C119F">
              <w:rPr>
                <w:rFonts w:ascii="Times New Roman" w:hAnsi="Times New Roman" w:cs="Times New Roman"/>
                <w:sz w:val="28"/>
                <w:szCs w:val="28"/>
                <w:lang w:eastAsia="ru-RU"/>
              </w:rPr>
              <w:t xml:space="preserve"> в многоквартирном доме или жилом доме  </w:t>
            </w:r>
          </w:p>
        </w:tc>
      </w:tr>
      <w:tr w:rsidR="00573486" w:rsidRPr="003C119F" w:rsidTr="003C119F">
        <w:trPr>
          <w:trHeight w:val="600"/>
          <w:jc w:val="center"/>
        </w:trPr>
        <w:tc>
          <w:tcPr>
            <w:tcW w:w="4094" w:type="dxa"/>
            <w:gridSpan w:val="2"/>
            <w:vMerge/>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rPr>
                <w:rFonts w:ascii="Times New Roman" w:hAnsi="Times New Roman" w:cs="Times New Roman"/>
                <w:sz w:val="28"/>
                <w:szCs w:val="28"/>
              </w:rPr>
            </w:pP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холодное   </w:t>
            </w:r>
            <w:r w:rsidRPr="003C119F">
              <w:rPr>
                <w:rFonts w:ascii="Times New Roman" w:hAnsi="Times New Roman" w:cs="Times New Roman"/>
                <w:sz w:val="28"/>
                <w:szCs w:val="28"/>
                <w:lang w:eastAsia="ru-RU"/>
              </w:rPr>
              <w:br/>
              <w:t>водоснабжение</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горячее   </w:t>
            </w:r>
            <w:r w:rsidRPr="003C119F">
              <w:rPr>
                <w:rFonts w:ascii="Times New Roman" w:hAnsi="Times New Roman" w:cs="Times New Roman"/>
                <w:sz w:val="28"/>
                <w:szCs w:val="28"/>
                <w:lang w:eastAsia="ru-RU"/>
              </w:rPr>
              <w:br/>
              <w:t>водоснабжение</w:t>
            </w:r>
          </w:p>
        </w:tc>
      </w:tr>
      <w:tr w:rsidR="00573486" w:rsidRPr="003C119F" w:rsidTr="003C119F">
        <w:trPr>
          <w:jc w:val="center"/>
        </w:trPr>
        <w:tc>
          <w:tcPr>
            <w:tcW w:w="4094" w:type="dxa"/>
            <w:gridSpan w:val="2"/>
            <w:vMerge/>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rPr>
                <w:rFonts w:ascii="Times New Roman" w:hAnsi="Times New Roman" w:cs="Times New Roman"/>
                <w:sz w:val="28"/>
                <w:szCs w:val="28"/>
              </w:rPr>
            </w:pPr>
          </w:p>
        </w:tc>
        <w:tc>
          <w:tcPr>
            <w:tcW w:w="3510" w:type="dxa"/>
            <w:gridSpan w:val="2"/>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куб. метр на 1 человека в месяц     </w:t>
            </w:r>
          </w:p>
        </w:tc>
      </w:tr>
      <w:tr w:rsidR="00573486" w:rsidRPr="003C119F" w:rsidTr="003C119F">
        <w:trPr>
          <w:trHeight w:val="1400"/>
          <w:jc w:val="center"/>
        </w:trPr>
        <w:tc>
          <w:tcPr>
            <w:tcW w:w="2456" w:type="dxa"/>
            <w:vMerge w:val="restart"/>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rsidP="003C119F">
            <w:pPr>
              <w:pStyle w:val="Firstlineindent"/>
              <w:spacing w:line="360" w:lineRule="auto"/>
              <w:ind w:firstLine="0"/>
              <w:rPr>
                <w:rFonts w:ascii="Times New Roman" w:hAnsi="Times New Roman" w:cs="Times New Roman"/>
                <w:sz w:val="28"/>
                <w:szCs w:val="28"/>
              </w:rPr>
            </w:pPr>
            <w:r w:rsidRPr="003C119F">
              <w:rPr>
                <w:rFonts w:ascii="Times New Roman" w:hAnsi="Times New Roman" w:cs="Times New Roman"/>
                <w:sz w:val="28"/>
                <w:szCs w:val="28"/>
                <w:lang w:eastAsia="ru-RU"/>
              </w:rPr>
              <w:t xml:space="preserve"> Многоквартирные </w:t>
            </w:r>
            <w:r w:rsidRPr="003C119F">
              <w:rPr>
                <w:rFonts w:ascii="Times New Roman" w:hAnsi="Times New Roman" w:cs="Times New Roman"/>
                <w:sz w:val="28"/>
                <w:szCs w:val="28"/>
                <w:lang w:eastAsia="ru-RU"/>
              </w:rPr>
              <w:br/>
              <w:t xml:space="preserve">дома и жилые дома  </w:t>
            </w:r>
            <w:r w:rsidRPr="003C119F">
              <w:rPr>
                <w:rFonts w:ascii="Times New Roman" w:hAnsi="Times New Roman" w:cs="Times New Roman"/>
                <w:sz w:val="28"/>
                <w:szCs w:val="28"/>
                <w:lang w:eastAsia="ru-RU"/>
              </w:rPr>
              <w:br/>
              <w:t xml:space="preserve">с централизованным </w:t>
            </w:r>
            <w:r w:rsidRPr="003C119F">
              <w:rPr>
                <w:rFonts w:ascii="Times New Roman" w:hAnsi="Times New Roman" w:cs="Times New Roman"/>
                <w:sz w:val="28"/>
                <w:szCs w:val="28"/>
                <w:lang w:eastAsia="ru-RU"/>
              </w:rPr>
              <w:br/>
              <w:t xml:space="preserve">холодным           </w:t>
            </w:r>
            <w:r w:rsidRPr="003C119F">
              <w:rPr>
                <w:rFonts w:ascii="Times New Roman" w:hAnsi="Times New Roman" w:cs="Times New Roman"/>
                <w:sz w:val="28"/>
                <w:szCs w:val="28"/>
                <w:lang w:eastAsia="ru-RU"/>
              </w:rPr>
              <w:br/>
              <w:t xml:space="preserve">водоснабжением,    </w:t>
            </w:r>
            <w:r w:rsidRPr="003C119F">
              <w:rPr>
                <w:rFonts w:ascii="Times New Roman" w:hAnsi="Times New Roman" w:cs="Times New Roman"/>
                <w:sz w:val="28"/>
                <w:szCs w:val="28"/>
                <w:lang w:eastAsia="ru-RU"/>
              </w:rPr>
              <w:br/>
              <w:t xml:space="preserve">с внутридомовой    </w:t>
            </w:r>
            <w:r w:rsidRPr="003C119F">
              <w:rPr>
                <w:rFonts w:ascii="Times New Roman" w:hAnsi="Times New Roman" w:cs="Times New Roman"/>
                <w:sz w:val="28"/>
                <w:szCs w:val="28"/>
                <w:lang w:eastAsia="ru-RU"/>
              </w:rPr>
              <w:br/>
              <w:t xml:space="preserve">системой           </w:t>
            </w:r>
            <w:r w:rsidRPr="003C119F">
              <w:rPr>
                <w:rFonts w:ascii="Times New Roman" w:hAnsi="Times New Roman" w:cs="Times New Roman"/>
                <w:sz w:val="28"/>
                <w:szCs w:val="28"/>
                <w:lang w:eastAsia="ru-RU"/>
              </w:rPr>
              <w:br/>
              <w:t xml:space="preserve">канализации,       </w:t>
            </w:r>
            <w:r w:rsidRPr="003C119F">
              <w:rPr>
                <w:rFonts w:ascii="Times New Roman" w:hAnsi="Times New Roman" w:cs="Times New Roman"/>
                <w:sz w:val="28"/>
                <w:szCs w:val="28"/>
                <w:lang w:eastAsia="ru-RU"/>
              </w:rPr>
              <w:br/>
              <w:t xml:space="preserve">не присоединенной  </w:t>
            </w:r>
            <w:r w:rsidRPr="003C119F">
              <w:rPr>
                <w:rFonts w:ascii="Times New Roman" w:hAnsi="Times New Roman" w:cs="Times New Roman"/>
                <w:sz w:val="28"/>
                <w:szCs w:val="28"/>
                <w:lang w:eastAsia="ru-RU"/>
              </w:rPr>
              <w:br/>
              <w:t xml:space="preserve">к централизованным </w:t>
            </w:r>
            <w:r w:rsidRPr="003C119F">
              <w:rPr>
                <w:rFonts w:ascii="Times New Roman" w:hAnsi="Times New Roman" w:cs="Times New Roman"/>
                <w:sz w:val="28"/>
                <w:szCs w:val="28"/>
                <w:lang w:eastAsia="ru-RU"/>
              </w:rPr>
              <w:br/>
              <w:t>сетям</w:t>
            </w:r>
          </w:p>
        </w:tc>
        <w:tc>
          <w:tcPr>
            <w:tcW w:w="1638"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с ванной    </w:t>
            </w:r>
            <w:r w:rsidRPr="003C119F">
              <w:rPr>
                <w:rFonts w:ascii="Times New Roman" w:hAnsi="Times New Roman" w:cs="Times New Roman"/>
                <w:sz w:val="28"/>
                <w:szCs w:val="28"/>
                <w:lang w:eastAsia="ru-RU"/>
              </w:rPr>
              <w:br/>
              <w:t xml:space="preserve">без душа,   </w:t>
            </w:r>
            <w:r w:rsidRPr="003C119F">
              <w:rPr>
                <w:rFonts w:ascii="Times New Roman" w:hAnsi="Times New Roman" w:cs="Times New Roman"/>
                <w:sz w:val="28"/>
                <w:szCs w:val="28"/>
                <w:lang w:eastAsia="ru-RU"/>
              </w:rPr>
              <w:br/>
              <w:t xml:space="preserve">раковиной,  </w:t>
            </w:r>
            <w:r w:rsidRPr="003C119F">
              <w:rPr>
                <w:rFonts w:ascii="Times New Roman" w:hAnsi="Times New Roman" w:cs="Times New Roman"/>
                <w:sz w:val="28"/>
                <w:szCs w:val="28"/>
                <w:lang w:eastAsia="ru-RU"/>
              </w:rPr>
              <w:br/>
              <w:t xml:space="preserve">мойкой      </w:t>
            </w:r>
            <w:r w:rsidRPr="003C119F">
              <w:rPr>
                <w:rFonts w:ascii="Times New Roman" w:hAnsi="Times New Roman" w:cs="Times New Roman"/>
                <w:sz w:val="28"/>
                <w:szCs w:val="28"/>
                <w:lang w:eastAsia="ru-RU"/>
              </w:rPr>
              <w:br/>
              <w:t xml:space="preserve">кухонной,   </w:t>
            </w:r>
            <w:r w:rsidRPr="003C119F">
              <w:rPr>
                <w:rFonts w:ascii="Times New Roman" w:hAnsi="Times New Roman" w:cs="Times New Roman"/>
                <w:sz w:val="28"/>
                <w:szCs w:val="28"/>
                <w:lang w:eastAsia="ru-RU"/>
              </w:rPr>
              <w:br/>
              <w:t xml:space="preserve">унитазом    </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3,91     </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      </w:t>
            </w:r>
          </w:p>
        </w:tc>
      </w:tr>
      <w:tr w:rsidR="00573486" w:rsidRPr="003C119F" w:rsidTr="003C119F">
        <w:trPr>
          <w:trHeight w:val="1000"/>
          <w:jc w:val="center"/>
        </w:trPr>
        <w:tc>
          <w:tcPr>
            <w:tcW w:w="2456" w:type="dxa"/>
            <w:vMerge/>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rPr>
                <w:rFonts w:ascii="Times New Roman" w:hAnsi="Times New Roman" w:cs="Times New Roman"/>
                <w:sz w:val="28"/>
                <w:szCs w:val="28"/>
              </w:rPr>
            </w:pPr>
          </w:p>
        </w:tc>
        <w:tc>
          <w:tcPr>
            <w:tcW w:w="1638"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с раковиной,</w:t>
            </w:r>
            <w:r w:rsidRPr="003C119F">
              <w:rPr>
                <w:rFonts w:ascii="Times New Roman" w:hAnsi="Times New Roman" w:cs="Times New Roman"/>
                <w:sz w:val="28"/>
                <w:szCs w:val="28"/>
                <w:lang w:eastAsia="ru-RU"/>
              </w:rPr>
              <w:br/>
              <w:t xml:space="preserve">кухонной    </w:t>
            </w:r>
            <w:r w:rsidRPr="003C119F">
              <w:rPr>
                <w:rFonts w:ascii="Times New Roman" w:hAnsi="Times New Roman" w:cs="Times New Roman"/>
                <w:sz w:val="28"/>
                <w:szCs w:val="28"/>
                <w:lang w:eastAsia="ru-RU"/>
              </w:rPr>
              <w:br/>
              <w:t xml:space="preserve">мойкой,     </w:t>
            </w:r>
            <w:r w:rsidRPr="003C119F">
              <w:rPr>
                <w:rFonts w:ascii="Times New Roman" w:hAnsi="Times New Roman" w:cs="Times New Roman"/>
                <w:sz w:val="28"/>
                <w:szCs w:val="28"/>
                <w:lang w:eastAsia="ru-RU"/>
              </w:rPr>
              <w:br/>
              <w:t xml:space="preserve">унитазом    </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3,04     </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      </w:t>
            </w:r>
          </w:p>
        </w:tc>
      </w:tr>
      <w:tr w:rsidR="00573486" w:rsidRPr="003C119F" w:rsidTr="003C119F">
        <w:trPr>
          <w:trHeight w:val="600"/>
          <w:jc w:val="center"/>
        </w:trPr>
        <w:tc>
          <w:tcPr>
            <w:tcW w:w="2456" w:type="dxa"/>
            <w:vMerge/>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rPr>
                <w:rFonts w:ascii="Times New Roman" w:hAnsi="Times New Roman" w:cs="Times New Roman"/>
                <w:sz w:val="28"/>
                <w:szCs w:val="28"/>
              </w:rPr>
            </w:pPr>
          </w:p>
        </w:tc>
        <w:tc>
          <w:tcPr>
            <w:tcW w:w="1638"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с раковиной,</w:t>
            </w:r>
            <w:r w:rsidRPr="003C119F">
              <w:rPr>
                <w:rFonts w:ascii="Times New Roman" w:hAnsi="Times New Roman" w:cs="Times New Roman"/>
                <w:sz w:val="28"/>
                <w:szCs w:val="28"/>
                <w:lang w:eastAsia="ru-RU"/>
              </w:rPr>
              <w:br/>
              <w:t xml:space="preserve">унитазом    </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2,80     </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      </w:t>
            </w:r>
          </w:p>
        </w:tc>
      </w:tr>
      <w:tr w:rsidR="00573486" w:rsidRPr="003C119F" w:rsidTr="003C119F">
        <w:trPr>
          <w:jc w:val="center"/>
        </w:trPr>
        <w:tc>
          <w:tcPr>
            <w:tcW w:w="2456" w:type="dxa"/>
            <w:vMerge/>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rPr>
                <w:rFonts w:ascii="Times New Roman" w:hAnsi="Times New Roman" w:cs="Times New Roman"/>
                <w:sz w:val="28"/>
                <w:szCs w:val="28"/>
              </w:rPr>
            </w:pPr>
          </w:p>
        </w:tc>
        <w:tc>
          <w:tcPr>
            <w:tcW w:w="1638"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с раковиной</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2,07     </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      </w:t>
            </w:r>
          </w:p>
        </w:tc>
      </w:tr>
      <w:tr w:rsidR="00573486" w:rsidRPr="003C119F" w:rsidTr="003C119F">
        <w:trPr>
          <w:trHeight w:val="1200"/>
          <w:jc w:val="center"/>
        </w:trPr>
        <w:tc>
          <w:tcPr>
            <w:tcW w:w="2456"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rsidP="003C119F">
            <w:pPr>
              <w:pStyle w:val="Firstlineindent"/>
              <w:spacing w:line="360" w:lineRule="auto"/>
              <w:ind w:firstLine="0"/>
              <w:rPr>
                <w:rFonts w:ascii="Times New Roman" w:hAnsi="Times New Roman" w:cs="Times New Roman"/>
                <w:sz w:val="28"/>
                <w:szCs w:val="28"/>
              </w:rPr>
            </w:pPr>
            <w:r w:rsidRPr="003C119F">
              <w:rPr>
                <w:rFonts w:ascii="Times New Roman" w:hAnsi="Times New Roman" w:cs="Times New Roman"/>
                <w:sz w:val="28"/>
                <w:szCs w:val="28"/>
                <w:lang w:eastAsia="ru-RU"/>
              </w:rPr>
              <w:t xml:space="preserve">Многоквартирные </w:t>
            </w:r>
            <w:r w:rsidRPr="003C119F">
              <w:rPr>
                <w:rFonts w:ascii="Times New Roman" w:hAnsi="Times New Roman" w:cs="Times New Roman"/>
                <w:sz w:val="28"/>
                <w:szCs w:val="28"/>
                <w:lang w:eastAsia="ru-RU"/>
              </w:rPr>
              <w:br/>
              <w:t xml:space="preserve">дома и жилые дома  </w:t>
            </w:r>
            <w:r w:rsidRPr="003C119F">
              <w:rPr>
                <w:rFonts w:ascii="Times New Roman" w:hAnsi="Times New Roman" w:cs="Times New Roman"/>
                <w:sz w:val="28"/>
                <w:szCs w:val="28"/>
                <w:lang w:eastAsia="ru-RU"/>
              </w:rPr>
              <w:br/>
              <w:t xml:space="preserve">с централизованным </w:t>
            </w:r>
            <w:r w:rsidRPr="003C119F">
              <w:rPr>
                <w:rFonts w:ascii="Times New Roman" w:hAnsi="Times New Roman" w:cs="Times New Roman"/>
                <w:sz w:val="28"/>
                <w:szCs w:val="28"/>
                <w:lang w:eastAsia="ru-RU"/>
              </w:rPr>
              <w:br/>
              <w:t xml:space="preserve">холодным           </w:t>
            </w:r>
            <w:r w:rsidRPr="003C119F">
              <w:rPr>
                <w:rFonts w:ascii="Times New Roman" w:hAnsi="Times New Roman" w:cs="Times New Roman"/>
                <w:sz w:val="28"/>
                <w:szCs w:val="28"/>
                <w:lang w:eastAsia="ru-RU"/>
              </w:rPr>
              <w:br/>
              <w:t xml:space="preserve">водоснабжением без </w:t>
            </w:r>
            <w:r w:rsidRPr="003C119F">
              <w:rPr>
                <w:rFonts w:ascii="Times New Roman" w:hAnsi="Times New Roman" w:cs="Times New Roman"/>
                <w:sz w:val="28"/>
                <w:szCs w:val="28"/>
                <w:lang w:eastAsia="ru-RU"/>
              </w:rPr>
              <w:br/>
              <w:t>системы канализации</w:t>
            </w:r>
          </w:p>
        </w:tc>
        <w:tc>
          <w:tcPr>
            <w:tcW w:w="1638"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1,81     </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      </w:t>
            </w:r>
          </w:p>
        </w:tc>
      </w:tr>
      <w:tr w:rsidR="00573486" w:rsidRPr="003C119F" w:rsidTr="003C119F">
        <w:trPr>
          <w:trHeight w:val="1000"/>
          <w:jc w:val="center"/>
        </w:trPr>
        <w:tc>
          <w:tcPr>
            <w:tcW w:w="2456"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rsidP="003C119F">
            <w:pPr>
              <w:pStyle w:val="Firstlineindent"/>
              <w:spacing w:line="360" w:lineRule="auto"/>
              <w:ind w:firstLine="0"/>
              <w:rPr>
                <w:rFonts w:ascii="Times New Roman" w:hAnsi="Times New Roman" w:cs="Times New Roman"/>
                <w:sz w:val="28"/>
                <w:szCs w:val="28"/>
              </w:rPr>
            </w:pPr>
            <w:r w:rsidRPr="003C119F">
              <w:rPr>
                <w:rFonts w:ascii="Times New Roman" w:hAnsi="Times New Roman" w:cs="Times New Roman"/>
                <w:sz w:val="28"/>
                <w:szCs w:val="28"/>
                <w:lang w:eastAsia="ru-RU"/>
              </w:rPr>
              <w:t>Многоквартирные</w:t>
            </w:r>
            <w:r w:rsidRPr="003C119F">
              <w:rPr>
                <w:rFonts w:ascii="Times New Roman" w:hAnsi="Times New Roman" w:cs="Times New Roman"/>
                <w:sz w:val="28"/>
                <w:szCs w:val="28"/>
                <w:lang w:eastAsia="ru-RU"/>
              </w:rPr>
              <w:br/>
              <w:t xml:space="preserve">дома и жилые дома  </w:t>
            </w:r>
            <w:r w:rsidRPr="003C119F">
              <w:rPr>
                <w:rFonts w:ascii="Times New Roman" w:hAnsi="Times New Roman" w:cs="Times New Roman"/>
                <w:sz w:val="28"/>
                <w:szCs w:val="28"/>
                <w:lang w:eastAsia="ru-RU"/>
              </w:rPr>
              <w:br/>
              <w:t xml:space="preserve">с водоснабжением   </w:t>
            </w:r>
            <w:r w:rsidRPr="003C119F">
              <w:rPr>
                <w:rFonts w:ascii="Times New Roman" w:hAnsi="Times New Roman" w:cs="Times New Roman"/>
                <w:sz w:val="28"/>
                <w:szCs w:val="28"/>
                <w:lang w:eastAsia="ru-RU"/>
              </w:rPr>
              <w:br/>
              <w:t xml:space="preserve">из водоразборных   </w:t>
            </w:r>
            <w:r w:rsidRPr="003C119F">
              <w:rPr>
                <w:rFonts w:ascii="Times New Roman" w:hAnsi="Times New Roman" w:cs="Times New Roman"/>
                <w:sz w:val="28"/>
                <w:szCs w:val="28"/>
                <w:lang w:eastAsia="ru-RU"/>
              </w:rPr>
              <w:br/>
              <w:t xml:space="preserve">колонок            </w:t>
            </w:r>
          </w:p>
        </w:tc>
        <w:tc>
          <w:tcPr>
            <w:tcW w:w="1638"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1,20     </w:t>
            </w:r>
          </w:p>
        </w:tc>
        <w:tc>
          <w:tcPr>
            <w:tcW w:w="1755" w:type="dxa"/>
            <w:tcBorders>
              <w:left w:val="single" w:sz="4" w:space="0" w:color="00000A"/>
              <w:bottom w:val="single" w:sz="4" w:space="0" w:color="00000A"/>
              <w:right w:val="single" w:sz="4" w:space="0" w:color="00000A"/>
            </w:tcBorders>
            <w:tcMar>
              <w:top w:w="0" w:type="dxa"/>
              <w:left w:w="75" w:type="dxa"/>
              <w:bottom w:w="0" w:type="dxa"/>
              <w:right w:w="75" w:type="dxa"/>
            </w:tcMar>
          </w:tcPr>
          <w:p w:rsidR="00573486" w:rsidRPr="003C119F" w:rsidRDefault="00573486">
            <w:pPr>
              <w:pStyle w:val="Firstlineindent"/>
              <w:spacing w:line="360" w:lineRule="auto"/>
              <w:rPr>
                <w:rFonts w:ascii="Times New Roman" w:hAnsi="Times New Roman" w:cs="Times New Roman"/>
                <w:sz w:val="28"/>
                <w:szCs w:val="28"/>
              </w:rPr>
            </w:pPr>
            <w:r w:rsidRPr="003C119F">
              <w:rPr>
                <w:rFonts w:ascii="Times New Roman" w:hAnsi="Times New Roman" w:cs="Times New Roman"/>
                <w:sz w:val="28"/>
                <w:szCs w:val="28"/>
                <w:lang w:eastAsia="ru-RU"/>
              </w:rPr>
              <w:t xml:space="preserve">      -      </w:t>
            </w:r>
          </w:p>
        </w:tc>
      </w:tr>
    </w:tbl>
    <w:p w:rsidR="00573486" w:rsidRDefault="00573486">
      <w:pPr>
        <w:pStyle w:val="Firstlineindent"/>
        <w:spacing w:line="360" w:lineRule="auto"/>
      </w:pPr>
    </w:p>
    <w:p w:rsidR="00573486" w:rsidRDefault="00573486" w:rsidP="002A0911">
      <w:pPr>
        <w:pStyle w:val="Firstlineindent"/>
        <w:spacing w:line="360" w:lineRule="auto"/>
      </w:pPr>
      <w:r>
        <w:rPr>
          <w:rFonts w:ascii="Times New Roman" w:hAnsi="Times New Roman" w:cs="Times New Roman"/>
          <w:sz w:val="28"/>
          <w:szCs w:val="28"/>
        </w:rPr>
        <w:t>Нормативы потребления необходимы для правильного расчета потребления воды населением, у которого не установлены приборы учета. А такого населения большинство.</w:t>
      </w:r>
    </w:p>
    <w:p w:rsidR="00573486" w:rsidRDefault="00573486" w:rsidP="003C119F">
      <w:pPr>
        <w:pStyle w:val="Firstlineindent"/>
        <w:spacing w:line="360" w:lineRule="auto"/>
        <w:jc w:val="right"/>
      </w:pPr>
      <w:r>
        <w:rPr>
          <w:rFonts w:ascii="Times New Roman" w:hAnsi="Times New Roman" w:cs="Times New Roman"/>
          <w:b/>
          <w:sz w:val="28"/>
          <w:szCs w:val="28"/>
        </w:rPr>
        <w:t>Таблица 8 Оснащенность приборами учета населения за 2014 год</w:t>
      </w:r>
    </w:p>
    <w:tbl>
      <w:tblPr>
        <w:tblW w:w="9571" w:type="dxa"/>
        <w:jc w:val="center"/>
        <w:tblInd w:w="-108" w:type="dxa"/>
        <w:tblLayout w:type="fixed"/>
        <w:tblCellMar>
          <w:left w:w="10" w:type="dxa"/>
          <w:right w:w="10" w:type="dxa"/>
        </w:tblCellMar>
        <w:tblLook w:val="0000"/>
      </w:tblPr>
      <w:tblGrid>
        <w:gridCol w:w="1673"/>
        <w:gridCol w:w="2115"/>
        <w:gridCol w:w="2082"/>
        <w:gridCol w:w="2083"/>
        <w:gridCol w:w="1618"/>
      </w:tblGrid>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 п/п</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Населенный пункт</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Количество лицевых счетов</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Количество приборов учета, шт.</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Количество приборов учета, %</w:t>
            </w:r>
          </w:p>
        </w:tc>
      </w:tr>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д. Верхняя Слудка</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307</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46</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14,98</w:t>
            </w:r>
          </w:p>
        </w:tc>
      </w:tr>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5</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д. Дондыкар</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168</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32</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19,05</w:t>
            </w:r>
          </w:p>
        </w:tc>
      </w:tr>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7</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с Люм</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350</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47</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13,43</w:t>
            </w:r>
          </w:p>
        </w:tc>
      </w:tr>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9</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д. Нижняя Богатырка</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5</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0</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0</w:t>
            </w:r>
          </w:p>
        </w:tc>
      </w:tr>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10</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д. Н. Слудка</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46</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4</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8,69</w:t>
            </w:r>
          </w:p>
        </w:tc>
      </w:tr>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13</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д. Пышкец</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36</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2,78</w:t>
            </w:r>
          </w:p>
        </w:tc>
      </w:tr>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14</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д. Усть Пышкец</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79</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21</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26,58</w:t>
            </w:r>
          </w:p>
        </w:tc>
      </w:tr>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15</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3C119F">
            <w:pPr>
              <w:pStyle w:val="Firstlineindent"/>
              <w:spacing w:line="360" w:lineRule="auto"/>
              <w:ind w:firstLine="0"/>
            </w:pPr>
            <w:r>
              <w:rPr>
                <w:rFonts w:ascii="Times New Roman" w:hAnsi="Times New Roman"/>
                <w:sz w:val="28"/>
                <w:szCs w:val="28"/>
              </w:rPr>
              <w:t>д. Чажайский лесоучасток</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149</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0,67</w:t>
            </w:r>
          </w:p>
        </w:tc>
      </w:tr>
      <w:tr w:rsidR="00573486" w:rsidTr="003C119F">
        <w:trPr>
          <w:jc w:val="center"/>
        </w:trPr>
        <w:tc>
          <w:tcPr>
            <w:tcW w:w="1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17</w:t>
            </w:r>
          </w:p>
        </w:tc>
        <w:tc>
          <w:tcPr>
            <w:tcW w:w="2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д. Шудзя</w:t>
            </w:r>
          </w:p>
        </w:tc>
        <w:tc>
          <w:tcPr>
            <w:tcW w:w="20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130</w:t>
            </w:r>
          </w:p>
        </w:tc>
        <w:tc>
          <w:tcPr>
            <w:tcW w:w="2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23</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17,69</w:t>
            </w:r>
          </w:p>
        </w:tc>
      </w:tr>
    </w:tbl>
    <w:p w:rsidR="00573486" w:rsidRDefault="00573486">
      <w:pPr>
        <w:pStyle w:val="Firstlineindent"/>
        <w:spacing w:line="360" w:lineRule="auto"/>
      </w:pPr>
      <w:r>
        <w:rPr>
          <w:rFonts w:ascii="Times New Roman" w:hAnsi="Times New Roman" w:cs="Times New Roman"/>
          <w:sz w:val="28"/>
          <w:szCs w:val="28"/>
        </w:rPr>
        <w:t>Оснащенность приборами учета населения очень низкая и составляет в среднем 9,34 %.</w:t>
      </w:r>
    </w:p>
    <w:p w:rsidR="00573486" w:rsidRDefault="00573486">
      <w:pPr>
        <w:pStyle w:val="Firstlineindent"/>
        <w:spacing w:line="360" w:lineRule="auto"/>
      </w:pPr>
      <w:r>
        <w:rPr>
          <w:rFonts w:ascii="Times New Roman" w:hAnsi="Times New Roman" w:cs="Times New Roman"/>
          <w:sz w:val="28"/>
          <w:szCs w:val="28"/>
        </w:rPr>
        <w:t>Приборный мониторинг фактического водопотребления населения произвести невозможно, т. к обеспеченность приборами учета составляет менее 50 %.</w:t>
      </w:r>
    </w:p>
    <w:p w:rsidR="00573486" w:rsidRDefault="00573486">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Наиболее сильно эту разницу видно  на графике:</w:t>
      </w:r>
    </w:p>
    <w:p w:rsidR="00573486" w:rsidRPr="000E4440" w:rsidRDefault="00573486" w:rsidP="003C119F">
      <w:pPr>
        <w:tabs>
          <w:tab w:val="left" w:pos="6135"/>
        </w:tabs>
        <w:spacing w:after="0" w:line="360" w:lineRule="auto"/>
        <w:jc w:val="center"/>
        <w:rPr>
          <w:rFonts w:ascii="Times New Roman" w:eastAsia="Times New Roman" w:hAnsi="Times New Roman" w:cs="Times New Roman"/>
          <w:sz w:val="28"/>
          <w:szCs w:val="28"/>
        </w:rPr>
      </w:pPr>
      <w:r w:rsidRPr="0028664D">
        <w:rPr>
          <w:rFonts w:ascii="Times New Roman" w:eastAsia="Times New Roman" w:hAnsi="Times New Roman" w:cs="Times New Roman"/>
          <w:noProof/>
          <w:color w:val="FF0000"/>
          <w:sz w:val="28"/>
          <w:szCs w:val="28"/>
          <w:lang w:eastAsia="ru-RU"/>
        </w:rPr>
        <w:object w:dxaOrig="9265" w:dyaOrig="4167">
          <v:shape id="Диаграмма 11" o:spid="_x0000_i1029" type="#_x0000_t75" style="width:471.75pt;height:257.25pt;visibility:visible" o:ole="">
            <v:imagedata r:id="rId13" o:title="" croptop="-3775f" cropbottom="-11575f" cropleft="-1698f" cropright="-870f"/>
            <o:lock v:ext="edit" aspectratio="f"/>
          </v:shape>
          <o:OLEObject Type="Embed" ProgID="Excel.Chart.8" ShapeID="Диаграмма 11" DrawAspect="Content" ObjectID="_1505024796" r:id="rId14"/>
        </w:object>
      </w:r>
    </w:p>
    <w:p w:rsidR="00573486" w:rsidRDefault="00573486" w:rsidP="003C119F">
      <w:pPr>
        <w:pStyle w:val="Firstlineindent"/>
        <w:spacing w:line="360" w:lineRule="auto"/>
        <w:ind w:firstLine="0"/>
      </w:pPr>
      <w:r>
        <w:rPr>
          <w:rFonts w:ascii="Times New Roman" w:hAnsi="Times New Roman" w:cs="Times New Roman"/>
          <w:sz w:val="28"/>
          <w:szCs w:val="28"/>
        </w:rPr>
        <w:t xml:space="preserve">     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В настоящее время существует план по установке приборов учета.</w:t>
      </w:r>
    </w:p>
    <w:p w:rsidR="00573486" w:rsidRDefault="00573486" w:rsidP="003C119F">
      <w:pPr>
        <w:pStyle w:val="Firstlineindent"/>
        <w:spacing w:line="360" w:lineRule="auto"/>
      </w:pPr>
      <w:r>
        <w:rPr>
          <w:rFonts w:ascii="Times New Roman" w:hAnsi="Times New Roman" w:cs="Times New Roman"/>
          <w:sz w:val="28"/>
          <w:szCs w:val="28"/>
        </w:rPr>
        <w:t>Для обеспечения 100% оснащенности необходимо выполнять мероприятия в</w:t>
      </w:r>
      <w:r>
        <w:t xml:space="preserve"> </w:t>
      </w:r>
      <w:r>
        <w:rPr>
          <w:rFonts w:ascii="Times New Roman" w:hAnsi="Times New Roman" w:cs="Times New Roman"/>
          <w:sz w:val="28"/>
          <w:szCs w:val="28"/>
        </w:rPr>
        <w:t>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73486" w:rsidRDefault="00573486">
      <w:pPr>
        <w:pStyle w:val="Firstlineindent"/>
        <w:spacing w:line="360" w:lineRule="auto"/>
      </w:pPr>
      <w:r>
        <w:rPr>
          <w:rFonts w:ascii="Times New Roman" w:hAnsi="Times New Roman" w:cs="Times New Roman"/>
          <w:sz w:val="28"/>
          <w:szCs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«Глазовский район» разработана программа «Энергосбережение и повышение энергетической эффективности муниципального образования «Глазовский район» » на 2015 — 2020 годы. Программа утверждена постановлением Администрации МО «Глазовский район» от 12.01.2015 г. № 2.1</w:t>
      </w:r>
    </w:p>
    <w:p w:rsidR="00573486" w:rsidRDefault="00573486">
      <w:pPr>
        <w:pStyle w:val="Firstlineindent"/>
        <w:spacing w:line="360" w:lineRule="auto"/>
      </w:pPr>
      <w:r>
        <w:rPr>
          <w:rFonts w:ascii="Times New Roman" w:hAnsi="Times New Roman" w:cs="Times New Roman"/>
          <w:sz w:val="28"/>
          <w:szCs w:val="28"/>
        </w:rPr>
        <w:t>Основными задачами программы являются:</w:t>
      </w:r>
    </w:p>
    <w:p w:rsidR="00573486" w:rsidRDefault="00573486">
      <w:pPr>
        <w:pStyle w:val="Firstlineindent"/>
        <w:spacing w:line="360" w:lineRule="auto"/>
      </w:pPr>
      <w:r>
        <w:rPr>
          <w:rFonts w:ascii="Times New Roman" w:hAnsi="Times New Roman" w:cs="Times New Roman"/>
          <w:sz w:val="28"/>
          <w:szCs w:val="28"/>
        </w:rPr>
        <w:t xml:space="preserve"> - Стимулирование рационального использования топливно-энергетических ресурсов;</w:t>
      </w:r>
    </w:p>
    <w:p w:rsidR="00573486" w:rsidRDefault="00573486">
      <w:pPr>
        <w:pStyle w:val="Firstlineindent"/>
        <w:spacing w:line="360" w:lineRule="auto"/>
      </w:pPr>
      <w:r>
        <w:rPr>
          <w:rFonts w:ascii="Times New Roman" w:hAnsi="Times New Roman" w:cs="Times New Roman"/>
          <w:sz w:val="28"/>
          <w:szCs w:val="28"/>
        </w:rPr>
        <w:t xml:space="preserve"> - Повышение эффективности бюджетных расходом путем снижения доли затрат на оплату коммунальных услуг в общих затратах на муниципальное управление;</w:t>
      </w:r>
    </w:p>
    <w:p w:rsidR="00573486" w:rsidRDefault="00573486">
      <w:pPr>
        <w:pStyle w:val="Firstlineindent"/>
        <w:spacing w:line="360" w:lineRule="auto"/>
      </w:pPr>
      <w:r>
        <w:rPr>
          <w:rFonts w:ascii="Times New Roman" w:hAnsi="Times New Roman" w:cs="Times New Roman"/>
          <w:sz w:val="28"/>
          <w:szCs w:val="28"/>
        </w:rPr>
        <w:t xml:space="preserve"> - Снижение удельного потребления энергетических ресурсов при осуществлении регулируемых видов деятельности в муниципальном образовании;</w:t>
      </w:r>
    </w:p>
    <w:p w:rsidR="00573486" w:rsidRDefault="00573486">
      <w:pPr>
        <w:pStyle w:val="Firstlineindent"/>
        <w:spacing w:line="360" w:lineRule="auto"/>
      </w:pPr>
      <w:r>
        <w:rPr>
          <w:rFonts w:ascii="Times New Roman" w:hAnsi="Times New Roman" w:cs="Times New Roman"/>
          <w:sz w:val="28"/>
          <w:szCs w:val="28"/>
        </w:rPr>
        <w:t xml:space="preserve"> - Снижение удельного потребления энергетических ресурсов в жилищном фонде муниципального образования;</w:t>
      </w:r>
    </w:p>
    <w:p w:rsidR="00573486" w:rsidRDefault="00573486">
      <w:pPr>
        <w:pStyle w:val="Firstlineindent"/>
        <w:spacing w:line="360" w:lineRule="auto"/>
      </w:pPr>
      <w:r>
        <w:rPr>
          <w:rFonts w:ascii="Times New Roman" w:hAnsi="Times New Roman" w:cs="Times New Roman"/>
          <w:sz w:val="28"/>
          <w:szCs w:val="28"/>
        </w:rPr>
        <w:t xml:space="preserve"> - Развитие информационного обеспечения мероприятий по энергосбережению и повышению энергетической эффективности.</w:t>
      </w:r>
    </w:p>
    <w:p w:rsidR="00573486" w:rsidRDefault="00573486" w:rsidP="003C119F">
      <w:pPr>
        <w:pStyle w:val="Firstlineindent"/>
        <w:spacing w:line="360" w:lineRule="auto"/>
      </w:pPr>
      <w:r>
        <w:rPr>
          <w:rFonts w:ascii="Times New Roman" w:hAnsi="Times New Roman" w:cs="Times New Roman"/>
          <w:sz w:val="28"/>
          <w:szCs w:val="28"/>
        </w:rPr>
        <w:t>В период с 2015 по 2025 год ожидается сохранение тенденции к уменьшению</w:t>
      </w:r>
      <w:r>
        <w:t xml:space="preserve"> </w:t>
      </w:r>
      <w:r>
        <w:rPr>
          <w:rFonts w:ascii="Times New Roman" w:hAnsi="Times New Roman" w:cs="Times New Roman"/>
          <w:sz w:val="28"/>
          <w:szCs w:val="28"/>
        </w:rPr>
        <w:t>удельного водопотребления жителями и предприятиями МО. При этом суммарное потребление холодной воды будет расти по мере присоединения к сетям водоснабжения новых жилых домов планируемых к застройке в существующих или вновь образуемых микрорайонах МО.</w:t>
      </w: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rsidP="003C119F">
      <w:pPr>
        <w:pStyle w:val="Firstlineindent"/>
        <w:spacing w:line="360" w:lineRule="auto"/>
        <w:ind w:firstLine="0"/>
        <w:sectPr w:rsidR="00573486" w:rsidSect="00E551B1">
          <w:pgSz w:w="11906" w:h="16838"/>
          <w:pgMar w:top="567" w:right="1134" w:bottom="709" w:left="567" w:header="720" w:footer="720" w:gutter="0"/>
          <w:cols w:space="720"/>
          <w:titlePg/>
        </w:sectPr>
      </w:pPr>
    </w:p>
    <w:p w:rsidR="00573486" w:rsidRDefault="00573486" w:rsidP="006D2EB5">
      <w:pPr>
        <w:pStyle w:val="Firstlineindent"/>
        <w:spacing w:line="360" w:lineRule="auto"/>
        <w:ind w:firstLine="0"/>
        <w:rPr>
          <w:rFonts w:ascii="Times New Roman" w:hAnsi="Times New Roman" w:cs="Times New Roman"/>
          <w:b/>
          <w:sz w:val="28"/>
          <w:szCs w:val="28"/>
        </w:rPr>
      </w:pPr>
      <w:r>
        <w:rPr>
          <w:rFonts w:ascii="Times New Roman" w:hAnsi="Times New Roman" w:cs="Times New Roman"/>
          <w:b/>
          <w:sz w:val="28"/>
          <w:szCs w:val="28"/>
        </w:rPr>
        <w:t>5. ПЕРСПЕКТИВНОЕ ПОТРЕБЛЕНИЕ КОММУНАЛЬНЫХ РЕСУРСОВ В СФЕРЕ ВОДОСНАБЖЕНИЯ</w:t>
      </w:r>
    </w:p>
    <w:p w:rsidR="00573486" w:rsidRDefault="00573486" w:rsidP="00D433D4">
      <w:pPr>
        <w:pStyle w:val="Firstlineindent"/>
        <w:spacing w:line="360" w:lineRule="auto"/>
        <w:jc w:val="center"/>
        <w:rPr>
          <w:rFonts w:ascii="Times New Roman" w:hAnsi="Times New Roman" w:cs="Times New Roman"/>
          <w:b/>
          <w:sz w:val="28"/>
          <w:szCs w:val="28"/>
        </w:rPr>
      </w:pPr>
      <w:r>
        <w:rPr>
          <w:rFonts w:ascii="Times New Roman" w:hAnsi="Times New Roman" w:cs="Times New Roman"/>
          <w:b/>
          <w:sz w:val="28"/>
          <w:szCs w:val="28"/>
        </w:rPr>
        <w:t>5.1 Оценка расхода воды в перспективе до 2025 года</w:t>
      </w:r>
    </w:p>
    <w:p w:rsidR="00573486" w:rsidRDefault="00573486" w:rsidP="00D433D4">
      <w:pPr>
        <w:pStyle w:val="Firstlineindent"/>
        <w:spacing w:line="360" w:lineRule="auto"/>
        <w:jc w:val="right"/>
      </w:pPr>
      <w:r>
        <w:rPr>
          <w:rFonts w:ascii="Times New Roman" w:hAnsi="Times New Roman" w:cs="Times New Roman"/>
          <w:b/>
          <w:sz w:val="28"/>
          <w:szCs w:val="28"/>
        </w:rPr>
        <w:t>Таблица 9 Оценка расходов воды</w:t>
      </w:r>
    </w:p>
    <w:tbl>
      <w:tblPr>
        <w:tblW w:w="0" w:type="auto"/>
        <w:tblInd w:w="-108" w:type="dxa"/>
        <w:tblLayout w:type="fixed"/>
        <w:tblCellMar>
          <w:left w:w="10" w:type="dxa"/>
          <w:right w:w="10" w:type="dxa"/>
        </w:tblCellMar>
        <w:tblLook w:val="0000"/>
      </w:tblPr>
      <w:tblGrid>
        <w:gridCol w:w="580"/>
        <w:gridCol w:w="2046"/>
        <w:gridCol w:w="934"/>
        <w:gridCol w:w="1096"/>
        <w:gridCol w:w="1096"/>
        <w:gridCol w:w="1096"/>
        <w:gridCol w:w="1096"/>
        <w:gridCol w:w="1096"/>
        <w:gridCol w:w="1096"/>
        <w:gridCol w:w="1096"/>
        <w:gridCol w:w="1096"/>
        <w:gridCol w:w="1231"/>
        <w:gridCol w:w="1096"/>
        <w:gridCol w:w="1231"/>
      </w:tblGrid>
      <w:tr w:rsidR="00573486" w:rsidTr="00D433D4">
        <w:tc>
          <w:tcPr>
            <w:tcW w:w="5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 п/п</w:t>
            </w:r>
          </w:p>
        </w:tc>
        <w:tc>
          <w:tcPr>
            <w:tcW w:w="2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Категория потребителей</w:t>
            </w:r>
          </w:p>
        </w:tc>
        <w:tc>
          <w:tcPr>
            <w:tcW w:w="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2014</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2015</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2016</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2017</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2018</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2019</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2020</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2021</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2022</w:t>
            </w:r>
          </w:p>
        </w:tc>
        <w:tc>
          <w:tcPr>
            <w:tcW w:w="12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2023</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2024</w:t>
            </w:r>
          </w:p>
        </w:tc>
        <w:tc>
          <w:tcPr>
            <w:tcW w:w="12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2025</w:t>
            </w:r>
          </w:p>
        </w:tc>
      </w:tr>
      <w:tr w:rsidR="00573486" w:rsidTr="00D433D4">
        <w:tc>
          <w:tcPr>
            <w:tcW w:w="5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w:t>
            </w:r>
          </w:p>
        </w:tc>
        <w:tc>
          <w:tcPr>
            <w:tcW w:w="2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Население</w:t>
            </w:r>
          </w:p>
        </w:tc>
        <w:tc>
          <w:tcPr>
            <w:tcW w:w="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47178,6</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47658,9</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48139,2</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48619,5</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49099,8</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49580,1</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50060,4</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50540,7</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51021,0</w:t>
            </w:r>
          </w:p>
        </w:tc>
        <w:tc>
          <w:tcPr>
            <w:tcW w:w="12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51461,32</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51941,6</w:t>
            </w:r>
          </w:p>
        </w:tc>
        <w:tc>
          <w:tcPr>
            <w:tcW w:w="12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52421,92</w:t>
            </w:r>
          </w:p>
        </w:tc>
      </w:tr>
      <w:tr w:rsidR="00573486" w:rsidTr="00D433D4">
        <w:tc>
          <w:tcPr>
            <w:tcW w:w="5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w:t>
            </w:r>
          </w:p>
        </w:tc>
        <w:tc>
          <w:tcPr>
            <w:tcW w:w="2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Бюджет</w:t>
            </w:r>
          </w:p>
        </w:tc>
        <w:tc>
          <w:tcPr>
            <w:tcW w:w="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909,2</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2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c>
          <w:tcPr>
            <w:tcW w:w="12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w:t>
            </w:r>
          </w:p>
        </w:tc>
      </w:tr>
      <w:tr w:rsidR="00573486" w:rsidTr="00D433D4">
        <w:tc>
          <w:tcPr>
            <w:tcW w:w="5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3</w:t>
            </w:r>
          </w:p>
        </w:tc>
        <w:tc>
          <w:tcPr>
            <w:tcW w:w="2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Коммерческие организации</w:t>
            </w:r>
          </w:p>
        </w:tc>
        <w:tc>
          <w:tcPr>
            <w:tcW w:w="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1170,2</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1181</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191,8</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1202,6</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1213,4</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1224,2</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1235</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1245,8</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1256,6</w:t>
            </w:r>
          </w:p>
        </w:tc>
        <w:tc>
          <w:tcPr>
            <w:tcW w:w="12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1267,4</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1278,2</w:t>
            </w:r>
          </w:p>
        </w:tc>
        <w:tc>
          <w:tcPr>
            <w:tcW w:w="12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1289</w:t>
            </w:r>
          </w:p>
        </w:tc>
      </w:tr>
    </w:tbl>
    <w:p w:rsidR="00573486" w:rsidRDefault="00573486">
      <w:pPr>
        <w:pStyle w:val="Firstlineindent"/>
        <w:spacing w:line="360" w:lineRule="auto"/>
      </w:pPr>
    </w:p>
    <w:p w:rsidR="00573486" w:rsidRDefault="00573486">
      <w:pPr>
        <w:pStyle w:val="Firstlineindent"/>
        <w:spacing w:line="360" w:lineRule="auto"/>
      </w:pPr>
      <w:r>
        <w:rPr>
          <w:rFonts w:ascii="Times New Roman" w:hAnsi="Times New Roman" w:cs="Times New Roman"/>
          <w:sz w:val="28"/>
          <w:szCs w:val="28"/>
        </w:rPr>
        <w:t>Как видно из таблицы, потребление воды населением в среднем увеличится на 480,30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 год, коммерческих организаций 10,80 м</w:t>
      </w:r>
      <w:r>
        <w:rPr>
          <w:rFonts w:ascii="Times New Roman" w:hAnsi="Times New Roman" w:cs="Times New Roman"/>
          <w:sz w:val="28"/>
          <w:szCs w:val="28"/>
          <w:vertAlign w:val="superscript"/>
        </w:rPr>
        <w:t>3</w:t>
      </w:r>
      <w:r>
        <w:rPr>
          <w:rFonts w:ascii="Times New Roman" w:hAnsi="Times New Roman" w:cs="Times New Roman"/>
          <w:sz w:val="28"/>
          <w:szCs w:val="28"/>
        </w:rPr>
        <w:t>; бюджетных организаций останется на прежнем уровне, возможно небольшое сокращение объема, т.к наблюдается объединение бюджетных учреждений или их полная ликвидация.</w:t>
      </w:r>
    </w:p>
    <w:p w:rsidR="00573486" w:rsidRDefault="00573486">
      <w:pPr>
        <w:pStyle w:val="Firstlineindent"/>
        <w:spacing w:line="360" w:lineRule="auto"/>
        <w:rPr>
          <w:rFonts w:ascii="Times New Roman" w:hAnsi="Times New Roman" w:cs="Times New Roman"/>
          <w:sz w:val="28"/>
          <w:szCs w:val="28"/>
        </w:rPr>
      </w:pPr>
    </w:p>
    <w:p w:rsidR="00573486" w:rsidRDefault="00573486">
      <w:pPr>
        <w:pStyle w:val="Firstlineindent"/>
        <w:spacing w:line="360" w:lineRule="auto"/>
        <w:rPr>
          <w:rFonts w:ascii="Times New Roman" w:hAnsi="Times New Roman" w:cs="Times New Roman"/>
          <w:sz w:val="28"/>
          <w:szCs w:val="28"/>
        </w:rPr>
      </w:pPr>
    </w:p>
    <w:p w:rsidR="00573486" w:rsidRDefault="00573486" w:rsidP="00D433D4">
      <w:pPr>
        <w:tabs>
          <w:tab w:val="left" w:pos="6135"/>
        </w:tabs>
        <w:spacing w:after="0" w:line="360" w:lineRule="auto"/>
        <w:jc w:val="right"/>
        <w:rPr>
          <w:rFonts w:ascii="Times New Roman" w:eastAsia="Times New Roman" w:hAnsi="Times New Roman" w:cs="Times New Roman"/>
          <w:b/>
          <w:sz w:val="28"/>
          <w:szCs w:val="28"/>
        </w:rPr>
        <w:sectPr w:rsidR="00573486" w:rsidSect="003C119F">
          <w:footerReference w:type="default" r:id="rId15"/>
          <w:pgSz w:w="16838" w:h="11906" w:orient="landscape"/>
          <w:pgMar w:top="1134" w:right="709" w:bottom="567" w:left="567" w:header="720" w:footer="708" w:gutter="0"/>
          <w:cols w:space="720"/>
        </w:sectPr>
      </w:pPr>
    </w:p>
    <w:p w:rsidR="00573486" w:rsidRDefault="00573486" w:rsidP="00D433D4">
      <w:pPr>
        <w:tabs>
          <w:tab w:val="left" w:pos="6135"/>
        </w:tabs>
        <w:spacing w:after="0" w:line="360" w:lineRule="auto"/>
        <w:jc w:val="right"/>
        <w:rPr>
          <w:rFonts w:ascii="Times New Roman" w:eastAsia="Times New Roman" w:hAnsi="Times New Roman" w:cs="Times New Roman"/>
          <w:b/>
          <w:sz w:val="28"/>
          <w:szCs w:val="28"/>
        </w:rPr>
      </w:pPr>
    </w:p>
    <w:p w:rsidR="00573486" w:rsidRDefault="00573486" w:rsidP="00D433D4">
      <w:pPr>
        <w:tabs>
          <w:tab w:val="left" w:pos="6135"/>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Территориальный и структурный баланс водопотребления</w:t>
      </w:r>
    </w:p>
    <w:p w:rsidR="00573486" w:rsidRDefault="00573486" w:rsidP="00D433D4">
      <w:pPr>
        <w:tabs>
          <w:tab w:val="left" w:pos="6135"/>
        </w:tabs>
        <w:spacing w:after="0" w:line="360" w:lineRule="auto"/>
        <w:jc w:val="center"/>
        <w:rPr>
          <w:rFonts w:ascii="Times New Roman" w:eastAsia="Times New Roman" w:hAnsi="Times New Roman" w:cs="Times New Roman"/>
          <w:b/>
          <w:sz w:val="28"/>
          <w:szCs w:val="28"/>
        </w:rPr>
      </w:pPr>
    </w:p>
    <w:p w:rsidR="00573486" w:rsidRPr="00802974" w:rsidRDefault="00573486" w:rsidP="00D433D4">
      <w:pPr>
        <w:tabs>
          <w:tab w:val="left" w:pos="6135"/>
        </w:tabs>
        <w:spacing w:after="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10</w:t>
      </w:r>
      <w:r w:rsidRPr="00802974">
        <w:rPr>
          <w:rFonts w:ascii="Times New Roman" w:eastAsia="Times New Roman" w:hAnsi="Times New Roman" w:cs="Times New Roman"/>
          <w:b/>
          <w:sz w:val="28"/>
          <w:szCs w:val="28"/>
        </w:rPr>
        <w:t xml:space="preserve"> Общий водный баланс подачи и реализации воды на 2025 год </w:t>
      </w:r>
    </w:p>
    <w:tbl>
      <w:tblPr>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978"/>
        <w:gridCol w:w="1808"/>
      </w:tblGrid>
      <w:tr w:rsidR="00573486" w:rsidRPr="00802974" w:rsidTr="0028664D">
        <w:tc>
          <w:tcPr>
            <w:tcW w:w="2392"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 п/п</w:t>
            </w:r>
          </w:p>
        </w:tc>
        <w:tc>
          <w:tcPr>
            <w:tcW w:w="2393"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Статья расхода</w:t>
            </w:r>
          </w:p>
        </w:tc>
        <w:tc>
          <w:tcPr>
            <w:tcW w:w="2978"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Единица измерения</w:t>
            </w:r>
          </w:p>
        </w:tc>
        <w:tc>
          <w:tcPr>
            <w:tcW w:w="1808"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Значение</w:t>
            </w:r>
          </w:p>
        </w:tc>
      </w:tr>
      <w:tr w:rsidR="00573486" w:rsidRPr="00802974" w:rsidTr="0028664D">
        <w:tc>
          <w:tcPr>
            <w:tcW w:w="2392"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w:t>
            </w:r>
          </w:p>
        </w:tc>
        <w:tc>
          <w:tcPr>
            <w:tcW w:w="2393"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Объем поднятой воды</w:t>
            </w:r>
          </w:p>
        </w:tc>
        <w:tc>
          <w:tcPr>
            <w:tcW w:w="2978"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м</w:t>
            </w:r>
            <w:r w:rsidRPr="0028664D">
              <w:rPr>
                <w:rFonts w:ascii="Times New Roman" w:hAnsi="Times New Roman" w:cs="Times New Roman"/>
                <w:kern w:val="0"/>
                <w:sz w:val="28"/>
                <w:szCs w:val="28"/>
                <w:vertAlign w:val="superscript"/>
              </w:rPr>
              <w:t>3</w:t>
            </w:r>
          </w:p>
        </w:tc>
        <w:tc>
          <w:tcPr>
            <w:tcW w:w="1808"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60072,34</w:t>
            </w:r>
          </w:p>
        </w:tc>
      </w:tr>
      <w:tr w:rsidR="00573486" w:rsidRPr="00802974" w:rsidTr="0028664D">
        <w:tc>
          <w:tcPr>
            <w:tcW w:w="2392"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2</w:t>
            </w:r>
          </w:p>
        </w:tc>
        <w:tc>
          <w:tcPr>
            <w:tcW w:w="2393"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Объем отпуска в сеть</w:t>
            </w:r>
          </w:p>
        </w:tc>
        <w:tc>
          <w:tcPr>
            <w:tcW w:w="2978"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м</w:t>
            </w:r>
            <w:r w:rsidRPr="0028664D">
              <w:rPr>
                <w:rFonts w:ascii="Times New Roman" w:hAnsi="Times New Roman" w:cs="Times New Roman"/>
                <w:kern w:val="0"/>
                <w:sz w:val="28"/>
                <w:szCs w:val="28"/>
                <w:vertAlign w:val="superscript"/>
              </w:rPr>
              <w:t>3</w:t>
            </w:r>
          </w:p>
        </w:tc>
        <w:tc>
          <w:tcPr>
            <w:tcW w:w="1808"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54611,22</w:t>
            </w:r>
          </w:p>
        </w:tc>
      </w:tr>
      <w:tr w:rsidR="00573486" w:rsidRPr="00802974" w:rsidTr="0028664D">
        <w:tc>
          <w:tcPr>
            <w:tcW w:w="2392"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3</w:t>
            </w:r>
          </w:p>
        </w:tc>
        <w:tc>
          <w:tcPr>
            <w:tcW w:w="2393"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Объем потерь</w:t>
            </w:r>
          </w:p>
        </w:tc>
        <w:tc>
          <w:tcPr>
            <w:tcW w:w="2978"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м</w:t>
            </w:r>
            <w:r w:rsidRPr="0028664D">
              <w:rPr>
                <w:rFonts w:ascii="Times New Roman" w:hAnsi="Times New Roman" w:cs="Times New Roman"/>
                <w:kern w:val="0"/>
                <w:sz w:val="28"/>
                <w:szCs w:val="28"/>
                <w:vertAlign w:val="superscript"/>
              </w:rPr>
              <w:t>3</w:t>
            </w:r>
          </w:p>
        </w:tc>
        <w:tc>
          <w:tcPr>
            <w:tcW w:w="1808" w:type="dxa"/>
          </w:tcPr>
          <w:p w:rsidR="00573486" w:rsidRPr="0028664D" w:rsidRDefault="00573486" w:rsidP="0028664D">
            <w:pPr>
              <w:widowControl/>
              <w:tabs>
                <w:tab w:val="left" w:pos="6135"/>
              </w:tabs>
              <w:suppressAutoHyphens w:val="0"/>
              <w:autoSpaceDN/>
              <w:spacing w:after="0" w:line="360" w:lineRule="auto"/>
              <w:jc w:val="center"/>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5461,12</w:t>
            </w:r>
          </w:p>
        </w:tc>
      </w:tr>
    </w:tbl>
    <w:p w:rsidR="00573486" w:rsidRDefault="00573486" w:rsidP="00D433D4">
      <w:pPr>
        <w:pStyle w:val="Firstlineindent"/>
        <w:spacing w:line="360" w:lineRule="auto"/>
        <w:ind w:firstLine="0"/>
        <w:rPr>
          <w:rFonts w:ascii="Times New Roman" w:hAnsi="Times New Roman" w:cs="Times New Roman"/>
          <w:sz w:val="28"/>
          <w:szCs w:val="28"/>
        </w:rPr>
      </w:pPr>
    </w:p>
    <w:p w:rsidR="00573486" w:rsidRDefault="00573486" w:rsidP="00D433D4">
      <w:pPr>
        <w:pStyle w:val="Firstlineindent"/>
        <w:spacing w:line="360" w:lineRule="auto"/>
        <w:ind w:firstLine="0"/>
      </w:pPr>
      <w:r>
        <w:rPr>
          <w:rFonts w:ascii="Times New Roman" w:hAnsi="Times New Roman" w:cs="Times New Roman"/>
          <w:sz w:val="28"/>
          <w:szCs w:val="28"/>
        </w:rPr>
        <w:t>Объем поднятой воды увеличится, потери сократятся, за счет своевременного проведения ремонтных работ и замены ветхих сетей.</w:t>
      </w:r>
    </w:p>
    <w:p w:rsidR="00573486" w:rsidRDefault="00573486" w:rsidP="00D433D4">
      <w:pPr>
        <w:pStyle w:val="Firstlineindent"/>
        <w:spacing w:line="360" w:lineRule="auto"/>
        <w:jc w:val="right"/>
      </w:pPr>
      <w:r>
        <w:rPr>
          <w:rFonts w:ascii="Times New Roman" w:hAnsi="Times New Roman" w:cs="Times New Roman"/>
          <w:b/>
          <w:sz w:val="28"/>
          <w:szCs w:val="28"/>
        </w:rPr>
        <w:t>Таблица 11 Территориальный перспективный водный баланс на 2025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1"/>
        <w:gridCol w:w="4970"/>
        <w:gridCol w:w="1248"/>
        <w:gridCol w:w="27"/>
      </w:tblGrid>
      <w:tr w:rsidR="00573486" w:rsidRPr="003A3BB1" w:rsidTr="0028664D">
        <w:trPr>
          <w:jc w:val="center"/>
        </w:trPr>
        <w:tc>
          <w:tcPr>
            <w:tcW w:w="594"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 п/п</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Потребитель</w:t>
            </w:r>
          </w:p>
        </w:tc>
        <w:tc>
          <w:tcPr>
            <w:tcW w:w="1275" w:type="dxa"/>
            <w:gridSpan w:val="2"/>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ХПВ, м</w:t>
            </w:r>
            <w:r w:rsidRPr="0028664D">
              <w:rPr>
                <w:rFonts w:ascii="Times New Roman" w:hAnsi="Times New Roman" w:cs="Times New Roman"/>
                <w:kern w:val="0"/>
                <w:sz w:val="28"/>
                <w:szCs w:val="28"/>
                <w:vertAlign w:val="superscript"/>
              </w:rPr>
              <w:t>3</w:t>
            </w:r>
            <w:r w:rsidRPr="0028664D">
              <w:rPr>
                <w:rFonts w:ascii="Times New Roman" w:hAnsi="Times New Roman" w:cs="Times New Roman"/>
                <w:kern w:val="0"/>
                <w:sz w:val="28"/>
                <w:szCs w:val="28"/>
              </w:rPr>
              <w:t xml:space="preserve"> в год</w:t>
            </w:r>
          </w:p>
        </w:tc>
      </w:tr>
      <w:tr w:rsidR="00573486" w:rsidRPr="003A3BB1" w:rsidTr="0028664D">
        <w:trPr>
          <w:jc w:val="center"/>
        </w:trPr>
        <w:tc>
          <w:tcPr>
            <w:tcW w:w="594"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В. Слудка</w:t>
            </w:r>
          </w:p>
        </w:tc>
        <w:tc>
          <w:tcPr>
            <w:tcW w:w="1275" w:type="dxa"/>
            <w:gridSpan w:val="2"/>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11280,80</w:t>
            </w:r>
          </w:p>
        </w:tc>
      </w:tr>
      <w:tr w:rsidR="00573486" w:rsidRPr="003A3BB1" w:rsidTr="0028664D">
        <w:trPr>
          <w:jc w:val="center"/>
        </w:trPr>
        <w:tc>
          <w:tcPr>
            <w:tcW w:w="594"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2</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с. Люм</w:t>
            </w:r>
          </w:p>
        </w:tc>
        <w:tc>
          <w:tcPr>
            <w:tcW w:w="1275" w:type="dxa"/>
            <w:gridSpan w:val="2"/>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7810,60</w:t>
            </w:r>
          </w:p>
        </w:tc>
      </w:tr>
      <w:tr w:rsidR="00573486" w:rsidRPr="003A3BB1" w:rsidTr="0028664D">
        <w:trPr>
          <w:jc w:val="center"/>
        </w:trPr>
        <w:tc>
          <w:tcPr>
            <w:tcW w:w="594"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3</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Н. Слудка</w:t>
            </w:r>
          </w:p>
        </w:tc>
        <w:tc>
          <w:tcPr>
            <w:tcW w:w="1275" w:type="dxa"/>
            <w:gridSpan w:val="2"/>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1420,30</w:t>
            </w:r>
          </w:p>
        </w:tc>
      </w:tr>
      <w:tr w:rsidR="00573486" w:rsidRPr="003A3BB1" w:rsidTr="0028664D">
        <w:trPr>
          <w:jc w:val="center"/>
        </w:trPr>
        <w:tc>
          <w:tcPr>
            <w:tcW w:w="594"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4</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Пышкец</w:t>
            </w:r>
          </w:p>
        </w:tc>
        <w:tc>
          <w:tcPr>
            <w:tcW w:w="1275" w:type="dxa"/>
            <w:gridSpan w:val="2"/>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4340,40</w:t>
            </w:r>
          </w:p>
        </w:tc>
      </w:tr>
      <w:tr w:rsidR="00573486" w:rsidRPr="003A3BB1" w:rsidTr="0028664D">
        <w:trPr>
          <w:jc w:val="center"/>
        </w:trPr>
        <w:tc>
          <w:tcPr>
            <w:tcW w:w="594"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5</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Чажай</w:t>
            </w:r>
          </w:p>
        </w:tc>
        <w:tc>
          <w:tcPr>
            <w:tcW w:w="1275" w:type="dxa"/>
            <w:gridSpan w:val="2"/>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4301,20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6</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Верхняя Богатырка</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5442,14</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7</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Выльгурт</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700,00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8</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Гордъяр</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550,00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9</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Дондыкар</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6260,00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10</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Заризь</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410,00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11</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Н. Колевай</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1754,00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12</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Н. Богатырка</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110,00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13</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Печешур</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78,00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14</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Портяново</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510,00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 п/п</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Потребитель</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ХПВ, м</w:t>
            </w:r>
            <w:r w:rsidRPr="0028664D">
              <w:rPr>
                <w:rFonts w:ascii="Times New Roman" w:hAnsi="Times New Roman" w:cs="Times New Roman"/>
                <w:kern w:val="0"/>
                <w:sz w:val="28"/>
                <w:szCs w:val="28"/>
                <w:vertAlign w:val="superscript"/>
              </w:rPr>
              <w:t>3</w:t>
            </w:r>
            <w:r w:rsidRPr="0028664D">
              <w:rPr>
                <w:rFonts w:ascii="Times New Roman" w:hAnsi="Times New Roman" w:cs="Times New Roman"/>
                <w:kern w:val="0"/>
                <w:sz w:val="28"/>
                <w:szCs w:val="28"/>
              </w:rPr>
              <w:t xml:space="preserve"> в год</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15</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Усть Пышкец</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1576,00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16</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Симашур</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5618,00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17</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Шудьзя</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3394,00</w:t>
            </w:r>
          </w:p>
        </w:tc>
      </w:tr>
      <w:tr w:rsidR="00573486" w:rsidRPr="003A3BB1" w:rsidTr="0028664D">
        <w:trPr>
          <w:gridAfter w:val="1"/>
          <w:wAfter w:w="27" w:type="dxa"/>
          <w:jc w:val="center"/>
        </w:trPr>
        <w:tc>
          <w:tcPr>
            <w:tcW w:w="0" w:type="auto"/>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18</w:t>
            </w:r>
          </w:p>
        </w:tc>
        <w:tc>
          <w:tcPr>
            <w:tcW w:w="4970"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д. Ягул</w:t>
            </w:r>
          </w:p>
        </w:tc>
        <w:tc>
          <w:tcPr>
            <w:tcW w:w="1248" w:type="dxa"/>
          </w:tcPr>
          <w:p w:rsidR="00573486" w:rsidRPr="0028664D" w:rsidRDefault="00573486" w:rsidP="0028664D">
            <w:pPr>
              <w:widowControl/>
              <w:tabs>
                <w:tab w:val="left" w:pos="6135"/>
              </w:tabs>
              <w:suppressAutoHyphens w:val="0"/>
              <w:autoSpaceDN/>
              <w:spacing w:after="0" w:line="360" w:lineRule="auto"/>
              <w:jc w:val="both"/>
              <w:textAlignment w:val="auto"/>
              <w:rPr>
                <w:rFonts w:ascii="Times New Roman" w:hAnsi="Times New Roman" w:cs="Times New Roman"/>
                <w:kern w:val="0"/>
                <w:sz w:val="28"/>
                <w:szCs w:val="28"/>
              </w:rPr>
            </w:pPr>
            <w:r w:rsidRPr="0028664D">
              <w:rPr>
                <w:rFonts w:ascii="Times New Roman" w:hAnsi="Times New Roman" w:cs="Times New Roman"/>
                <w:kern w:val="0"/>
                <w:sz w:val="28"/>
                <w:szCs w:val="28"/>
              </w:rPr>
              <w:t>586,00</w:t>
            </w:r>
          </w:p>
        </w:tc>
      </w:tr>
    </w:tbl>
    <w:p w:rsidR="00573486" w:rsidRDefault="00573486" w:rsidP="00D433D4">
      <w:pPr>
        <w:pStyle w:val="Firstlineindent"/>
        <w:spacing w:line="360" w:lineRule="auto"/>
        <w:ind w:firstLine="0"/>
      </w:pPr>
    </w:p>
    <w:p w:rsidR="00573486" w:rsidRDefault="00573486">
      <w:pPr>
        <w:pStyle w:val="Firstlineindent"/>
        <w:spacing w:line="360" w:lineRule="auto"/>
      </w:pPr>
      <w:r>
        <w:rPr>
          <w:rFonts w:ascii="Times New Roman" w:hAnsi="Times New Roman" w:cs="Times New Roman"/>
          <w:sz w:val="28"/>
          <w:szCs w:val="28"/>
        </w:rPr>
        <w:t>Можно сделать вывод, что основные потребители останутся такими же, т.е наиболее крупные населенные пункты в настоящем муниципальном образовании.</w:t>
      </w:r>
    </w:p>
    <w:p w:rsidR="00573486" w:rsidRDefault="00573486">
      <w:pPr>
        <w:pStyle w:val="Firstlineindent"/>
        <w:spacing w:line="360" w:lineRule="auto"/>
      </w:pPr>
      <w:r>
        <w:rPr>
          <w:rFonts w:ascii="Times New Roman" w:hAnsi="Times New Roman" w:cs="Times New Roman"/>
          <w:b/>
          <w:sz w:val="28"/>
          <w:szCs w:val="28"/>
        </w:rPr>
        <w:t>Таблицы 12  Перспективный структурный водный баланс на 2025 год</w:t>
      </w:r>
    </w:p>
    <w:tbl>
      <w:tblPr>
        <w:tblW w:w="4126" w:type="dxa"/>
        <w:jc w:val="center"/>
        <w:tblLayout w:type="fixed"/>
        <w:tblCellMar>
          <w:left w:w="10" w:type="dxa"/>
          <w:right w:w="10" w:type="dxa"/>
        </w:tblCellMar>
        <w:tblLook w:val="0000"/>
      </w:tblPr>
      <w:tblGrid>
        <w:gridCol w:w="593"/>
        <w:gridCol w:w="1961"/>
        <w:gridCol w:w="1572"/>
      </w:tblGrid>
      <w:tr w:rsidR="00573486" w:rsidTr="00D433D4">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 п/п</w:t>
            </w:r>
          </w:p>
        </w:tc>
        <w:tc>
          <w:tcPr>
            <w:tcW w:w="1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Категория потребителей</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м</w:t>
            </w:r>
            <w:r>
              <w:rPr>
                <w:rFonts w:ascii="Times New Roman" w:hAnsi="Times New Roman"/>
                <w:sz w:val="28"/>
                <w:szCs w:val="28"/>
                <w:vertAlign w:val="superscript"/>
              </w:rPr>
              <w:t>3</w:t>
            </w:r>
            <w:r>
              <w:rPr>
                <w:rFonts w:ascii="Times New Roman" w:hAnsi="Times New Roman"/>
                <w:sz w:val="28"/>
                <w:szCs w:val="28"/>
              </w:rPr>
              <w:t xml:space="preserve"> в год</w:t>
            </w:r>
          </w:p>
        </w:tc>
      </w:tr>
      <w:tr w:rsidR="00573486" w:rsidTr="00D433D4">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w:t>
            </w:r>
          </w:p>
        </w:tc>
        <w:tc>
          <w:tcPr>
            <w:tcW w:w="1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Население</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52421,92</w:t>
            </w:r>
          </w:p>
        </w:tc>
      </w:tr>
      <w:tr w:rsidR="00573486" w:rsidTr="00D433D4">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2</w:t>
            </w:r>
          </w:p>
        </w:tc>
        <w:tc>
          <w:tcPr>
            <w:tcW w:w="1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Бюджет</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900,30</w:t>
            </w:r>
          </w:p>
        </w:tc>
      </w:tr>
      <w:tr w:rsidR="00573486" w:rsidTr="00D433D4">
        <w:trPr>
          <w:jc w:val="center"/>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3</w:t>
            </w:r>
          </w:p>
        </w:tc>
        <w:tc>
          <w:tcPr>
            <w:tcW w:w="1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Коммерческие организации</w:t>
            </w:r>
          </w:p>
        </w:tc>
        <w:tc>
          <w:tcPr>
            <w:tcW w:w="15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D433D4">
            <w:pPr>
              <w:pStyle w:val="Firstlineindent"/>
              <w:spacing w:line="360" w:lineRule="auto"/>
              <w:ind w:firstLine="0"/>
            </w:pPr>
            <w:r>
              <w:rPr>
                <w:rFonts w:ascii="Times New Roman" w:hAnsi="Times New Roman"/>
                <w:sz w:val="28"/>
                <w:szCs w:val="28"/>
              </w:rPr>
              <w:t>1289,00</w:t>
            </w:r>
          </w:p>
        </w:tc>
      </w:tr>
    </w:tbl>
    <w:p w:rsidR="00573486" w:rsidRDefault="00573486">
      <w:pPr>
        <w:pStyle w:val="Firstlineindent"/>
        <w:spacing w:line="360" w:lineRule="auto"/>
      </w:pPr>
    </w:p>
    <w:p w:rsidR="00573486" w:rsidRDefault="00573486">
      <w:pPr>
        <w:pStyle w:val="Firstlineindent"/>
        <w:spacing w:line="360" w:lineRule="auto"/>
      </w:pPr>
      <w:r>
        <w:rPr>
          <w:rFonts w:ascii="Times New Roman" w:hAnsi="Times New Roman" w:cs="Times New Roman"/>
          <w:sz w:val="28"/>
          <w:szCs w:val="28"/>
        </w:rPr>
        <w:t>Как и в настоящее время, основным потребителем останется население, в основном за счет увеличения индивидуальной застройки в муниципальном образовании.</w:t>
      </w: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Default="00573486">
      <w:pPr>
        <w:pStyle w:val="Firstlineindent"/>
        <w:spacing w:line="360" w:lineRule="auto"/>
      </w:pPr>
    </w:p>
    <w:p w:rsidR="00573486" w:rsidRPr="00E03470" w:rsidRDefault="00573486" w:rsidP="00E03470">
      <w:pPr>
        <w:pStyle w:val="Firstlineindent"/>
        <w:spacing w:line="360" w:lineRule="auto"/>
        <w:ind w:firstLine="0"/>
        <w:jc w:val="center"/>
        <w:rPr>
          <w:rFonts w:ascii="Times New Roman" w:hAnsi="Times New Roman" w:cs="Times New Roman"/>
          <w:b/>
          <w:sz w:val="28"/>
          <w:szCs w:val="28"/>
        </w:rPr>
      </w:pPr>
      <w:r w:rsidRPr="00E03470">
        <w:rPr>
          <w:rFonts w:ascii="Times New Roman" w:hAnsi="Times New Roman" w:cs="Times New Roman"/>
          <w:b/>
          <w:sz w:val="28"/>
          <w:szCs w:val="28"/>
        </w:rPr>
        <w:t>6. ПРЕДЛОЖЕНИЯ ПО СТРОИТЕЛЬСТВУ, РЕКОНСТРУКЦИИ И МОДЕРНИЗАЦИИ ОБЪЕКТОВ СИСТЕМ ВОДОСНАБЖЕНИЯ</w:t>
      </w:r>
    </w:p>
    <w:p w:rsidR="00573486" w:rsidRPr="00E03470" w:rsidRDefault="00573486" w:rsidP="00E03470">
      <w:pPr>
        <w:pStyle w:val="NoSpacing"/>
        <w:spacing w:line="360" w:lineRule="auto"/>
        <w:jc w:val="center"/>
        <w:rPr>
          <w:rFonts w:ascii="Times New Roman" w:hAnsi="Times New Roman" w:cs="Times New Roman"/>
          <w:b/>
          <w:sz w:val="28"/>
          <w:szCs w:val="28"/>
        </w:rPr>
      </w:pPr>
      <w:r w:rsidRPr="00E03470">
        <w:rPr>
          <w:rFonts w:ascii="Times New Roman" w:hAnsi="Times New Roman" w:cs="Times New Roman"/>
          <w:b/>
          <w:sz w:val="28"/>
          <w:szCs w:val="28"/>
        </w:rPr>
        <w:t>6.1 Система водоснабжения</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С развитием индивидуальной застройки на первую очередь строительства</w:t>
      </w:r>
      <w:r>
        <w:rPr>
          <w:rFonts w:ascii="Times New Roman" w:hAnsi="Times New Roman" w:cs="Times New Roman"/>
          <w:sz w:val="28"/>
          <w:szCs w:val="28"/>
        </w:rPr>
        <w:t xml:space="preserve"> </w:t>
      </w:r>
      <w:r w:rsidRPr="00E03470">
        <w:rPr>
          <w:rFonts w:ascii="Times New Roman" w:hAnsi="Times New Roman" w:cs="Times New Roman"/>
          <w:sz w:val="28"/>
          <w:szCs w:val="28"/>
        </w:rPr>
        <w:t>и на расчетный срок предлагается строительство артскважин, водонапорных башен и сетей водопровода.</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На 1 очередь строительства предлагается:</w:t>
      </w:r>
    </w:p>
    <w:p w:rsidR="00573486" w:rsidRPr="00E03470" w:rsidRDefault="00573486" w:rsidP="00E03470">
      <w:pPr>
        <w:pStyle w:val="NoSpacing"/>
        <w:spacing w:line="360" w:lineRule="auto"/>
        <w:rPr>
          <w:rFonts w:ascii="Times New Roman" w:hAnsi="Times New Roman" w:cs="Times New Roman"/>
          <w:b/>
          <w:sz w:val="28"/>
          <w:szCs w:val="28"/>
        </w:rPr>
      </w:pPr>
      <w:r w:rsidRPr="00E03470">
        <w:rPr>
          <w:rFonts w:ascii="Times New Roman" w:hAnsi="Times New Roman" w:cs="Times New Roman"/>
          <w:b/>
          <w:sz w:val="28"/>
          <w:szCs w:val="28"/>
        </w:rPr>
        <w:t>В д.Верхняя Богатырка:</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артскважины;</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водонапорных башен (2 штуки);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сетей водопровода в проектируемой и существующей застройках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(L=3810,0 м) с установкой пожарных гидрантов;</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д.Верхняя Слудка:</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существующей водонапорной башни;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выполнить капитальный ремонт существующей артскважины;</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 xml:space="preserve">замена существующих сетей водопровода </w:t>
      </w:r>
      <w:r>
        <w:rPr>
          <w:rFonts w:ascii="Times New Roman" w:hAnsi="Times New Roman" w:cs="Times New Roman"/>
          <w:sz w:val="28"/>
          <w:szCs w:val="28"/>
        </w:rPr>
        <w:t>(</w:t>
      </w:r>
      <w:r w:rsidRPr="00E03470">
        <w:rPr>
          <w:rFonts w:ascii="Times New Roman" w:hAnsi="Times New Roman" w:cs="Times New Roman"/>
          <w:sz w:val="28"/>
          <w:szCs w:val="28"/>
        </w:rPr>
        <w:t>L=3308,0 м</w:t>
      </w:r>
      <w:r>
        <w:rPr>
          <w:rFonts w:ascii="Times New Roman" w:hAnsi="Times New Roman" w:cs="Times New Roman"/>
          <w:sz w:val="28"/>
          <w:szCs w:val="28"/>
        </w:rPr>
        <w:t>)</w:t>
      </w:r>
      <w:r w:rsidRPr="00E03470">
        <w:rPr>
          <w:rFonts w:ascii="Times New Roman" w:hAnsi="Times New Roman" w:cs="Times New Roman"/>
          <w:sz w:val="28"/>
          <w:szCs w:val="28"/>
        </w:rPr>
        <w:t xml:space="preserve"> с установкой пожарных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гидрантов;</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сетей водопровода в проектируемой застройке (L=500,0 м) с</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установкой пожарных гидрантов.</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д.Нижняя Богатырка:</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 xml:space="preserve"> строительство артскважины и водонапорной башни;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 xml:space="preserve"> выполнить томпонаж существующей артскважины;</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существующих сетей водопровода (L=1590,0 м) с установкой</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пожарных гидрантов;</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 xml:space="preserve"> строительство сетей водопровода в существующей и проектируемой</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застройке (L=820,0 м) с установкой пожарных гидрантов.</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д.Нижняя Слудка:</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существующих сетей водопровода (L=1105,0 м) с установкой пожарных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гидрантов;</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существующей водонапорной башни;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выполнить капитальный ремонт существующей артскважины;</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сетей водопровода в проектируемой застройке (L=1190,0 м) с</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установкой пожарных гидрантов.</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д.Симашур:</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артскважины и водонапорной башни;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сетей водопровода для существующей и проектируемой</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застройки (L=2452,0 м) с установкой пожарных гидрантов.</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д.Пышкец:</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выполнить капитальный ремонт существующей артскважины;</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существующей водонапорной башни;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существующих сетей водопровода (L=2094,0 м) с установкой пожарных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гидрантов;</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д.Печешур:</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д.Усть-Пышкец:</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артскважины и водонапорной башни;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сетей водопровода в существующей и проектируемой застройках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(L=1100,0 м) с установкой пожарных гидрантов.</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д.Гордьяр:</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д.Дондыкар:</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артскважины и водонапорной башни;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сетей водопровода в существующей и проектируемой застройках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(L=1030,0 м) с установкой пожарных гидрантов;</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существующих сетей водопровода (L=2452,0 м) с установкой пожарных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гидрантов;</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выполнить капитальный ремонт пожарных резервуаров (2 штуки);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д.Выльгурт:</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д.Портяново:</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д.Чажайский Лесоучасток:</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водонапорной башни по ул.Мира;</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выполнить капитальный ремонт существующей скважины по</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ул.Молодежная;</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выполнить капитальный ремонт двух пожарных резервуаров W=2х50 м3 по</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ул.Школьная;</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существующих сетей водопровода (L=4600,0 м) с установкой</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пожарных гидрантов;</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 xml:space="preserve"> 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д.Ягул:</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с.Люм:</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 xml:space="preserve"> замена водонапорных башен по ул.Люмская и Молодежная (2 штуки);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выполнить капитальный ремонт существующей артскважины по</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ул.Люмская;</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существующих сетей водопровода с установкой пожарных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гидрантов (L=5352,0 м);</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сетей водопровода в существующей застройке (L=1270,0 м) с</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установкой пожарных гидрантов;</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д.Заризь:</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д.Нижний Колевай:</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д.Шудзя:</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артскважины и водонапорной башни для населения;</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замена существующих сетей водопровода (L=2375,5,0 м) с установкой</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пожарных гидрантов;</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сетей водопровода в проектируемой застройке (L=736,0 м) с</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установкой пожарных гидрантов.</w:t>
      </w:r>
    </w:p>
    <w:p w:rsidR="00573486" w:rsidRPr="00CA102A" w:rsidRDefault="00573486" w:rsidP="00E03470">
      <w:pPr>
        <w:pStyle w:val="NoSpacing"/>
        <w:spacing w:line="360" w:lineRule="auto"/>
        <w:rPr>
          <w:rFonts w:ascii="Times New Roman" w:hAnsi="Times New Roman" w:cs="Times New Roman"/>
          <w:b/>
          <w:sz w:val="28"/>
          <w:szCs w:val="28"/>
        </w:rPr>
      </w:pPr>
      <w:r w:rsidRPr="00CA102A">
        <w:rPr>
          <w:rFonts w:ascii="Times New Roman" w:hAnsi="Times New Roman" w:cs="Times New Roman"/>
          <w:b/>
          <w:sz w:val="28"/>
          <w:szCs w:val="28"/>
        </w:rPr>
        <w:t>В д.Тураево:</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артскважины и водонапорной башни;</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E03470">
        <w:rPr>
          <w:rFonts w:ascii="Times New Roman" w:hAnsi="Times New Roman" w:cs="Times New Roman"/>
          <w:sz w:val="28"/>
          <w:szCs w:val="28"/>
        </w:rPr>
        <w:t>строительство пирса на существующем водоеме.</w:t>
      </w:r>
    </w:p>
    <w:p w:rsidR="00573486" w:rsidRDefault="00573486" w:rsidP="00003BA4">
      <w:pPr>
        <w:pStyle w:val="NoSpacing"/>
        <w:spacing w:line="360" w:lineRule="auto"/>
        <w:jc w:val="center"/>
        <w:rPr>
          <w:rFonts w:ascii="Times New Roman" w:hAnsi="Times New Roman" w:cs="Times New Roman"/>
          <w:b/>
          <w:sz w:val="28"/>
          <w:szCs w:val="28"/>
        </w:rPr>
      </w:pPr>
    </w:p>
    <w:p w:rsidR="00573486" w:rsidRPr="00003BA4" w:rsidRDefault="00573486" w:rsidP="00003BA4">
      <w:pPr>
        <w:pStyle w:val="NoSpacing"/>
        <w:spacing w:line="360" w:lineRule="auto"/>
        <w:jc w:val="center"/>
        <w:rPr>
          <w:rFonts w:ascii="Times New Roman" w:hAnsi="Times New Roman" w:cs="Times New Roman"/>
          <w:b/>
          <w:sz w:val="28"/>
          <w:szCs w:val="28"/>
        </w:rPr>
      </w:pPr>
      <w:r w:rsidRPr="00003BA4">
        <w:rPr>
          <w:rFonts w:ascii="Times New Roman" w:hAnsi="Times New Roman" w:cs="Times New Roman"/>
          <w:b/>
          <w:sz w:val="28"/>
          <w:szCs w:val="28"/>
        </w:rPr>
        <w:t>6.2 Расчет необходимого расхода воды</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470">
        <w:rPr>
          <w:rFonts w:ascii="Times New Roman" w:hAnsi="Times New Roman" w:cs="Times New Roman"/>
          <w:sz w:val="28"/>
          <w:szCs w:val="28"/>
        </w:rPr>
        <w:t>Строительство новых сетей водопровода, артскважин и водонапорных башен</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предусмотрены для обеспечения требуемого расчетного расхода воды на</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хозяйственно-питьевые нужды и полив: на 1очередь- Q=458,35 м3/сут; на</w:t>
      </w:r>
    </w:p>
    <w:p w:rsidR="00573486"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 xml:space="preserve">расчетный срок — Q=817,68 м3/сут. </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470">
        <w:rPr>
          <w:rFonts w:ascii="Times New Roman" w:hAnsi="Times New Roman" w:cs="Times New Roman"/>
          <w:sz w:val="28"/>
          <w:szCs w:val="28"/>
        </w:rPr>
        <w:t>Места расположения артезианских</w:t>
      </w:r>
      <w:r>
        <w:rPr>
          <w:rFonts w:ascii="Times New Roman" w:hAnsi="Times New Roman" w:cs="Times New Roman"/>
          <w:sz w:val="28"/>
          <w:szCs w:val="28"/>
        </w:rPr>
        <w:t xml:space="preserve"> </w:t>
      </w:r>
      <w:r w:rsidRPr="00E03470">
        <w:rPr>
          <w:rFonts w:ascii="Times New Roman" w:hAnsi="Times New Roman" w:cs="Times New Roman"/>
          <w:sz w:val="28"/>
          <w:szCs w:val="28"/>
        </w:rPr>
        <w:t>скважин уточнить после проведения гидрогеологических изысканий.</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470">
        <w:rPr>
          <w:rFonts w:ascii="Times New Roman" w:hAnsi="Times New Roman" w:cs="Times New Roman"/>
          <w:sz w:val="28"/>
          <w:szCs w:val="28"/>
        </w:rPr>
        <w:t>Расход воды на полив улиц и зеленых насаждений принят согласно СНиП</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2.04.02-84* табл.3 - 50 л/сут на 1 человека.</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470">
        <w:rPr>
          <w:rFonts w:ascii="Times New Roman" w:hAnsi="Times New Roman" w:cs="Times New Roman"/>
          <w:sz w:val="28"/>
          <w:szCs w:val="28"/>
        </w:rPr>
        <w:t>Расход воды на наружное пожаротушение и количество одновременных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пожаров принят согласно СниП 2.04.02.-84* табл.5. Расход воды на наружное</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пожаротушение для д.Верхняя Богатырка, Нижняя Богатырка, Нижняя Слудка,</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Симашур, Усть-Пышкец, Чажайский Лесоучасток, Шудзя, ДРСУ (расчетный</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срок) составляет: Q=54,0м3/сут. Для д.Верхняя Слудка, Дондыкар, с.Люм</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расход воды на наружное пожаротушение составляет: Q=108,0 м3/сут, где</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Q=54,0м3/сут — наружное пожаротушение и Q=54,0м3/сут (2х2,5л/сек) —</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расход воды на внутреннее пожаротушение.</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470">
        <w:rPr>
          <w:rFonts w:ascii="Times New Roman" w:hAnsi="Times New Roman" w:cs="Times New Roman"/>
          <w:sz w:val="28"/>
          <w:szCs w:val="28"/>
        </w:rPr>
        <w:t>Расход воды на внутреннее пожаротушение принят по СНиП II-35-76 часть II</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глава 35 п.п.17.5 «Котельные установки» –2 х 2,5 л/сек (котельная). Расчетная</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продолжительность пожара – 3 часа.</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Для обеспечения наружного пожаротушения на 1 очередь строительства</w:t>
      </w:r>
    </w:p>
    <w:p w:rsidR="00573486"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предусмотрена установка пожарных резервуаров:</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д.Верхняя Богатырка — W=2х50 м3;</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д.Верхняя Слудка — W=50 м3 (на территории школы);</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д.Нижняя Богатырка — W=2х50 м3;</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д.Нижняя Слудка — W=2х50 м3;</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д.Симашур — W=2х50 м3;</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в </w:t>
      </w:r>
      <w:r w:rsidRPr="00E03470">
        <w:rPr>
          <w:rFonts w:ascii="Times New Roman" w:hAnsi="Times New Roman" w:cs="Times New Roman"/>
          <w:sz w:val="28"/>
          <w:szCs w:val="28"/>
        </w:rPr>
        <w:t>д.Усть-Пышкец - W=2х30 м3;</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д.Дондыкар — W=50 м3;</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с.Люм — W=2х50 м3;</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д.Шудзя — W=2х50 м3 (у клуба);</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д.ДРСУ — W=2х50 м3 (на расчетный срок)</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В д.Печешур, Гордьяр, Выльгурт, Портяново, Ягул, Заризь, Нижний Колевай</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развития не предвидится.</w:t>
      </w:r>
    </w:p>
    <w:p w:rsidR="00573486" w:rsidRPr="00003BA4" w:rsidRDefault="00573486" w:rsidP="00003BA4">
      <w:pPr>
        <w:pStyle w:val="NoSpacing"/>
        <w:spacing w:line="360" w:lineRule="auto"/>
        <w:jc w:val="center"/>
        <w:rPr>
          <w:rFonts w:ascii="Times New Roman" w:hAnsi="Times New Roman" w:cs="Times New Roman"/>
          <w:b/>
          <w:sz w:val="28"/>
          <w:szCs w:val="28"/>
        </w:rPr>
      </w:pPr>
      <w:r w:rsidRPr="00003BA4">
        <w:rPr>
          <w:rFonts w:ascii="Times New Roman" w:hAnsi="Times New Roman" w:cs="Times New Roman"/>
          <w:b/>
          <w:sz w:val="28"/>
          <w:szCs w:val="28"/>
        </w:rPr>
        <w:t>6.3</w:t>
      </w:r>
      <w:r>
        <w:rPr>
          <w:rFonts w:ascii="Times New Roman" w:hAnsi="Times New Roman" w:cs="Times New Roman"/>
          <w:b/>
          <w:sz w:val="28"/>
          <w:szCs w:val="28"/>
        </w:rPr>
        <w:t xml:space="preserve"> Система  водоотведения</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470">
        <w:rPr>
          <w:rFonts w:ascii="Times New Roman" w:hAnsi="Times New Roman" w:cs="Times New Roman"/>
          <w:sz w:val="28"/>
          <w:szCs w:val="28"/>
        </w:rPr>
        <w:t>На 1 очередь строительства предлагается:</w:t>
      </w:r>
    </w:p>
    <w:p w:rsidR="00573486" w:rsidRPr="007B2F55" w:rsidRDefault="00573486" w:rsidP="00E03470">
      <w:pPr>
        <w:pStyle w:val="NoSpacing"/>
        <w:spacing w:line="360" w:lineRule="auto"/>
        <w:rPr>
          <w:rFonts w:ascii="Times New Roman" w:hAnsi="Times New Roman" w:cs="Times New Roman"/>
          <w:b/>
          <w:sz w:val="28"/>
          <w:szCs w:val="28"/>
        </w:rPr>
      </w:pPr>
      <w:r w:rsidRPr="007B2F55">
        <w:rPr>
          <w:rFonts w:ascii="Times New Roman" w:hAnsi="Times New Roman" w:cs="Times New Roman"/>
          <w:b/>
          <w:sz w:val="28"/>
          <w:szCs w:val="28"/>
        </w:rPr>
        <w:t>В д.Верхняя Слудка:</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 выполнить капитальный ремонт существующего выгреба около дома для</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одиноких престарелых граждан.</w:t>
      </w:r>
    </w:p>
    <w:p w:rsidR="00573486" w:rsidRPr="007B2F55" w:rsidRDefault="00573486" w:rsidP="00E03470">
      <w:pPr>
        <w:pStyle w:val="NoSpacing"/>
        <w:spacing w:line="360" w:lineRule="auto"/>
        <w:rPr>
          <w:rFonts w:ascii="Times New Roman" w:hAnsi="Times New Roman" w:cs="Times New Roman"/>
          <w:b/>
          <w:sz w:val="28"/>
          <w:szCs w:val="28"/>
        </w:rPr>
      </w:pPr>
      <w:r w:rsidRPr="007B2F55">
        <w:rPr>
          <w:rFonts w:ascii="Times New Roman" w:hAnsi="Times New Roman" w:cs="Times New Roman"/>
          <w:b/>
          <w:sz w:val="28"/>
          <w:szCs w:val="28"/>
        </w:rPr>
        <w:t>В д.Дондыкар:</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 выполнить капитальный ремонт существующего выгреба.</w:t>
      </w:r>
    </w:p>
    <w:p w:rsidR="00573486" w:rsidRPr="007B2F55" w:rsidRDefault="00573486" w:rsidP="00E03470">
      <w:pPr>
        <w:pStyle w:val="NoSpacing"/>
        <w:spacing w:line="360" w:lineRule="auto"/>
        <w:rPr>
          <w:rFonts w:ascii="Times New Roman" w:hAnsi="Times New Roman" w:cs="Times New Roman"/>
          <w:b/>
          <w:sz w:val="28"/>
          <w:szCs w:val="28"/>
        </w:rPr>
      </w:pPr>
      <w:r w:rsidRPr="007B2F55">
        <w:rPr>
          <w:rFonts w:ascii="Times New Roman" w:hAnsi="Times New Roman" w:cs="Times New Roman"/>
          <w:b/>
          <w:sz w:val="28"/>
          <w:szCs w:val="28"/>
        </w:rPr>
        <w:t>В с.Люм:</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 выполнить капитальный ремонт существующей канализационной</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насосной станции;</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 выполнить капитальный ремонт существующих канализационных</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очистных сооружений.</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470">
        <w:rPr>
          <w:rFonts w:ascii="Times New Roman" w:hAnsi="Times New Roman" w:cs="Times New Roman"/>
          <w:sz w:val="28"/>
          <w:szCs w:val="28"/>
        </w:rPr>
        <w:t>В д.Верхняя Богатырка, Верхняя Слудка, Нижняя Богатырка, Нижняя Слудка,</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Симашур, Усть-Пышкец, Дондыкар, Шудзя, ДРСУ (в проектируемой застройке)</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и в с.Люм (в существующей застройке) на 1 очередь строительства предлагается</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предусмотреть выгреба-накопители с последующим вывозом стоков</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спецмашинами в места, отведенные Роспотребнадзором.</w:t>
      </w:r>
    </w:p>
    <w:p w:rsidR="00573486" w:rsidRPr="00E03470" w:rsidRDefault="00573486" w:rsidP="00E0347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470">
        <w:rPr>
          <w:rFonts w:ascii="Times New Roman" w:hAnsi="Times New Roman" w:cs="Times New Roman"/>
          <w:sz w:val="28"/>
          <w:szCs w:val="28"/>
        </w:rPr>
        <w:t>На расчетный срок, на территориях существующих частных домовладений, в</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д.Верхняя Богатырка, Верхняя Слудка, Нижняя Богатырка, Нижняя Слудка,</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Симашур, Пышкец, Печешур, Усть-Пышкец, Гордьяр, Дондыкар, Выльгурт,</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Портяново, Чажайский Лесоучасток, Ягул, Люм, Заризь, Нижний</w:t>
      </w:r>
    </w:p>
    <w:p w:rsidR="00573486" w:rsidRPr="00E03470" w:rsidRDefault="00573486" w:rsidP="00E03470">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Колевай,Шудзя, Тураево, ДРСУ предлагается предусмотреть выгребы-</w:t>
      </w:r>
    </w:p>
    <w:p w:rsidR="00573486" w:rsidRDefault="00573486" w:rsidP="007B2F55">
      <w:pPr>
        <w:pStyle w:val="NoSpacing"/>
        <w:spacing w:line="360" w:lineRule="auto"/>
        <w:rPr>
          <w:rFonts w:ascii="Times New Roman" w:hAnsi="Times New Roman" w:cs="Times New Roman"/>
          <w:sz w:val="28"/>
          <w:szCs w:val="28"/>
        </w:rPr>
      </w:pPr>
      <w:r w:rsidRPr="00E03470">
        <w:rPr>
          <w:rFonts w:ascii="Times New Roman" w:hAnsi="Times New Roman" w:cs="Times New Roman"/>
          <w:sz w:val="28"/>
          <w:szCs w:val="28"/>
        </w:rPr>
        <w:t>накопители с последую</w:t>
      </w:r>
      <w:r>
        <w:rPr>
          <w:rFonts w:ascii="Times New Roman" w:hAnsi="Times New Roman" w:cs="Times New Roman"/>
          <w:sz w:val="28"/>
          <w:szCs w:val="28"/>
        </w:rPr>
        <w:t>щим вывозом стоков спецмашинами.</w:t>
      </w:r>
    </w:p>
    <w:p w:rsidR="00573486" w:rsidRDefault="00573486" w:rsidP="007C2807">
      <w:pPr>
        <w:pStyle w:val="NoSpacing"/>
        <w:spacing w:line="360" w:lineRule="auto"/>
        <w:rPr>
          <w:rFonts w:ascii="Times New Roman" w:hAnsi="Times New Roman" w:cs="Times New Roman"/>
          <w:b/>
          <w:sz w:val="28"/>
          <w:szCs w:val="28"/>
        </w:rPr>
      </w:pPr>
      <w:r>
        <w:rPr>
          <w:rFonts w:ascii="Times New Roman" w:hAnsi="Times New Roman"/>
          <w:sz w:val="28"/>
          <w:szCs w:val="28"/>
        </w:rPr>
        <w:t>По МО «Верхнебогатырское» планируется произвести ремонт водоразборных колонок в количестве 46 шт.</w:t>
      </w:r>
    </w:p>
    <w:p w:rsidR="00573486" w:rsidRPr="007B2F55" w:rsidRDefault="00573486" w:rsidP="007B2F55">
      <w:pPr>
        <w:pStyle w:val="NoSpacing"/>
        <w:spacing w:line="360" w:lineRule="auto"/>
        <w:jc w:val="right"/>
        <w:rPr>
          <w:rFonts w:ascii="Times New Roman" w:hAnsi="Times New Roman" w:cs="Times New Roman"/>
          <w:sz w:val="28"/>
          <w:szCs w:val="28"/>
        </w:rPr>
      </w:pPr>
      <w:r>
        <w:rPr>
          <w:rFonts w:ascii="Times New Roman" w:hAnsi="Times New Roman" w:cs="Times New Roman"/>
          <w:b/>
          <w:sz w:val="28"/>
          <w:szCs w:val="28"/>
        </w:rPr>
        <w:t>Таблица 13 Перечень планируемых работ</w:t>
      </w:r>
    </w:p>
    <w:tbl>
      <w:tblPr>
        <w:tblW w:w="0" w:type="auto"/>
        <w:tblInd w:w="-108" w:type="dxa"/>
        <w:tblCellMar>
          <w:left w:w="10" w:type="dxa"/>
          <w:right w:w="10" w:type="dxa"/>
        </w:tblCellMar>
        <w:tblLook w:val="0000"/>
      </w:tblPr>
      <w:tblGrid>
        <w:gridCol w:w="2156"/>
        <w:gridCol w:w="3576"/>
        <w:gridCol w:w="1739"/>
        <w:gridCol w:w="1551"/>
        <w:gridCol w:w="1507"/>
      </w:tblGrid>
      <w:tr w:rsidR="00573486" w:rsidTr="007B2F55">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Населенный пункт</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Работы</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Ед. измерения</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Дата</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Стоимость</w:t>
            </w:r>
          </w:p>
        </w:tc>
      </w:tr>
      <w:tr w:rsidR="00573486" w:rsidTr="007B2F55">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C2807">
            <w:pPr>
              <w:pStyle w:val="Firstlineindent"/>
              <w:spacing w:line="360" w:lineRule="auto"/>
              <w:ind w:firstLine="0"/>
            </w:pPr>
            <w:r>
              <w:rPr>
                <w:rFonts w:ascii="Times New Roman" w:hAnsi="Times New Roman"/>
                <w:sz w:val="28"/>
                <w:szCs w:val="28"/>
              </w:rPr>
              <w:t>с. Люм</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Замена ветхих водопроводных сетей</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2 км</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2015-2025 года</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2 000 000</w:t>
            </w:r>
          </w:p>
        </w:tc>
      </w:tr>
      <w:tr w:rsidR="00573486" w:rsidTr="007B2F55">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Ремонт водонапорных башен</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 шт</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2015-2025 года</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150 000</w:t>
            </w:r>
          </w:p>
        </w:tc>
      </w:tr>
      <w:tr w:rsidR="00573486" w:rsidTr="007B2F55">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C2807">
            <w:pPr>
              <w:pStyle w:val="Firstlineindent"/>
              <w:spacing w:line="360" w:lineRule="auto"/>
              <w:ind w:firstLine="0"/>
            </w:pPr>
            <w:r>
              <w:rPr>
                <w:rFonts w:ascii="Times New Roman" w:hAnsi="Times New Roman"/>
                <w:sz w:val="28"/>
                <w:szCs w:val="28"/>
              </w:rPr>
              <w:t>д. В. Слудка</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Ремонт водонапорных башен</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 шт</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2015-2025 года</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150 000</w:t>
            </w:r>
          </w:p>
        </w:tc>
      </w:tr>
      <w:tr w:rsidR="00573486" w:rsidTr="007B2F55">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C2807">
            <w:pPr>
              <w:pStyle w:val="Firstlineindent"/>
              <w:spacing w:line="360" w:lineRule="auto"/>
              <w:ind w:firstLine="0"/>
            </w:pPr>
            <w:r>
              <w:rPr>
                <w:rFonts w:ascii="Times New Roman" w:hAnsi="Times New Roman"/>
                <w:sz w:val="28"/>
                <w:szCs w:val="28"/>
              </w:rPr>
              <w:t>д. Н. Богатырка</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Ремонт каптажей родников</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 шт</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2015-2025 года</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50 000</w:t>
            </w:r>
          </w:p>
        </w:tc>
      </w:tr>
      <w:tr w:rsidR="00573486" w:rsidTr="007B2F55">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C2807">
            <w:pPr>
              <w:pStyle w:val="Firstlineindent"/>
              <w:spacing w:line="360" w:lineRule="auto"/>
              <w:ind w:firstLine="0"/>
            </w:pPr>
            <w:r>
              <w:rPr>
                <w:rFonts w:ascii="Times New Roman" w:hAnsi="Times New Roman"/>
                <w:sz w:val="28"/>
                <w:szCs w:val="28"/>
              </w:rPr>
              <w:t>д. Дондыкар</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Ремонт артезианских скважин</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pPr>
              <w:pStyle w:val="Firstlineindent"/>
              <w:spacing w:line="360" w:lineRule="auto"/>
            </w:pPr>
            <w:r>
              <w:rPr>
                <w:rFonts w:ascii="Times New Roman" w:hAnsi="Times New Roman"/>
                <w:sz w:val="28"/>
                <w:szCs w:val="28"/>
              </w:rPr>
              <w:t>1 шт.</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2015-2025 года</w:t>
            </w:r>
          </w:p>
        </w:tc>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3486" w:rsidRDefault="00573486" w:rsidP="007B2F55">
            <w:pPr>
              <w:pStyle w:val="Firstlineindent"/>
              <w:spacing w:line="360" w:lineRule="auto"/>
              <w:ind w:firstLine="0"/>
            </w:pPr>
            <w:r>
              <w:rPr>
                <w:rFonts w:ascii="Times New Roman" w:hAnsi="Times New Roman"/>
                <w:sz w:val="28"/>
                <w:szCs w:val="28"/>
              </w:rPr>
              <w:t>150 000</w:t>
            </w:r>
          </w:p>
        </w:tc>
      </w:tr>
    </w:tbl>
    <w:p w:rsidR="00573486" w:rsidRDefault="00573486">
      <w:pPr>
        <w:pStyle w:val="Firstlineindent"/>
        <w:spacing w:line="360" w:lineRule="auto"/>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Default="00573486">
      <w:pPr>
        <w:pStyle w:val="Firstlineindent"/>
        <w:spacing w:line="360" w:lineRule="auto"/>
        <w:rPr>
          <w:rFonts w:ascii="Times New Roman" w:hAnsi="Times New Roman" w:cs="Times New Roman"/>
          <w:b/>
          <w:sz w:val="28"/>
          <w:szCs w:val="28"/>
        </w:rPr>
      </w:pPr>
    </w:p>
    <w:p w:rsidR="00573486" w:rsidRPr="007B2F55" w:rsidRDefault="00573486" w:rsidP="003F45BB">
      <w:pPr>
        <w:pStyle w:val="Firstlineindent"/>
        <w:numPr>
          <w:ilvl w:val="0"/>
          <w:numId w:val="19"/>
        </w:numPr>
        <w:spacing w:line="360" w:lineRule="auto"/>
      </w:pPr>
      <w:r>
        <w:rPr>
          <w:rFonts w:ascii="Times New Roman" w:hAnsi="Times New Roman" w:cs="Times New Roman"/>
          <w:b/>
          <w:sz w:val="28"/>
          <w:szCs w:val="28"/>
        </w:rPr>
        <w:t>ЭКОЛОГИЧЕСКИЕ АСПЕКТЫ МЕРОПРИЯТИЙ ПО СТРОИТЕЛЬСВУ И РЕКОНСТРУКЦИИ ОБЪЕКТОВ ЦЕНТРАЛИЗОВАННОЙ СИСТЕМЫ ВОДОСНАБЖЕНИЯ И ВОДООТВЕДЕНИЯ</w:t>
      </w:r>
    </w:p>
    <w:p w:rsidR="00573486" w:rsidRPr="00B204DE" w:rsidRDefault="00573486" w:rsidP="007B2F55">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204DE">
        <w:rPr>
          <w:rFonts w:ascii="Times New Roman" w:hAnsi="Times New Roman" w:cs="Times New Roman"/>
          <w:sz w:val="28"/>
          <w:szCs w:val="28"/>
        </w:rPr>
        <w:t>Экологическая ситуация региона определяется его природными</w:t>
      </w:r>
      <w:r>
        <w:rPr>
          <w:rFonts w:ascii="Times New Roman" w:hAnsi="Times New Roman" w:cs="Times New Roman"/>
          <w:sz w:val="28"/>
          <w:szCs w:val="28"/>
        </w:rPr>
        <w:t xml:space="preserve"> </w:t>
      </w:r>
      <w:r w:rsidRPr="00B204DE">
        <w:rPr>
          <w:rFonts w:ascii="Times New Roman" w:hAnsi="Times New Roman" w:cs="Times New Roman"/>
          <w:sz w:val="28"/>
          <w:szCs w:val="28"/>
        </w:rPr>
        <w:t>условиями и степенью антропогенной нагрузки от использования природных</w:t>
      </w:r>
      <w:r>
        <w:rPr>
          <w:rFonts w:ascii="Times New Roman" w:hAnsi="Times New Roman" w:cs="Times New Roman"/>
          <w:sz w:val="28"/>
          <w:szCs w:val="28"/>
        </w:rPr>
        <w:t xml:space="preserve"> </w:t>
      </w:r>
      <w:r w:rsidRPr="00B204DE">
        <w:rPr>
          <w:rFonts w:ascii="Times New Roman" w:hAnsi="Times New Roman" w:cs="Times New Roman"/>
          <w:sz w:val="28"/>
          <w:szCs w:val="28"/>
        </w:rPr>
        <w:t>ресурсов и загрязнения отходами хозяйственной деятельности.</w:t>
      </w:r>
    </w:p>
    <w:p w:rsidR="00573486" w:rsidRPr="00B204DE" w:rsidRDefault="00573486" w:rsidP="007B2F55">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204DE">
        <w:rPr>
          <w:rFonts w:ascii="Times New Roman" w:hAnsi="Times New Roman" w:cs="Times New Roman"/>
          <w:sz w:val="28"/>
          <w:szCs w:val="28"/>
        </w:rPr>
        <w:t>Основная экологическая стратегия градостроительного развития МО</w:t>
      </w:r>
      <w:r>
        <w:rPr>
          <w:rFonts w:ascii="Times New Roman" w:hAnsi="Times New Roman" w:cs="Times New Roman"/>
          <w:sz w:val="28"/>
          <w:szCs w:val="28"/>
        </w:rPr>
        <w:t xml:space="preserve"> </w:t>
      </w:r>
      <w:r w:rsidRPr="00B204DE">
        <w:rPr>
          <w:rFonts w:ascii="Times New Roman" w:hAnsi="Times New Roman" w:cs="Times New Roman"/>
          <w:sz w:val="28"/>
          <w:szCs w:val="28"/>
        </w:rPr>
        <w:t>«Верхнебогатырское» направлена на обеспечение устойчивого и экологически</w:t>
      </w:r>
      <w:r>
        <w:rPr>
          <w:rFonts w:ascii="Times New Roman" w:hAnsi="Times New Roman" w:cs="Times New Roman"/>
          <w:sz w:val="28"/>
          <w:szCs w:val="28"/>
        </w:rPr>
        <w:t xml:space="preserve"> </w:t>
      </w:r>
      <w:r w:rsidRPr="00B204DE">
        <w:rPr>
          <w:rFonts w:ascii="Times New Roman" w:hAnsi="Times New Roman" w:cs="Times New Roman"/>
          <w:sz w:val="28"/>
          <w:szCs w:val="28"/>
        </w:rPr>
        <w:t>безопасного развития территории, создание условий, обеспечивающих</w:t>
      </w:r>
      <w:r>
        <w:rPr>
          <w:rFonts w:ascii="Times New Roman" w:hAnsi="Times New Roman" w:cs="Times New Roman"/>
          <w:sz w:val="28"/>
          <w:szCs w:val="28"/>
        </w:rPr>
        <w:t xml:space="preserve"> </w:t>
      </w:r>
      <w:r w:rsidRPr="00B204DE">
        <w:rPr>
          <w:rFonts w:ascii="Times New Roman" w:hAnsi="Times New Roman" w:cs="Times New Roman"/>
          <w:sz w:val="28"/>
          <w:szCs w:val="28"/>
        </w:rPr>
        <w:t>снижение антропогенного воздействия на окружающую среду, формирование</w:t>
      </w:r>
      <w:r>
        <w:rPr>
          <w:rFonts w:ascii="Times New Roman" w:hAnsi="Times New Roman" w:cs="Times New Roman"/>
          <w:sz w:val="28"/>
          <w:szCs w:val="28"/>
        </w:rPr>
        <w:t xml:space="preserve"> </w:t>
      </w:r>
      <w:r w:rsidRPr="00B204DE">
        <w:rPr>
          <w:rFonts w:ascii="Times New Roman" w:hAnsi="Times New Roman" w:cs="Times New Roman"/>
          <w:sz w:val="28"/>
          <w:szCs w:val="28"/>
        </w:rPr>
        <w:t>комфортных условий проживания населения.</w:t>
      </w:r>
    </w:p>
    <w:p w:rsidR="00573486" w:rsidRDefault="00573486" w:rsidP="007B2F55">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204DE">
        <w:rPr>
          <w:rFonts w:ascii="Times New Roman" w:hAnsi="Times New Roman" w:cs="Times New Roman"/>
          <w:sz w:val="28"/>
          <w:szCs w:val="28"/>
        </w:rPr>
        <w:t>Основными загрязнителями окружающей среды на рассматриваемой</w:t>
      </w:r>
      <w:r>
        <w:rPr>
          <w:rFonts w:ascii="Times New Roman" w:hAnsi="Times New Roman" w:cs="Times New Roman"/>
          <w:sz w:val="28"/>
          <w:szCs w:val="28"/>
        </w:rPr>
        <w:t xml:space="preserve"> </w:t>
      </w:r>
      <w:r w:rsidRPr="00B204DE">
        <w:rPr>
          <w:rFonts w:ascii="Times New Roman" w:hAnsi="Times New Roman" w:cs="Times New Roman"/>
          <w:sz w:val="28"/>
          <w:szCs w:val="28"/>
        </w:rPr>
        <w:t>территории выступают сельхозпредприятия. Зона напряжения и загр</w:t>
      </w:r>
      <w:r>
        <w:rPr>
          <w:rFonts w:ascii="Times New Roman" w:hAnsi="Times New Roman" w:cs="Times New Roman"/>
          <w:sz w:val="28"/>
          <w:szCs w:val="28"/>
        </w:rPr>
        <w:t xml:space="preserve">язнения </w:t>
      </w:r>
      <w:r w:rsidRPr="00B204DE">
        <w:rPr>
          <w:rFonts w:ascii="Times New Roman" w:hAnsi="Times New Roman" w:cs="Times New Roman"/>
          <w:sz w:val="28"/>
          <w:szCs w:val="28"/>
        </w:rPr>
        <w:t>окружающей среды формируется вдоль основных транспортных магистралей и</w:t>
      </w:r>
      <w:r>
        <w:rPr>
          <w:rFonts w:ascii="Times New Roman" w:hAnsi="Times New Roman" w:cs="Times New Roman"/>
          <w:sz w:val="28"/>
          <w:szCs w:val="28"/>
        </w:rPr>
        <w:t xml:space="preserve"> </w:t>
      </w:r>
      <w:r w:rsidRPr="00B204DE">
        <w:rPr>
          <w:rFonts w:ascii="Times New Roman" w:hAnsi="Times New Roman" w:cs="Times New Roman"/>
          <w:sz w:val="28"/>
          <w:szCs w:val="28"/>
        </w:rPr>
        <w:t>узлов за счет автомобильного транспорта. Потенциальным источником</w:t>
      </w:r>
      <w:r>
        <w:rPr>
          <w:rFonts w:ascii="Times New Roman" w:hAnsi="Times New Roman" w:cs="Times New Roman"/>
          <w:sz w:val="28"/>
          <w:szCs w:val="28"/>
        </w:rPr>
        <w:t xml:space="preserve"> </w:t>
      </w:r>
      <w:r w:rsidRPr="00B204DE">
        <w:rPr>
          <w:rFonts w:ascii="Times New Roman" w:hAnsi="Times New Roman" w:cs="Times New Roman"/>
          <w:sz w:val="28"/>
          <w:szCs w:val="28"/>
        </w:rPr>
        <w:t>опасности и негативного влияния на окружающую среду являются</w:t>
      </w:r>
      <w:r>
        <w:rPr>
          <w:rFonts w:ascii="Times New Roman" w:hAnsi="Times New Roman" w:cs="Times New Roman"/>
          <w:sz w:val="28"/>
          <w:szCs w:val="28"/>
        </w:rPr>
        <w:t xml:space="preserve"> </w:t>
      </w:r>
      <w:r w:rsidRPr="00B204DE">
        <w:rPr>
          <w:rFonts w:ascii="Times New Roman" w:hAnsi="Times New Roman" w:cs="Times New Roman"/>
          <w:sz w:val="28"/>
          <w:szCs w:val="28"/>
        </w:rPr>
        <w:t>трубопроводы, протянутые по территории поселения, а также месторождения.</w:t>
      </w:r>
    </w:p>
    <w:p w:rsidR="00573486" w:rsidRPr="00B204DE" w:rsidRDefault="00573486" w:rsidP="007B2F55">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204DE">
        <w:rPr>
          <w:rFonts w:ascii="Times New Roman" w:hAnsi="Times New Roman" w:cs="Times New Roman"/>
          <w:sz w:val="28"/>
          <w:szCs w:val="28"/>
        </w:rPr>
        <w:t>Населенные пункты муниципального образования не канализованы.</w:t>
      </w:r>
      <w:r>
        <w:rPr>
          <w:rFonts w:ascii="Times New Roman" w:hAnsi="Times New Roman" w:cs="Times New Roman"/>
          <w:sz w:val="28"/>
          <w:szCs w:val="28"/>
        </w:rPr>
        <w:t xml:space="preserve"> </w:t>
      </w:r>
      <w:r w:rsidRPr="00B204DE">
        <w:rPr>
          <w:rFonts w:ascii="Times New Roman" w:hAnsi="Times New Roman" w:cs="Times New Roman"/>
          <w:sz w:val="28"/>
          <w:szCs w:val="28"/>
        </w:rPr>
        <w:t xml:space="preserve">Сточные воды сбрасываются в выгребные </w:t>
      </w:r>
      <w:r>
        <w:rPr>
          <w:rFonts w:ascii="Times New Roman" w:hAnsi="Times New Roman" w:cs="Times New Roman"/>
          <w:sz w:val="28"/>
          <w:szCs w:val="28"/>
        </w:rPr>
        <w:t xml:space="preserve">ямы, а затем вывозятся на свалку </w:t>
      </w:r>
      <w:r w:rsidRPr="00B204DE">
        <w:rPr>
          <w:rFonts w:ascii="Times New Roman" w:hAnsi="Times New Roman" w:cs="Times New Roman"/>
          <w:sz w:val="28"/>
          <w:szCs w:val="28"/>
        </w:rPr>
        <w:t>спецавтотранспортом.</w:t>
      </w:r>
    </w:p>
    <w:p w:rsidR="00573486" w:rsidRPr="00B204DE" w:rsidRDefault="00573486" w:rsidP="007B2F55">
      <w:pPr>
        <w:pStyle w:val="Firstlineindent"/>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204DE">
        <w:rPr>
          <w:rFonts w:ascii="Times New Roman" w:hAnsi="Times New Roman" w:cs="Times New Roman"/>
          <w:sz w:val="28"/>
          <w:szCs w:val="28"/>
        </w:rPr>
        <w:t>К первоочередным мероприятиям МО «Верхнебогатырское» отнесены:</w:t>
      </w:r>
    </w:p>
    <w:p w:rsidR="00573486" w:rsidRPr="00B204DE"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ликвидация проблемных эколого-градостроительных зон и ситуаций на</w:t>
      </w:r>
      <w:r>
        <w:rPr>
          <w:rFonts w:ascii="Times New Roman" w:hAnsi="Times New Roman" w:cs="Times New Roman"/>
          <w:sz w:val="28"/>
          <w:szCs w:val="28"/>
        </w:rPr>
        <w:t xml:space="preserve"> </w:t>
      </w:r>
      <w:r w:rsidRPr="00B204DE">
        <w:rPr>
          <w:rFonts w:ascii="Times New Roman" w:hAnsi="Times New Roman" w:cs="Times New Roman"/>
          <w:sz w:val="28"/>
          <w:szCs w:val="28"/>
        </w:rPr>
        <w:t>селитебных территориях (снижение площадей СЗЗ, расселение</w:t>
      </w:r>
      <w:r>
        <w:rPr>
          <w:rFonts w:ascii="Times New Roman" w:hAnsi="Times New Roman" w:cs="Times New Roman"/>
          <w:sz w:val="28"/>
          <w:szCs w:val="28"/>
        </w:rPr>
        <w:t xml:space="preserve"> </w:t>
      </w:r>
      <w:r w:rsidRPr="00B204DE">
        <w:rPr>
          <w:rFonts w:ascii="Times New Roman" w:hAnsi="Times New Roman" w:cs="Times New Roman"/>
          <w:sz w:val="28"/>
          <w:szCs w:val="28"/>
        </w:rPr>
        <w:t>жилищного фонда и вывод объектов социальной инфраструктуры из</w:t>
      </w:r>
      <w:r>
        <w:rPr>
          <w:rFonts w:ascii="Times New Roman" w:hAnsi="Times New Roman" w:cs="Times New Roman"/>
          <w:sz w:val="28"/>
          <w:szCs w:val="28"/>
        </w:rPr>
        <w:t xml:space="preserve"> </w:t>
      </w:r>
      <w:r w:rsidRPr="00B204DE">
        <w:rPr>
          <w:rFonts w:ascii="Times New Roman" w:hAnsi="Times New Roman" w:cs="Times New Roman"/>
          <w:sz w:val="28"/>
          <w:szCs w:val="28"/>
        </w:rPr>
        <w:t>экологически неблагополучных зон и СЗЗ);</w:t>
      </w:r>
    </w:p>
    <w:p w:rsidR="00573486" w:rsidRPr="00B204DE"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ограничение дальнейшего территориального развития</w:t>
      </w:r>
      <w:r>
        <w:rPr>
          <w:rFonts w:ascii="Times New Roman" w:hAnsi="Times New Roman" w:cs="Times New Roman"/>
          <w:sz w:val="28"/>
          <w:szCs w:val="28"/>
        </w:rPr>
        <w:t xml:space="preserve"> </w:t>
      </w:r>
      <w:r w:rsidRPr="00B204DE">
        <w:rPr>
          <w:rFonts w:ascii="Times New Roman" w:hAnsi="Times New Roman" w:cs="Times New Roman"/>
          <w:sz w:val="28"/>
          <w:szCs w:val="28"/>
        </w:rPr>
        <w:t>производственных зон, рациональная организация существующих</w:t>
      </w:r>
      <w:r>
        <w:rPr>
          <w:rFonts w:ascii="Times New Roman" w:hAnsi="Times New Roman" w:cs="Times New Roman"/>
          <w:sz w:val="28"/>
          <w:szCs w:val="28"/>
        </w:rPr>
        <w:t xml:space="preserve"> </w:t>
      </w:r>
      <w:r w:rsidRPr="00B204DE">
        <w:rPr>
          <w:rFonts w:ascii="Times New Roman" w:hAnsi="Times New Roman" w:cs="Times New Roman"/>
          <w:sz w:val="28"/>
          <w:szCs w:val="28"/>
        </w:rPr>
        <w:t>производственно-коммунальных территорий;</w:t>
      </w:r>
    </w:p>
    <w:p w:rsidR="00573486" w:rsidRPr="00B204DE"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организация защитных зеленых зон между производственными и</w:t>
      </w:r>
      <w:r>
        <w:rPr>
          <w:rFonts w:ascii="Times New Roman" w:hAnsi="Times New Roman" w:cs="Times New Roman"/>
          <w:sz w:val="28"/>
          <w:szCs w:val="28"/>
        </w:rPr>
        <w:t xml:space="preserve"> </w:t>
      </w:r>
      <w:r w:rsidRPr="00B204DE">
        <w:rPr>
          <w:rFonts w:ascii="Times New Roman" w:hAnsi="Times New Roman" w:cs="Times New Roman"/>
          <w:sz w:val="28"/>
          <w:szCs w:val="28"/>
        </w:rPr>
        <w:t>жилыми территориями;</w:t>
      </w:r>
    </w:p>
    <w:p w:rsidR="00573486" w:rsidRPr="00B204DE"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экологическая реабилитация водных объектов поселения путем</w:t>
      </w:r>
      <w:r>
        <w:rPr>
          <w:rFonts w:ascii="Times New Roman" w:hAnsi="Times New Roman" w:cs="Times New Roman"/>
          <w:sz w:val="28"/>
          <w:szCs w:val="28"/>
        </w:rPr>
        <w:t xml:space="preserve"> </w:t>
      </w:r>
      <w:r w:rsidRPr="00B204DE">
        <w:rPr>
          <w:rFonts w:ascii="Times New Roman" w:hAnsi="Times New Roman" w:cs="Times New Roman"/>
          <w:sz w:val="28"/>
          <w:szCs w:val="28"/>
        </w:rPr>
        <w:t>уменьшения сброса загрязняющих веществ, реконструкции и</w:t>
      </w:r>
      <w:r>
        <w:rPr>
          <w:rFonts w:ascii="Times New Roman" w:hAnsi="Times New Roman" w:cs="Times New Roman"/>
          <w:sz w:val="28"/>
          <w:szCs w:val="28"/>
        </w:rPr>
        <w:t xml:space="preserve"> </w:t>
      </w:r>
      <w:r w:rsidRPr="00B204DE">
        <w:rPr>
          <w:rFonts w:ascii="Times New Roman" w:hAnsi="Times New Roman" w:cs="Times New Roman"/>
          <w:sz w:val="28"/>
          <w:szCs w:val="28"/>
        </w:rPr>
        <w:t>строительства очистных сооружений, развития системы ливневой</w:t>
      </w:r>
      <w:r>
        <w:rPr>
          <w:rFonts w:ascii="Times New Roman" w:hAnsi="Times New Roman" w:cs="Times New Roman"/>
          <w:sz w:val="28"/>
          <w:szCs w:val="28"/>
        </w:rPr>
        <w:t xml:space="preserve"> </w:t>
      </w:r>
      <w:r w:rsidRPr="00B204DE">
        <w:rPr>
          <w:rFonts w:ascii="Times New Roman" w:hAnsi="Times New Roman" w:cs="Times New Roman"/>
          <w:sz w:val="28"/>
          <w:szCs w:val="28"/>
        </w:rPr>
        <w:t>канализации, организации и благоустройства водоохранных зон;</w:t>
      </w:r>
    </w:p>
    <w:p w:rsidR="00573486" w:rsidRPr="00B204DE"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достижение современного уровня инженерного благоустройства</w:t>
      </w:r>
      <w:r>
        <w:rPr>
          <w:rFonts w:ascii="Times New Roman" w:hAnsi="Times New Roman" w:cs="Times New Roman"/>
          <w:sz w:val="28"/>
          <w:szCs w:val="28"/>
        </w:rPr>
        <w:t xml:space="preserve"> </w:t>
      </w:r>
      <w:r w:rsidRPr="00B204DE">
        <w:rPr>
          <w:rFonts w:ascii="Times New Roman" w:hAnsi="Times New Roman" w:cs="Times New Roman"/>
          <w:sz w:val="28"/>
          <w:szCs w:val="28"/>
        </w:rPr>
        <w:t>селитебных территорий;</w:t>
      </w:r>
    </w:p>
    <w:p w:rsidR="00573486" w:rsidRPr="00B204DE"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снижение техногенной нагрузки на территорию поселения за счет</w:t>
      </w:r>
      <w:r>
        <w:rPr>
          <w:rFonts w:ascii="Times New Roman" w:hAnsi="Times New Roman" w:cs="Times New Roman"/>
          <w:sz w:val="28"/>
          <w:szCs w:val="28"/>
        </w:rPr>
        <w:t xml:space="preserve"> </w:t>
      </w:r>
      <w:r w:rsidRPr="00B204DE">
        <w:rPr>
          <w:rFonts w:ascii="Times New Roman" w:hAnsi="Times New Roman" w:cs="Times New Roman"/>
          <w:sz w:val="28"/>
          <w:szCs w:val="28"/>
        </w:rPr>
        <w:t>создания системы управления движением отходов, ликвидация</w:t>
      </w:r>
      <w:r>
        <w:rPr>
          <w:rFonts w:ascii="Times New Roman" w:hAnsi="Times New Roman" w:cs="Times New Roman"/>
          <w:sz w:val="28"/>
          <w:szCs w:val="28"/>
        </w:rPr>
        <w:t xml:space="preserve"> </w:t>
      </w:r>
      <w:r w:rsidRPr="00B204DE">
        <w:rPr>
          <w:rFonts w:ascii="Times New Roman" w:hAnsi="Times New Roman" w:cs="Times New Roman"/>
          <w:sz w:val="28"/>
          <w:szCs w:val="28"/>
        </w:rPr>
        <w:t>несанкционированных свалок;</w:t>
      </w:r>
    </w:p>
    <w:p w:rsidR="00573486" w:rsidRPr="00B204DE"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создание системы природно-экологического каркаса и обеспечение</w:t>
      </w:r>
      <w:r>
        <w:rPr>
          <w:rFonts w:ascii="Times New Roman" w:hAnsi="Times New Roman" w:cs="Times New Roman"/>
          <w:sz w:val="28"/>
          <w:szCs w:val="28"/>
        </w:rPr>
        <w:t xml:space="preserve"> </w:t>
      </w:r>
      <w:r w:rsidRPr="00B204DE">
        <w:rPr>
          <w:rFonts w:ascii="Times New Roman" w:hAnsi="Times New Roman" w:cs="Times New Roman"/>
          <w:sz w:val="28"/>
          <w:szCs w:val="28"/>
        </w:rPr>
        <w:t>нормативных требований по озеленению территорий поселения, в том</w:t>
      </w:r>
      <w:r>
        <w:rPr>
          <w:rFonts w:ascii="Times New Roman" w:hAnsi="Times New Roman" w:cs="Times New Roman"/>
          <w:sz w:val="28"/>
          <w:szCs w:val="28"/>
        </w:rPr>
        <w:t xml:space="preserve"> </w:t>
      </w:r>
      <w:r w:rsidRPr="00B204DE">
        <w:rPr>
          <w:rFonts w:ascii="Times New Roman" w:hAnsi="Times New Roman" w:cs="Times New Roman"/>
          <w:sz w:val="28"/>
          <w:szCs w:val="28"/>
        </w:rPr>
        <w:t>числе сохранение лесов, поддержание системы особо охраняемых</w:t>
      </w:r>
      <w:r>
        <w:rPr>
          <w:rFonts w:ascii="Times New Roman" w:hAnsi="Times New Roman" w:cs="Times New Roman"/>
          <w:sz w:val="28"/>
          <w:szCs w:val="28"/>
        </w:rPr>
        <w:t xml:space="preserve"> </w:t>
      </w:r>
      <w:r w:rsidRPr="00B204DE">
        <w:rPr>
          <w:rFonts w:ascii="Times New Roman" w:hAnsi="Times New Roman" w:cs="Times New Roman"/>
          <w:sz w:val="28"/>
          <w:szCs w:val="28"/>
        </w:rPr>
        <w:t>территорий;</w:t>
      </w:r>
    </w:p>
    <w:p w:rsidR="00573486" w:rsidRPr="00B204DE" w:rsidRDefault="00573486" w:rsidP="00B204DE">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развитие массовых и специализированных видов рекреации, спорта;</w:t>
      </w:r>
    </w:p>
    <w:p w:rsidR="00573486" w:rsidRPr="00B204DE"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организация комплексной системы экологического мониторинга</w:t>
      </w:r>
      <w:r>
        <w:rPr>
          <w:rFonts w:ascii="Times New Roman" w:hAnsi="Times New Roman" w:cs="Times New Roman"/>
          <w:sz w:val="28"/>
          <w:szCs w:val="28"/>
        </w:rPr>
        <w:t xml:space="preserve"> </w:t>
      </w:r>
      <w:r w:rsidRPr="00B204DE">
        <w:rPr>
          <w:rFonts w:ascii="Times New Roman" w:hAnsi="Times New Roman" w:cs="Times New Roman"/>
          <w:sz w:val="28"/>
          <w:szCs w:val="28"/>
        </w:rPr>
        <w:t>наблюдений за состоянием атмосферы, водных ресурсов, почвенного</w:t>
      </w:r>
      <w:r>
        <w:rPr>
          <w:rFonts w:ascii="Times New Roman" w:hAnsi="Times New Roman" w:cs="Times New Roman"/>
          <w:sz w:val="28"/>
          <w:szCs w:val="28"/>
        </w:rPr>
        <w:t xml:space="preserve"> </w:t>
      </w:r>
      <w:r w:rsidRPr="00B204DE">
        <w:rPr>
          <w:rFonts w:ascii="Times New Roman" w:hAnsi="Times New Roman" w:cs="Times New Roman"/>
          <w:sz w:val="28"/>
          <w:szCs w:val="28"/>
        </w:rPr>
        <w:t>покрова, зеленых насаждений, ООПТ и т.д.;</w:t>
      </w:r>
    </w:p>
    <w:p w:rsidR="00573486" w:rsidRPr="00B204DE"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приоритетное развитие транспортной инфраструктуры с целью</w:t>
      </w:r>
      <w:r>
        <w:rPr>
          <w:rFonts w:ascii="Times New Roman" w:hAnsi="Times New Roman" w:cs="Times New Roman"/>
          <w:sz w:val="28"/>
          <w:szCs w:val="28"/>
        </w:rPr>
        <w:t xml:space="preserve"> </w:t>
      </w:r>
      <w:r w:rsidRPr="00B204DE">
        <w:rPr>
          <w:rFonts w:ascii="Times New Roman" w:hAnsi="Times New Roman" w:cs="Times New Roman"/>
          <w:sz w:val="28"/>
          <w:szCs w:val="28"/>
        </w:rPr>
        <w:t>улучшения экологической обстановки и недопущения увеличения</w:t>
      </w:r>
      <w:r>
        <w:rPr>
          <w:rFonts w:ascii="Times New Roman" w:hAnsi="Times New Roman" w:cs="Times New Roman"/>
          <w:sz w:val="28"/>
          <w:szCs w:val="28"/>
        </w:rPr>
        <w:t xml:space="preserve"> </w:t>
      </w:r>
      <w:r w:rsidRPr="00B204DE">
        <w:rPr>
          <w:rFonts w:ascii="Times New Roman" w:hAnsi="Times New Roman" w:cs="Times New Roman"/>
          <w:sz w:val="28"/>
          <w:szCs w:val="28"/>
        </w:rPr>
        <w:t>загрязнения от автотранспорта при росте его парка;</w:t>
      </w:r>
    </w:p>
    <w:p w:rsidR="00573486" w:rsidRDefault="00573486" w:rsidP="006D2EB5">
      <w:pPr>
        <w:pStyle w:val="Firstlineindent"/>
        <w:spacing w:line="360" w:lineRule="auto"/>
        <w:rPr>
          <w:rFonts w:ascii="Times New Roman" w:hAnsi="Times New Roman" w:cs="Times New Roman"/>
          <w:sz w:val="28"/>
          <w:szCs w:val="28"/>
        </w:rPr>
      </w:pPr>
      <w:r w:rsidRPr="00B204DE">
        <w:rPr>
          <w:rFonts w:ascii="Times New Roman" w:hAnsi="Times New Roman" w:cs="Times New Roman"/>
          <w:sz w:val="28"/>
          <w:szCs w:val="28"/>
        </w:rPr>
        <w:t>• повышение надежности и модернизация инженерных систем, введение</w:t>
      </w:r>
      <w:r>
        <w:rPr>
          <w:rFonts w:ascii="Times New Roman" w:hAnsi="Times New Roman" w:cs="Times New Roman"/>
          <w:sz w:val="28"/>
          <w:szCs w:val="28"/>
        </w:rPr>
        <w:t xml:space="preserve"> </w:t>
      </w:r>
      <w:r w:rsidRPr="00B204DE">
        <w:rPr>
          <w:rFonts w:ascii="Times New Roman" w:hAnsi="Times New Roman" w:cs="Times New Roman"/>
          <w:sz w:val="28"/>
          <w:szCs w:val="28"/>
        </w:rPr>
        <w:t>ресурсосберегающих технологий.</w:t>
      </w:r>
    </w:p>
    <w:p w:rsidR="00573486" w:rsidRDefault="00573486">
      <w:pPr>
        <w:pStyle w:val="Firstlineindent"/>
        <w:spacing w:line="360" w:lineRule="auto"/>
      </w:pPr>
      <w:r>
        <w:rPr>
          <w:rFonts w:ascii="Times New Roman" w:hAnsi="Times New Roman" w:cs="Times New Roman"/>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rsidR="00573486" w:rsidRDefault="00573486">
      <w:pPr>
        <w:pStyle w:val="Firstlineindent"/>
        <w:spacing w:line="360" w:lineRule="auto"/>
      </w:pPr>
      <w:r>
        <w:rPr>
          <w:rFonts w:ascii="Times New Roman" w:hAnsi="Times New Roman" w:cs="Times New Roman"/>
          <w:sz w:val="28"/>
          <w:szCs w:val="28"/>
        </w:rPr>
        <w:t>Необходима замена существующих сетей с истекшим сроком эксплуатации для предотвращения аварийных ситуаций в сетях водоснабжения МО «Верхнебогатырское» и вследствие этого вредного воздействия на окружающую среду.</w:t>
      </w:r>
    </w:p>
    <w:p w:rsidR="00573486" w:rsidRDefault="00573486">
      <w:pPr>
        <w:pStyle w:val="Firstlineindent"/>
        <w:spacing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Для снижения вредного воздействия необходимо продолжить реконструкцию существующих систем водоснабжения, с внедрением новых технологий.</w:t>
      </w: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pPr>
        <w:pStyle w:val="Firstlineindent"/>
        <w:spacing w:line="360" w:lineRule="auto"/>
        <w:rPr>
          <w:rFonts w:ascii="Times New Roman" w:hAnsi="Times New Roman" w:cs="Times New Roman"/>
          <w:color w:val="000000"/>
          <w:sz w:val="28"/>
          <w:szCs w:val="28"/>
          <w:lang w:eastAsia="ru-RU"/>
        </w:rPr>
      </w:pPr>
    </w:p>
    <w:p w:rsidR="00573486" w:rsidRDefault="00573486" w:rsidP="00CC616E">
      <w:pPr>
        <w:pStyle w:val="Firstlineindent"/>
        <w:spacing w:line="360" w:lineRule="auto"/>
        <w:jc w:val="right"/>
        <w:rPr>
          <w:rFonts w:ascii="Times New Roman" w:hAnsi="Times New Roman" w:cs="Times New Roman"/>
          <w:b/>
          <w:color w:val="000000"/>
          <w:sz w:val="28"/>
          <w:szCs w:val="28"/>
          <w:lang w:eastAsia="ru-RU"/>
        </w:rPr>
      </w:pPr>
      <w:r w:rsidRPr="00CC616E">
        <w:rPr>
          <w:rFonts w:ascii="Times New Roman" w:hAnsi="Times New Roman" w:cs="Times New Roman"/>
          <w:b/>
          <w:color w:val="000000"/>
          <w:sz w:val="28"/>
          <w:szCs w:val="28"/>
          <w:lang w:eastAsia="ru-RU"/>
        </w:rPr>
        <w:t>Приложение 1</w:t>
      </w:r>
    </w:p>
    <w:p w:rsidR="00573486" w:rsidRDefault="00573486" w:rsidP="00CC616E">
      <w:pPr>
        <w:pStyle w:val="Firstlineindent"/>
        <w:spacing w:line="360" w:lineRule="auto"/>
        <w:jc w:val="right"/>
        <w:rPr>
          <w:b/>
        </w:rPr>
      </w:pPr>
      <w:r w:rsidRPr="0028664D">
        <w:rPr>
          <w:b/>
          <w:noProof/>
          <w:lang w:eastAsia="ru-RU"/>
        </w:rPr>
        <w:pict>
          <v:shape id="Рисунок 1" o:spid="_x0000_i1030" type="#_x0000_t75" style="width:509.25pt;height:706.5pt;visibility:visible">
            <v:imagedata r:id="rId16" o:title=""/>
          </v:shape>
        </w:pict>
      </w:r>
    </w:p>
    <w:p w:rsidR="00573486" w:rsidRDefault="00573486" w:rsidP="00CC616E">
      <w:pPr>
        <w:pStyle w:val="Firstlineindent"/>
        <w:spacing w:line="360" w:lineRule="auto"/>
        <w:jc w:val="right"/>
        <w:rPr>
          <w:b/>
        </w:rPr>
      </w:pPr>
      <w:r w:rsidRPr="0028664D">
        <w:rPr>
          <w:b/>
          <w:noProof/>
          <w:lang w:eastAsia="ru-RU"/>
        </w:rPr>
        <w:pict>
          <v:shape id="Рисунок 2" o:spid="_x0000_i1031" type="#_x0000_t75" style="width:509.25pt;height:706.5pt;visibility:visible">
            <v:imagedata r:id="rId17" o:title=""/>
          </v:shape>
        </w:pict>
      </w:r>
    </w:p>
    <w:p w:rsidR="00573486" w:rsidRDefault="00573486" w:rsidP="00CC616E">
      <w:pPr>
        <w:pStyle w:val="Firstlineindent"/>
        <w:spacing w:line="360" w:lineRule="auto"/>
        <w:jc w:val="right"/>
        <w:rPr>
          <w:b/>
        </w:rPr>
      </w:pPr>
    </w:p>
    <w:p w:rsidR="00573486" w:rsidRDefault="00573486" w:rsidP="00CC616E">
      <w:pPr>
        <w:pStyle w:val="Firstlineindent"/>
        <w:spacing w:line="360" w:lineRule="auto"/>
        <w:jc w:val="right"/>
        <w:rPr>
          <w:b/>
        </w:rPr>
      </w:pPr>
    </w:p>
    <w:p w:rsidR="00573486" w:rsidRDefault="00573486" w:rsidP="00CC616E">
      <w:pPr>
        <w:pStyle w:val="Firstlineindent"/>
        <w:spacing w:line="360" w:lineRule="auto"/>
        <w:rPr>
          <w:rFonts w:ascii="Times New Roman" w:hAnsi="Times New Roman" w:cs="Times New Roman"/>
          <w:b/>
          <w:sz w:val="28"/>
          <w:szCs w:val="28"/>
        </w:rPr>
      </w:pPr>
      <w:r w:rsidRPr="00CC616E">
        <w:rPr>
          <w:rFonts w:ascii="Times New Roman" w:hAnsi="Times New Roman" w:cs="Times New Roman"/>
          <w:b/>
          <w:sz w:val="28"/>
          <w:szCs w:val="28"/>
        </w:rPr>
        <w:t>Список используемой литературы:</w:t>
      </w:r>
    </w:p>
    <w:p w:rsidR="00573486" w:rsidRPr="002F76DA" w:rsidRDefault="00573486" w:rsidP="00CC616E">
      <w:pPr>
        <w:rPr>
          <w:rFonts w:ascii="Times New Roman" w:hAnsi="Times New Roman" w:cs="Times New Roman"/>
          <w:sz w:val="28"/>
          <w:szCs w:val="28"/>
        </w:rPr>
      </w:pPr>
      <w:r>
        <w:rPr>
          <w:rFonts w:ascii="Times New Roman" w:hAnsi="Times New Roman" w:cs="Times New Roman"/>
          <w:sz w:val="28"/>
          <w:szCs w:val="28"/>
        </w:rPr>
        <w:t xml:space="preserve">1. </w:t>
      </w:r>
      <w:r w:rsidRPr="002F76DA">
        <w:rPr>
          <w:rFonts w:ascii="Times New Roman" w:hAnsi="Times New Roman" w:cs="Times New Roman"/>
          <w:sz w:val="28"/>
          <w:szCs w:val="28"/>
        </w:rPr>
        <w:t>Федеральный закон от 7 декабря 2011 г. № 416-ФЗ "О водоснабжении и водоотведении»</w:t>
      </w:r>
      <w:r>
        <w:rPr>
          <w:rFonts w:ascii="Times New Roman" w:hAnsi="Times New Roman" w:cs="Times New Roman"/>
          <w:sz w:val="28"/>
          <w:szCs w:val="28"/>
        </w:rPr>
        <w:t>.</w:t>
      </w:r>
    </w:p>
    <w:p w:rsidR="00573486" w:rsidRPr="002F76DA" w:rsidRDefault="00573486" w:rsidP="00CC616E">
      <w:pPr>
        <w:rPr>
          <w:rFonts w:ascii="Times New Roman" w:hAnsi="Times New Roman" w:cs="Times New Roman"/>
          <w:sz w:val="28"/>
          <w:szCs w:val="28"/>
        </w:rPr>
      </w:pPr>
      <w:r>
        <w:rPr>
          <w:rFonts w:ascii="Times New Roman" w:hAnsi="Times New Roman" w:cs="Times New Roman"/>
          <w:sz w:val="28"/>
          <w:szCs w:val="28"/>
        </w:rPr>
        <w:t>2</w:t>
      </w:r>
      <w:r w:rsidRPr="002F76DA">
        <w:rPr>
          <w:rFonts w:ascii="Times New Roman" w:hAnsi="Times New Roman" w:cs="Times New Roman"/>
          <w:sz w:val="28"/>
          <w:szCs w:val="28"/>
        </w:rPr>
        <w:t>.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r>
        <w:rPr>
          <w:rFonts w:ascii="Times New Roman" w:hAnsi="Times New Roman" w:cs="Times New Roman"/>
          <w:sz w:val="28"/>
          <w:szCs w:val="28"/>
        </w:rPr>
        <w:t>.</w:t>
      </w:r>
    </w:p>
    <w:p w:rsidR="00573486" w:rsidRDefault="00573486" w:rsidP="00CC616E">
      <w:pPr>
        <w:rPr>
          <w:rFonts w:ascii="Times New Roman" w:hAnsi="Times New Roman" w:cs="Times New Roman"/>
          <w:sz w:val="28"/>
          <w:szCs w:val="28"/>
        </w:rPr>
      </w:pPr>
      <w:r>
        <w:rPr>
          <w:rFonts w:ascii="Times New Roman" w:hAnsi="Times New Roman" w:cs="Times New Roman"/>
          <w:sz w:val="28"/>
          <w:szCs w:val="28"/>
        </w:rPr>
        <w:t>3</w:t>
      </w:r>
      <w:r w:rsidRPr="002F76DA">
        <w:rPr>
          <w:rFonts w:ascii="Times New Roman" w:hAnsi="Times New Roman" w:cs="Times New Roman"/>
          <w:sz w:val="28"/>
          <w:szCs w:val="28"/>
        </w:rPr>
        <w:t>. Федеральный закон Российской Федерации от 03.06.2006 года № 74-ФЗ «Водный кодекс»</w:t>
      </w:r>
    </w:p>
    <w:p w:rsidR="00573486" w:rsidRDefault="00573486" w:rsidP="00CC616E">
      <w:pPr>
        <w:rPr>
          <w:rFonts w:ascii="Times New Roman" w:hAnsi="Times New Roman" w:cs="Times New Roman"/>
          <w:sz w:val="28"/>
          <w:szCs w:val="28"/>
        </w:rPr>
      </w:pPr>
      <w:r w:rsidRPr="002F76DA">
        <w:rPr>
          <w:rFonts w:ascii="Times New Roman" w:hAnsi="Times New Roman" w:cs="Times New Roman"/>
          <w:sz w:val="28"/>
          <w:szCs w:val="28"/>
        </w:rPr>
        <w:t xml:space="preserve"> </w:t>
      </w:r>
      <w:r>
        <w:rPr>
          <w:rFonts w:ascii="Times New Roman" w:hAnsi="Times New Roman" w:cs="Times New Roman"/>
          <w:sz w:val="28"/>
          <w:szCs w:val="28"/>
        </w:rPr>
        <w:t>4.</w:t>
      </w:r>
      <w:r w:rsidRPr="002F76DA">
        <w:rPr>
          <w:rFonts w:ascii="Times New Roman" w:hAnsi="Times New Roman" w:cs="Times New Roman"/>
          <w:sz w:val="28"/>
          <w:szCs w:val="28"/>
        </w:rPr>
        <w:t xml:space="preserve"> Постановление правительства от 05.09.2013г. № 782 «О схемах  водоснабжения и водоотведения»</w:t>
      </w:r>
      <w:r>
        <w:rPr>
          <w:rFonts w:ascii="Times New Roman" w:hAnsi="Times New Roman" w:cs="Times New Roman"/>
          <w:sz w:val="28"/>
          <w:szCs w:val="28"/>
        </w:rPr>
        <w:t>.</w:t>
      </w:r>
    </w:p>
    <w:p w:rsidR="00573486" w:rsidRDefault="00573486" w:rsidP="00CC616E">
      <w:pPr>
        <w:rPr>
          <w:rFonts w:ascii="Times New Roman" w:hAnsi="Times New Roman" w:cs="Times New Roman"/>
          <w:sz w:val="28"/>
          <w:szCs w:val="28"/>
        </w:rPr>
      </w:pPr>
    </w:p>
    <w:p w:rsidR="00573486" w:rsidRPr="00CC616E" w:rsidRDefault="00573486" w:rsidP="00CC616E">
      <w:pPr>
        <w:pStyle w:val="Firstlineindent"/>
        <w:spacing w:line="360" w:lineRule="auto"/>
        <w:rPr>
          <w:rFonts w:ascii="Times New Roman" w:hAnsi="Times New Roman" w:cs="Times New Roman"/>
          <w:b/>
          <w:sz w:val="28"/>
          <w:szCs w:val="28"/>
        </w:rPr>
      </w:pPr>
    </w:p>
    <w:p w:rsidR="00573486" w:rsidRPr="00CC616E" w:rsidRDefault="00573486" w:rsidP="00CC616E">
      <w:pPr>
        <w:pStyle w:val="Firstlineindent"/>
        <w:spacing w:line="360" w:lineRule="auto"/>
        <w:jc w:val="right"/>
        <w:rPr>
          <w:b/>
        </w:rPr>
      </w:pPr>
    </w:p>
    <w:sectPr w:rsidR="00573486" w:rsidRPr="00CC616E" w:rsidSect="00D433D4">
      <w:pgSz w:w="11906" w:h="16838"/>
      <w:pgMar w:top="567" w:right="1134" w:bottom="709" w:left="567"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486" w:rsidRDefault="00573486" w:rsidP="005B7A70">
      <w:pPr>
        <w:spacing w:after="0" w:line="240" w:lineRule="auto"/>
      </w:pPr>
      <w:r>
        <w:separator/>
      </w:r>
    </w:p>
  </w:endnote>
  <w:endnote w:type="continuationSeparator" w:id="0">
    <w:p w:rsidR="00573486" w:rsidRDefault="00573486" w:rsidP="005B7A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F">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icrosoft YaHei">
    <w:panose1 w:val="00000000000000000000"/>
    <w:charset w:val="86"/>
    <w:family w:val="swiss"/>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486" w:rsidRDefault="00573486">
    <w:pPr>
      <w:pStyle w:val="Footer1"/>
      <w:rPr>
        <w:i/>
        <w:iCs/>
      </w:rPr>
    </w:pPr>
  </w:p>
  <w:p w:rsidR="00573486" w:rsidRDefault="00573486">
    <w:pPr>
      <w:pStyle w:val="Footer1"/>
      <w:rPr>
        <w:i/>
        <w:iCs/>
      </w:rPr>
    </w:pPr>
    <w:r>
      <w:rPr>
        <w:i/>
        <w:iCs/>
      </w:rPr>
      <w:t xml:space="preserve">Схема водоснабжения и водоотведения МО «Верхнебогатырское»                                                стр. </w:t>
    </w:r>
    <w:r>
      <w:rPr>
        <w:i/>
        <w:iCs/>
      </w:rPr>
      <w:fldChar w:fldCharType="begin"/>
    </w:r>
    <w:r>
      <w:rPr>
        <w:i/>
        <w:iCs/>
      </w:rPr>
      <w:instrText xml:space="preserve"> PAGE </w:instrText>
    </w:r>
    <w:r>
      <w:rPr>
        <w:i/>
        <w:iCs/>
      </w:rPr>
      <w:fldChar w:fldCharType="separate"/>
    </w:r>
    <w:r>
      <w:rPr>
        <w:i/>
        <w:iCs/>
        <w:noProof/>
      </w:rPr>
      <w:t>20</w:t>
    </w:r>
    <w:r>
      <w:rPr>
        <w:i/>
        <w:i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486" w:rsidRDefault="00573486">
    <w:pPr>
      <w:pStyle w:val="Footer1"/>
    </w:pPr>
    <w:r>
      <w:rPr>
        <w:i/>
        <w:iCs/>
      </w:rPr>
      <w:t xml:space="preserve">Схема водоснабжения и водоотведения МО «Верхнебогатырское»                                             стр.    </w:t>
    </w:r>
    <w:fldSimple w:instr=" PAGE ">
      <w:r>
        <w:rPr>
          <w:noProof/>
        </w:rPr>
        <w:t>43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486" w:rsidRDefault="00573486" w:rsidP="005B7A70">
      <w:pPr>
        <w:spacing w:after="0" w:line="240" w:lineRule="auto"/>
      </w:pPr>
      <w:r w:rsidRPr="005B7A70">
        <w:rPr>
          <w:color w:val="000000"/>
        </w:rPr>
        <w:separator/>
      </w:r>
    </w:p>
  </w:footnote>
  <w:footnote w:type="continuationSeparator" w:id="0">
    <w:p w:rsidR="00573486" w:rsidRDefault="00573486" w:rsidP="005B7A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3831"/>
    <w:multiLevelType w:val="multilevel"/>
    <w:tmpl w:val="DA5A47AE"/>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127E1F84"/>
    <w:multiLevelType w:val="multilevel"/>
    <w:tmpl w:val="7BB8C04A"/>
    <w:styleLink w:val="WWNum16"/>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
    <w:nsid w:val="1984220A"/>
    <w:multiLevelType w:val="multilevel"/>
    <w:tmpl w:val="FEF80196"/>
    <w:styleLink w:val="WWNum15"/>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
    <w:nsid w:val="1CC856AE"/>
    <w:multiLevelType w:val="multilevel"/>
    <w:tmpl w:val="0DB8B89E"/>
    <w:styleLink w:val="WWNum8"/>
    <w:lvl w:ilvl="0">
      <w:start w:val="4"/>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1FED023A"/>
    <w:multiLevelType w:val="multilevel"/>
    <w:tmpl w:val="1B68E95E"/>
    <w:styleLink w:val="WWNum10"/>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5">
    <w:nsid w:val="21E6314B"/>
    <w:multiLevelType w:val="multilevel"/>
    <w:tmpl w:val="8DE0394C"/>
    <w:styleLink w:val="WWNum1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6">
    <w:nsid w:val="2B790921"/>
    <w:multiLevelType w:val="multilevel"/>
    <w:tmpl w:val="DB2E0224"/>
    <w:styleLink w:val="WWNum6"/>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7">
    <w:nsid w:val="2FDF48BF"/>
    <w:multiLevelType w:val="multilevel"/>
    <w:tmpl w:val="056A316C"/>
    <w:styleLink w:val="WWNum11"/>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8">
    <w:nsid w:val="32646BE5"/>
    <w:multiLevelType w:val="multilevel"/>
    <w:tmpl w:val="106EC612"/>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
    <w:nsid w:val="3CB64B24"/>
    <w:multiLevelType w:val="multilevel"/>
    <w:tmpl w:val="C2F84DA8"/>
    <w:styleLink w:val="WWNum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nsid w:val="3FE91101"/>
    <w:multiLevelType w:val="multilevel"/>
    <w:tmpl w:val="F522AAC0"/>
    <w:styleLink w:val="WWNum7"/>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1">
    <w:nsid w:val="41B16485"/>
    <w:multiLevelType w:val="multilevel"/>
    <w:tmpl w:val="FD7AFA08"/>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463D5309"/>
    <w:multiLevelType w:val="multilevel"/>
    <w:tmpl w:val="773C931C"/>
    <w:styleLink w:val="WWNum1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3">
    <w:nsid w:val="46894754"/>
    <w:multiLevelType w:val="multilevel"/>
    <w:tmpl w:val="33E2DE8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4DE74B30"/>
    <w:multiLevelType w:val="multilevel"/>
    <w:tmpl w:val="6EEE186C"/>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6034693F"/>
    <w:multiLevelType w:val="hybridMultilevel"/>
    <w:tmpl w:val="9A9A6F72"/>
    <w:lvl w:ilvl="0" w:tplc="4E3E0DD8">
      <w:start w:val="7"/>
      <w:numFmt w:val="decimal"/>
      <w:lvlText w:val="%1."/>
      <w:lvlJc w:val="left"/>
      <w:pPr>
        <w:ind w:left="643" w:hanging="360"/>
      </w:pPr>
      <w:rPr>
        <w:rFonts w:ascii="Times New Roman" w:hAnsi="Times New Roman" w:cs="Times New Roman" w:hint="default"/>
        <w:b/>
        <w:sz w:val="28"/>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16">
    <w:nsid w:val="6B6004CA"/>
    <w:multiLevelType w:val="multilevel"/>
    <w:tmpl w:val="89A643E4"/>
    <w:styleLink w:val="WWNum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7">
    <w:nsid w:val="7E042A85"/>
    <w:multiLevelType w:val="multilevel"/>
    <w:tmpl w:val="D626FC58"/>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num w:numId="1">
    <w:abstractNumId w:val="16"/>
  </w:num>
  <w:num w:numId="2">
    <w:abstractNumId w:val="17"/>
  </w:num>
  <w:num w:numId="3">
    <w:abstractNumId w:val="9"/>
  </w:num>
  <w:num w:numId="4">
    <w:abstractNumId w:val="11"/>
  </w:num>
  <w:num w:numId="5">
    <w:abstractNumId w:val="14"/>
  </w:num>
  <w:num w:numId="6">
    <w:abstractNumId w:val="6"/>
  </w:num>
  <w:num w:numId="7">
    <w:abstractNumId w:val="10"/>
  </w:num>
  <w:num w:numId="8">
    <w:abstractNumId w:val="3"/>
  </w:num>
  <w:num w:numId="9">
    <w:abstractNumId w:val="0"/>
  </w:num>
  <w:num w:numId="10">
    <w:abstractNumId w:val="4"/>
  </w:num>
  <w:num w:numId="11">
    <w:abstractNumId w:val="7"/>
  </w:num>
  <w:num w:numId="12">
    <w:abstractNumId w:val="12"/>
  </w:num>
  <w:num w:numId="13">
    <w:abstractNumId w:val="5"/>
  </w:num>
  <w:num w:numId="14">
    <w:abstractNumId w:val="13"/>
  </w:num>
  <w:num w:numId="15">
    <w:abstractNumId w:val="2"/>
  </w:num>
  <w:num w:numId="16">
    <w:abstractNumId w:val="1"/>
  </w:num>
  <w:num w:numId="17">
    <w:abstractNumId w:val="8"/>
  </w:num>
  <w:num w:numId="18">
    <w:abstractNumId w:val="16"/>
    <w:lvlOverride w:ilvl="0">
      <w:startOverride w:val="1"/>
      <w:lvl w:ilvl="0">
        <w:start w:val="1"/>
        <w:numFmt w:val="decimal"/>
        <w:lvlText w:val="%1."/>
        <w:lvlJc w:val="left"/>
        <w:rPr>
          <w:rFonts w:cs="Times New Roman"/>
          <w:sz w:val="28"/>
          <w:szCs w:val="28"/>
        </w:rPr>
      </w:lvl>
    </w:lvlOverride>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7A70"/>
    <w:rsid w:val="00003BA4"/>
    <w:rsid w:val="000E2DA9"/>
    <w:rsid w:val="000E4440"/>
    <w:rsid w:val="00155D30"/>
    <w:rsid w:val="001576E2"/>
    <w:rsid w:val="0028664D"/>
    <w:rsid w:val="002A0911"/>
    <w:rsid w:val="002F76DA"/>
    <w:rsid w:val="00336D71"/>
    <w:rsid w:val="003475E2"/>
    <w:rsid w:val="003A3BB1"/>
    <w:rsid w:val="003C119F"/>
    <w:rsid w:val="003F45BB"/>
    <w:rsid w:val="004038AC"/>
    <w:rsid w:val="0052097D"/>
    <w:rsid w:val="00573486"/>
    <w:rsid w:val="005B7A70"/>
    <w:rsid w:val="006902C2"/>
    <w:rsid w:val="006925FF"/>
    <w:rsid w:val="006D2EB5"/>
    <w:rsid w:val="006E76A9"/>
    <w:rsid w:val="0071613C"/>
    <w:rsid w:val="007B2F55"/>
    <w:rsid w:val="007B484E"/>
    <w:rsid w:val="007C2807"/>
    <w:rsid w:val="00802974"/>
    <w:rsid w:val="00902DC8"/>
    <w:rsid w:val="009068E2"/>
    <w:rsid w:val="009306AF"/>
    <w:rsid w:val="009427E4"/>
    <w:rsid w:val="00972C18"/>
    <w:rsid w:val="009D1F61"/>
    <w:rsid w:val="009F4A4E"/>
    <w:rsid w:val="00AE3F75"/>
    <w:rsid w:val="00B204DE"/>
    <w:rsid w:val="00B93444"/>
    <w:rsid w:val="00B9390E"/>
    <w:rsid w:val="00BB578E"/>
    <w:rsid w:val="00C660C4"/>
    <w:rsid w:val="00CA102A"/>
    <w:rsid w:val="00CC616E"/>
    <w:rsid w:val="00D433D4"/>
    <w:rsid w:val="00D72913"/>
    <w:rsid w:val="00D867A0"/>
    <w:rsid w:val="00E03470"/>
    <w:rsid w:val="00E551B1"/>
    <w:rsid w:val="00F90939"/>
    <w:rsid w:val="00FD7C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F"/>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C18"/>
    <w:pPr>
      <w:widowControl w:val="0"/>
      <w:suppressAutoHyphens/>
      <w:autoSpaceDN w:val="0"/>
      <w:spacing w:after="200" w:line="276" w:lineRule="auto"/>
      <w:textAlignment w:val="baseline"/>
    </w:pPr>
    <w:rPr>
      <w:kern w:val="3"/>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uiPriority w:val="99"/>
    <w:rsid w:val="005B7A70"/>
    <w:pPr>
      <w:suppressAutoHyphens/>
      <w:autoSpaceDN w:val="0"/>
      <w:spacing w:after="200" w:line="276" w:lineRule="auto"/>
      <w:textAlignment w:val="baseline"/>
    </w:pPr>
    <w:rPr>
      <w:kern w:val="3"/>
      <w:lang w:eastAsia="en-US"/>
    </w:rPr>
  </w:style>
  <w:style w:type="paragraph" w:customStyle="1" w:styleId="Heading">
    <w:name w:val="Heading"/>
    <w:basedOn w:val="Standard"/>
    <w:next w:val="Textbody"/>
    <w:uiPriority w:val="99"/>
    <w:rsid w:val="005B7A70"/>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5B7A70"/>
    <w:pPr>
      <w:spacing w:after="120"/>
    </w:pPr>
  </w:style>
  <w:style w:type="paragraph" w:styleId="List">
    <w:name w:val="List"/>
    <w:basedOn w:val="Textbody"/>
    <w:uiPriority w:val="99"/>
    <w:rsid w:val="005B7A70"/>
    <w:rPr>
      <w:rFonts w:cs="Mangal"/>
    </w:rPr>
  </w:style>
  <w:style w:type="paragraph" w:customStyle="1" w:styleId="Caption1">
    <w:name w:val="Caption1"/>
    <w:basedOn w:val="Standard"/>
    <w:uiPriority w:val="99"/>
    <w:rsid w:val="005B7A70"/>
    <w:pPr>
      <w:suppressLineNumbers/>
      <w:spacing w:before="120" w:after="120"/>
    </w:pPr>
    <w:rPr>
      <w:rFonts w:cs="Mangal"/>
      <w:i/>
      <w:iCs/>
      <w:sz w:val="24"/>
      <w:szCs w:val="24"/>
    </w:rPr>
  </w:style>
  <w:style w:type="paragraph" w:customStyle="1" w:styleId="Index">
    <w:name w:val="Index"/>
    <w:basedOn w:val="Standard"/>
    <w:uiPriority w:val="99"/>
    <w:rsid w:val="005B7A70"/>
    <w:pPr>
      <w:suppressLineNumbers/>
    </w:pPr>
    <w:rPr>
      <w:rFonts w:cs="Mangal"/>
    </w:rPr>
  </w:style>
  <w:style w:type="paragraph" w:customStyle="1" w:styleId="Default">
    <w:name w:val="Default"/>
    <w:uiPriority w:val="99"/>
    <w:rsid w:val="005B7A70"/>
    <w:pPr>
      <w:suppressAutoHyphens/>
      <w:autoSpaceDN w:val="0"/>
      <w:textAlignment w:val="baseline"/>
    </w:pPr>
    <w:rPr>
      <w:rFonts w:ascii="Times New Roman" w:hAnsi="Times New Roman" w:cs="Times New Roman"/>
      <w:color w:val="000000"/>
      <w:kern w:val="3"/>
      <w:sz w:val="24"/>
      <w:szCs w:val="24"/>
      <w:lang w:eastAsia="en-US"/>
    </w:rPr>
  </w:style>
  <w:style w:type="paragraph" w:styleId="BalloonText">
    <w:name w:val="Balloon Text"/>
    <w:basedOn w:val="Standard"/>
    <w:link w:val="BalloonTextChar"/>
    <w:uiPriority w:val="99"/>
    <w:rsid w:val="005B7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E93"/>
    <w:rPr>
      <w:rFonts w:ascii="Times New Roman" w:hAnsi="Times New Roman"/>
      <w:kern w:val="3"/>
      <w:sz w:val="0"/>
      <w:szCs w:val="0"/>
      <w:lang w:eastAsia="en-US"/>
    </w:rPr>
  </w:style>
  <w:style w:type="paragraph" w:styleId="ListParagraph">
    <w:name w:val="List Paragraph"/>
    <w:basedOn w:val="Standard"/>
    <w:uiPriority w:val="99"/>
    <w:qFormat/>
    <w:rsid w:val="005B7A70"/>
    <w:pPr>
      <w:ind w:left="720"/>
    </w:pPr>
  </w:style>
  <w:style w:type="paragraph" w:customStyle="1" w:styleId="Header1">
    <w:name w:val="Header1"/>
    <w:basedOn w:val="Standard"/>
    <w:uiPriority w:val="99"/>
    <w:rsid w:val="005B7A70"/>
    <w:pPr>
      <w:suppressLineNumbers/>
      <w:tabs>
        <w:tab w:val="center" w:pos="4677"/>
        <w:tab w:val="right" w:pos="9355"/>
      </w:tabs>
      <w:spacing w:after="0" w:line="240" w:lineRule="auto"/>
    </w:pPr>
  </w:style>
  <w:style w:type="paragraph" w:customStyle="1" w:styleId="Footer1">
    <w:name w:val="Footer1"/>
    <w:basedOn w:val="Standard"/>
    <w:uiPriority w:val="99"/>
    <w:rsid w:val="005B7A70"/>
    <w:pPr>
      <w:suppressLineNumbers/>
      <w:tabs>
        <w:tab w:val="center" w:pos="4677"/>
        <w:tab w:val="right" w:pos="9355"/>
      </w:tabs>
      <w:spacing w:after="0" w:line="240" w:lineRule="auto"/>
    </w:pPr>
  </w:style>
  <w:style w:type="paragraph" w:customStyle="1" w:styleId="Heading11">
    <w:name w:val="Heading 11"/>
    <w:basedOn w:val="Heading"/>
    <w:next w:val="Textbody"/>
    <w:uiPriority w:val="99"/>
    <w:rsid w:val="005B7A70"/>
    <w:pPr>
      <w:outlineLvl w:val="0"/>
    </w:pPr>
    <w:rPr>
      <w:b/>
      <w:bCs/>
    </w:rPr>
  </w:style>
  <w:style w:type="paragraph" w:customStyle="1" w:styleId="Heading21">
    <w:name w:val="Heading 21"/>
    <w:basedOn w:val="Heading"/>
    <w:next w:val="Textbody"/>
    <w:uiPriority w:val="99"/>
    <w:rsid w:val="005B7A70"/>
    <w:pPr>
      <w:outlineLvl w:val="1"/>
    </w:pPr>
    <w:rPr>
      <w:b/>
      <w:bCs/>
      <w:i/>
      <w:iCs/>
    </w:rPr>
  </w:style>
  <w:style w:type="paragraph" w:customStyle="1" w:styleId="Heading31">
    <w:name w:val="Heading 31"/>
    <w:basedOn w:val="Heading"/>
    <w:next w:val="Textbody"/>
    <w:uiPriority w:val="99"/>
    <w:rsid w:val="005B7A70"/>
    <w:pPr>
      <w:outlineLvl w:val="2"/>
    </w:pPr>
    <w:rPr>
      <w:b/>
      <w:bCs/>
    </w:rPr>
  </w:style>
  <w:style w:type="paragraph" w:customStyle="1" w:styleId="Textbodyindent">
    <w:name w:val="Text body indent"/>
    <w:basedOn w:val="Textbody"/>
    <w:uiPriority w:val="99"/>
    <w:rsid w:val="005B7A70"/>
    <w:pPr>
      <w:ind w:left="283"/>
    </w:pPr>
  </w:style>
  <w:style w:type="paragraph" w:customStyle="1" w:styleId="ListIndent">
    <w:name w:val="List Indent"/>
    <w:basedOn w:val="Textbody"/>
    <w:uiPriority w:val="99"/>
    <w:rsid w:val="005B7A70"/>
    <w:pPr>
      <w:tabs>
        <w:tab w:val="left" w:pos="2835"/>
      </w:tabs>
      <w:ind w:left="2835" w:hanging="2551"/>
    </w:pPr>
  </w:style>
  <w:style w:type="paragraph" w:customStyle="1" w:styleId="Firstlineindent">
    <w:name w:val="First line indent"/>
    <w:basedOn w:val="Textbody"/>
    <w:uiPriority w:val="99"/>
    <w:rsid w:val="005B7A70"/>
    <w:pPr>
      <w:ind w:firstLine="283"/>
    </w:pPr>
  </w:style>
  <w:style w:type="character" w:customStyle="1" w:styleId="a">
    <w:name w:val="Текст выноски Знак"/>
    <w:basedOn w:val="DefaultParagraphFont"/>
    <w:uiPriority w:val="99"/>
    <w:rsid w:val="005B7A70"/>
    <w:rPr>
      <w:rFonts w:ascii="Tahoma" w:hAnsi="Tahoma" w:cs="Tahoma"/>
      <w:sz w:val="16"/>
      <w:szCs w:val="16"/>
    </w:rPr>
  </w:style>
  <w:style w:type="character" w:customStyle="1" w:styleId="a0">
    <w:name w:val="Верхний колонтитул Знак"/>
    <w:basedOn w:val="DefaultParagraphFont"/>
    <w:uiPriority w:val="99"/>
    <w:rsid w:val="005B7A70"/>
    <w:rPr>
      <w:rFonts w:cs="Times New Roman"/>
    </w:rPr>
  </w:style>
  <w:style w:type="character" w:customStyle="1" w:styleId="a1">
    <w:name w:val="Нижний колонтитул Знак"/>
    <w:basedOn w:val="DefaultParagraphFont"/>
    <w:uiPriority w:val="99"/>
    <w:rsid w:val="005B7A70"/>
    <w:rPr>
      <w:rFonts w:cs="Times New Roman"/>
    </w:rPr>
  </w:style>
  <w:style w:type="character" w:customStyle="1" w:styleId="ListLabel1">
    <w:name w:val="ListLabel 1"/>
    <w:uiPriority w:val="99"/>
    <w:rsid w:val="005B7A70"/>
  </w:style>
  <w:style w:type="character" w:customStyle="1" w:styleId="ListLabel2">
    <w:name w:val="ListLabel 2"/>
    <w:uiPriority w:val="99"/>
    <w:rsid w:val="005B7A70"/>
    <w:rPr>
      <w:sz w:val="20"/>
    </w:rPr>
  </w:style>
  <w:style w:type="paragraph" w:styleId="Footer">
    <w:name w:val="footer"/>
    <w:basedOn w:val="Normal"/>
    <w:link w:val="FooterChar"/>
    <w:uiPriority w:val="99"/>
    <w:semiHidden/>
    <w:rsid w:val="005B7A70"/>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5B7A70"/>
    <w:rPr>
      <w:rFonts w:cs="Times New Roman"/>
    </w:rPr>
  </w:style>
  <w:style w:type="table" w:styleId="TableGrid">
    <w:name w:val="Table Grid"/>
    <w:basedOn w:val="TableNormal"/>
    <w:uiPriority w:val="99"/>
    <w:rsid w:val="00D433D4"/>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E03470"/>
    <w:pPr>
      <w:widowControl w:val="0"/>
      <w:suppressAutoHyphens/>
      <w:autoSpaceDN w:val="0"/>
      <w:textAlignment w:val="baseline"/>
    </w:pPr>
    <w:rPr>
      <w:kern w:val="3"/>
      <w:lang w:eastAsia="en-US"/>
    </w:rPr>
  </w:style>
  <w:style w:type="paragraph" w:styleId="Header">
    <w:name w:val="header"/>
    <w:basedOn w:val="Normal"/>
    <w:link w:val="HeaderChar"/>
    <w:uiPriority w:val="99"/>
    <w:semiHidden/>
    <w:rsid w:val="006D2EB5"/>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6D2EB5"/>
    <w:rPr>
      <w:rFonts w:cs="Times New Roman"/>
    </w:rPr>
  </w:style>
  <w:style w:type="numbering" w:customStyle="1" w:styleId="WWNum9">
    <w:name w:val="WWNum9"/>
    <w:rsid w:val="00CB1E93"/>
    <w:pPr>
      <w:numPr>
        <w:numId w:val="9"/>
      </w:numPr>
    </w:pPr>
  </w:style>
  <w:style w:type="numbering" w:customStyle="1" w:styleId="WWNum16">
    <w:name w:val="WWNum16"/>
    <w:rsid w:val="00CB1E93"/>
    <w:pPr>
      <w:numPr>
        <w:numId w:val="16"/>
      </w:numPr>
    </w:pPr>
  </w:style>
  <w:style w:type="numbering" w:customStyle="1" w:styleId="WWNum15">
    <w:name w:val="WWNum15"/>
    <w:rsid w:val="00CB1E93"/>
    <w:pPr>
      <w:numPr>
        <w:numId w:val="15"/>
      </w:numPr>
    </w:pPr>
  </w:style>
  <w:style w:type="numbering" w:customStyle="1" w:styleId="WWNum8">
    <w:name w:val="WWNum8"/>
    <w:rsid w:val="00CB1E93"/>
    <w:pPr>
      <w:numPr>
        <w:numId w:val="8"/>
      </w:numPr>
    </w:pPr>
  </w:style>
  <w:style w:type="numbering" w:customStyle="1" w:styleId="WWNum10">
    <w:name w:val="WWNum10"/>
    <w:rsid w:val="00CB1E93"/>
    <w:pPr>
      <w:numPr>
        <w:numId w:val="10"/>
      </w:numPr>
    </w:pPr>
  </w:style>
  <w:style w:type="numbering" w:customStyle="1" w:styleId="WWNum13">
    <w:name w:val="WWNum13"/>
    <w:rsid w:val="00CB1E93"/>
    <w:pPr>
      <w:numPr>
        <w:numId w:val="13"/>
      </w:numPr>
    </w:pPr>
  </w:style>
  <w:style w:type="numbering" w:customStyle="1" w:styleId="WWNum6">
    <w:name w:val="WWNum6"/>
    <w:rsid w:val="00CB1E93"/>
    <w:pPr>
      <w:numPr>
        <w:numId w:val="6"/>
      </w:numPr>
    </w:pPr>
  </w:style>
  <w:style w:type="numbering" w:customStyle="1" w:styleId="WWNum11">
    <w:name w:val="WWNum11"/>
    <w:rsid w:val="00CB1E93"/>
    <w:pPr>
      <w:numPr>
        <w:numId w:val="11"/>
      </w:numPr>
    </w:pPr>
  </w:style>
  <w:style w:type="numbering" w:customStyle="1" w:styleId="WWNum17">
    <w:name w:val="WWNum17"/>
    <w:rsid w:val="00CB1E93"/>
    <w:pPr>
      <w:numPr>
        <w:numId w:val="17"/>
      </w:numPr>
    </w:pPr>
  </w:style>
  <w:style w:type="numbering" w:customStyle="1" w:styleId="WWNum3">
    <w:name w:val="WWNum3"/>
    <w:rsid w:val="00CB1E93"/>
    <w:pPr>
      <w:numPr>
        <w:numId w:val="3"/>
      </w:numPr>
    </w:pPr>
  </w:style>
  <w:style w:type="numbering" w:customStyle="1" w:styleId="WWNum7">
    <w:name w:val="WWNum7"/>
    <w:rsid w:val="00CB1E93"/>
    <w:pPr>
      <w:numPr>
        <w:numId w:val="7"/>
      </w:numPr>
    </w:pPr>
  </w:style>
  <w:style w:type="numbering" w:customStyle="1" w:styleId="WWNum4">
    <w:name w:val="WWNum4"/>
    <w:rsid w:val="00CB1E93"/>
    <w:pPr>
      <w:numPr>
        <w:numId w:val="4"/>
      </w:numPr>
    </w:pPr>
  </w:style>
  <w:style w:type="numbering" w:customStyle="1" w:styleId="WWNum12">
    <w:name w:val="WWNum12"/>
    <w:rsid w:val="00CB1E93"/>
    <w:pPr>
      <w:numPr>
        <w:numId w:val="12"/>
      </w:numPr>
    </w:pPr>
  </w:style>
  <w:style w:type="numbering" w:customStyle="1" w:styleId="WWNum14">
    <w:name w:val="WWNum14"/>
    <w:rsid w:val="00CB1E93"/>
    <w:pPr>
      <w:numPr>
        <w:numId w:val="14"/>
      </w:numPr>
    </w:pPr>
  </w:style>
  <w:style w:type="numbering" w:customStyle="1" w:styleId="WWNum5">
    <w:name w:val="WWNum5"/>
    <w:rsid w:val="00CB1E93"/>
    <w:pPr>
      <w:numPr>
        <w:numId w:val="5"/>
      </w:numPr>
    </w:pPr>
  </w:style>
  <w:style w:type="numbering" w:customStyle="1" w:styleId="WWNum1">
    <w:name w:val="WWNum1"/>
    <w:rsid w:val="00CB1E93"/>
    <w:pPr>
      <w:numPr>
        <w:numId w:val="1"/>
      </w:numPr>
    </w:pPr>
  </w:style>
  <w:style w:type="numbering" w:customStyle="1" w:styleId="WWNum2">
    <w:name w:val="WWNum2"/>
    <w:rsid w:val="00CB1E93"/>
    <w:pPr>
      <w:numPr>
        <w:numId w:val="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43</Pages>
  <Words>5837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dc:title>
  <dc:subject/>
  <dc:creator>Oksana</dc:creator>
  <cp:keywords/>
  <dc:description/>
  <cp:lastModifiedBy>Пользователь</cp:lastModifiedBy>
  <cp:revision>2</cp:revision>
  <cp:lastPrinted>2015-08-03T08:18:00Z</cp:lastPrinted>
  <dcterms:created xsi:type="dcterms:W3CDTF">2015-09-29T05:40:00Z</dcterms:created>
  <dcterms:modified xsi:type="dcterms:W3CDTF">2015-09-29T05:40:00Z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1.70583730366527E-302</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