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Приложение </w:t>
      </w:r>
    </w:p>
    <w:p w:rsidR="00E15787" w:rsidRPr="00E15787" w:rsidRDefault="00E15787" w:rsidP="00E15787">
      <w:pPr>
        <w:jc w:val="right"/>
        <w:outlineLvl w:val="0"/>
      </w:pPr>
      <w:r>
        <w:t xml:space="preserve">к </w:t>
      </w:r>
      <w:r w:rsidRPr="00E15787">
        <w:t xml:space="preserve">Прогнозу </w:t>
      </w:r>
      <w:proofErr w:type="gramStart"/>
      <w:r w:rsidRPr="00E15787">
        <w:t>социально-экономического</w:t>
      </w:r>
      <w:proofErr w:type="gramEnd"/>
    </w:p>
    <w:p w:rsidR="00E15787" w:rsidRPr="002A3F0A" w:rsidRDefault="00E15787" w:rsidP="00E15787">
      <w:pPr>
        <w:jc w:val="right"/>
        <w:outlineLvl w:val="0"/>
      </w:pPr>
      <w:r w:rsidRPr="002A3F0A">
        <w:t>развития МО «</w:t>
      </w:r>
      <w:proofErr w:type="spellStart"/>
      <w:r w:rsidR="00DA48E8">
        <w:t>Кожильское</w:t>
      </w:r>
      <w:proofErr w:type="spellEnd"/>
      <w:r w:rsidRPr="002A3F0A">
        <w:t>»</w:t>
      </w:r>
    </w:p>
    <w:p w:rsidR="00E15787" w:rsidRPr="002A3F0A" w:rsidRDefault="00E15787" w:rsidP="00E15787">
      <w:pPr>
        <w:jc w:val="right"/>
        <w:outlineLvl w:val="0"/>
      </w:pPr>
      <w:r w:rsidRPr="002A3F0A">
        <w:t xml:space="preserve"> на 20</w:t>
      </w:r>
      <w:r w:rsidR="00906135">
        <w:t>21</w:t>
      </w:r>
      <w:r w:rsidR="002A3F0A">
        <w:t>год</w:t>
      </w:r>
      <w:r w:rsidR="002A3F0A" w:rsidRPr="002A3F0A">
        <w:t xml:space="preserve"> и плановый период 20</w:t>
      </w:r>
      <w:r w:rsidR="002A29E4">
        <w:t>2</w:t>
      </w:r>
      <w:r w:rsidR="00906135">
        <w:t>2</w:t>
      </w:r>
      <w:r w:rsidR="002A3F0A" w:rsidRPr="002A3F0A">
        <w:t xml:space="preserve"> и 20</w:t>
      </w:r>
      <w:r w:rsidR="005C4817">
        <w:t>2</w:t>
      </w:r>
      <w:r w:rsidR="00906135">
        <w:t>3</w:t>
      </w:r>
      <w:r w:rsidR="002A3F0A" w:rsidRPr="002A3F0A">
        <w:t xml:space="preserve"> год</w:t>
      </w:r>
      <w:r w:rsidR="00847FC8">
        <w:t>ы</w:t>
      </w:r>
    </w:p>
    <w:p w:rsidR="002A3F0A" w:rsidRDefault="002A3F0A" w:rsidP="00E15787">
      <w:pPr>
        <w:jc w:val="right"/>
        <w:outlineLvl w:val="0"/>
        <w:rPr>
          <w:b/>
        </w:rPr>
      </w:pPr>
    </w:p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 </w:t>
      </w:r>
    </w:p>
    <w:p w:rsidR="00656D2E" w:rsidRPr="00ED59B9" w:rsidRDefault="00656D2E" w:rsidP="00AB789F">
      <w:pPr>
        <w:spacing w:line="276" w:lineRule="auto"/>
        <w:jc w:val="center"/>
        <w:outlineLvl w:val="0"/>
        <w:rPr>
          <w:b/>
        </w:rPr>
      </w:pPr>
      <w:r w:rsidRPr="00ED59B9">
        <w:rPr>
          <w:b/>
        </w:rPr>
        <w:t>ПОЯСНИТЕЛЬНАЯ ЗАПИСКА</w:t>
      </w:r>
    </w:p>
    <w:p w:rsidR="00656D2E" w:rsidRPr="00ED59B9" w:rsidRDefault="00656D2E" w:rsidP="00BF6299">
      <w:pPr>
        <w:spacing w:line="276" w:lineRule="auto"/>
        <w:jc w:val="center"/>
        <w:rPr>
          <w:b/>
        </w:rPr>
      </w:pPr>
      <w:r w:rsidRPr="00ED59B9">
        <w:rPr>
          <w:b/>
        </w:rPr>
        <w:t xml:space="preserve">к прогнозу социально-экономического развития </w:t>
      </w:r>
      <w:r w:rsidR="00BF6299" w:rsidRPr="00ED59B9">
        <w:rPr>
          <w:b/>
        </w:rPr>
        <w:t>муниципального образования «</w:t>
      </w:r>
      <w:proofErr w:type="spellStart"/>
      <w:r w:rsidR="00DB5D6B">
        <w:rPr>
          <w:b/>
        </w:rPr>
        <w:t>Кожильское</w:t>
      </w:r>
      <w:proofErr w:type="spellEnd"/>
      <w:r w:rsidR="00553B2E">
        <w:rPr>
          <w:b/>
        </w:rPr>
        <w:t>»</w:t>
      </w:r>
      <w:r w:rsidR="002A29E4">
        <w:rPr>
          <w:b/>
        </w:rPr>
        <w:t xml:space="preserve"> </w:t>
      </w:r>
      <w:r w:rsidR="00EB481E" w:rsidRPr="00ED59B9">
        <w:rPr>
          <w:b/>
        </w:rPr>
        <w:t>на 20</w:t>
      </w:r>
      <w:r w:rsidR="0036036C">
        <w:rPr>
          <w:b/>
        </w:rPr>
        <w:t>20</w:t>
      </w:r>
      <w:r w:rsidR="002A3F0A" w:rsidRPr="00ED59B9">
        <w:rPr>
          <w:b/>
        </w:rPr>
        <w:t xml:space="preserve"> год</w:t>
      </w:r>
      <w:r w:rsidR="00EB481E" w:rsidRPr="00ED59B9">
        <w:rPr>
          <w:b/>
        </w:rPr>
        <w:t xml:space="preserve"> </w:t>
      </w:r>
      <w:r w:rsidR="002A3F0A" w:rsidRPr="00ED59B9">
        <w:rPr>
          <w:b/>
        </w:rPr>
        <w:t>и плановый период 20</w:t>
      </w:r>
      <w:r w:rsidR="004B27E0">
        <w:rPr>
          <w:b/>
        </w:rPr>
        <w:t>2</w:t>
      </w:r>
      <w:r w:rsidR="0036036C">
        <w:rPr>
          <w:b/>
        </w:rPr>
        <w:t>1</w:t>
      </w:r>
      <w:r w:rsidR="004B27E0">
        <w:rPr>
          <w:b/>
        </w:rPr>
        <w:t xml:space="preserve"> </w:t>
      </w:r>
      <w:r w:rsidR="002A3F0A" w:rsidRPr="00ED59B9">
        <w:rPr>
          <w:b/>
        </w:rPr>
        <w:t>и 20</w:t>
      </w:r>
      <w:r w:rsidR="00456862">
        <w:rPr>
          <w:b/>
        </w:rPr>
        <w:t>2</w:t>
      </w:r>
      <w:r w:rsidR="0036036C">
        <w:rPr>
          <w:b/>
        </w:rPr>
        <w:t>2</w:t>
      </w:r>
      <w:r w:rsidR="002A3F0A" w:rsidRPr="00ED59B9">
        <w:rPr>
          <w:b/>
        </w:rPr>
        <w:t xml:space="preserve"> год</w:t>
      </w:r>
      <w:r w:rsidR="00847FC8" w:rsidRPr="00ED59B9">
        <w:rPr>
          <w:b/>
        </w:rPr>
        <w:t>ы</w:t>
      </w:r>
    </w:p>
    <w:p w:rsidR="00AB789F" w:rsidRPr="00ED59B9" w:rsidRDefault="00AB789F" w:rsidP="00AB789F">
      <w:pPr>
        <w:spacing w:line="276" w:lineRule="auto"/>
        <w:ind w:firstLine="720"/>
        <w:jc w:val="center"/>
        <w:rPr>
          <w:b/>
        </w:rPr>
      </w:pPr>
    </w:p>
    <w:p w:rsidR="00FA3C63" w:rsidRDefault="00FA3C63" w:rsidP="00FA3C63">
      <w:pPr>
        <w:spacing w:line="276" w:lineRule="auto"/>
        <w:ind w:firstLine="720"/>
        <w:jc w:val="both"/>
      </w:pPr>
      <w:r>
        <w:t>Прогноз основных показателей социально-экономического развития муниципального образования «</w:t>
      </w:r>
      <w:proofErr w:type="spellStart"/>
      <w:r>
        <w:t>Кожильское</w:t>
      </w:r>
      <w:proofErr w:type="spellEnd"/>
      <w:r>
        <w:t>»  разработан на основании Прогноза социально-экономического развития муниципального образования «</w:t>
      </w:r>
      <w:proofErr w:type="spellStart"/>
      <w:r>
        <w:t>Глазовский</w:t>
      </w:r>
      <w:proofErr w:type="spellEnd"/>
      <w:r>
        <w:t xml:space="preserve"> район», прогноза социально-экономического развития  Удмуртской Республики на 202</w:t>
      </w:r>
      <w:r w:rsidR="00906135">
        <w:t xml:space="preserve">1 </w:t>
      </w:r>
      <w:r>
        <w:t>год и плановый период 202</w:t>
      </w:r>
      <w:r w:rsidR="00906135">
        <w:t>2</w:t>
      </w:r>
      <w:r>
        <w:t xml:space="preserve"> и 202</w:t>
      </w:r>
      <w:r w:rsidR="00906135">
        <w:t>3</w:t>
      </w:r>
      <w:r>
        <w:t xml:space="preserve"> годы. В прогнозе учтены сценарные условия социально – экономического развития Российской Федерации, Удмуртской Республики. </w:t>
      </w:r>
    </w:p>
    <w:p w:rsidR="00906135" w:rsidRDefault="00FA3C63" w:rsidP="00FA3C63">
      <w:pPr>
        <w:spacing w:line="276" w:lineRule="auto"/>
        <w:ind w:firstLine="720"/>
        <w:jc w:val="both"/>
      </w:pPr>
      <w:r>
        <w:t>Прогноз социально-экономического развития «</w:t>
      </w:r>
      <w:proofErr w:type="spellStart"/>
      <w:r>
        <w:t>Кожильское</w:t>
      </w:r>
      <w:proofErr w:type="spellEnd"/>
      <w:r>
        <w:t>» на 202</w:t>
      </w:r>
      <w:r w:rsidR="00906135">
        <w:t>1</w:t>
      </w:r>
      <w:r>
        <w:t xml:space="preserve"> год и на плановый период 202</w:t>
      </w:r>
      <w:r w:rsidR="00906135">
        <w:t>2</w:t>
      </w:r>
      <w:r>
        <w:t xml:space="preserve"> и 202</w:t>
      </w:r>
      <w:r w:rsidR="00906135">
        <w:t>3</w:t>
      </w:r>
      <w:r>
        <w:t xml:space="preserve"> годов разработан  в 2 вариантах</w:t>
      </w:r>
      <w:r w:rsidR="00906135">
        <w:t>.</w:t>
      </w:r>
    </w:p>
    <w:p w:rsidR="00FA3C63" w:rsidRDefault="00FA3C63" w:rsidP="00FA3C63">
      <w:pPr>
        <w:spacing w:line="276" w:lineRule="auto"/>
        <w:ind w:firstLine="720"/>
        <w:jc w:val="both"/>
      </w:pPr>
      <w:r>
        <w:t>В 20</w:t>
      </w:r>
      <w:r w:rsidR="00906135">
        <w:t xml:space="preserve">19 </w:t>
      </w:r>
      <w:r>
        <w:t xml:space="preserve"> году объем валовой продукции сельского хозяйства составил  </w:t>
      </w:r>
      <w:r w:rsidR="00906135">
        <w:t xml:space="preserve">316,3 </w:t>
      </w:r>
      <w:r>
        <w:t xml:space="preserve"> млн. руб</w:t>
      </w:r>
      <w:r w:rsidR="00906135">
        <w:t xml:space="preserve">лей. </w:t>
      </w:r>
      <w:r>
        <w:t>Сельскохозяйственными предприятиями муниципального образования «</w:t>
      </w:r>
      <w:proofErr w:type="spellStart"/>
      <w:r>
        <w:t>Кожильское</w:t>
      </w:r>
      <w:proofErr w:type="spellEnd"/>
      <w:r>
        <w:t>» за 201</w:t>
      </w:r>
      <w:r w:rsidR="00906135">
        <w:t>9</w:t>
      </w:r>
      <w:r>
        <w:t xml:space="preserve"> год реализовано сельхозпродукции и оказано услуг на сумму </w:t>
      </w:r>
      <w:r w:rsidR="00906135">
        <w:t>243,4</w:t>
      </w:r>
      <w:r>
        <w:t xml:space="preserve">  млн. руб., темп роста к аналогичному периоду 20</w:t>
      </w:r>
      <w:r w:rsidR="00906135">
        <w:t>18</w:t>
      </w:r>
      <w:r>
        <w:t xml:space="preserve"> года  составил </w:t>
      </w:r>
      <w:r w:rsidR="00906135">
        <w:t>111,6</w:t>
      </w:r>
      <w:r>
        <w:t xml:space="preserve">%. </w:t>
      </w:r>
    </w:p>
    <w:p w:rsidR="00FA3C63" w:rsidRDefault="00FA3C63" w:rsidP="00FA3C63">
      <w:pPr>
        <w:spacing w:line="276" w:lineRule="auto"/>
        <w:ind w:firstLine="720"/>
        <w:jc w:val="both"/>
      </w:pPr>
      <w:r>
        <w:t>В 20</w:t>
      </w:r>
      <w:r w:rsidR="00906135">
        <w:t xml:space="preserve">20 </w:t>
      </w:r>
      <w:r>
        <w:t xml:space="preserve"> году объем валовой продукции сельского хозяйства прогнозируется в сумме </w:t>
      </w:r>
      <w:r w:rsidR="00906135">
        <w:t>318,4</w:t>
      </w:r>
      <w:r>
        <w:t xml:space="preserve">  млн. рублей. Производство молока в сельскохозяйственных предприятиях поселения    за 9 месяцев 20</w:t>
      </w:r>
      <w:r w:rsidR="00906135">
        <w:t>20</w:t>
      </w:r>
      <w:r>
        <w:t xml:space="preserve"> года составило  </w:t>
      </w:r>
      <w:r w:rsidR="00906135">
        <w:t>7627</w:t>
      </w:r>
      <w:r>
        <w:t xml:space="preserve"> тонн, что на </w:t>
      </w:r>
      <w:r w:rsidR="00906135">
        <w:t xml:space="preserve">932 </w:t>
      </w:r>
      <w:r>
        <w:t xml:space="preserve"> тонн</w:t>
      </w:r>
      <w:r w:rsidR="00906135">
        <w:t>ы</w:t>
      </w:r>
      <w:r>
        <w:t xml:space="preserve"> больше уровня 201</w:t>
      </w:r>
      <w:r w:rsidR="00906135">
        <w:t xml:space="preserve">9 </w:t>
      </w:r>
      <w:r>
        <w:t>года. Удой на 1 фуражную корову составил в СПК «</w:t>
      </w:r>
      <w:proofErr w:type="spellStart"/>
      <w:r>
        <w:t>Кожильский</w:t>
      </w:r>
      <w:proofErr w:type="spellEnd"/>
      <w:r>
        <w:t xml:space="preserve">»» -  </w:t>
      </w:r>
      <w:r w:rsidR="00906135">
        <w:t>3931</w:t>
      </w:r>
      <w:r>
        <w:t xml:space="preserve"> кг, ООО «</w:t>
      </w:r>
      <w:proofErr w:type="spellStart"/>
      <w:r>
        <w:t>Чура</w:t>
      </w:r>
      <w:proofErr w:type="spellEnd"/>
      <w:r>
        <w:t>» - 7</w:t>
      </w:r>
      <w:r w:rsidR="00906135">
        <w:t>683</w:t>
      </w:r>
      <w:r>
        <w:t xml:space="preserve"> кг. На прогнозный период до 202</w:t>
      </w:r>
      <w:r w:rsidR="00906135">
        <w:t>3</w:t>
      </w:r>
      <w:r>
        <w:t xml:space="preserve"> года планируется рост объема валово</w:t>
      </w:r>
      <w:r w:rsidR="00906135">
        <w:t>й продукции сельского хозяйства.</w:t>
      </w:r>
    </w:p>
    <w:p w:rsidR="00FA3C63" w:rsidRPr="007965EE" w:rsidRDefault="00FA3C63" w:rsidP="00FA3C63">
      <w:pPr>
        <w:suppressAutoHyphens/>
        <w:spacing w:line="276" w:lineRule="auto"/>
        <w:ind w:firstLine="539"/>
        <w:jc w:val="both"/>
        <w:rPr>
          <w:bCs/>
          <w:lang w:eastAsia="ar-SA"/>
        </w:rPr>
      </w:pPr>
      <w:r>
        <w:t>Объем инвестиций в основной капитал за 20</w:t>
      </w:r>
      <w:r w:rsidR="00906135">
        <w:t>19</w:t>
      </w:r>
      <w:r>
        <w:t xml:space="preserve"> год составил </w:t>
      </w:r>
      <w:r w:rsidR="00191097">
        <w:t>87,1</w:t>
      </w:r>
      <w:r>
        <w:t xml:space="preserve"> млн. рублей, что составляет </w:t>
      </w:r>
      <w:r w:rsidR="00191097">
        <w:t>почти в 3 раза  уровня</w:t>
      </w:r>
      <w:r>
        <w:t xml:space="preserve"> 201</w:t>
      </w:r>
      <w:r w:rsidR="00191097">
        <w:t>8</w:t>
      </w:r>
      <w:r>
        <w:t xml:space="preserve"> года.  В 20</w:t>
      </w:r>
      <w:r w:rsidR="00191097">
        <w:t>20</w:t>
      </w:r>
      <w:r>
        <w:t xml:space="preserve"> году объем инвестиций крупных и средних предприятий составит более </w:t>
      </w:r>
      <w:r w:rsidR="00191097">
        <w:t xml:space="preserve">140 </w:t>
      </w:r>
      <w:r>
        <w:t xml:space="preserve">млн. рублей. </w:t>
      </w:r>
      <w:r w:rsidR="00CB2081">
        <w:t>Рост  связан</w:t>
      </w:r>
      <w:r>
        <w:t xml:space="preserve"> с тем, что </w:t>
      </w:r>
      <w:r w:rsidR="00CB2081">
        <w:t xml:space="preserve">в </w:t>
      </w:r>
      <w:r>
        <w:t>ООО «</w:t>
      </w:r>
      <w:proofErr w:type="spellStart"/>
      <w:r>
        <w:t>Чура</w:t>
      </w:r>
      <w:proofErr w:type="spellEnd"/>
      <w:r>
        <w:t>»</w:t>
      </w:r>
      <w:r w:rsidR="00CB2081">
        <w:t xml:space="preserve"> </w:t>
      </w:r>
      <w:r w:rsidR="00191097">
        <w:t xml:space="preserve">реализовался </w:t>
      </w:r>
      <w:r w:rsidR="00CB2081">
        <w:t xml:space="preserve"> инвестиционный проект по строительству животноводческой фермы. </w:t>
      </w:r>
    </w:p>
    <w:p w:rsidR="00FA3C63" w:rsidRDefault="00FA3C63" w:rsidP="00FA3C63">
      <w:pPr>
        <w:spacing w:line="276" w:lineRule="auto"/>
        <w:ind w:firstLine="720"/>
        <w:jc w:val="both"/>
      </w:pPr>
      <w:r>
        <w:t>Прибыль прибыльных хозяйств в 2</w:t>
      </w:r>
      <w:r w:rsidR="00191097">
        <w:t>020</w:t>
      </w:r>
      <w:r>
        <w:t xml:space="preserve"> году прогнозируется в сумме </w:t>
      </w:r>
      <w:r w:rsidR="00191097">
        <w:t>72,0</w:t>
      </w:r>
      <w:r w:rsidR="00CB2081">
        <w:t xml:space="preserve"> </w:t>
      </w:r>
      <w:r>
        <w:t>млн. рублей, темп роста к уровню 201</w:t>
      </w:r>
      <w:r w:rsidR="00191097">
        <w:t>9</w:t>
      </w:r>
      <w:r>
        <w:t xml:space="preserve"> года составит </w:t>
      </w:r>
      <w:r w:rsidR="00191097">
        <w:t>169,8</w:t>
      </w:r>
      <w:r>
        <w:t>%.</w:t>
      </w:r>
    </w:p>
    <w:p w:rsidR="00FA3C63" w:rsidRDefault="00FA3C63" w:rsidP="00FA3C63">
      <w:pPr>
        <w:spacing w:line="276" w:lineRule="auto"/>
        <w:ind w:firstLine="720"/>
        <w:jc w:val="both"/>
      </w:pPr>
      <w:r>
        <w:t>Номинальная начисленная среднемесячная заработная плата  одного работника в 20</w:t>
      </w:r>
      <w:r w:rsidR="00191097">
        <w:t>19</w:t>
      </w:r>
      <w:r>
        <w:t xml:space="preserve"> году составила </w:t>
      </w:r>
      <w:r w:rsidR="00191097">
        <w:t>25615,0</w:t>
      </w:r>
      <w:r w:rsidR="00CB2081">
        <w:t xml:space="preserve"> </w:t>
      </w:r>
      <w:r>
        <w:t>руб</w:t>
      </w:r>
      <w:r w:rsidR="00191097">
        <w:t>лей</w:t>
      </w:r>
      <w:r>
        <w:t>,</w:t>
      </w:r>
      <w:r w:rsidR="00191097">
        <w:t xml:space="preserve"> в</w:t>
      </w:r>
      <w:r>
        <w:t xml:space="preserve"> 20</w:t>
      </w:r>
      <w:r w:rsidR="00191097">
        <w:t>20</w:t>
      </w:r>
      <w:r>
        <w:t xml:space="preserve"> году номинальная </w:t>
      </w:r>
      <w:r w:rsidR="00191097">
        <w:t xml:space="preserve">начисленная </w:t>
      </w:r>
      <w:r>
        <w:t xml:space="preserve">заработная плата оценочно составит </w:t>
      </w:r>
      <w:r w:rsidR="00191097">
        <w:t>29032,6</w:t>
      </w:r>
      <w:r>
        <w:t xml:space="preserve"> рублей, или </w:t>
      </w:r>
      <w:r w:rsidR="00CB2081">
        <w:t xml:space="preserve">116,8 </w:t>
      </w:r>
      <w:r>
        <w:t>% к уровню 201</w:t>
      </w:r>
      <w:r w:rsidR="00191097">
        <w:t>9</w:t>
      </w:r>
      <w:r>
        <w:t xml:space="preserve"> года. В 20</w:t>
      </w:r>
      <w:r w:rsidR="00191097">
        <w:t>20</w:t>
      </w:r>
      <w:r>
        <w:t xml:space="preserve"> году среднесписочная численность работников предприятий прогнозируется  </w:t>
      </w:r>
      <w:r w:rsidR="00CB2081">
        <w:t xml:space="preserve">в количестве </w:t>
      </w:r>
      <w:r w:rsidR="00191097">
        <w:t>200</w:t>
      </w:r>
      <w:r>
        <w:t xml:space="preserve"> человек, в прогнозном периоде 2020-2022 году планируется </w:t>
      </w:r>
      <w:r w:rsidR="00CB2081">
        <w:t>небольшо</w:t>
      </w:r>
      <w:r w:rsidR="00191097">
        <w:t>е</w:t>
      </w:r>
      <w:r w:rsidR="00CB2081">
        <w:t xml:space="preserve"> </w:t>
      </w:r>
      <w:r w:rsidR="00191097">
        <w:t xml:space="preserve">снижение </w:t>
      </w:r>
      <w:r w:rsidR="00CB2081">
        <w:t xml:space="preserve">данного </w:t>
      </w:r>
      <w:r>
        <w:t>показателя.</w:t>
      </w:r>
    </w:p>
    <w:p w:rsidR="00FA3C63" w:rsidRDefault="00CB2081" w:rsidP="00FA3C63">
      <w:pPr>
        <w:spacing w:line="276" w:lineRule="auto"/>
        <w:ind w:firstLine="720"/>
        <w:jc w:val="both"/>
      </w:pPr>
      <w:r w:rsidRPr="00CB2081">
        <w:t xml:space="preserve">По данным Единого реестра субъектов малого и среднего предпринимательства Федеральной налоговой службы России, количество субъектов МСП </w:t>
      </w:r>
      <w:r w:rsidR="00191097">
        <w:t xml:space="preserve">на 01.10.2020 года количество субъектов малого и среднего предпринимательства составляет 32 ед. </w:t>
      </w:r>
    </w:p>
    <w:p w:rsidR="00FA3C63" w:rsidRDefault="00FA3C63" w:rsidP="00FA3C63">
      <w:pPr>
        <w:spacing w:line="276" w:lineRule="auto"/>
        <w:ind w:firstLine="720"/>
        <w:jc w:val="both"/>
      </w:pPr>
      <w:r>
        <w:t>По состоянию на 01.01.20</w:t>
      </w:r>
      <w:r w:rsidR="00191097">
        <w:t>20</w:t>
      </w:r>
      <w:r>
        <w:t xml:space="preserve"> года численность населения муниципального образования «</w:t>
      </w:r>
      <w:proofErr w:type="spellStart"/>
      <w:r w:rsidR="00CB2081">
        <w:t>Кожильское</w:t>
      </w:r>
      <w:proofErr w:type="spellEnd"/>
      <w:r>
        <w:t xml:space="preserve">» составила </w:t>
      </w:r>
      <w:r w:rsidR="00CB2081">
        <w:t>2</w:t>
      </w:r>
      <w:r w:rsidR="00191097">
        <w:t xml:space="preserve">046 </w:t>
      </w:r>
      <w:r>
        <w:t>человек. За 20</w:t>
      </w:r>
      <w:r w:rsidR="00191097">
        <w:t xml:space="preserve">19 </w:t>
      </w:r>
      <w:r>
        <w:t xml:space="preserve"> год  естественн</w:t>
      </w:r>
      <w:r w:rsidR="00CB2081">
        <w:t>ая</w:t>
      </w:r>
      <w:r>
        <w:t xml:space="preserve"> </w:t>
      </w:r>
      <w:r w:rsidR="00CB2081">
        <w:t xml:space="preserve">убыль </w:t>
      </w:r>
      <w:r>
        <w:t xml:space="preserve">  населения составил</w:t>
      </w:r>
      <w:r w:rsidR="00CB2081">
        <w:t>а</w:t>
      </w:r>
      <w:r>
        <w:t xml:space="preserve"> </w:t>
      </w:r>
      <w:r w:rsidR="00CB2081">
        <w:t>1</w:t>
      </w:r>
      <w:r w:rsidR="00191097">
        <w:t>1</w:t>
      </w:r>
      <w:r w:rsidR="00CB2081">
        <w:t xml:space="preserve"> </w:t>
      </w:r>
      <w:r>
        <w:t xml:space="preserve">человек, миграционная убыль составила </w:t>
      </w:r>
      <w:r w:rsidR="00191097">
        <w:t>27</w:t>
      </w:r>
      <w:r>
        <w:t xml:space="preserve"> человек. </w:t>
      </w:r>
      <w:r w:rsidR="00CB2081">
        <w:t xml:space="preserve">За </w:t>
      </w:r>
      <w:r w:rsidR="00191097">
        <w:t xml:space="preserve">9 месяцев 2020 </w:t>
      </w:r>
      <w:r w:rsidR="00CB2081">
        <w:t xml:space="preserve"> года </w:t>
      </w:r>
      <w:r w:rsidR="00191097">
        <w:t>в МО «</w:t>
      </w:r>
      <w:proofErr w:type="spellStart"/>
      <w:r w:rsidR="00191097">
        <w:t>Кжильское</w:t>
      </w:r>
      <w:proofErr w:type="spellEnd"/>
      <w:r w:rsidR="00191097">
        <w:t>» родилось 10 детей, умерло 25 человек.</w:t>
      </w:r>
      <w:r w:rsidR="00CB2081">
        <w:t xml:space="preserve"> </w:t>
      </w:r>
      <w:r>
        <w:t xml:space="preserve">В прогнозном периоде </w:t>
      </w:r>
      <w:r w:rsidR="00CB2081">
        <w:t>планируется снижени</w:t>
      </w:r>
      <w:r w:rsidR="00191097">
        <w:t xml:space="preserve">е </w:t>
      </w:r>
      <w:r w:rsidR="00CB2081">
        <w:t>населен</w:t>
      </w:r>
      <w:bookmarkStart w:id="0" w:name="_GoBack"/>
      <w:bookmarkEnd w:id="0"/>
      <w:r w:rsidR="00CB2081">
        <w:t>ия</w:t>
      </w:r>
      <w:r>
        <w:t>.</w:t>
      </w:r>
    </w:p>
    <w:p w:rsidR="00FA3C63" w:rsidRDefault="00FA3C63" w:rsidP="00FA3C63">
      <w:pPr>
        <w:spacing w:line="276" w:lineRule="auto"/>
        <w:ind w:firstLine="720"/>
        <w:jc w:val="both"/>
      </w:pPr>
      <w:r>
        <w:lastRenderedPageBreak/>
        <w:t xml:space="preserve">За 2018 год уровень безработицы составил </w:t>
      </w:r>
      <w:r w:rsidR="004D42D3">
        <w:t>0,9</w:t>
      </w:r>
      <w:r>
        <w:t>% от трудоспособного населения</w:t>
      </w:r>
      <w:r w:rsidR="004D42D3">
        <w:t>.</w:t>
      </w:r>
      <w:r>
        <w:t xml:space="preserve"> </w:t>
      </w:r>
      <w:r w:rsidR="004D42D3">
        <w:t xml:space="preserve">Число </w:t>
      </w:r>
      <w:proofErr w:type="gramStart"/>
      <w:r w:rsidR="004D42D3">
        <w:t>граждан</w:t>
      </w:r>
      <w:r>
        <w:t xml:space="preserve">, состоявших на учете в </w:t>
      </w:r>
      <w:r w:rsidR="004D42D3">
        <w:t>Ц</w:t>
      </w:r>
      <w:r>
        <w:t>енте занятости составило</w:t>
      </w:r>
      <w:proofErr w:type="gramEnd"/>
      <w:r>
        <w:t xml:space="preserve"> </w:t>
      </w:r>
      <w:r w:rsidR="004D42D3">
        <w:t>9</w:t>
      </w:r>
      <w:r>
        <w:t xml:space="preserve"> человек.  Численность зарегистрированных безработных граждан в 2019 года составит </w:t>
      </w:r>
      <w:r w:rsidR="004D42D3">
        <w:t>12</w:t>
      </w:r>
      <w:r>
        <w:t xml:space="preserve"> человек, уровень безработицы ожидается на уровне 1,</w:t>
      </w:r>
      <w:r w:rsidR="004D42D3">
        <w:t>2</w:t>
      </w:r>
      <w:r>
        <w:t xml:space="preserve">%. Ожидается, что </w:t>
      </w:r>
      <w:r w:rsidR="004D42D3">
        <w:t>к</w:t>
      </w:r>
      <w:r>
        <w:t xml:space="preserve"> 2022 году  уровень регистрируемой безработицы у</w:t>
      </w:r>
      <w:r w:rsidR="004D42D3">
        <w:t xml:space="preserve">меньшится </w:t>
      </w:r>
      <w:r>
        <w:t xml:space="preserve"> до 1,</w:t>
      </w:r>
      <w:r w:rsidR="004D42D3">
        <w:t>0</w:t>
      </w:r>
      <w:r>
        <w:t xml:space="preserve">%. </w:t>
      </w:r>
    </w:p>
    <w:p w:rsidR="00656D2E" w:rsidRPr="00325BC4" w:rsidRDefault="00656D2E" w:rsidP="00FA3C63">
      <w:pPr>
        <w:widowControl w:val="0"/>
        <w:ind w:firstLine="720"/>
        <w:jc w:val="both"/>
        <w:rPr>
          <w:bCs/>
        </w:rPr>
      </w:pPr>
    </w:p>
    <w:sectPr w:rsidR="00656D2E" w:rsidRPr="00325BC4" w:rsidSect="008A39D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27DC0"/>
    <w:rsid w:val="000428C0"/>
    <w:rsid w:val="000440B7"/>
    <w:rsid w:val="00047596"/>
    <w:rsid w:val="000A2C77"/>
    <w:rsid w:val="000B4911"/>
    <w:rsid w:val="000D304F"/>
    <w:rsid w:val="000F6F05"/>
    <w:rsid w:val="001372CB"/>
    <w:rsid w:val="00160969"/>
    <w:rsid w:val="00191097"/>
    <w:rsid w:val="001A704E"/>
    <w:rsid w:val="001B7433"/>
    <w:rsid w:val="001E703A"/>
    <w:rsid w:val="00220D73"/>
    <w:rsid w:val="00243C73"/>
    <w:rsid w:val="00281095"/>
    <w:rsid w:val="00281814"/>
    <w:rsid w:val="0028719A"/>
    <w:rsid w:val="0028744E"/>
    <w:rsid w:val="002A1C23"/>
    <w:rsid w:val="002A29E4"/>
    <w:rsid w:val="002A3F0A"/>
    <w:rsid w:val="002C216E"/>
    <w:rsid w:val="002C2213"/>
    <w:rsid w:val="002D0C3E"/>
    <w:rsid w:val="002D47DF"/>
    <w:rsid w:val="002D7CBD"/>
    <w:rsid w:val="002F0EFB"/>
    <w:rsid w:val="00304D9B"/>
    <w:rsid w:val="0031171E"/>
    <w:rsid w:val="0031514F"/>
    <w:rsid w:val="00325BC4"/>
    <w:rsid w:val="00340F02"/>
    <w:rsid w:val="0036036C"/>
    <w:rsid w:val="003616ED"/>
    <w:rsid w:val="0036736F"/>
    <w:rsid w:val="0037279C"/>
    <w:rsid w:val="003812D9"/>
    <w:rsid w:val="00397E12"/>
    <w:rsid w:val="003B2AAF"/>
    <w:rsid w:val="003C7C4E"/>
    <w:rsid w:val="003D4437"/>
    <w:rsid w:val="003E5ACE"/>
    <w:rsid w:val="00407ECB"/>
    <w:rsid w:val="00422C40"/>
    <w:rsid w:val="00456862"/>
    <w:rsid w:val="0046583F"/>
    <w:rsid w:val="00472ABD"/>
    <w:rsid w:val="00477740"/>
    <w:rsid w:val="00495601"/>
    <w:rsid w:val="004B27E0"/>
    <w:rsid w:val="004C2ABC"/>
    <w:rsid w:val="004D42D3"/>
    <w:rsid w:val="004E4B78"/>
    <w:rsid w:val="004F4D2E"/>
    <w:rsid w:val="0051513D"/>
    <w:rsid w:val="005151B3"/>
    <w:rsid w:val="00516969"/>
    <w:rsid w:val="0051776D"/>
    <w:rsid w:val="005259BA"/>
    <w:rsid w:val="005378E3"/>
    <w:rsid w:val="00540AA6"/>
    <w:rsid w:val="00553B2E"/>
    <w:rsid w:val="0055602D"/>
    <w:rsid w:val="00570DFB"/>
    <w:rsid w:val="005934CC"/>
    <w:rsid w:val="00597AC9"/>
    <w:rsid w:val="005C4817"/>
    <w:rsid w:val="00602D01"/>
    <w:rsid w:val="00616E59"/>
    <w:rsid w:val="006431D0"/>
    <w:rsid w:val="0065291D"/>
    <w:rsid w:val="00656D2E"/>
    <w:rsid w:val="00662589"/>
    <w:rsid w:val="00662A90"/>
    <w:rsid w:val="006704C3"/>
    <w:rsid w:val="006725C9"/>
    <w:rsid w:val="00683E93"/>
    <w:rsid w:val="0069174B"/>
    <w:rsid w:val="006B7E30"/>
    <w:rsid w:val="006C2B6E"/>
    <w:rsid w:val="006C3164"/>
    <w:rsid w:val="0070588C"/>
    <w:rsid w:val="00713356"/>
    <w:rsid w:val="00764A63"/>
    <w:rsid w:val="007733C0"/>
    <w:rsid w:val="00777FC4"/>
    <w:rsid w:val="007965EE"/>
    <w:rsid w:val="007A4CEA"/>
    <w:rsid w:val="007A6CBD"/>
    <w:rsid w:val="007C4997"/>
    <w:rsid w:val="007D3865"/>
    <w:rsid w:val="007F69E1"/>
    <w:rsid w:val="00847FC8"/>
    <w:rsid w:val="008A39D5"/>
    <w:rsid w:val="00906135"/>
    <w:rsid w:val="00954DCE"/>
    <w:rsid w:val="00990ABA"/>
    <w:rsid w:val="009A6D08"/>
    <w:rsid w:val="009E5D5D"/>
    <w:rsid w:val="00A10DCC"/>
    <w:rsid w:val="00A660CC"/>
    <w:rsid w:val="00AA766C"/>
    <w:rsid w:val="00AB3B0F"/>
    <w:rsid w:val="00AB789F"/>
    <w:rsid w:val="00AC2D47"/>
    <w:rsid w:val="00AE379B"/>
    <w:rsid w:val="00AE3B07"/>
    <w:rsid w:val="00AF1BE5"/>
    <w:rsid w:val="00B2747E"/>
    <w:rsid w:val="00B338D4"/>
    <w:rsid w:val="00B364E9"/>
    <w:rsid w:val="00B40E8C"/>
    <w:rsid w:val="00B4256B"/>
    <w:rsid w:val="00B84448"/>
    <w:rsid w:val="00BA0BF0"/>
    <w:rsid w:val="00BA6290"/>
    <w:rsid w:val="00BD5A21"/>
    <w:rsid w:val="00BF6299"/>
    <w:rsid w:val="00C00358"/>
    <w:rsid w:val="00C27E85"/>
    <w:rsid w:val="00C3206A"/>
    <w:rsid w:val="00C451F6"/>
    <w:rsid w:val="00C46CF3"/>
    <w:rsid w:val="00C601F8"/>
    <w:rsid w:val="00C7682C"/>
    <w:rsid w:val="00CB1148"/>
    <w:rsid w:val="00CB2081"/>
    <w:rsid w:val="00CD4B24"/>
    <w:rsid w:val="00D50058"/>
    <w:rsid w:val="00D53A2C"/>
    <w:rsid w:val="00D80A2C"/>
    <w:rsid w:val="00D87AFF"/>
    <w:rsid w:val="00DA48E8"/>
    <w:rsid w:val="00DB5D6B"/>
    <w:rsid w:val="00DE60C7"/>
    <w:rsid w:val="00DE6D89"/>
    <w:rsid w:val="00E15787"/>
    <w:rsid w:val="00E352A2"/>
    <w:rsid w:val="00E412C9"/>
    <w:rsid w:val="00E70F84"/>
    <w:rsid w:val="00EA6231"/>
    <w:rsid w:val="00EB481E"/>
    <w:rsid w:val="00EC4B06"/>
    <w:rsid w:val="00ED59B9"/>
    <w:rsid w:val="00EF19CB"/>
    <w:rsid w:val="00F3018C"/>
    <w:rsid w:val="00F30DAC"/>
    <w:rsid w:val="00F9124D"/>
    <w:rsid w:val="00F96F1D"/>
    <w:rsid w:val="00FA3C63"/>
    <w:rsid w:val="00FC3604"/>
    <w:rsid w:val="00FD4F89"/>
    <w:rsid w:val="00FE2BD4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1915D-46BC-4381-9778-965F8466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2016-10-21T13:11:00Z</cp:lastPrinted>
  <dcterms:created xsi:type="dcterms:W3CDTF">2099-02-02T00:16:00Z</dcterms:created>
  <dcterms:modified xsi:type="dcterms:W3CDTF">2020-11-12T19:38:00Z</dcterms:modified>
</cp:coreProperties>
</file>