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E6" w:rsidRDefault="006D44E6" w:rsidP="006D44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6D44E6" w:rsidRDefault="006D44E6" w:rsidP="006D44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6D44E6" w:rsidRDefault="006D44E6" w:rsidP="006D44E6">
      <w:pPr>
        <w:jc w:val="center"/>
        <w:rPr>
          <w:b/>
          <w:sz w:val="22"/>
          <w:szCs w:val="22"/>
        </w:rPr>
      </w:pPr>
    </w:p>
    <w:p w:rsidR="006D44E6" w:rsidRDefault="006D44E6" w:rsidP="006D44E6">
      <w:pPr>
        <w:jc w:val="center"/>
        <w:rPr>
          <w:b/>
        </w:rPr>
      </w:pPr>
      <w:r>
        <w:rPr>
          <w:b/>
        </w:rPr>
        <w:t>ПОСТАНОВЛЕНИЕ</w:t>
      </w:r>
    </w:p>
    <w:p w:rsidR="006D44E6" w:rsidRDefault="006D44E6" w:rsidP="006D44E6">
      <w:pPr>
        <w:jc w:val="center"/>
        <w:rPr>
          <w:spacing w:val="-20"/>
        </w:rPr>
      </w:pPr>
    </w:p>
    <w:p w:rsidR="006D44E6" w:rsidRDefault="006D44E6" w:rsidP="006D44E6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D44E6" w:rsidTr="00470AE0">
        <w:tc>
          <w:tcPr>
            <w:tcW w:w="4785" w:type="dxa"/>
          </w:tcPr>
          <w:p w:rsidR="006D44E6" w:rsidRDefault="006D44E6" w:rsidP="00470A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июля   2019</w:t>
            </w:r>
            <w:r>
              <w:rPr>
                <w:b/>
                <w:lang w:eastAsia="en-US"/>
              </w:rPr>
              <w:t xml:space="preserve"> года</w:t>
            </w:r>
          </w:p>
          <w:p w:rsidR="006D44E6" w:rsidRDefault="006D44E6" w:rsidP="00470AE0">
            <w:pPr>
              <w:spacing w:line="276" w:lineRule="auto"/>
              <w:rPr>
                <w:b/>
                <w:lang w:eastAsia="en-US"/>
              </w:rPr>
            </w:pPr>
          </w:p>
          <w:p w:rsidR="006D44E6" w:rsidRDefault="006D44E6" w:rsidP="00470AE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исполнении бюджета муниципального образования </w:t>
            </w:r>
            <w:r>
              <w:rPr>
                <w:b/>
                <w:lang w:eastAsia="en-US"/>
              </w:rPr>
              <w:t>«Адамское»  за 1 полугодие  2019</w:t>
            </w:r>
            <w:r>
              <w:rPr>
                <w:b/>
                <w:lang w:eastAsia="en-US"/>
              </w:rPr>
              <w:t xml:space="preserve"> года</w:t>
            </w:r>
          </w:p>
          <w:p w:rsidR="006D44E6" w:rsidRDefault="006D44E6" w:rsidP="00470AE0">
            <w:pPr>
              <w:spacing w:line="276" w:lineRule="auto"/>
              <w:rPr>
                <w:b/>
              </w:rPr>
            </w:pPr>
          </w:p>
        </w:tc>
        <w:tc>
          <w:tcPr>
            <w:tcW w:w="4785" w:type="dxa"/>
            <w:hideMark/>
          </w:tcPr>
          <w:p w:rsidR="006D44E6" w:rsidRDefault="006D44E6" w:rsidP="00470AE0">
            <w:pPr>
              <w:tabs>
                <w:tab w:val="center" w:pos="2284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</w:t>
            </w:r>
            <w:r>
              <w:rPr>
                <w:b/>
                <w:lang w:eastAsia="en-US"/>
              </w:rPr>
              <w:t xml:space="preserve">                            № 60</w:t>
            </w:r>
          </w:p>
        </w:tc>
      </w:tr>
    </w:tbl>
    <w:p w:rsidR="006D44E6" w:rsidRDefault="006D44E6" w:rsidP="006D44E6">
      <w:pPr>
        <w:ind w:left="-360"/>
        <w:jc w:val="center"/>
        <w:rPr>
          <w:b/>
          <w:bCs/>
        </w:rPr>
      </w:pPr>
    </w:p>
    <w:p w:rsidR="006D44E6" w:rsidRDefault="006D44E6" w:rsidP="006D44E6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6D44E6" w:rsidRDefault="006D44E6" w:rsidP="006D44E6">
      <w:pPr>
        <w:jc w:val="both"/>
        <w:rPr>
          <w:b/>
          <w:bCs/>
        </w:rPr>
      </w:pPr>
    </w:p>
    <w:p w:rsidR="006D44E6" w:rsidRDefault="006D44E6" w:rsidP="006D44E6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</w:t>
      </w:r>
      <w:r>
        <w:rPr>
          <w:rFonts w:cs="Calibri"/>
        </w:rPr>
        <w:t>«Адамское» за 1 полугодие   2019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</w:t>
      </w:r>
      <w:r>
        <w:rPr>
          <w:rFonts w:cs="Calibri"/>
          <w:b/>
        </w:rPr>
        <w:t>:</w:t>
      </w:r>
    </w:p>
    <w:p w:rsidR="006D44E6" w:rsidRDefault="006D44E6" w:rsidP="006D44E6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6D44E6" w:rsidRDefault="006D44E6" w:rsidP="006D44E6">
      <w:pPr>
        <w:pStyle w:val="1"/>
        <w:ind w:left="0"/>
        <w:jc w:val="both"/>
        <w:rPr>
          <w:szCs w:val="24"/>
        </w:rPr>
      </w:pPr>
      <w:r>
        <w:rPr>
          <w:szCs w:val="24"/>
        </w:rPr>
        <w:t>полугодие   2019</w:t>
      </w:r>
      <w:r>
        <w:rPr>
          <w:szCs w:val="24"/>
        </w:rPr>
        <w:t xml:space="preserve"> года утвердить  и передать на рассмотрение в Совет депутатов муниципального образования «Адамское».</w:t>
      </w:r>
    </w:p>
    <w:p w:rsidR="006D44E6" w:rsidRDefault="006D44E6" w:rsidP="006D44E6">
      <w:pPr>
        <w:pStyle w:val="1"/>
        <w:ind w:left="420"/>
        <w:jc w:val="both"/>
        <w:rPr>
          <w:szCs w:val="24"/>
        </w:rPr>
      </w:pPr>
    </w:p>
    <w:p w:rsidR="006D44E6" w:rsidRDefault="006D44E6" w:rsidP="006D44E6">
      <w:pPr>
        <w:jc w:val="both"/>
      </w:pPr>
    </w:p>
    <w:p w:rsidR="006D44E6" w:rsidRDefault="006D44E6" w:rsidP="006D44E6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6D44E6" w:rsidRDefault="006D44E6" w:rsidP="006D44E6">
      <w:pPr>
        <w:jc w:val="both"/>
      </w:pPr>
      <w:r>
        <w:rPr>
          <w:b/>
        </w:rPr>
        <w:t>Глава муниципального образования</w:t>
      </w:r>
    </w:p>
    <w:p w:rsidR="006D44E6" w:rsidRDefault="006D44E6" w:rsidP="006D44E6">
      <w:pPr>
        <w:ind w:left="57"/>
        <w:rPr>
          <w:b/>
        </w:rPr>
      </w:pPr>
      <w:r>
        <w:rPr>
          <w:b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ind w:left="57"/>
        <w:rPr>
          <w:b/>
        </w:rPr>
      </w:pPr>
      <w:bookmarkStart w:id="0" w:name="_GoBack"/>
      <w:bookmarkEnd w:id="0"/>
    </w:p>
    <w:p w:rsidR="006D44E6" w:rsidRDefault="006D44E6" w:rsidP="006D44E6">
      <w:pPr>
        <w:ind w:left="57"/>
        <w:rPr>
          <w:b/>
        </w:rPr>
      </w:pPr>
    </w:p>
    <w:p w:rsidR="006D44E6" w:rsidRDefault="006D44E6" w:rsidP="006D44E6">
      <w:pPr>
        <w:jc w:val="center"/>
        <w:rPr>
          <w:b/>
        </w:rPr>
      </w:pPr>
      <w:r>
        <w:rPr>
          <w:b/>
        </w:rPr>
        <w:lastRenderedPageBreak/>
        <w:t>ОТЧЕТ</w:t>
      </w:r>
    </w:p>
    <w:p w:rsidR="006D44E6" w:rsidRDefault="006D44E6" w:rsidP="006D44E6">
      <w:pPr>
        <w:jc w:val="center"/>
        <w:rPr>
          <w:b/>
        </w:rPr>
      </w:pPr>
      <w:r>
        <w:rPr>
          <w:b/>
        </w:rPr>
        <w:t xml:space="preserve"> об исполнении бюджета</w:t>
      </w:r>
    </w:p>
    <w:p w:rsidR="006D44E6" w:rsidRDefault="006D44E6" w:rsidP="006D44E6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6D44E6" w:rsidRDefault="006D44E6" w:rsidP="006D44E6">
      <w:pPr>
        <w:jc w:val="center"/>
        <w:rPr>
          <w:b/>
        </w:rPr>
      </w:pPr>
      <w:r>
        <w:rPr>
          <w:b/>
        </w:rPr>
        <w:t>за 1 полугодие 2019 года</w:t>
      </w:r>
    </w:p>
    <w:p w:rsidR="006D44E6" w:rsidRDefault="006D44E6" w:rsidP="006D44E6">
      <w:pPr>
        <w:jc w:val="center"/>
        <w:rPr>
          <w:b/>
        </w:rPr>
      </w:pPr>
    </w:p>
    <w:p w:rsidR="006D44E6" w:rsidRDefault="006D44E6" w:rsidP="006D44E6">
      <w:pPr>
        <w:tabs>
          <w:tab w:val="left" w:pos="540"/>
        </w:tabs>
        <w:ind w:firstLine="709"/>
        <w:jc w:val="both"/>
      </w:pPr>
      <w:r>
        <w:t>Бюджет МО «Адамское» за 1 полугодие 2019 года исполнен в целом по доходам в объеме 486,2 тыс. руб., что составляет 65,8% к плану 1 полугодия (Приложение 1),  в том числе:</w:t>
      </w:r>
    </w:p>
    <w:p w:rsidR="006D44E6" w:rsidRDefault="006D44E6" w:rsidP="006D44E6">
      <w:pPr>
        <w:tabs>
          <w:tab w:val="left" w:pos="540"/>
        </w:tabs>
        <w:ind w:firstLine="709"/>
        <w:jc w:val="both"/>
        <w:rPr>
          <w:highlight w:val="yellow"/>
        </w:rPr>
      </w:pPr>
      <w:r>
        <w:t xml:space="preserve">- получены налоговые доходы в сумме 183,6 тыс. руб. (54,6% от плана 1 полугодия), </w:t>
      </w:r>
    </w:p>
    <w:p w:rsidR="006D44E6" w:rsidRDefault="006D44E6" w:rsidP="006D44E6">
      <w:pPr>
        <w:tabs>
          <w:tab w:val="left" w:pos="540"/>
        </w:tabs>
        <w:ind w:firstLine="709"/>
        <w:jc w:val="both"/>
      </w:pPr>
      <w:r>
        <w:t>- получены безвозмездные поступления в сумме 302,6 тыс. руб. (75,0% от плана 1 полугодия).</w:t>
      </w:r>
    </w:p>
    <w:p w:rsidR="006D44E6" w:rsidRDefault="006D44E6" w:rsidP="006D44E6">
      <w:pPr>
        <w:tabs>
          <w:tab w:val="left" w:pos="540"/>
        </w:tabs>
        <w:ind w:firstLine="709"/>
        <w:jc w:val="both"/>
      </w:pPr>
      <w: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2018 год в сумме 100,7 тыс. руб. </w:t>
      </w:r>
    </w:p>
    <w:p w:rsidR="006D44E6" w:rsidRDefault="006D44E6" w:rsidP="006D44E6">
      <w:pPr>
        <w:tabs>
          <w:tab w:val="left" w:pos="540"/>
        </w:tabs>
        <w:ind w:firstLine="709"/>
        <w:jc w:val="both"/>
      </w:pPr>
      <w:r>
        <w:t>Доля собственных доходов в общем объеме составляет 37,8%.</w:t>
      </w:r>
    </w:p>
    <w:p w:rsidR="006D44E6" w:rsidRDefault="006D44E6" w:rsidP="006D44E6">
      <w:pPr>
        <w:ind w:firstLine="709"/>
        <w:jc w:val="both"/>
      </w:pPr>
      <w:proofErr w:type="gramStart"/>
      <w:r>
        <w:t>К аналогичному периоду прошлого года исполнение собственных доходов составило 42,3% или получено доходов меньше на 250,2 тыс. руб., так как в  2018 году поступил земельный налог за 2 земельных участка от АО «ЧМЗ» в сумме 258,1 тыс. руб., а в первом полугодии 2019г поступления по земельному налогу от этой организации отсутствуют, в связи с переоформлением права постоянного (бессрочного) пользования по</w:t>
      </w:r>
      <w:proofErr w:type="gramEnd"/>
      <w:r>
        <w:t xml:space="preserve"> земельным участкам на право аренды, платежи по которому поступают в республиканский бюджет.</w:t>
      </w:r>
    </w:p>
    <w:p w:rsidR="006D44E6" w:rsidRDefault="006D44E6" w:rsidP="006D44E6">
      <w:pPr>
        <w:ind w:firstLine="709"/>
        <w:jc w:val="both"/>
      </w:pPr>
      <w:r>
        <w:t>Наибольший удельный вес по структуре  собственных доходов бюджета поселения составляет налог на доходы физических лиц – 85,9 тыс. руб. или 46,8%.</w:t>
      </w:r>
    </w:p>
    <w:p w:rsidR="006D44E6" w:rsidRDefault="006D44E6" w:rsidP="006D44E6">
      <w:pPr>
        <w:ind w:firstLine="709"/>
        <w:jc w:val="both"/>
      </w:pPr>
      <w:r>
        <w:t>Не выполнен план по земельному налогу, при плане 234,0 тыс. руб., поступило 70,0 тыс. руб. или 29,9% к плану 1 полугодия, недополучено 164,0 тыс. руб., в связи с имеющейся недоимкой.</w:t>
      </w:r>
    </w:p>
    <w:p w:rsidR="006D44E6" w:rsidRDefault="006D44E6" w:rsidP="006D44E6">
      <w:pPr>
        <w:ind w:firstLine="709"/>
        <w:jc w:val="both"/>
      </w:pPr>
      <w:r>
        <w:t>По данным</w:t>
      </w:r>
      <w:r>
        <w:rPr>
          <w:b/>
        </w:rPr>
        <w:t xml:space="preserve"> </w:t>
      </w:r>
      <w:r>
        <w:t xml:space="preserve">Межрайонной ИФНС России № 2 по УР недоимка в бюджет поселения по сравнению с началом года уменьшилась на 50,9 тыс. руб. и составила на 01.07.2019г. в сумме 299,9 тыс. руб.   в </w:t>
      </w:r>
      <w:proofErr w:type="spellStart"/>
      <w:r>
        <w:t>т.ч</w:t>
      </w:r>
      <w:proofErr w:type="spellEnd"/>
      <w:r>
        <w:t xml:space="preserve">.: </w:t>
      </w:r>
    </w:p>
    <w:p w:rsidR="006D44E6" w:rsidRDefault="006D44E6" w:rsidP="006D44E6">
      <w:pPr>
        <w:ind w:firstLine="709"/>
        <w:jc w:val="both"/>
      </w:pPr>
      <w:r>
        <w:t>-по налогу на имущество физ. лиц  в сумме 133,8 тыс. руб.;</w:t>
      </w:r>
    </w:p>
    <w:p w:rsidR="006D44E6" w:rsidRDefault="006D44E6" w:rsidP="006D44E6">
      <w:pPr>
        <w:ind w:firstLine="709"/>
        <w:jc w:val="both"/>
      </w:pPr>
      <w:r>
        <w:t>-по земельному налогу в сумме 165,7 тыс. руб.;</w:t>
      </w:r>
    </w:p>
    <w:p w:rsidR="006D44E6" w:rsidRDefault="006D44E6" w:rsidP="006D44E6">
      <w:pPr>
        <w:ind w:firstLine="709"/>
        <w:jc w:val="both"/>
      </w:pPr>
      <w:r>
        <w:t>-по налогу на доходы физ. лиц в сумме 0,4тыс. руб.</w:t>
      </w:r>
    </w:p>
    <w:p w:rsidR="006D44E6" w:rsidRDefault="006D44E6" w:rsidP="006D44E6">
      <w:pPr>
        <w:ind w:firstLine="709"/>
        <w:jc w:val="both"/>
        <w:rPr>
          <w:highlight w:val="yellow"/>
        </w:rPr>
      </w:pPr>
    </w:p>
    <w:p w:rsidR="006D44E6" w:rsidRDefault="006D44E6" w:rsidP="006D44E6">
      <w:pPr>
        <w:ind w:firstLine="720"/>
        <w:jc w:val="both"/>
      </w:pPr>
      <w:r>
        <w:t xml:space="preserve">Бюджет поселения по расходам за 1 полугодие 2019 года исполнен в объеме 1053,4 тыс. руб. или 36,6% исполнения к уточненному плану, в том числе: </w:t>
      </w:r>
    </w:p>
    <w:p w:rsidR="006D44E6" w:rsidRDefault="006D44E6" w:rsidP="006D44E6">
      <w:pPr>
        <w:shd w:val="clear" w:color="auto" w:fill="FFFFFF"/>
        <w:ind w:firstLine="720"/>
        <w:jc w:val="both"/>
      </w:pPr>
      <w:r>
        <w:t xml:space="preserve">По разделу «Общегосударственные вопросы» исполнение составило 734,1 тыс. руб. или 43,7% исполнения к уточненному плану. На выплату заработной платы с отчислениями направлено 564,7  тыс. руб., что </w:t>
      </w:r>
      <w:r>
        <w:rPr>
          <w:shd w:val="clear" w:color="auto" w:fill="FFFFFF"/>
        </w:rPr>
        <w:t>составило 76,9 %</w:t>
      </w:r>
      <w:r>
        <w:t xml:space="preserve"> всех расходов  по органам управления. На оплату услуг связи израсходовано 13,7 тыс. руб. (за аналогичный период  2018 года – 6,9 тыс. рублей), на оплату коммунальных услуг расходы составили 30,2 тыс. руб. (за аналогичный период 2018 года – 27,5 тыс. рублей), ГСМ 25,8 тыс. руб. (за аналогичный период 2018 года – 15,8 тыс. рублей).</w:t>
      </w:r>
    </w:p>
    <w:p w:rsidR="006D44E6" w:rsidRDefault="006D44E6" w:rsidP="006D44E6">
      <w:pPr>
        <w:shd w:val="clear" w:color="auto" w:fill="FFFFFF"/>
        <w:ind w:firstLine="720"/>
        <w:jc w:val="both"/>
      </w:pPr>
      <w:r>
        <w:t xml:space="preserve">За 1 полугодие 2019 года по подразделу </w:t>
      </w:r>
      <w:r>
        <w:rPr>
          <w:shd w:val="clear" w:color="auto" w:fill="FFFFFF"/>
        </w:rPr>
        <w:t xml:space="preserve">0111 </w:t>
      </w:r>
      <w:r>
        <w:t>«Резервные фонды» расходы не осуществлялись (годовой план 10,0 тыс. руб.).</w:t>
      </w:r>
    </w:p>
    <w:p w:rsidR="006D44E6" w:rsidRDefault="006D44E6" w:rsidP="006D44E6">
      <w:pPr>
        <w:ind w:firstLine="720"/>
        <w:jc w:val="both"/>
      </w:pPr>
      <w:r>
        <w:t>Расходы по первичному воинскому учету по подразделу 0203 составили 34,7 тыс. руб. при плане 96,7 тыс. руб., за счет данных сре</w:t>
      </w:r>
      <w:proofErr w:type="gramStart"/>
      <w:r>
        <w:t>дств пр</w:t>
      </w:r>
      <w:proofErr w:type="gramEnd"/>
      <w:r>
        <w:t>оизведены расходы по оплате труда с отчислениями.</w:t>
      </w:r>
    </w:p>
    <w:p w:rsidR="006D44E6" w:rsidRDefault="006D44E6" w:rsidP="006D44E6">
      <w:pPr>
        <w:ind w:firstLine="720"/>
        <w:jc w:val="both"/>
      </w:pPr>
      <w: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уточненный план 1,0 тыс. рублей).</w:t>
      </w:r>
    </w:p>
    <w:p w:rsidR="006D44E6" w:rsidRDefault="006D44E6" w:rsidP="006D44E6">
      <w:pPr>
        <w:ind w:firstLine="720"/>
        <w:jc w:val="both"/>
      </w:pPr>
      <w:r>
        <w:lastRenderedPageBreak/>
        <w:t>По подразделу 0310 «Обеспечение пожарной безопасности» расходы составили 78,5 тыс. руб. при годовом плане 165,5 тыс. руб.</w:t>
      </w:r>
    </w:p>
    <w:p w:rsidR="006D44E6" w:rsidRDefault="006D44E6" w:rsidP="006D44E6">
      <w:pPr>
        <w:ind w:firstLine="720"/>
        <w:jc w:val="both"/>
      </w:pPr>
      <w:r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6D44E6" w:rsidRDefault="006D44E6" w:rsidP="006D44E6">
      <w:pPr>
        <w:ind w:firstLine="720"/>
        <w:jc w:val="both"/>
      </w:pPr>
      <w:r>
        <w:t>По подразделу 0405 «Сельское хозяйство и рыболовство» при годовом плане 387,6 тыс. рублей расходы не осуществлялись.</w:t>
      </w:r>
    </w:p>
    <w:p w:rsidR="006D44E6" w:rsidRDefault="006D44E6" w:rsidP="006D44E6">
      <w:pPr>
        <w:ind w:firstLine="720"/>
        <w:jc w:val="both"/>
      </w:pPr>
      <w:r>
        <w:t>По подразделу 0409 «Дорожное хозяйство (дорожные фонды)» расходы составили 43,5</w:t>
      </w:r>
    </w:p>
    <w:p w:rsidR="006D44E6" w:rsidRDefault="006D44E6" w:rsidP="006D44E6">
      <w:pPr>
        <w:jc w:val="both"/>
      </w:pPr>
      <w:r>
        <w:t xml:space="preserve"> тыс. рублей при плане 307,1 тыс. рублей.</w:t>
      </w:r>
    </w:p>
    <w:p w:rsidR="006D44E6" w:rsidRDefault="006D44E6" w:rsidP="006D44E6">
      <w:pPr>
        <w:ind w:firstLine="708"/>
        <w:jc w:val="both"/>
      </w:pPr>
      <w:r>
        <w:t>По подразделу 0412 «Другие вопросы в области национальной экономики» расходы составили 35,0 тыс. рублей (годовой уточненный план 35,0 тыс. рублей)</w:t>
      </w:r>
    </w:p>
    <w:p w:rsidR="006D44E6" w:rsidRDefault="006D44E6" w:rsidP="006D44E6">
      <w:pPr>
        <w:ind w:firstLine="720"/>
        <w:jc w:val="both"/>
      </w:pPr>
      <w:r>
        <w:t>По разделу 0500 «Жилищно-коммунальное хозяйство» расходы составили 122,6 тыс. рублей (годовой уточненный план 181,2 тыс. руб.).</w:t>
      </w:r>
    </w:p>
    <w:p w:rsidR="006D44E6" w:rsidRDefault="006D44E6" w:rsidP="006D44E6">
      <w:pPr>
        <w:ind w:firstLine="720"/>
        <w:jc w:val="both"/>
      </w:pPr>
      <w:r>
        <w:t>По  подразделу 0707 «Молодежная политика» расходы составили 4,2 тыс. рублей при плане 10,0 тыс. рублей.</w:t>
      </w:r>
    </w:p>
    <w:p w:rsidR="006D44E6" w:rsidRDefault="006D44E6" w:rsidP="006D44E6">
      <w:pPr>
        <w:ind w:firstLine="720"/>
        <w:jc w:val="both"/>
      </w:pPr>
      <w:r>
        <w:t>По разделу 1100 «Физическая культура и спорт» (при годовом плане 10,0 тыс. руб.) кассовый расход составил 0,9 тыс. рублей.</w:t>
      </w:r>
    </w:p>
    <w:p w:rsidR="006D44E6" w:rsidRDefault="006D44E6" w:rsidP="006D44E6">
      <w:pPr>
        <w:ind w:firstLine="720"/>
        <w:jc w:val="both"/>
      </w:pPr>
      <w:r>
        <w:t>За 6 месяцев 2019 года решением Совета депутатов МО «</w:t>
      </w:r>
      <w:proofErr w:type="spellStart"/>
      <w:r>
        <w:t>Глазовский</w:t>
      </w:r>
      <w:proofErr w:type="spellEnd"/>
      <w:r>
        <w:t xml:space="preserve"> район» выделены дополнительные средства:</w:t>
      </w:r>
    </w:p>
    <w:p w:rsidR="006D44E6" w:rsidRDefault="006D44E6" w:rsidP="006D44E6">
      <w:pPr>
        <w:ind w:firstLine="720"/>
        <w:jc w:val="both"/>
      </w:pPr>
      <w:r>
        <w:t>- на погашение кредиторской задолженности за 2018 год по содержанию дорог (дорожные фонды) в размере 43,8 тыс. руб.;</w:t>
      </w:r>
    </w:p>
    <w:p w:rsidR="006D44E6" w:rsidRDefault="006D44E6" w:rsidP="006D44E6">
      <w:pPr>
        <w:ind w:firstLine="720"/>
        <w:jc w:val="both"/>
      </w:pPr>
      <w:r>
        <w:t>- дотация на стимулирование муниципальных образований в размере 7,4 тыс. рублей;</w:t>
      </w:r>
    </w:p>
    <w:p w:rsidR="006D44E6" w:rsidRDefault="006D44E6" w:rsidP="006D44E6">
      <w:pPr>
        <w:ind w:firstLine="720"/>
        <w:jc w:val="both"/>
      </w:pPr>
      <w:r>
        <w:t>- на выполнение кадастровых работ по формированию земельных участков в размере 51 тыс. рублей;</w:t>
      </w:r>
    </w:p>
    <w:p w:rsidR="006D44E6" w:rsidRDefault="006D44E6" w:rsidP="006D44E6">
      <w:pPr>
        <w:ind w:firstLine="720"/>
        <w:jc w:val="both"/>
      </w:pPr>
      <w:r>
        <w:t>-на разработку документов территориального планирования, проектов планировки территории, генпланов в размере 35 тыс. рублей;</w:t>
      </w:r>
    </w:p>
    <w:p w:rsidR="006D44E6" w:rsidRDefault="006D44E6" w:rsidP="006D44E6">
      <w:pPr>
        <w:tabs>
          <w:tab w:val="left" w:pos="709"/>
        </w:tabs>
        <w:spacing w:line="292" w:lineRule="auto"/>
        <w:jc w:val="both"/>
        <w:rPr>
          <w:lang w:eastAsia="ru-RU"/>
        </w:rPr>
      </w:pPr>
      <w:r>
        <w:tab/>
        <w:t>-</w:t>
      </w:r>
      <w:r>
        <w:rPr>
          <w:lang w:eastAsia="ru-RU"/>
        </w:rPr>
        <w:t xml:space="preserve">на погашение взыскания по решению суда дело № А71-19491/2017 от 14.05.2019 г. по строительству съезда в д. Адам с автомобильной дороги Глазов-Карсовай на ул. им. Л.П. </w:t>
      </w:r>
      <w:proofErr w:type="spellStart"/>
      <w:r>
        <w:rPr>
          <w:lang w:eastAsia="ru-RU"/>
        </w:rPr>
        <w:t>Уракова</w:t>
      </w:r>
      <w:proofErr w:type="spellEnd"/>
      <w:r>
        <w:rPr>
          <w:lang w:eastAsia="ru-RU"/>
        </w:rPr>
        <w:t xml:space="preserve"> в сумме 263,3 тыс. рублей.</w:t>
      </w:r>
    </w:p>
    <w:p w:rsidR="006D44E6" w:rsidRDefault="006D44E6" w:rsidP="006D44E6">
      <w:pPr>
        <w:ind w:right="-852" w:firstLine="720"/>
        <w:jc w:val="both"/>
      </w:pPr>
      <w:r>
        <w:t>За 6 месяцев 2019 года из бюджета УР для МО «Адамское» была выделена субсидия на проведение кадастровых работ по образованию земельных участков 359,0 тыс. рублей.</w:t>
      </w:r>
    </w:p>
    <w:p w:rsidR="006D44E6" w:rsidRDefault="006D44E6" w:rsidP="006D44E6">
      <w:pPr>
        <w:ind w:firstLine="720"/>
        <w:jc w:val="both"/>
      </w:pPr>
      <w:r>
        <w:t>За первое полугодие 2019 года решениями Совета депутатов МО «Адамское» были направлены переходящие остатки и дополнительные доходы на следующие цели:</w:t>
      </w:r>
    </w:p>
    <w:p w:rsidR="006D44E6" w:rsidRDefault="006D44E6" w:rsidP="006D44E6">
      <w:pPr>
        <w:tabs>
          <w:tab w:val="right" w:pos="10261"/>
        </w:tabs>
        <w:ind w:firstLine="720"/>
        <w:jc w:val="both"/>
      </w:pPr>
      <w:r>
        <w:t xml:space="preserve">                                                                                                </w:t>
      </w:r>
      <w:r>
        <w:tab/>
        <w:t xml:space="preserve">                тыс. рублей</w:t>
      </w:r>
    </w:p>
    <w:tbl>
      <w:tblPr>
        <w:tblW w:w="11360" w:type="dxa"/>
        <w:tblInd w:w="93" w:type="dxa"/>
        <w:tblLook w:val="04A0" w:firstRow="1" w:lastRow="0" w:firstColumn="1" w:lastColumn="0" w:noHBand="0" w:noVBand="1"/>
      </w:tblPr>
      <w:tblGrid>
        <w:gridCol w:w="2620"/>
        <w:gridCol w:w="7980"/>
        <w:gridCol w:w="760"/>
      </w:tblGrid>
      <w:tr w:rsidR="006D44E6" w:rsidTr="006D44E6">
        <w:trPr>
          <w:trHeight w:val="28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МО "Адамское" (реш.№120 от 30.01.2019г, </w:t>
            </w:r>
            <w:proofErr w:type="spellStart"/>
            <w:r>
              <w:rPr>
                <w:bCs/>
                <w:lang w:eastAsia="ru-RU"/>
              </w:rPr>
              <w:t>реш</w:t>
            </w:r>
            <w:proofErr w:type="spellEnd"/>
            <w:r>
              <w:rPr>
                <w:bCs/>
                <w:lang w:eastAsia="ru-RU"/>
              </w:rPr>
              <w:t xml:space="preserve">. № 128 от 27,03,2019г., </w:t>
            </w:r>
            <w:proofErr w:type="spellStart"/>
            <w:r>
              <w:rPr>
                <w:bCs/>
                <w:lang w:eastAsia="ru-RU"/>
              </w:rPr>
              <w:t>реш</w:t>
            </w:r>
            <w:proofErr w:type="spellEnd"/>
            <w:r>
              <w:rPr>
                <w:bCs/>
                <w:lang w:eastAsia="ru-RU"/>
              </w:rPr>
              <w:t>. №141 от 28.05.2019г.)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D44E6" w:rsidRDefault="006D44E6">
            <w:r>
              <w:t>На зарплату аппарат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jc w:val="center"/>
            </w:pPr>
            <w:r>
              <w:t>85,9</w:t>
            </w:r>
          </w:p>
        </w:tc>
      </w:tr>
      <w:tr w:rsidR="006D44E6" w:rsidTr="006D44E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D44E6" w:rsidRDefault="006D44E6">
            <w:r>
              <w:t>На техобслуживание пожарной сигнализации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jc w:val="center"/>
            </w:pPr>
            <w:r>
              <w:t>8,2</w:t>
            </w:r>
          </w:p>
        </w:tc>
      </w:tr>
      <w:tr w:rsidR="006D44E6" w:rsidTr="006D44E6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D44E6" w:rsidRDefault="006D44E6">
            <w:r>
              <w:t>На мероприятия по благоустройству (ул. Четвертая д. Адам)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jc w:val="center"/>
            </w:pPr>
            <w:r>
              <w:t>95,0</w:t>
            </w:r>
          </w:p>
        </w:tc>
      </w:tr>
      <w:tr w:rsidR="006D44E6" w:rsidTr="006D44E6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6D44E6" w:rsidTr="006D44E6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6D44E6" w:rsidTr="006D44E6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6D44E6" w:rsidTr="006D44E6">
        <w:trPr>
          <w:trHeight w:val="5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D44E6" w:rsidRDefault="006D44E6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D44E6" w:rsidRDefault="006D44E6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189,1</w:t>
            </w:r>
          </w:p>
        </w:tc>
      </w:tr>
    </w:tbl>
    <w:p w:rsidR="006D44E6" w:rsidRDefault="006D44E6" w:rsidP="006D44E6">
      <w:pPr>
        <w:ind w:firstLine="720"/>
        <w:jc w:val="both"/>
      </w:pPr>
    </w:p>
    <w:p w:rsidR="006D44E6" w:rsidRDefault="006D44E6" w:rsidP="006D44E6">
      <w:pPr>
        <w:ind w:firstLine="708"/>
        <w:jc w:val="both"/>
      </w:pPr>
      <w:r>
        <w:t xml:space="preserve">Просроченная дебиторская задолженность на 30.06.2019 г. составляет 381,1 тыс. рублей (задолженность </w:t>
      </w:r>
      <w:proofErr w:type="gramStart"/>
      <w:r>
        <w:t>Межрайонной</w:t>
      </w:r>
      <w:proofErr w:type="gramEnd"/>
      <w:r>
        <w:t xml:space="preserve"> ИФНС № 2 по УР), просроченная  кредиторская задолженность отсутствует.</w:t>
      </w:r>
    </w:p>
    <w:p w:rsidR="006D44E6" w:rsidRDefault="006D44E6" w:rsidP="006D44E6">
      <w:pPr>
        <w:ind w:firstLine="720"/>
        <w:jc w:val="both"/>
      </w:pPr>
      <w:r>
        <w:lastRenderedPageBreak/>
        <w:t>Остаток денежных средств на лицевом счете бюджета  МО «Адамское» по состоянию на 30.06.2019 года составляет 28,3 тыс. рублей, в том числе:</w:t>
      </w:r>
    </w:p>
    <w:p w:rsidR="006D44E6" w:rsidRDefault="006D44E6" w:rsidP="006D44E6">
      <w:pPr>
        <w:shd w:val="clear" w:color="auto" w:fill="FFFFFF"/>
        <w:ind w:firstLine="540"/>
        <w:jc w:val="both"/>
      </w:pPr>
      <w:r>
        <w:t xml:space="preserve">   - средства дорожного </w:t>
      </w:r>
      <w:r>
        <w:rPr>
          <w:shd w:val="clear" w:color="auto" w:fill="FFFFFF"/>
        </w:rPr>
        <w:t>фонда 0,4</w:t>
      </w:r>
      <w:r>
        <w:t xml:space="preserve"> тыс. руб.;</w:t>
      </w:r>
    </w:p>
    <w:p w:rsidR="006D44E6" w:rsidRDefault="006D44E6" w:rsidP="006D44E6">
      <w:pPr>
        <w:ind w:firstLine="709"/>
        <w:jc w:val="both"/>
      </w:pPr>
      <w:r>
        <w:t>- субвенция по воинскому учёту 5,2 тыс. руб.;</w:t>
      </w:r>
    </w:p>
    <w:p w:rsidR="006D44E6" w:rsidRDefault="006D44E6" w:rsidP="006D44E6">
      <w:pPr>
        <w:ind w:firstLine="540"/>
        <w:jc w:val="both"/>
      </w:pPr>
      <w:r>
        <w:t xml:space="preserve">   - собственные средства 22,7 тыс. руб.</w:t>
      </w:r>
    </w:p>
    <w:p w:rsidR="006D44E6" w:rsidRDefault="006D44E6" w:rsidP="006D44E6">
      <w:pPr>
        <w:jc w:val="both"/>
      </w:pPr>
      <w:r>
        <w:t xml:space="preserve">            По итогам 1 полугодия 2019 года бюджет поселения исполнен с дефицитом в </w:t>
      </w:r>
      <w:r>
        <w:rPr>
          <w:shd w:val="clear" w:color="auto" w:fill="FFFFFF"/>
        </w:rPr>
        <w:t>сумме 567,1</w:t>
      </w:r>
      <w:r>
        <w:t xml:space="preserve"> тыс. руб.</w:t>
      </w:r>
    </w:p>
    <w:p w:rsidR="006D44E6" w:rsidRDefault="006D44E6" w:rsidP="006D44E6">
      <w:pPr>
        <w:ind w:firstLine="540"/>
        <w:jc w:val="both"/>
      </w:pPr>
    </w:p>
    <w:p w:rsidR="006D44E6" w:rsidRDefault="006D44E6" w:rsidP="006D44E6">
      <w:pPr>
        <w:ind w:firstLine="540"/>
        <w:jc w:val="both"/>
        <w:rPr>
          <w:color w:val="FF0000"/>
        </w:rPr>
      </w:pPr>
    </w:p>
    <w:p w:rsidR="003E51D6" w:rsidRDefault="003E51D6"/>
    <w:sectPr w:rsidR="003E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29"/>
    <w:rsid w:val="003A1229"/>
    <w:rsid w:val="003E51D6"/>
    <w:rsid w:val="006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D44E6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44E6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D44E6"/>
    <w:pPr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D44E6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D44E6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D44E6"/>
    <w:pPr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2019-07-23T03:59:00Z</cp:lastPrinted>
  <dcterms:created xsi:type="dcterms:W3CDTF">2019-07-23T03:57:00Z</dcterms:created>
  <dcterms:modified xsi:type="dcterms:W3CDTF">2019-07-23T03:59:00Z</dcterms:modified>
</cp:coreProperties>
</file>