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FB3D87" w:rsidRPr="007768F1" w:rsidTr="008221F1">
        <w:tc>
          <w:tcPr>
            <w:tcW w:w="4361" w:type="dxa"/>
            <w:shd w:val="clear" w:color="auto" w:fill="auto"/>
          </w:tcPr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Совет депутатов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Глазовский район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Удмуртской Республики»  </w:t>
            </w:r>
          </w:p>
          <w:p w:rsidR="00FB3D87" w:rsidRPr="007768F1" w:rsidRDefault="00FB3D87" w:rsidP="008221F1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FB3D87" w:rsidRPr="007768F1" w:rsidRDefault="00FB3D87" w:rsidP="008221F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/>
                <w:bCs/>
                <w:sz w:val="22"/>
              </w:rPr>
              <w:t>«</w:t>
            </w:r>
            <w:r w:rsidRPr="007768F1">
              <w:rPr>
                <w:bCs/>
                <w:sz w:val="22"/>
              </w:rPr>
              <w:t xml:space="preserve">Удмурт </w:t>
            </w:r>
            <w:proofErr w:type="spellStart"/>
            <w:r w:rsidRPr="007768F1">
              <w:rPr>
                <w:bCs/>
                <w:sz w:val="22"/>
              </w:rPr>
              <w:t>Элькунысь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Глаз </w:t>
            </w:r>
            <w:proofErr w:type="spellStart"/>
            <w:r w:rsidRPr="007768F1">
              <w:rPr>
                <w:bCs/>
                <w:sz w:val="22"/>
              </w:rPr>
              <w:t>ёрос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>муниципал округ»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муниципал </w:t>
            </w:r>
            <w:proofErr w:type="spellStart"/>
            <w:r w:rsidRPr="007768F1">
              <w:rPr>
                <w:bCs/>
                <w:sz w:val="22"/>
              </w:rPr>
              <w:t>кылдытэтысь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proofErr w:type="spellStart"/>
            <w:r w:rsidRPr="007768F1">
              <w:rPr>
                <w:bCs/>
                <w:sz w:val="22"/>
              </w:rPr>
              <w:t>депутатъёслэн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  <w:proofErr w:type="spellStart"/>
            <w:r w:rsidRPr="007768F1">
              <w:rPr>
                <w:bCs/>
                <w:sz w:val="22"/>
              </w:rPr>
              <w:t>Кенешсы</w:t>
            </w:r>
            <w:proofErr w:type="spellEnd"/>
          </w:p>
          <w:p w:rsidR="00FB3D87" w:rsidRPr="007768F1" w:rsidRDefault="00FB3D87" w:rsidP="008221F1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FB3D87" w:rsidRPr="007768F1" w:rsidRDefault="00FB3D87" w:rsidP="00FB3D87">
      <w:pPr>
        <w:keepNext/>
        <w:jc w:val="center"/>
        <w:outlineLvl w:val="0"/>
        <w:rPr>
          <w:b/>
          <w:bCs/>
          <w:sz w:val="44"/>
          <w:szCs w:val="44"/>
        </w:rPr>
      </w:pPr>
      <w:r w:rsidRPr="007768F1">
        <w:rPr>
          <w:b/>
          <w:bCs/>
          <w:sz w:val="44"/>
          <w:szCs w:val="44"/>
        </w:rPr>
        <w:t>РЕШЕНИЕ</w:t>
      </w:r>
    </w:p>
    <w:p w:rsidR="00FB3D87" w:rsidRPr="005319B5" w:rsidRDefault="00FB3D87" w:rsidP="00FB3D87">
      <w:pPr>
        <w:ind w:left="-540"/>
        <w:jc w:val="center"/>
        <w:rPr>
          <w:b/>
          <w:bCs/>
        </w:rPr>
      </w:pPr>
    </w:p>
    <w:p w:rsidR="00FB3D87" w:rsidRPr="007768F1" w:rsidRDefault="00FB3D87" w:rsidP="00FB3D87">
      <w:pPr>
        <w:ind w:left="-540"/>
        <w:jc w:val="center"/>
        <w:rPr>
          <w:b/>
          <w:bCs/>
          <w:sz w:val="28"/>
          <w:szCs w:val="28"/>
        </w:rPr>
      </w:pPr>
      <w:r w:rsidRPr="007768F1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FB3D87" w:rsidRPr="007768F1" w:rsidRDefault="00FB3D87" w:rsidP="00FB3D87">
      <w:pPr>
        <w:ind w:left="-540"/>
        <w:jc w:val="center"/>
        <w:rPr>
          <w:b/>
          <w:bCs/>
          <w:sz w:val="28"/>
          <w:szCs w:val="28"/>
        </w:rPr>
      </w:pPr>
      <w:r w:rsidRPr="007768F1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FB3D87" w:rsidRPr="007768F1" w:rsidRDefault="00FB3D87" w:rsidP="00FB3D87">
      <w:pPr>
        <w:ind w:left="-540"/>
        <w:jc w:val="center"/>
        <w:rPr>
          <w:b/>
          <w:bCs/>
          <w:sz w:val="28"/>
          <w:szCs w:val="28"/>
        </w:rPr>
      </w:pPr>
      <w:r w:rsidRPr="007768F1">
        <w:rPr>
          <w:b/>
          <w:bCs/>
          <w:sz w:val="28"/>
          <w:szCs w:val="28"/>
        </w:rPr>
        <w:t xml:space="preserve">УДМУРТСКОЙ РЕСПУБЛИКИ» </w:t>
      </w:r>
    </w:p>
    <w:p w:rsidR="00FB3D87" w:rsidRDefault="00FB3D87" w:rsidP="00FB3D87">
      <w:pPr>
        <w:spacing w:line="276" w:lineRule="auto"/>
        <w:ind w:right="-186"/>
        <w:jc w:val="center"/>
        <w:rPr>
          <w:b/>
        </w:rPr>
      </w:pPr>
    </w:p>
    <w:p w:rsidR="00FB3D87" w:rsidRDefault="00FB3D87" w:rsidP="00FB3D87">
      <w:pPr>
        <w:ind w:firstLine="708"/>
        <w:jc w:val="center"/>
      </w:pPr>
      <w:r w:rsidRPr="00DA47C1">
        <w:rPr>
          <w:b/>
        </w:rPr>
        <w:t>О</w:t>
      </w:r>
      <w:r w:rsidR="008221F1">
        <w:rPr>
          <w:b/>
        </w:rPr>
        <w:t xml:space="preserve"> </w:t>
      </w:r>
      <w:r w:rsidR="009858BC">
        <w:rPr>
          <w:b/>
        </w:rPr>
        <w:t xml:space="preserve">состоянии преступности и обеспечении правопорядка на территории Глазовского района за </w:t>
      </w:r>
      <w:r w:rsidR="003D2731">
        <w:rPr>
          <w:b/>
        </w:rPr>
        <w:t xml:space="preserve">6 месяцев </w:t>
      </w:r>
      <w:r w:rsidR="009858BC">
        <w:rPr>
          <w:b/>
        </w:rPr>
        <w:t>202</w:t>
      </w:r>
      <w:r w:rsidR="003D2731">
        <w:rPr>
          <w:b/>
        </w:rPr>
        <w:t>2</w:t>
      </w:r>
      <w:r w:rsidR="009858BC">
        <w:rPr>
          <w:b/>
        </w:rPr>
        <w:t xml:space="preserve"> год</w:t>
      </w:r>
      <w:r w:rsidR="003D2731">
        <w:rPr>
          <w:b/>
        </w:rPr>
        <w:t>а</w:t>
      </w:r>
    </w:p>
    <w:p w:rsidR="00FB3D87" w:rsidRDefault="00FB3D87" w:rsidP="00FB3D87"/>
    <w:p w:rsidR="00FB3D87" w:rsidRDefault="00FB3D87" w:rsidP="00FB3D87"/>
    <w:p w:rsidR="00FB3D87" w:rsidRPr="007768F1" w:rsidRDefault="00FB3D87" w:rsidP="00FB3D87">
      <w:r w:rsidRPr="007768F1">
        <w:t xml:space="preserve">Принято </w:t>
      </w:r>
    </w:p>
    <w:p w:rsidR="00FB3D87" w:rsidRPr="007768F1" w:rsidRDefault="00FB3D87" w:rsidP="00FB3D87">
      <w:r w:rsidRPr="007768F1">
        <w:t xml:space="preserve">Советом депутатов муниципального образования </w:t>
      </w:r>
    </w:p>
    <w:p w:rsidR="00FB3D87" w:rsidRPr="007768F1" w:rsidRDefault="00FB3D87" w:rsidP="00FB3D87">
      <w:r w:rsidRPr="007768F1">
        <w:t xml:space="preserve">«Муниципальный округ Глазовский район                                        </w:t>
      </w:r>
    </w:p>
    <w:p w:rsidR="00FB3D87" w:rsidRDefault="00FB3D87" w:rsidP="00FB3D87">
      <w:pPr>
        <w:spacing w:line="360" w:lineRule="auto"/>
        <w:jc w:val="both"/>
      </w:pPr>
      <w:r w:rsidRPr="007768F1">
        <w:t xml:space="preserve">Удмуртской Республики» первого созыва                      </w:t>
      </w:r>
      <w:r w:rsidR="00875EA9">
        <w:t xml:space="preserve">                         </w:t>
      </w:r>
      <w:r w:rsidR="00615403">
        <w:t>25</w:t>
      </w:r>
      <w:r w:rsidR="003D2731">
        <w:t xml:space="preserve"> августа</w:t>
      </w:r>
      <w:r>
        <w:t xml:space="preserve"> </w:t>
      </w:r>
      <w:r w:rsidRPr="007768F1">
        <w:t>202</w:t>
      </w:r>
      <w:r>
        <w:t>2</w:t>
      </w:r>
      <w:r w:rsidRPr="007768F1">
        <w:t xml:space="preserve"> года</w:t>
      </w:r>
    </w:p>
    <w:p w:rsidR="00FB3D87" w:rsidRDefault="00FB3D87" w:rsidP="00FB3D87">
      <w:pPr>
        <w:ind w:firstLine="708"/>
        <w:jc w:val="both"/>
      </w:pPr>
    </w:p>
    <w:p w:rsidR="009858BC" w:rsidRPr="00CF5D08" w:rsidRDefault="00FB3D87" w:rsidP="009858BC">
      <w:pPr>
        <w:ind w:firstLine="709"/>
        <w:jc w:val="both"/>
        <w:rPr>
          <w:b/>
        </w:rPr>
      </w:pPr>
      <w:proofErr w:type="gramStart"/>
      <w:r>
        <w:t xml:space="preserve">Заслушав </w:t>
      </w:r>
      <w:r w:rsidR="008221F1">
        <w:t>информацию</w:t>
      </w:r>
      <w:r>
        <w:t xml:space="preserve"> </w:t>
      </w:r>
      <w:r w:rsidR="009858BC">
        <w:t xml:space="preserve">представителя МО МВД России «Глазовский» </w:t>
      </w:r>
      <w:r w:rsidR="009858BC" w:rsidRPr="00CF5D08">
        <w:rPr>
          <w:spacing w:val="-6"/>
        </w:rPr>
        <w:t xml:space="preserve">«О состоянии преступности и обеспечении правопорядка на территории Глазовского района за </w:t>
      </w:r>
      <w:r w:rsidR="003D2731">
        <w:rPr>
          <w:spacing w:val="-6"/>
        </w:rPr>
        <w:t xml:space="preserve"> 6 месяцев </w:t>
      </w:r>
      <w:r w:rsidR="009858BC">
        <w:rPr>
          <w:spacing w:val="-6"/>
        </w:rPr>
        <w:t>202</w:t>
      </w:r>
      <w:r w:rsidR="003D2731">
        <w:rPr>
          <w:spacing w:val="-6"/>
        </w:rPr>
        <w:t>2</w:t>
      </w:r>
      <w:r w:rsidR="009858BC" w:rsidRPr="00CF5D08">
        <w:rPr>
          <w:spacing w:val="-6"/>
        </w:rPr>
        <w:t xml:space="preserve"> год</w:t>
      </w:r>
      <w:r w:rsidR="003D2731">
        <w:rPr>
          <w:spacing w:val="-6"/>
        </w:rPr>
        <w:t>а</w:t>
      </w:r>
      <w:r w:rsidR="009858BC">
        <w:rPr>
          <w:spacing w:val="-6"/>
        </w:rPr>
        <w:t xml:space="preserve">», </w:t>
      </w:r>
      <w:r w:rsidR="009858BC" w:rsidRPr="00CF5D08">
        <w:t>руководствуясь  Федеральным Законом от 07.02.2011 № 3-ФЗ «</w:t>
      </w:r>
      <w:r w:rsidR="00915761">
        <w:t>О полиции»,  Приказом МВД РФ от</w:t>
      </w:r>
      <w:r w:rsidR="009858BC" w:rsidRPr="00CF5D08">
        <w:t xml:space="preserve"> 21.10.2011</w:t>
      </w:r>
      <w:r w:rsidR="00915761">
        <w:t xml:space="preserve"> </w:t>
      </w:r>
      <w:r w:rsidR="009858BC" w:rsidRPr="00CF5D08">
        <w:t>№ 714 «Об организации и проведении отчетов должностных лиц МВД по Удмуртской Республике», Уставом муниципального образования «</w:t>
      </w:r>
      <w:r w:rsidR="009858BC">
        <w:t xml:space="preserve">Муниципальный округ </w:t>
      </w:r>
      <w:r w:rsidR="009858BC" w:rsidRPr="00CF5D08">
        <w:t>Глазовский район</w:t>
      </w:r>
      <w:r w:rsidR="009858BC">
        <w:t xml:space="preserve"> Удмуртской Республики</w:t>
      </w:r>
      <w:r w:rsidR="009858BC" w:rsidRPr="00CF5D08">
        <w:t xml:space="preserve">», </w:t>
      </w:r>
      <w:r w:rsidR="009858BC" w:rsidRPr="00CF5D08">
        <w:rPr>
          <w:b/>
        </w:rPr>
        <w:t>Совет депутатов муниципального образования</w:t>
      </w:r>
      <w:proofErr w:type="gramEnd"/>
      <w:r w:rsidR="009858BC" w:rsidRPr="00CF5D08">
        <w:rPr>
          <w:b/>
        </w:rPr>
        <w:t xml:space="preserve"> «</w:t>
      </w:r>
      <w:r w:rsidR="009858BC">
        <w:rPr>
          <w:b/>
        </w:rPr>
        <w:t xml:space="preserve">Муниципальный округ </w:t>
      </w:r>
      <w:r w:rsidR="009858BC" w:rsidRPr="00CF5D08">
        <w:rPr>
          <w:b/>
        </w:rPr>
        <w:t>Глазовский район</w:t>
      </w:r>
      <w:r w:rsidR="009858BC">
        <w:rPr>
          <w:b/>
        </w:rPr>
        <w:t xml:space="preserve"> Удмуртской Республики</w:t>
      </w:r>
      <w:r w:rsidR="009858BC" w:rsidRPr="00CF5D08">
        <w:rPr>
          <w:b/>
        </w:rPr>
        <w:t>» РЕШИЛ:</w:t>
      </w:r>
    </w:p>
    <w:p w:rsidR="009858BC" w:rsidRPr="00CF5D08" w:rsidRDefault="009858BC" w:rsidP="009858BC">
      <w:pPr>
        <w:ind w:firstLine="709"/>
        <w:jc w:val="both"/>
      </w:pPr>
    </w:p>
    <w:p w:rsidR="009858BC" w:rsidRPr="00CF5D08" w:rsidRDefault="009858BC" w:rsidP="009858BC">
      <w:pPr>
        <w:ind w:firstLine="709"/>
        <w:jc w:val="both"/>
      </w:pPr>
      <w:r w:rsidRPr="00CF5D08">
        <w:t xml:space="preserve">Прилагаемую информацию </w:t>
      </w:r>
      <w:r w:rsidRPr="00CF5D08">
        <w:rPr>
          <w:spacing w:val="-6"/>
        </w:rPr>
        <w:t>«О состоянии преступности и обеспечении правопорядка на территории Глазовского р</w:t>
      </w:r>
      <w:r w:rsidR="003D2731">
        <w:rPr>
          <w:spacing w:val="-6"/>
        </w:rPr>
        <w:t>айона за 6 месяцев 2022</w:t>
      </w:r>
      <w:r w:rsidRPr="00CF5D08">
        <w:rPr>
          <w:spacing w:val="-6"/>
        </w:rPr>
        <w:t xml:space="preserve"> года</w:t>
      </w:r>
      <w:r>
        <w:rPr>
          <w:spacing w:val="-6"/>
        </w:rPr>
        <w:t>»</w:t>
      </w:r>
      <w:r w:rsidRPr="00CF5D08">
        <w:t xml:space="preserve"> принять к сведению.</w:t>
      </w:r>
    </w:p>
    <w:p w:rsidR="009858BC" w:rsidRPr="00CF5D08" w:rsidRDefault="009858BC" w:rsidP="009858BC">
      <w:pPr>
        <w:ind w:firstLine="709"/>
        <w:jc w:val="both"/>
        <w:rPr>
          <w:b/>
        </w:rPr>
      </w:pPr>
    </w:p>
    <w:p w:rsidR="00FB3D87" w:rsidRDefault="00FB3D87" w:rsidP="009858BC">
      <w:pPr>
        <w:ind w:firstLine="708"/>
        <w:jc w:val="both"/>
        <w:rPr>
          <w:color w:val="000000"/>
          <w:spacing w:val="1"/>
        </w:rPr>
      </w:pPr>
    </w:p>
    <w:p w:rsidR="00FB3D87" w:rsidRDefault="00FB3D87" w:rsidP="00FB3D87"/>
    <w:p w:rsidR="00FB3D87" w:rsidRPr="00CA3137" w:rsidRDefault="00FB3D87" w:rsidP="00FB3D87"/>
    <w:p w:rsidR="00FB3D87" w:rsidRPr="007768F1" w:rsidRDefault="00FB3D87" w:rsidP="00FB3D87">
      <w:pPr>
        <w:rPr>
          <w:rFonts w:eastAsia="Calibri"/>
          <w:lang w:eastAsia="en-US"/>
        </w:rPr>
      </w:pPr>
    </w:p>
    <w:p w:rsidR="00FB3D87" w:rsidRPr="005319B5" w:rsidRDefault="00FB3D87" w:rsidP="00FB3D87">
      <w:pPr>
        <w:rPr>
          <w:b/>
        </w:rPr>
      </w:pPr>
      <w:r w:rsidRPr="005319B5">
        <w:rPr>
          <w:b/>
        </w:rPr>
        <w:t xml:space="preserve">Председатель Совета депутатов муниципального            </w:t>
      </w:r>
      <w:r>
        <w:rPr>
          <w:b/>
        </w:rPr>
        <w:t xml:space="preserve">                           </w:t>
      </w:r>
      <w:r w:rsidRPr="005319B5">
        <w:rPr>
          <w:b/>
        </w:rPr>
        <w:t xml:space="preserve">  С.Л.</w:t>
      </w:r>
      <w:r>
        <w:rPr>
          <w:b/>
        </w:rPr>
        <w:t xml:space="preserve"> </w:t>
      </w:r>
      <w:r w:rsidRPr="005319B5">
        <w:rPr>
          <w:b/>
        </w:rPr>
        <w:t xml:space="preserve">Буров                         образования «Муниципальный округ </w:t>
      </w:r>
    </w:p>
    <w:p w:rsidR="00FB3D87" w:rsidRPr="005319B5" w:rsidRDefault="00FB3D87" w:rsidP="00FB3D87">
      <w:pPr>
        <w:tabs>
          <w:tab w:val="left" w:pos="8400"/>
        </w:tabs>
        <w:rPr>
          <w:b/>
        </w:rPr>
      </w:pPr>
      <w:r w:rsidRPr="005319B5">
        <w:rPr>
          <w:b/>
        </w:rPr>
        <w:t>Глазовский район Удмуртской Республики»</w:t>
      </w:r>
      <w:r w:rsidRPr="005319B5">
        <w:rPr>
          <w:b/>
        </w:rPr>
        <w:tab/>
      </w:r>
      <w:r w:rsidRPr="005319B5">
        <w:rPr>
          <w:b/>
        </w:rPr>
        <w:tab/>
      </w:r>
    </w:p>
    <w:p w:rsidR="00FB3D87" w:rsidRPr="005319B5" w:rsidRDefault="00FB3D87" w:rsidP="00FB3D87">
      <w:pPr>
        <w:tabs>
          <w:tab w:val="left" w:pos="8400"/>
        </w:tabs>
        <w:rPr>
          <w:b/>
        </w:rPr>
      </w:pPr>
      <w:r w:rsidRPr="005319B5">
        <w:rPr>
          <w:b/>
        </w:rPr>
        <w:tab/>
        <w:t xml:space="preserve">                                        </w:t>
      </w:r>
    </w:p>
    <w:p w:rsidR="00FB3D87" w:rsidRPr="005319B5" w:rsidRDefault="00FB3D87" w:rsidP="00FB3D87">
      <w:pPr>
        <w:rPr>
          <w:b/>
        </w:rPr>
      </w:pPr>
    </w:p>
    <w:p w:rsidR="00875EA9" w:rsidRDefault="00FB3D87" w:rsidP="00FB3D87">
      <w:pPr>
        <w:jc w:val="both"/>
        <w:rPr>
          <w:b/>
        </w:rPr>
      </w:pPr>
      <w:r w:rsidRPr="005319B5">
        <w:rPr>
          <w:b/>
        </w:rPr>
        <w:t>г.</w:t>
      </w:r>
      <w:r>
        <w:rPr>
          <w:b/>
        </w:rPr>
        <w:t xml:space="preserve"> </w:t>
      </w:r>
      <w:r w:rsidRPr="005319B5">
        <w:rPr>
          <w:b/>
        </w:rPr>
        <w:t>Глазов</w:t>
      </w:r>
    </w:p>
    <w:p w:rsidR="00FB3D87" w:rsidRPr="005319B5" w:rsidRDefault="00615403" w:rsidP="00FB3D87">
      <w:pPr>
        <w:jc w:val="both"/>
        <w:rPr>
          <w:b/>
        </w:rPr>
      </w:pPr>
      <w:r>
        <w:rPr>
          <w:b/>
        </w:rPr>
        <w:t>25</w:t>
      </w:r>
      <w:r w:rsidR="003D2731">
        <w:rPr>
          <w:b/>
        </w:rPr>
        <w:t xml:space="preserve"> августа</w:t>
      </w:r>
      <w:r w:rsidR="00FB3D87" w:rsidRPr="005319B5">
        <w:rPr>
          <w:b/>
        </w:rPr>
        <w:t xml:space="preserve"> 202</w:t>
      </w:r>
      <w:r w:rsidR="00FB3D87">
        <w:rPr>
          <w:b/>
        </w:rPr>
        <w:t>2</w:t>
      </w:r>
      <w:r w:rsidR="00FB3D87" w:rsidRPr="005319B5">
        <w:rPr>
          <w:b/>
        </w:rPr>
        <w:t xml:space="preserve"> года </w:t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</w:p>
    <w:p w:rsidR="00FB3D87" w:rsidRPr="005653B4" w:rsidRDefault="00DA2796" w:rsidP="00FB3D87">
      <w:pPr>
        <w:jc w:val="both"/>
        <w:rPr>
          <w:b/>
        </w:rPr>
      </w:pPr>
      <w:r>
        <w:rPr>
          <w:b/>
        </w:rPr>
        <w:t xml:space="preserve">№ </w:t>
      </w:r>
      <w:r w:rsidR="00D27553">
        <w:rPr>
          <w:b/>
        </w:rPr>
        <w:t>230</w:t>
      </w:r>
    </w:p>
    <w:p w:rsidR="00FB3D87" w:rsidRDefault="00FB3D87" w:rsidP="00FB3D87">
      <w:pPr>
        <w:jc w:val="right"/>
        <w:rPr>
          <w:b/>
        </w:rPr>
      </w:pPr>
    </w:p>
    <w:p w:rsidR="00FB3D87" w:rsidRDefault="00FB3D87" w:rsidP="00FB3D87">
      <w:pPr>
        <w:jc w:val="right"/>
        <w:rPr>
          <w:b/>
        </w:rPr>
      </w:pPr>
    </w:p>
    <w:p w:rsidR="00FB3D87" w:rsidRDefault="00FB3D87" w:rsidP="00FB3D87">
      <w:pPr>
        <w:jc w:val="right"/>
        <w:rPr>
          <w:b/>
        </w:rPr>
      </w:pPr>
    </w:p>
    <w:p w:rsidR="00FB3D87" w:rsidRDefault="00FB3D87" w:rsidP="00C44806">
      <w:pPr>
        <w:ind w:firstLine="709"/>
        <w:jc w:val="center"/>
        <w:rPr>
          <w:rFonts w:eastAsiaTheme="minorHAnsi"/>
          <w:b/>
          <w:lang w:eastAsia="en-US"/>
        </w:rPr>
      </w:pPr>
    </w:p>
    <w:p w:rsidR="008221F1" w:rsidRDefault="008221F1" w:rsidP="008221F1">
      <w:pPr>
        <w:pStyle w:val="23"/>
        <w:tabs>
          <w:tab w:val="left" w:pos="7845"/>
          <w:tab w:val="right" w:pos="9639"/>
        </w:tabs>
        <w:ind w:left="4536" w:right="-1"/>
        <w:rPr>
          <w:b/>
        </w:rPr>
      </w:pPr>
    </w:p>
    <w:p w:rsidR="009858BC" w:rsidRDefault="009858BC" w:rsidP="008221F1">
      <w:pPr>
        <w:pStyle w:val="23"/>
        <w:tabs>
          <w:tab w:val="left" w:pos="7845"/>
          <w:tab w:val="right" w:pos="9639"/>
        </w:tabs>
        <w:ind w:left="4536" w:right="-1"/>
        <w:rPr>
          <w:b/>
        </w:rPr>
      </w:pPr>
    </w:p>
    <w:p w:rsidR="008221F1" w:rsidRPr="008221F1" w:rsidRDefault="008221F1" w:rsidP="008221F1">
      <w:pPr>
        <w:pStyle w:val="23"/>
        <w:tabs>
          <w:tab w:val="left" w:pos="7845"/>
          <w:tab w:val="right" w:pos="9639"/>
        </w:tabs>
        <w:ind w:left="4536" w:right="-1"/>
        <w:rPr>
          <w:b/>
        </w:rPr>
      </w:pPr>
      <w:r w:rsidRPr="00DA3EA6">
        <w:rPr>
          <w:b/>
          <w:lang w:val="x-none"/>
        </w:rPr>
        <w:lastRenderedPageBreak/>
        <w:t xml:space="preserve">ПРИЛОЖЕНИЕ </w:t>
      </w:r>
      <w:r w:rsidRPr="008221F1">
        <w:rPr>
          <w:b/>
          <w:lang w:val="x-none"/>
        </w:rPr>
        <w:t>к решению Совета</w:t>
      </w:r>
      <w:r w:rsidRPr="008221F1">
        <w:rPr>
          <w:b/>
        </w:rPr>
        <w:t xml:space="preserve"> </w:t>
      </w:r>
      <w:r w:rsidRPr="008221F1">
        <w:rPr>
          <w:b/>
          <w:lang w:val="x-none"/>
        </w:rPr>
        <w:t>депутатов муниципального образования «</w:t>
      </w:r>
      <w:r w:rsidRPr="008221F1">
        <w:rPr>
          <w:b/>
        </w:rPr>
        <w:t xml:space="preserve">Муниципальный округ </w:t>
      </w:r>
      <w:r w:rsidRPr="008221F1">
        <w:rPr>
          <w:b/>
          <w:lang w:val="x-none"/>
        </w:rPr>
        <w:t>Глазовский район</w:t>
      </w:r>
      <w:r w:rsidRPr="008221F1">
        <w:rPr>
          <w:b/>
        </w:rPr>
        <w:t xml:space="preserve"> Удмуртской Республики</w:t>
      </w:r>
      <w:r w:rsidRPr="008221F1">
        <w:rPr>
          <w:b/>
          <w:lang w:val="x-none"/>
        </w:rPr>
        <w:t xml:space="preserve">» </w:t>
      </w:r>
    </w:p>
    <w:p w:rsidR="008221F1" w:rsidRPr="00D27553" w:rsidRDefault="008221F1" w:rsidP="009060B6">
      <w:pPr>
        <w:pStyle w:val="23"/>
        <w:ind w:left="4536" w:right="-1"/>
        <w:rPr>
          <w:b/>
        </w:rPr>
      </w:pPr>
      <w:r w:rsidRPr="008221F1">
        <w:rPr>
          <w:b/>
          <w:lang w:val="x-none"/>
        </w:rPr>
        <w:t xml:space="preserve">от </w:t>
      </w:r>
      <w:r w:rsidR="00615403">
        <w:rPr>
          <w:b/>
        </w:rPr>
        <w:t>25</w:t>
      </w:r>
      <w:r w:rsidR="009060B6">
        <w:rPr>
          <w:b/>
        </w:rPr>
        <w:t xml:space="preserve"> августа</w:t>
      </w:r>
      <w:r w:rsidRPr="008221F1">
        <w:rPr>
          <w:b/>
        </w:rPr>
        <w:t xml:space="preserve"> 2022 года</w:t>
      </w:r>
      <w:r w:rsidR="00D27553">
        <w:rPr>
          <w:b/>
          <w:lang w:val="x-none"/>
        </w:rPr>
        <w:t xml:space="preserve"> №</w:t>
      </w:r>
      <w:r w:rsidR="00D27553">
        <w:rPr>
          <w:b/>
        </w:rPr>
        <w:t>230</w:t>
      </w:r>
      <w:bookmarkStart w:id="0" w:name="_GoBack"/>
      <w:bookmarkEnd w:id="0"/>
    </w:p>
    <w:p w:rsidR="008221F1" w:rsidRDefault="008221F1" w:rsidP="008221F1">
      <w:pPr>
        <w:pStyle w:val="23"/>
        <w:ind w:right="-1"/>
        <w:jc w:val="center"/>
        <w:rPr>
          <w:b/>
        </w:rPr>
      </w:pPr>
    </w:p>
    <w:p w:rsidR="009858BC" w:rsidRPr="003D2731" w:rsidRDefault="009858BC" w:rsidP="009858BC">
      <w:pPr>
        <w:jc w:val="center"/>
        <w:rPr>
          <w:b/>
        </w:rPr>
      </w:pPr>
      <w:r w:rsidRPr="003D2731">
        <w:rPr>
          <w:b/>
        </w:rPr>
        <w:t xml:space="preserve">О состоянии преступности и обеспечении правопорядка </w:t>
      </w:r>
    </w:p>
    <w:p w:rsidR="009858BC" w:rsidRPr="003D2731" w:rsidRDefault="009858BC" w:rsidP="009858BC">
      <w:pPr>
        <w:jc w:val="center"/>
        <w:rPr>
          <w:b/>
          <w:highlight w:val="yellow"/>
        </w:rPr>
      </w:pPr>
      <w:r w:rsidRPr="003D2731">
        <w:rPr>
          <w:b/>
        </w:rPr>
        <w:t>на территории Глазовского района за</w:t>
      </w:r>
      <w:r w:rsidR="003D2731">
        <w:rPr>
          <w:b/>
        </w:rPr>
        <w:t xml:space="preserve"> 6 месяцев 2022</w:t>
      </w:r>
      <w:r w:rsidRPr="003D2731">
        <w:rPr>
          <w:b/>
        </w:rPr>
        <w:t xml:space="preserve"> год</w:t>
      </w:r>
      <w:r w:rsidR="003D2731">
        <w:rPr>
          <w:b/>
        </w:rPr>
        <w:t>а</w:t>
      </w:r>
    </w:p>
    <w:p w:rsidR="00F6477F" w:rsidRDefault="00F6477F" w:rsidP="00F6477F">
      <w:pPr>
        <w:ind w:firstLine="720"/>
        <w:jc w:val="both"/>
      </w:pPr>
      <w:bookmarkStart w:id="1" w:name="OLE_LINK1"/>
    </w:p>
    <w:p w:rsidR="00F6477F" w:rsidRPr="00F6477F" w:rsidRDefault="00F6477F" w:rsidP="00F6477F">
      <w:pPr>
        <w:ind w:firstLine="720"/>
        <w:jc w:val="both"/>
        <w:rPr>
          <w:color w:val="000000" w:themeColor="text1"/>
        </w:rPr>
      </w:pPr>
      <w:r w:rsidRPr="00F6477F">
        <w:t>По итогам 1 полугодия 2022 года на территории Глазовского района наблюдается снижение числа зарегистрированных пре</w:t>
      </w:r>
      <w:r>
        <w:t xml:space="preserve">ступлений со 87 до 61 фактов (– </w:t>
      </w:r>
      <w:r w:rsidRPr="00F6477F">
        <w:t>29,9</w:t>
      </w:r>
      <w:r w:rsidRPr="00F6477F">
        <w:rPr>
          <w:color w:val="000000" w:themeColor="text1"/>
        </w:rPr>
        <w:t xml:space="preserve">%). Наибольшее количество преступлений совершено на территориях </w:t>
      </w:r>
      <w:proofErr w:type="spellStart"/>
      <w:r>
        <w:rPr>
          <w:color w:val="000000" w:themeColor="text1"/>
        </w:rPr>
        <w:t>Понинского</w:t>
      </w:r>
      <w:proofErr w:type="spellEnd"/>
      <w:r>
        <w:rPr>
          <w:color w:val="000000" w:themeColor="text1"/>
        </w:rPr>
        <w:t xml:space="preserve"> территориального отдела </w:t>
      </w:r>
      <w:r w:rsidRPr="00F6477F">
        <w:rPr>
          <w:color w:val="000000" w:themeColor="text1"/>
        </w:rPr>
        <w:t xml:space="preserve">-14, </w:t>
      </w:r>
      <w:proofErr w:type="spellStart"/>
      <w:r w:rsidRPr="00F6477F">
        <w:rPr>
          <w:color w:val="000000" w:themeColor="text1"/>
        </w:rPr>
        <w:t>Верх</w:t>
      </w:r>
      <w:r>
        <w:rPr>
          <w:color w:val="000000" w:themeColor="text1"/>
        </w:rPr>
        <w:t>богатырского</w:t>
      </w:r>
      <w:proofErr w:type="spellEnd"/>
      <w:r>
        <w:rPr>
          <w:color w:val="000000" w:themeColor="text1"/>
        </w:rPr>
        <w:t xml:space="preserve"> территориального отдела - </w:t>
      </w:r>
      <w:r w:rsidRPr="00F6477F">
        <w:rPr>
          <w:color w:val="000000" w:themeColor="text1"/>
        </w:rPr>
        <w:t>8.</w:t>
      </w:r>
    </w:p>
    <w:p w:rsidR="00F6477F" w:rsidRPr="00F6477F" w:rsidRDefault="00F6477F" w:rsidP="00F6477F">
      <w:pPr>
        <w:ind w:firstLine="720"/>
        <w:jc w:val="both"/>
      </w:pPr>
      <w:r w:rsidRPr="00F6477F">
        <w:t>Уровень преступности в расчете на 10 тысяч населения по Глазовскому району снизился и составил 63 преступления против 86 в 2021 году.</w:t>
      </w:r>
    </w:p>
    <w:p w:rsidR="00F6477F" w:rsidRPr="00F6477F" w:rsidRDefault="00F6477F" w:rsidP="00F6477F">
      <w:pPr>
        <w:ind w:firstLine="720"/>
        <w:jc w:val="both"/>
      </w:pPr>
      <w:r w:rsidRPr="00F6477F">
        <w:t>Количество расследованных всех категорий преступлений по итогам 6 месяцев 2022 года снизилось с 64 до 54 фактов (–15,6%), число приостановленных снизилось и составило 17 фактов (в 2021 г. – 23, –26,1%). Процент раскрываемости составил 76,1% (в 2021 г – 73,6%).</w:t>
      </w:r>
    </w:p>
    <w:p w:rsidR="00F6477F" w:rsidRPr="00F6477F" w:rsidRDefault="00F6477F" w:rsidP="00F6477F">
      <w:pPr>
        <w:ind w:firstLine="720"/>
        <w:jc w:val="both"/>
      </w:pPr>
      <w:r w:rsidRPr="00F6477F">
        <w:t>Количество зарегистрированных тяжких и особо тяжких преступлений составило 9 фактов против 10 в 2021 году (–10,0%).</w:t>
      </w:r>
    </w:p>
    <w:p w:rsidR="00F6477F" w:rsidRPr="00F6477F" w:rsidRDefault="00F6477F" w:rsidP="00F6477F">
      <w:pPr>
        <w:ind w:firstLine="720"/>
        <w:jc w:val="both"/>
      </w:pPr>
      <w:r w:rsidRPr="00F6477F">
        <w:t>Фактов умышленного причинения тяжкого вреда здоровью в отчётном периоде 2022 года не зарегистрировано (2021 г. – 0), 1 факт убийства (2021 г. – 1)</w:t>
      </w:r>
      <w:r>
        <w:t xml:space="preserve">, имевший место в </w:t>
      </w:r>
      <w:proofErr w:type="spellStart"/>
      <w:r>
        <w:t>д</w:t>
      </w:r>
      <w:proofErr w:type="gramStart"/>
      <w:r>
        <w:t>.</w:t>
      </w:r>
      <w:r w:rsidRPr="00F6477F">
        <w:t>К</w:t>
      </w:r>
      <w:proofErr w:type="gramEnd"/>
      <w:r w:rsidRPr="00F6477F">
        <w:t>ачкашур</w:t>
      </w:r>
      <w:proofErr w:type="spellEnd"/>
      <w:r w:rsidRPr="00F6477F">
        <w:t xml:space="preserve"> в марте 2022 года, преступление совершено на бытовой почве, в состоянии алкогольного опьянения, лицом, ранее совершавшим преступления. Изнасилований в 1 полугодии 2022 года, как и в аналогичном периоде прошлого года не зарегистрировано. Фактов разбоев и грабежей на территории Глазовского района не зарегистрировано, как и в прошлом году.</w:t>
      </w:r>
    </w:p>
    <w:p w:rsidR="00F6477F" w:rsidRPr="00F6477F" w:rsidRDefault="00F6477F" w:rsidP="00F6477F">
      <w:pPr>
        <w:ind w:firstLine="720"/>
        <w:jc w:val="both"/>
      </w:pPr>
      <w:r w:rsidRPr="00F6477F">
        <w:t>Число зарегистрированных краж имущества увеличилось на 58,1% и составило 18 фактов против 31 в 2021 году, расследовано 9 фактов, приостановлено 6, раскрываемость краж составила 60,0% против 56,7% в 2021 году. Возросло число краж из складов, баз, магазинов (с проникновением) с 0 до 1, раскрываемость составляет 0%.</w:t>
      </w:r>
    </w:p>
    <w:p w:rsidR="00F6477F" w:rsidRPr="00F6477F" w:rsidRDefault="00F6477F" w:rsidP="00F6477F">
      <w:pPr>
        <w:ind w:firstLine="720"/>
        <w:jc w:val="both"/>
      </w:pPr>
      <w:r w:rsidRPr="00F6477F">
        <w:t>Сотрудниками полиции во взаимодействии со средствами массовой информации принимаются меры по профилактике краж и мошенничеств, совершённых с использованием информационно-телекоммуникационных технологий. За 6 месяцев 2022 года в СМИ размещено 175 информаций по профилактике краж и мошенничеств, в том числе 15 – по телевидению, 123 – в печати, 11 – на радио, 26 – в сети «Интернет».</w:t>
      </w:r>
    </w:p>
    <w:p w:rsidR="00F6477F" w:rsidRPr="00F6477F" w:rsidRDefault="00F6477F" w:rsidP="00F6477F">
      <w:pPr>
        <w:ind w:firstLine="720"/>
        <w:jc w:val="both"/>
      </w:pPr>
      <w:r w:rsidRPr="00F6477F">
        <w:t>Информация по профилактике краж и мошенничеств освещена при 11 отчётах участковых уполномоченных полиции перед населением, на постоянной основе в рамках профилактического обхода жилого сектора проводится разъяснительная работа с жителями сельских поселений, всего проведено 528 бесед в ходе поквартирного обхода.</w:t>
      </w:r>
    </w:p>
    <w:p w:rsidR="00F6477F" w:rsidRPr="00F6477F" w:rsidRDefault="00F6477F" w:rsidP="00F6477F">
      <w:pPr>
        <w:ind w:firstLine="720"/>
        <w:jc w:val="both"/>
      </w:pPr>
      <w:r w:rsidRPr="00F6477F">
        <w:t>Памятки направлены в учебные заведения и социальные учреждения района для размещения на официальных сайтах и в местах с массовым пребыванием граждан, размещены в 7 автобусах Глазовского филиала АО «ИПОПАТ».</w:t>
      </w:r>
    </w:p>
    <w:p w:rsidR="00F6477F" w:rsidRPr="00F6477F" w:rsidRDefault="00F6477F" w:rsidP="00F6477F">
      <w:pPr>
        <w:ind w:firstLine="720"/>
        <w:jc w:val="both"/>
      </w:pPr>
      <w:r w:rsidRPr="00F6477F">
        <w:t>Принятыми мерами достигнуты следующие результаты. Фактов краж с банковских счетов, мошенниче</w:t>
      </w:r>
      <w:proofErr w:type="gramStart"/>
      <w:r w:rsidRPr="00F6477F">
        <w:t>ств с пр</w:t>
      </w:r>
      <w:proofErr w:type="gramEnd"/>
      <w:r w:rsidRPr="00F6477F">
        <w:t>именением информационно-телекоммуникационных технологий, не зарегистрировано (в 2021 г. – 2).</w:t>
      </w:r>
    </w:p>
    <w:bookmarkEnd w:id="1"/>
    <w:p w:rsidR="00F6477F" w:rsidRPr="00F6477F" w:rsidRDefault="00F6477F" w:rsidP="00F6477F">
      <w:pPr>
        <w:ind w:firstLine="720"/>
        <w:jc w:val="both"/>
      </w:pPr>
      <w:r w:rsidRPr="00F6477F">
        <w:t xml:space="preserve">За 6 </w:t>
      </w:r>
      <w:proofErr w:type="gramStart"/>
      <w:r w:rsidRPr="00F6477F">
        <w:t>месяце</w:t>
      </w:r>
      <w:proofErr w:type="gramEnd"/>
      <w:r w:rsidRPr="00F6477F">
        <w:t xml:space="preserve"> 2022 года выявлено 1 преступление в сфере незаконного оборота оружия (в 2021 г. – 3, –66,7%). За совершение преступлений в сфере незаконного оборота оружия привлечено к уголовной ответственности 2 лица (в 2021 г. – 3, –33,3%). Из незаконного оборота изъято: взрывчатые вещества – порох массой 756 гр.</w:t>
      </w:r>
    </w:p>
    <w:p w:rsidR="00F6477F" w:rsidRPr="00F6477F" w:rsidRDefault="00F6477F" w:rsidP="00F6477F">
      <w:pPr>
        <w:ind w:firstLine="720"/>
        <w:jc w:val="both"/>
      </w:pPr>
      <w:r w:rsidRPr="00F6477F">
        <w:lastRenderedPageBreak/>
        <w:t>С целью декриминализации оперативной обстановки в сфере незаконного оборота оружия и боеприпасов, а также материального стимулирования лиц, выдавших данные предметы добровольно в правоохранительные органы, сотрудниками ОУР Межмуниципального отдела МВД России «Глазовский»</w:t>
      </w:r>
      <w:r w:rsidRPr="00F6477F">
        <w:rPr>
          <w:rStyle w:val="af4"/>
        </w:rPr>
        <w:footnoteReference w:id="1"/>
      </w:r>
      <w:r w:rsidRPr="00F6477F">
        <w:t xml:space="preserve"> организован приём у населения на возмездной основе незаконно хранящегося оружия, боеприпасов, взрывчатых веществ и взрывных устройств. За отчётный период от жителей Глазовского района оружие и боеприпасы не принимались.</w:t>
      </w:r>
    </w:p>
    <w:p w:rsidR="00F6477F" w:rsidRPr="00F6477F" w:rsidRDefault="00F6477F" w:rsidP="00F6477F">
      <w:pPr>
        <w:ind w:firstLine="720"/>
        <w:jc w:val="both"/>
      </w:pPr>
      <w:r w:rsidRPr="00F6477F">
        <w:t>В 1 полугодии 2022 года зарегистрирован 1 факт сбыта наркотических веществ (в 2021 г. – 0).</w:t>
      </w:r>
    </w:p>
    <w:p w:rsidR="00F6477F" w:rsidRPr="00F6477F" w:rsidRDefault="00F6477F" w:rsidP="00F6477F">
      <w:pPr>
        <w:ind w:firstLine="720"/>
        <w:jc w:val="both"/>
      </w:pPr>
      <w:r w:rsidRPr="00F6477F">
        <w:t>Реализованные в рамках действующих муниципальных программ мероприятия, направленные на профилактику правонарушений, позволили добиться следующих результатов.</w:t>
      </w:r>
    </w:p>
    <w:p w:rsidR="00F6477F" w:rsidRPr="00F6477F" w:rsidRDefault="00F6477F" w:rsidP="00F6477F">
      <w:pPr>
        <w:ind w:firstLine="720"/>
        <w:jc w:val="both"/>
      </w:pPr>
      <w:r w:rsidRPr="00F6477F">
        <w:t>Лицами, ранее совершавшими преступления, на территории Глазовского района за отчётный период совершено 34 преступления (в 2021 г. – 43, –20,9%, по УР +3,2%). Удельный вес преступлений, совершённых лицами, ранее совершавшими, составил 62,9% (в 2021 г. – 67,2%, по Удмуртской Республике – 70,5%).</w:t>
      </w:r>
    </w:p>
    <w:p w:rsidR="00F6477F" w:rsidRPr="00F6477F" w:rsidRDefault="00F6477F" w:rsidP="00F6477F">
      <w:pPr>
        <w:ind w:firstLine="720"/>
        <w:jc w:val="both"/>
      </w:pPr>
      <w:r w:rsidRPr="00F6477F">
        <w:t>Принятыми мерами достигнуты результаты по снижению числа преступлений, совершённых в общественных местах. За отчётный период 2022 года наблюдается снижение регистрации преступлений данной категории с 9 до 6 фактов (–33,3%), удельный вес преступлений, совершённых в общественных местах составил 9,8% против 10,4% в 2021 году (среднереспубликанский показатель – 25,9%).</w:t>
      </w:r>
    </w:p>
    <w:p w:rsidR="00F6477F" w:rsidRPr="00F6477F" w:rsidRDefault="00F6477F" w:rsidP="00F6477F">
      <w:pPr>
        <w:ind w:firstLine="720"/>
        <w:jc w:val="both"/>
      </w:pPr>
      <w:r w:rsidRPr="00F6477F">
        <w:t>Число преступлений, совершённых на улице снизилось и составило 6 фактов против 9 в 2021 году (–33,3%), удельный вес уличной преступности составил 9,8% против 10,4% соответственно (среднереспубликанский показатель – 11,9%).</w:t>
      </w:r>
    </w:p>
    <w:p w:rsidR="00F6477F" w:rsidRPr="00F6477F" w:rsidRDefault="00F6477F" w:rsidP="00F6477F">
      <w:pPr>
        <w:ind w:firstLine="720"/>
        <w:jc w:val="both"/>
      </w:pPr>
      <w:r w:rsidRPr="00F6477F">
        <w:t>Число зарегистрированных преступлений, совершённых на бытовой почве возросло с 7 до 12 фактов (+71,4%), в том числе тяжких и особо тяжких –</w:t>
      </w:r>
      <w:r>
        <w:t xml:space="preserve"> 2 преступления (убийство: в </w:t>
      </w:r>
      <w:proofErr w:type="spellStart"/>
      <w:r>
        <w:t>д</w:t>
      </w:r>
      <w:proofErr w:type="gramStart"/>
      <w:r>
        <w:t>.</w:t>
      </w:r>
      <w:r w:rsidRPr="00F6477F">
        <w:t>З</w:t>
      </w:r>
      <w:proofErr w:type="gramEnd"/>
      <w:r w:rsidRPr="00F6477F">
        <w:t>олотарево</w:t>
      </w:r>
      <w:proofErr w:type="spellEnd"/>
      <w:r w:rsidRPr="00F6477F">
        <w:t xml:space="preserve">, </w:t>
      </w:r>
      <w:proofErr w:type="spellStart"/>
      <w:r w:rsidRPr="00F6477F">
        <w:t>д.Качкашур</w:t>
      </w:r>
      <w:proofErr w:type="spellEnd"/>
      <w:r w:rsidRPr="00F6477F">
        <w:t>) (в 2021 г. – 1, +50,0%).</w:t>
      </w:r>
    </w:p>
    <w:p w:rsidR="00F6477F" w:rsidRPr="00F6477F" w:rsidRDefault="00F6477F" w:rsidP="00F6477F">
      <w:pPr>
        <w:ind w:firstLine="720"/>
        <w:jc w:val="both"/>
      </w:pPr>
      <w:r w:rsidRPr="00F6477F">
        <w:t xml:space="preserve">Одной из мер предупреждения тяжких преступлений в быту является профилактическая работа с лицами, состоящими на учёте ОУУП и ПДН МО «Глазовский» как «семейные </w:t>
      </w:r>
      <w:proofErr w:type="gramStart"/>
      <w:r w:rsidRPr="00F6477F">
        <w:t>дебоширы</w:t>
      </w:r>
      <w:proofErr w:type="gramEnd"/>
      <w:r w:rsidRPr="00F6477F">
        <w:t>».</w:t>
      </w:r>
    </w:p>
    <w:p w:rsidR="00F6477F" w:rsidRPr="00F6477F" w:rsidRDefault="00F6477F" w:rsidP="00F6477F">
      <w:pPr>
        <w:ind w:firstLine="720"/>
        <w:jc w:val="both"/>
        <w:rPr>
          <w:color w:val="000000" w:themeColor="text1"/>
        </w:rPr>
      </w:pPr>
      <w:r w:rsidRPr="00F6477F">
        <w:t xml:space="preserve">На постоянной основе ОУУП и ПДН МО «Глазовский» проводится работа по выявлению лиц данной категории, при рассмотрении материалов проверки по «бытовым» преступлениям, в том числе по делам частного обвинения, ОУУП и ПДН МО «Глазовский» составляется рапорт о постановке лица на профилактический учёт. Ежеквартально </w:t>
      </w:r>
      <w:proofErr w:type="spellStart"/>
      <w:r w:rsidRPr="00F6477F">
        <w:t>подучётные</w:t>
      </w:r>
      <w:proofErr w:type="spellEnd"/>
      <w:r w:rsidRPr="00F6477F">
        <w:t xml:space="preserve"> проверяются по месту жительства и информационным базам МВД по Удмуртской Республике на предмет совершения правонарушений против общественного порядка. В случае совершения двух и более правонарушений срок профилактического учёта по мотивированному рапорту может быть продлён. </w:t>
      </w:r>
      <w:proofErr w:type="gramStart"/>
      <w:r w:rsidRPr="00F6477F">
        <w:t xml:space="preserve">По состоянию на 01.07.2022 на учёте ОУУП и ПДН МО «Глазовский» </w:t>
      </w:r>
      <w:r w:rsidRPr="00F6477F">
        <w:rPr>
          <w:color w:val="000000" w:themeColor="text1"/>
        </w:rPr>
        <w:t xml:space="preserve">состоит 17 лиц (д. Малый </w:t>
      </w:r>
      <w:proofErr w:type="spellStart"/>
      <w:r w:rsidRPr="00F6477F">
        <w:rPr>
          <w:color w:val="000000" w:themeColor="text1"/>
        </w:rPr>
        <w:t>Лудашур</w:t>
      </w:r>
      <w:proofErr w:type="spellEnd"/>
      <w:r w:rsidRPr="00F6477F">
        <w:rPr>
          <w:color w:val="000000" w:themeColor="text1"/>
        </w:rPr>
        <w:t xml:space="preserve"> – 2, д. </w:t>
      </w:r>
      <w:proofErr w:type="spellStart"/>
      <w:r w:rsidRPr="00F6477F">
        <w:rPr>
          <w:color w:val="000000" w:themeColor="text1"/>
        </w:rPr>
        <w:t>Заризь</w:t>
      </w:r>
      <w:proofErr w:type="spellEnd"/>
      <w:r w:rsidRPr="00F6477F">
        <w:rPr>
          <w:color w:val="000000" w:themeColor="text1"/>
        </w:rPr>
        <w:t xml:space="preserve">– 1, д. </w:t>
      </w:r>
      <w:proofErr w:type="spellStart"/>
      <w:r w:rsidRPr="00F6477F">
        <w:rPr>
          <w:color w:val="000000" w:themeColor="text1"/>
        </w:rPr>
        <w:t>Шудзя</w:t>
      </w:r>
      <w:proofErr w:type="spellEnd"/>
      <w:r w:rsidRPr="00F6477F">
        <w:rPr>
          <w:color w:val="000000" w:themeColor="text1"/>
        </w:rPr>
        <w:t xml:space="preserve"> – 1, </w:t>
      </w:r>
      <w:proofErr w:type="spellStart"/>
      <w:r w:rsidRPr="00F6477F">
        <w:rPr>
          <w:color w:val="000000" w:themeColor="text1"/>
        </w:rPr>
        <w:t>снт</w:t>
      </w:r>
      <w:proofErr w:type="spellEnd"/>
      <w:r w:rsidRPr="00F6477F">
        <w:rPr>
          <w:color w:val="000000" w:themeColor="text1"/>
        </w:rPr>
        <w:t>.</w:t>
      </w:r>
      <w:proofErr w:type="gramEnd"/>
      <w:r w:rsidRPr="00F6477F">
        <w:rPr>
          <w:color w:val="000000" w:themeColor="text1"/>
        </w:rPr>
        <w:t xml:space="preserve"> </w:t>
      </w:r>
      <w:proofErr w:type="spellStart"/>
      <w:r w:rsidRPr="00F6477F">
        <w:rPr>
          <w:color w:val="000000" w:themeColor="text1"/>
        </w:rPr>
        <w:t>Кузьминка</w:t>
      </w:r>
      <w:proofErr w:type="spellEnd"/>
      <w:r w:rsidRPr="00F6477F">
        <w:rPr>
          <w:color w:val="000000" w:themeColor="text1"/>
        </w:rPr>
        <w:t xml:space="preserve"> – 1, с. </w:t>
      </w:r>
      <w:proofErr w:type="spellStart"/>
      <w:r w:rsidRPr="00F6477F">
        <w:rPr>
          <w:color w:val="000000" w:themeColor="text1"/>
        </w:rPr>
        <w:t>Парзи</w:t>
      </w:r>
      <w:proofErr w:type="spellEnd"/>
      <w:r w:rsidRPr="00F6477F">
        <w:rPr>
          <w:color w:val="000000" w:themeColor="text1"/>
        </w:rPr>
        <w:t xml:space="preserve"> – 1, </w:t>
      </w:r>
      <w:r w:rsidRPr="00F6477F">
        <w:rPr>
          <w:color w:val="C00000"/>
        </w:rPr>
        <w:t xml:space="preserve">с. </w:t>
      </w:r>
      <w:proofErr w:type="spellStart"/>
      <w:r w:rsidRPr="00F6477F">
        <w:rPr>
          <w:color w:val="000000" w:themeColor="text1"/>
        </w:rPr>
        <w:t>Дзякино</w:t>
      </w:r>
      <w:proofErr w:type="spellEnd"/>
      <w:r w:rsidRPr="00F6477F">
        <w:rPr>
          <w:color w:val="000000" w:themeColor="text1"/>
        </w:rPr>
        <w:t xml:space="preserve"> – 1, д. </w:t>
      </w:r>
      <w:proofErr w:type="spellStart"/>
      <w:r w:rsidRPr="00F6477F">
        <w:rPr>
          <w:color w:val="000000" w:themeColor="text1"/>
        </w:rPr>
        <w:t>Штанигурт</w:t>
      </w:r>
      <w:proofErr w:type="spellEnd"/>
      <w:r w:rsidRPr="00F6477F">
        <w:rPr>
          <w:color w:val="000000" w:themeColor="text1"/>
        </w:rPr>
        <w:t xml:space="preserve"> – 3, д. </w:t>
      </w:r>
      <w:proofErr w:type="spellStart"/>
      <w:r w:rsidRPr="00F6477F">
        <w:rPr>
          <w:color w:val="000000" w:themeColor="text1"/>
        </w:rPr>
        <w:t>Трубашур</w:t>
      </w:r>
      <w:proofErr w:type="spellEnd"/>
      <w:r w:rsidRPr="00F6477F">
        <w:rPr>
          <w:color w:val="000000" w:themeColor="text1"/>
        </w:rPr>
        <w:t xml:space="preserve">– 1, с. Понино – 1, </w:t>
      </w:r>
      <w:proofErr w:type="spellStart"/>
      <w:r w:rsidRPr="00F6477F">
        <w:rPr>
          <w:color w:val="000000" w:themeColor="text1"/>
        </w:rPr>
        <w:t>снт</w:t>
      </w:r>
      <w:proofErr w:type="spellEnd"/>
      <w:r w:rsidRPr="00F6477F">
        <w:rPr>
          <w:color w:val="000000" w:themeColor="text1"/>
        </w:rPr>
        <w:t xml:space="preserve">. </w:t>
      </w:r>
      <w:proofErr w:type="gramStart"/>
      <w:r w:rsidRPr="00F6477F">
        <w:rPr>
          <w:color w:val="000000" w:themeColor="text1"/>
        </w:rPr>
        <w:t xml:space="preserve">Совхоз - Техникум – 1, д. </w:t>
      </w:r>
      <w:proofErr w:type="spellStart"/>
      <w:r w:rsidRPr="00F6477F">
        <w:rPr>
          <w:color w:val="000000" w:themeColor="text1"/>
        </w:rPr>
        <w:t>Чажай</w:t>
      </w:r>
      <w:proofErr w:type="spellEnd"/>
      <w:r w:rsidRPr="00F6477F">
        <w:rPr>
          <w:color w:val="000000" w:themeColor="text1"/>
        </w:rPr>
        <w:t xml:space="preserve"> – 1, д. Бабино-1, д. Сергеевка-1), на учёт поставлено в текущем году 1 человек.</w:t>
      </w:r>
      <w:proofErr w:type="gramEnd"/>
    </w:p>
    <w:p w:rsidR="00F6477F" w:rsidRPr="00F6477F" w:rsidRDefault="00F6477F" w:rsidP="00F6477F">
      <w:pPr>
        <w:ind w:firstLine="720"/>
        <w:jc w:val="both"/>
      </w:pPr>
      <w:r w:rsidRPr="00F6477F">
        <w:t>Количество преступлений, совершённых в состоянии опьянения снижено с 29 до 20 фактов (–31,0%, по УР –13,4%), удельный вес преступлений, совершённых в состоянии опьянения, составил 37,0%, (2021 г. – 45,3%, по Удмуртской Республике – 34,3%).</w:t>
      </w:r>
    </w:p>
    <w:p w:rsidR="00F6477F" w:rsidRPr="00F6477F" w:rsidRDefault="00F6477F" w:rsidP="00F6477F">
      <w:pPr>
        <w:ind w:firstLine="720"/>
        <w:jc w:val="both"/>
      </w:pPr>
      <w:r w:rsidRPr="00F6477F">
        <w:t>С целью профилактики совершения преступлений лицами в состоянии опьянения, и в отношении лиц, находящихся в состоянии опьянения, участковыми уполномоченными полиции и инспекторами по делам несовершеннолетних во взаимодействии с органами системы профилактики и общественными формированиями проводятся профилактические мероприятия.</w:t>
      </w:r>
    </w:p>
    <w:p w:rsidR="00F6477F" w:rsidRPr="00F6477F" w:rsidRDefault="00F6477F" w:rsidP="00F6477F">
      <w:pPr>
        <w:ind w:firstLine="720"/>
        <w:jc w:val="both"/>
      </w:pPr>
      <w:r w:rsidRPr="00F6477F">
        <w:lastRenderedPageBreak/>
        <w:t>Проводятся мероприятия, направленные, в том числе, на предупреждение и пресечение правонарушений, совершённых несовершеннолетними.</w:t>
      </w:r>
    </w:p>
    <w:p w:rsidR="00F6477F" w:rsidRPr="00F6477F" w:rsidRDefault="00F6477F" w:rsidP="00F6477F">
      <w:pPr>
        <w:ind w:firstLine="720"/>
        <w:jc w:val="both"/>
      </w:pPr>
      <w:r w:rsidRPr="00F6477F">
        <w:t>За 6 месяцев 2022 года на территории Глазовского района несовершеннолетними</w:t>
      </w:r>
      <w:r>
        <w:t xml:space="preserve"> совершено 1 преступление (2021</w:t>
      </w:r>
      <w:r w:rsidRPr="00F6477F">
        <w:t>г. – 1), тяжкие и особо тяжкие преступления несовершеннолетними на территории Глазовского района не совершались, как в прошлом году.</w:t>
      </w:r>
    </w:p>
    <w:p w:rsidR="00F6477F" w:rsidRPr="00F6477F" w:rsidRDefault="00F6477F" w:rsidP="00F6477F">
      <w:pPr>
        <w:ind w:firstLine="720"/>
        <w:jc w:val="both"/>
      </w:pPr>
      <w:r w:rsidRPr="00F6477F">
        <w:t>В ОДН МО «Глазовский» на учёте состоит 28 несовершеннолетних, проживающих в Глазовском районе, из них: совершивших правонарушение, в том числе до достижения административ</w:t>
      </w:r>
      <w:r>
        <w:t>но наказуемого возраста – 5 (</w:t>
      </w:r>
      <w:proofErr w:type="spellStart"/>
      <w:r>
        <w:t>с</w:t>
      </w:r>
      <w:proofErr w:type="gramStart"/>
      <w:r>
        <w:t>.</w:t>
      </w:r>
      <w:r w:rsidRPr="00F6477F">
        <w:t>П</w:t>
      </w:r>
      <w:proofErr w:type="gramEnd"/>
      <w:r w:rsidRPr="00F6477F">
        <w:t>арзи</w:t>
      </w:r>
      <w:proofErr w:type="spellEnd"/>
      <w:r w:rsidRPr="00F6477F">
        <w:t xml:space="preserve"> – 2, </w:t>
      </w:r>
      <w:proofErr w:type="spellStart"/>
      <w:r w:rsidRPr="00F6477F">
        <w:t>д.</w:t>
      </w:r>
      <w:r>
        <w:t>Омутница</w:t>
      </w:r>
      <w:proofErr w:type="spellEnd"/>
      <w:r>
        <w:t xml:space="preserve">, </w:t>
      </w:r>
      <w:proofErr w:type="spellStart"/>
      <w:r>
        <w:t>д.</w:t>
      </w:r>
      <w:r w:rsidRPr="00F6477F">
        <w:t>Трубашур</w:t>
      </w:r>
      <w:proofErr w:type="spellEnd"/>
      <w:r w:rsidRPr="00F6477F">
        <w:t xml:space="preserve"> – 2, с. Понино – 1); за употребление спиртных напитков – 8 (</w:t>
      </w:r>
      <w:proofErr w:type="spellStart"/>
      <w:r>
        <w:t>д</w:t>
      </w:r>
      <w:proofErr w:type="gramStart"/>
      <w:r>
        <w:t>.</w:t>
      </w:r>
      <w:r w:rsidRPr="00F6477F">
        <w:t>Д</w:t>
      </w:r>
      <w:proofErr w:type="gramEnd"/>
      <w:r w:rsidRPr="00F6477F">
        <w:t>ондыкар</w:t>
      </w:r>
      <w:proofErr w:type="spellEnd"/>
      <w:r w:rsidRPr="00F6477F">
        <w:t xml:space="preserve"> – 1, </w:t>
      </w:r>
      <w:proofErr w:type="spellStart"/>
      <w:r>
        <w:t>с.</w:t>
      </w:r>
      <w:r w:rsidRPr="00F6477F">
        <w:t>Понино</w:t>
      </w:r>
      <w:proofErr w:type="spellEnd"/>
      <w:r w:rsidRPr="00F6477F">
        <w:t xml:space="preserve"> – 2,</w:t>
      </w:r>
      <w:r>
        <w:t xml:space="preserve"> </w:t>
      </w:r>
      <w:proofErr w:type="spellStart"/>
      <w:r>
        <w:t>д.</w:t>
      </w:r>
      <w:r w:rsidRPr="00F6477F">
        <w:t>Труба</w:t>
      </w:r>
      <w:r>
        <w:t>шур</w:t>
      </w:r>
      <w:proofErr w:type="spellEnd"/>
      <w:r>
        <w:t xml:space="preserve"> – 2, </w:t>
      </w:r>
      <w:proofErr w:type="spellStart"/>
      <w:r>
        <w:t>с.Октябрьский</w:t>
      </w:r>
      <w:proofErr w:type="spellEnd"/>
      <w:r>
        <w:t xml:space="preserve"> – 1, </w:t>
      </w:r>
      <w:proofErr w:type="spellStart"/>
      <w:r>
        <w:t>д.Омутница</w:t>
      </w:r>
      <w:proofErr w:type="spellEnd"/>
      <w:r>
        <w:t xml:space="preserve"> – 1, </w:t>
      </w:r>
      <w:proofErr w:type="spellStart"/>
      <w:r>
        <w:t>д.</w:t>
      </w:r>
      <w:r w:rsidRPr="00F6477F">
        <w:t>Кожиль</w:t>
      </w:r>
      <w:proofErr w:type="spellEnd"/>
      <w:r w:rsidRPr="00F6477F">
        <w:t xml:space="preserve"> – 1); антиобщественное п</w:t>
      </w:r>
      <w:r>
        <w:t>оведение – 5 (</w:t>
      </w:r>
      <w:proofErr w:type="spellStart"/>
      <w:r>
        <w:t>с.Понино</w:t>
      </w:r>
      <w:proofErr w:type="spellEnd"/>
      <w:r>
        <w:t xml:space="preserve"> – 2, </w:t>
      </w:r>
      <w:proofErr w:type="spellStart"/>
      <w:r>
        <w:t>д.</w:t>
      </w:r>
      <w:r w:rsidRPr="00F6477F">
        <w:t>Штани</w:t>
      </w:r>
      <w:r>
        <w:t>гурт</w:t>
      </w:r>
      <w:proofErr w:type="spellEnd"/>
      <w:r>
        <w:t xml:space="preserve"> – 1, д. </w:t>
      </w:r>
      <w:proofErr w:type="spellStart"/>
      <w:r>
        <w:t>Золотарево</w:t>
      </w:r>
      <w:proofErr w:type="spellEnd"/>
      <w:r>
        <w:t xml:space="preserve"> – 1, </w:t>
      </w:r>
      <w:proofErr w:type="spellStart"/>
      <w:r>
        <w:t>д.</w:t>
      </w:r>
      <w:r w:rsidRPr="00F6477F">
        <w:t>Удм</w:t>
      </w:r>
      <w:proofErr w:type="spellEnd"/>
      <w:r w:rsidRPr="00F6477F">
        <w:t>. Ключи – 1); совершивших общественно опасные деяния до достижения возраста уголовной ответстве</w:t>
      </w:r>
      <w:r>
        <w:t xml:space="preserve">нности – 7 (с. Понино – 4, </w:t>
      </w:r>
      <w:proofErr w:type="spellStart"/>
      <w:r>
        <w:t>д</w:t>
      </w:r>
      <w:proofErr w:type="gramStart"/>
      <w:r>
        <w:t>.</w:t>
      </w:r>
      <w:r w:rsidRPr="00F6477F">
        <w:t>Т</w:t>
      </w:r>
      <w:proofErr w:type="gramEnd"/>
      <w:r w:rsidRPr="00F6477F">
        <w:t>р</w:t>
      </w:r>
      <w:r>
        <w:t>убашур</w:t>
      </w:r>
      <w:proofErr w:type="spellEnd"/>
      <w:r>
        <w:t xml:space="preserve"> – 1, д. </w:t>
      </w:r>
      <w:proofErr w:type="spellStart"/>
      <w:r>
        <w:t>Качкашур</w:t>
      </w:r>
      <w:proofErr w:type="spellEnd"/>
      <w:r>
        <w:t xml:space="preserve"> – 1, </w:t>
      </w:r>
      <w:proofErr w:type="spellStart"/>
      <w:r>
        <w:t>д.</w:t>
      </w:r>
      <w:r w:rsidRPr="00F6477F">
        <w:t>Штанигурт</w:t>
      </w:r>
      <w:proofErr w:type="spellEnd"/>
      <w:r w:rsidRPr="00F6477F">
        <w:t xml:space="preserve"> – 1); привлекается к уг</w:t>
      </w:r>
      <w:r>
        <w:t>оловной ответственности – 1 (</w:t>
      </w:r>
      <w:proofErr w:type="spellStart"/>
      <w:r>
        <w:t>д.Золотарево</w:t>
      </w:r>
      <w:proofErr w:type="spellEnd"/>
      <w:r>
        <w:t>); осужден – 1 (</w:t>
      </w:r>
      <w:proofErr w:type="spellStart"/>
      <w:r>
        <w:t>д.</w:t>
      </w:r>
      <w:r w:rsidRPr="00F6477F">
        <w:t>Золотарево</w:t>
      </w:r>
      <w:proofErr w:type="spellEnd"/>
      <w:r w:rsidRPr="00F6477F">
        <w:t xml:space="preserve">); освобождён от уголовной ответственности на </w:t>
      </w:r>
      <w:r>
        <w:t>основании ст. 25 УПК РФ – 1 (</w:t>
      </w:r>
      <w:proofErr w:type="spellStart"/>
      <w:r>
        <w:t>д.</w:t>
      </w:r>
      <w:r w:rsidRPr="00F6477F">
        <w:t>Коротаево</w:t>
      </w:r>
      <w:proofErr w:type="spellEnd"/>
      <w:r w:rsidRPr="00F6477F">
        <w:t>).</w:t>
      </w:r>
    </w:p>
    <w:p w:rsidR="00F6477F" w:rsidRPr="00F6477F" w:rsidRDefault="00F6477F" w:rsidP="00F6477F">
      <w:pPr>
        <w:ind w:firstLine="720"/>
        <w:jc w:val="both"/>
      </w:pPr>
      <w:r w:rsidRPr="00F6477F">
        <w:t xml:space="preserve">Доставленных и выявленных за употребление спиртных напитков, появление в состоянии алкогольного опьянения – 9, по ст. 20.22 КоАП РФ – 9. Выявлено 1 лицо, совершивших правонарушение по ч. 1 ст. 6.10 КоАП РФ – вовлечение в употребление спиртных напитков, в отношении него составлено 3 протокола об административном правонарушении. По ст. 6.1.1 КоАП РФ – 1 (с. Понино), по ст. 20.6.1 КоАП РФ – 1 (д. </w:t>
      </w:r>
      <w:proofErr w:type="spellStart"/>
      <w:r w:rsidRPr="00F6477F">
        <w:t>Золотарево</w:t>
      </w:r>
      <w:proofErr w:type="spellEnd"/>
      <w:r w:rsidRPr="00F6477F">
        <w:t>).</w:t>
      </w:r>
    </w:p>
    <w:p w:rsidR="00F6477F" w:rsidRPr="00F6477F" w:rsidRDefault="00F6477F" w:rsidP="00F6477F">
      <w:pPr>
        <w:ind w:firstLine="720"/>
        <w:jc w:val="both"/>
      </w:pPr>
      <w:r w:rsidRPr="00F6477F">
        <w:t>Несовершеннолетних, находящихся в социально-опасном положении и нуждающихся в помощи государства, не выявлено. Несовершеннолетних, допускающих употребление наркотических средств токсических веществ, не выявлено.</w:t>
      </w:r>
    </w:p>
    <w:p w:rsidR="00F6477F" w:rsidRPr="00F6477F" w:rsidRDefault="00F6477F" w:rsidP="00F6477F">
      <w:pPr>
        <w:ind w:firstLine="720"/>
        <w:jc w:val="both"/>
      </w:pPr>
      <w:r w:rsidRPr="00F6477F">
        <w:t xml:space="preserve">За истёкший период 2022 года сотрудниками ОДН МО «Глазовский» проведено 3 рейда по 10 торговым точкам, фактов продажи несовершеннолетним пива, спиртных напитков выявлено не было. </w:t>
      </w:r>
      <w:proofErr w:type="gramStart"/>
      <w:r w:rsidRPr="00F6477F">
        <w:t>Фактов реализации курительных смесей, содержащих наркотические вещества не выявлено</w:t>
      </w:r>
      <w:proofErr w:type="gramEnd"/>
      <w:r w:rsidRPr="00F6477F">
        <w:t>.</w:t>
      </w:r>
    </w:p>
    <w:p w:rsidR="00F6477F" w:rsidRPr="00F6477F" w:rsidRDefault="00F6477F" w:rsidP="00F6477F">
      <w:pPr>
        <w:ind w:firstLine="720"/>
        <w:jc w:val="both"/>
      </w:pPr>
      <w:r w:rsidRPr="00F6477F">
        <w:t xml:space="preserve">Постановлений об отказе в возбуждении уголовного дела в связи с </w:t>
      </w:r>
      <w:proofErr w:type="spellStart"/>
      <w:r w:rsidRPr="00F6477F">
        <w:t>недостижением</w:t>
      </w:r>
      <w:proofErr w:type="spellEnd"/>
      <w:r w:rsidRPr="00F6477F">
        <w:t xml:space="preserve"> уголовно наказуемого возраста в отношении несовершеннолетних вынесено 2: ст. 119 УК РФ – угроза убийством (</w:t>
      </w:r>
      <w:proofErr w:type="spellStart"/>
      <w:r>
        <w:t>д</w:t>
      </w:r>
      <w:proofErr w:type="gramStart"/>
      <w:r>
        <w:t>.К</w:t>
      </w:r>
      <w:proofErr w:type="gramEnd"/>
      <w:r>
        <w:t>ачкашур</w:t>
      </w:r>
      <w:proofErr w:type="spellEnd"/>
      <w:r>
        <w:t>), ч. 2 ст. 158, ст.</w:t>
      </w:r>
      <w:r w:rsidRPr="00F6477F">
        <w:t>167 УК РФ – 1 (</w:t>
      </w:r>
      <w:proofErr w:type="spellStart"/>
      <w:r w:rsidRPr="00F6477F">
        <w:t>д.Штанигурт</w:t>
      </w:r>
      <w:proofErr w:type="spellEnd"/>
      <w:r w:rsidRPr="00F6477F">
        <w:t>).</w:t>
      </w:r>
    </w:p>
    <w:p w:rsidR="00F6477F" w:rsidRPr="00F6477F" w:rsidRDefault="00F6477F" w:rsidP="00F6477F">
      <w:pPr>
        <w:ind w:firstLine="720"/>
        <w:jc w:val="both"/>
      </w:pPr>
      <w:r w:rsidRPr="00F6477F">
        <w:t>За отчётный период 2022 года по Глазовскому району в МО «Глазовский» поступало 3 заявления о розыске несовершеннолетних (Князев – 2 раза, Снигирев – приют).</w:t>
      </w:r>
    </w:p>
    <w:p w:rsidR="00F6477F" w:rsidRPr="00F6477F" w:rsidRDefault="00F6477F" w:rsidP="00F6477F">
      <w:pPr>
        <w:ind w:firstLine="720"/>
        <w:jc w:val="both"/>
      </w:pPr>
      <w:r w:rsidRPr="00F6477F">
        <w:t>Дети из семей не изымались.</w:t>
      </w:r>
    </w:p>
    <w:p w:rsidR="00F6477F" w:rsidRPr="00F6477F" w:rsidRDefault="00F6477F" w:rsidP="00F6477F">
      <w:pPr>
        <w:ind w:firstLine="720"/>
        <w:jc w:val="both"/>
      </w:pPr>
      <w:r w:rsidRPr="00F6477F">
        <w:t>На учете в ОДН МО «Глазовский» состоит 32 родителя, не занимающихся должным образом воспитанием несовершеннолетних детей, у них 65 несовершеннолетних детей.</w:t>
      </w:r>
    </w:p>
    <w:p w:rsidR="00F6477F" w:rsidRPr="00F6477F" w:rsidRDefault="00F6477F" w:rsidP="00F6477F">
      <w:pPr>
        <w:ind w:firstLine="720"/>
        <w:jc w:val="both"/>
      </w:pPr>
      <w:r w:rsidRPr="00F6477F">
        <w:t>Привлечены к административной ответственности 19 родителей (УУП – 5) по ч. 1 ст. 5.35 КоАП РФ.</w:t>
      </w:r>
    </w:p>
    <w:p w:rsidR="00F6477F" w:rsidRPr="00F6477F" w:rsidRDefault="00F6477F" w:rsidP="00F6477F">
      <w:pPr>
        <w:ind w:firstLine="720"/>
        <w:jc w:val="both"/>
      </w:pPr>
      <w:r w:rsidRPr="00F6477F">
        <w:t>1 родитель привлечён к уголовной ответствен</w:t>
      </w:r>
      <w:r>
        <w:t>ности по ч. 2 ст. 117 УК РФ (</w:t>
      </w:r>
      <w:proofErr w:type="spellStart"/>
      <w:r>
        <w:t>д</w:t>
      </w:r>
      <w:proofErr w:type="gramStart"/>
      <w:r>
        <w:t>.</w:t>
      </w:r>
      <w:r w:rsidRPr="00F6477F">
        <w:t>К</w:t>
      </w:r>
      <w:proofErr w:type="gramEnd"/>
      <w:r w:rsidRPr="00F6477F">
        <w:t>ожиль</w:t>
      </w:r>
      <w:proofErr w:type="spellEnd"/>
      <w:r w:rsidRPr="00F6477F">
        <w:t>)</w:t>
      </w:r>
    </w:p>
    <w:p w:rsidR="00F6477F" w:rsidRPr="00F6477F" w:rsidRDefault="00F6477F" w:rsidP="00F6477F">
      <w:pPr>
        <w:ind w:firstLine="720"/>
        <w:jc w:val="both"/>
      </w:pPr>
      <w:r w:rsidRPr="00F6477F">
        <w:t>2 несовершеннолетних Глазовского района совершили 3 преступления (ч. 2 ст. 158 УК РФ, ч. 2 ст. 166 УК РФ – 2).</w:t>
      </w:r>
    </w:p>
    <w:p w:rsidR="00F6477F" w:rsidRPr="00F6477F" w:rsidRDefault="00F6477F" w:rsidP="00F6477F">
      <w:pPr>
        <w:ind w:firstLine="720"/>
        <w:jc w:val="both"/>
        <w:rPr>
          <w:color w:val="000000" w:themeColor="text1"/>
        </w:rPr>
      </w:pPr>
      <w:proofErr w:type="gramStart"/>
      <w:r w:rsidRPr="00F6477F">
        <w:rPr>
          <w:color w:val="000000" w:themeColor="text1"/>
        </w:rPr>
        <w:t>За отчётный период 2022 года сотрудниками ОВМ МО «Глазовский» на территории Глазовского района на миграционный учёт по месту пребывания поставлено 64 иностранных граждан и лиц без гражданства</w:t>
      </w:r>
      <w:r w:rsidRPr="00F6477F">
        <w:rPr>
          <w:rStyle w:val="af4"/>
          <w:color w:val="000000" w:themeColor="text1"/>
        </w:rPr>
        <w:footnoteReference w:id="2"/>
      </w:r>
      <w:r w:rsidRPr="00F6477F">
        <w:rPr>
          <w:color w:val="000000" w:themeColor="text1"/>
        </w:rPr>
        <w:t>, из них: граждане Азербайджанской Республики – 25;</w:t>
      </w:r>
      <w:r>
        <w:rPr>
          <w:color w:val="000000" w:themeColor="text1"/>
        </w:rPr>
        <w:t xml:space="preserve"> </w:t>
      </w:r>
      <w:r w:rsidRPr="00F6477F">
        <w:rPr>
          <w:color w:val="000000" w:themeColor="text1"/>
        </w:rPr>
        <w:t xml:space="preserve">Республики Армения-4, граждане Республики Беларусь – 2; граждане </w:t>
      </w:r>
      <w:r w:rsidRPr="00F6477F">
        <w:rPr>
          <w:color w:val="000000" w:themeColor="text1"/>
        </w:rPr>
        <w:lastRenderedPageBreak/>
        <w:t>Республики Казахстан – 1; граждане Кыргызстана-3, ЛБГ – 1; Узбекистан – 3, Таджикистан – 22, Украина-2, Филлипины-1.</w:t>
      </w:r>
      <w:proofErr w:type="gramEnd"/>
    </w:p>
    <w:p w:rsidR="00F6477F" w:rsidRPr="00F6477F" w:rsidRDefault="00F6477F" w:rsidP="00F6477F">
      <w:pPr>
        <w:ind w:firstLine="720"/>
        <w:jc w:val="both"/>
        <w:rPr>
          <w:color w:val="000000" w:themeColor="text1"/>
        </w:rPr>
      </w:pPr>
      <w:proofErr w:type="gramStart"/>
      <w:r w:rsidRPr="00F6477F">
        <w:rPr>
          <w:color w:val="000000" w:themeColor="text1"/>
        </w:rPr>
        <w:t>Количество ИГ и ЛБГ, проживающих по разрешению на временное проживание – 4, из них: граждане Армении – 3, граждане Республики Казахстан -1.</w:t>
      </w:r>
      <w:proofErr w:type="gramEnd"/>
    </w:p>
    <w:p w:rsidR="00F6477F" w:rsidRPr="00F6477F" w:rsidRDefault="00F6477F" w:rsidP="00F6477F">
      <w:pPr>
        <w:ind w:firstLine="720"/>
        <w:jc w:val="both"/>
        <w:rPr>
          <w:color w:val="000000" w:themeColor="text1"/>
        </w:rPr>
      </w:pPr>
      <w:proofErr w:type="gramStart"/>
      <w:r w:rsidRPr="00F6477F">
        <w:rPr>
          <w:color w:val="000000" w:themeColor="text1"/>
        </w:rPr>
        <w:t>Количество ИГ и ЛБГ, проживающих по виду на жительство – 10, из них: граждане Азербайджанской Республики – 2; граждане Республики Армения – 1; граждане Республики Беларусь – 1; ЛБГ – 1; граждане Республики Узбекистан – 2, граждане Украины – 2, Таджикистан -1.</w:t>
      </w:r>
      <w:proofErr w:type="gramEnd"/>
    </w:p>
    <w:p w:rsidR="00F6477F" w:rsidRPr="00F6477F" w:rsidRDefault="00F6477F" w:rsidP="00F6477F">
      <w:pPr>
        <w:ind w:firstLine="720"/>
        <w:jc w:val="both"/>
        <w:rPr>
          <w:color w:val="000000" w:themeColor="text1"/>
        </w:rPr>
      </w:pPr>
      <w:proofErr w:type="gramStart"/>
      <w:r w:rsidRPr="00F6477F">
        <w:rPr>
          <w:color w:val="000000" w:themeColor="text1"/>
        </w:rPr>
        <w:t>В целях осуществления федерального государственного контроля (надзора) за пребыванием и проживанием иностранных граждан в Российской Федерации, трудовой деятельностью иностранных работников сотрудниками отдела по вопросам миграции проводятся мероприятий по выявлению фактов нарушения миграционного законодательства иностранными гражданами, на территории Глазовского района проверено 6 иностранных гражданина, в том числе: 6 иностранных граждан по месту пребывания (проживания) иностранных граждан.</w:t>
      </w:r>
      <w:proofErr w:type="gramEnd"/>
    </w:p>
    <w:p w:rsidR="00F6477F" w:rsidRPr="00F6477F" w:rsidRDefault="00F6477F" w:rsidP="00F6477F">
      <w:pPr>
        <w:ind w:firstLine="720"/>
        <w:jc w:val="both"/>
      </w:pPr>
      <w:r w:rsidRPr="00F6477F">
        <w:t>В соответствии с приказами МВД по Удмуртской Республике проведены следующие оперативно-профилактические мероприятия</w:t>
      </w:r>
      <w:r w:rsidRPr="00F6477F">
        <w:rPr>
          <w:vertAlign w:val="superscript"/>
        </w:rPr>
        <w:footnoteReference w:id="3"/>
      </w:r>
      <w:r w:rsidRPr="00F6477F">
        <w:t xml:space="preserve">: ОПМ «Регистрация» 1 этап в период с 28.02.2022 по 02.03.2022, 2 этап в период с 22.03.2022 по 28.02.2022; ОПМ «Нелегальный мигрант» 1 этап в период с 18.04.2022 по 24.04.2022, 2 этап в период </w:t>
      </w:r>
      <w:proofErr w:type="gramStart"/>
      <w:r w:rsidRPr="00F6477F">
        <w:t>с</w:t>
      </w:r>
      <w:proofErr w:type="gramEnd"/>
      <w:r w:rsidRPr="00F6477F">
        <w:t xml:space="preserve"> 20.06.2022 по 29.06.2022.</w:t>
      </w:r>
    </w:p>
    <w:p w:rsidR="00F6477F" w:rsidRPr="00F6477F" w:rsidRDefault="00F6477F" w:rsidP="00F6477F">
      <w:pPr>
        <w:ind w:firstLine="720"/>
        <w:jc w:val="both"/>
        <w:rPr>
          <w:color w:val="000000" w:themeColor="text1"/>
        </w:rPr>
      </w:pPr>
      <w:r w:rsidRPr="00F6477F">
        <w:rPr>
          <w:color w:val="000000" w:themeColor="text1"/>
        </w:rPr>
        <w:t>В результате проведённых мероприятий сотрудниками ОВМ МО «Глазовский», выявлены и привлечены к административной ответственности за нарушения законодательства в сфере миграции 9 лиц, из них: по ст. 18.8 КоАП РФ за нарушение режима пребывания на территории Российской Федерации составлено 2 протокола об административном правонарушении; по ст. 18.9 КоАП РФ за нарушение правил пребывания иностранных граждан и лиц без гражданства в Российской Федерации привлечено 2 правонарушителя; по ст.18.10 КоАП РФ за незаконное осуществление иностранным гражданином или лицом без гражданства трудовой деятельности в Российской Федерации составлено 2 протокола, по ст.18.15 КоАП РФ за нарушение правил привлечения и использования иностранной рабочей силы, привлечено 3 работодателя.</w:t>
      </w:r>
    </w:p>
    <w:p w:rsidR="00F6477F" w:rsidRPr="00F6477F" w:rsidRDefault="00F6477F" w:rsidP="00F6477F">
      <w:pPr>
        <w:ind w:firstLine="720"/>
        <w:jc w:val="both"/>
      </w:pPr>
      <w:r w:rsidRPr="00F6477F">
        <w:t>За 6 месяцев 2022 года на территории Глазовского района зарегистрировано 8 дорожно-транспортных происшествий (в 2021 году – 6, +33,3%).</w:t>
      </w:r>
    </w:p>
    <w:p w:rsidR="00F6477F" w:rsidRPr="00F6477F" w:rsidRDefault="00F6477F" w:rsidP="00F6477F">
      <w:pPr>
        <w:ind w:firstLine="720"/>
        <w:jc w:val="both"/>
      </w:pPr>
      <w:r w:rsidRPr="00F6477F">
        <w:t>В результате ДТП ранены на территории Глазовского района – 11 человек (в 2021 году – 13, –15,4%), погибли – 1 человек (в 2021 году – 7, –85,7%).</w:t>
      </w:r>
    </w:p>
    <w:p w:rsidR="00F6477F" w:rsidRPr="00F6477F" w:rsidRDefault="00F6477F" w:rsidP="00F6477F">
      <w:pPr>
        <w:ind w:firstLine="720"/>
        <w:jc w:val="both"/>
      </w:pPr>
      <w:r w:rsidRPr="00F6477F">
        <w:t>С участием детей зарегистрировано 1 дорожно-транспортное происшествие (в 2021 году – 1), в котором ранено 2 детей (в 2021 году – 1, +100%).</w:t>
      </w:r>
    </w:p>
    <w:p w:rsidR="00F6477F" w:rsidRPr="00F6477F" w:rsidRDefault="00F6477F" w:rsidP="00F6477F">
      <w:pPr>
        <w:ind w:firstLine="720"/>
        <w:jc w:val="both"/>
      </w:pPr>
      <w:r w:rsidRPr="00F6477F">
        <w:t>За отчётный период по вине нетрезвых водителей зарегистрированы 1 ДТП (в 2021 году – 2; –50,0%), кроме того, зарегистрировано 2 ДТП (в 2021 – 2) без пострадавших, произошедших по вине нетрезвых водителей.</w:t>
      </w:r>
    </w:p>
    <w:p w:rsidR="00F6477F" w:rsidRPr="00F6477F" w:rsidRDefault="00F6477F" w:rsidP="00F6477F">
      <w:pPr>
        <w:ind w:firstLine="720"/>
        <w:jc w:val="both"/>
      </w:pPr>
      <w:r w:rsidRPr="00F6477F">
        <w:t>В соответствии с проводимым анализом аварийности на территории обслуживания осуществляется инструктаж заступающих на службу нарядов, в ходе которого личный состав ориентируется на выявление и пресечение, прежде всего грубых нарушений ПДД, являющихся основными причинами ДТП. В течение января-июня 2022 года личный состав МО «Глазовский» ориентирован на выявление лиц, передвигающихся по обочинам дорог без использования светоотражающих элементов в целях предотвращения дорожно-транспортных происшествий.</w:t>
      </w:r>
    </w:p>
    <w:p w:rsidR="00F6477F" w:rsidRPr="00F6477F" w:rsidRDefault="00F6477F" w:rsidP="00F6477F">
      <w:pPr>
        <w:ind w:firstLine="720"/>
        <w:jc w:val="both"/>
      </w:pPr>
      <w:r w:rsidRPr="00F6477F">
        <w:t xml:space="preserve">Сотрудниками ОГИБДД МО «Глазовский» на постоянной основе обеспечивается работа по взаимодействию с дорожными и коммунальными службами по содержанию в нормативном состоянии улично-дорожной сети на территории Глазовского района. </w:t>
      </w:r>
      <w:r w:rsidRPr="00F6477F">
        <w:lastRenderedPageBreak/>
        <w:t>Сотрудниками ОГИБДД МО «Глазовский» за отчётный период выдано 7 предписаний о необходимости устранения выявленных нарушений в содержании автодорог и улиц Глазовского района в безопасном для движения состоянии (в 2021 году – 13). За нарушение правил содержания улично-дорожной сети в безопасном для движения состоянии привлечено к административной ответственности по ст. 12.34 КоАП РФ 9 юридических лиц (в 2021 году – 5). Материалы в суд за невыполнение предписаний не направлялись.</w:t>
      </w:r>
    </w:p>
    <w:p w:rsidR="00F6477F" w:rsidRPr="00F6477F" w:rsidRDefault="00F6477F" w:rsidP="00F6477F">
      <w:pPr>
        <w:ind w:firstLine="720"/>
        <w:jc w:val="both"/>
      </w:pPr>
      <w:r w:rsidRPr="00F6477F">
        <w:t xml:space="preserve">На основании изложенного в предстоящий период </w:t>
      </w:r>
      <w:r w:rsidR="00615403">
        <w:t>рекомендовать Администрации муниципального образования «Муниципальный округ Глазовский район Удмуртской Республики»</w:t>
      </w:r>
      <w:r w:rsidRPr="00F6477F">
        <w:t>:</w:t>
      </w:r>
    </w:p>
    <w:p w:rsidR="00F6477F" w:rsidRPr="00F6477F" w:rsidRDefault="00F6477F" w:rsidP="00F6477F">
      <w:pPr>
        <w:ind w:firstLine="720"/>
        <w:jc w:val="both"/>
        <w:rPr>
          <w:color w:val="C00000"/>
        </w:rPr>
      </w:pPr>
      <w:r w:rsidRPr="00F6477F">
        <w:rPr>
          <w:color w:val="000000" w:themeColor="text1"/>
        </w:rPr>
        <w:t>1. Провести совместные с субъектами профилактики рейдовые мероприятия по местам концентрации несовершеннолетних, лиц, состоящих на учетах в полиции, а также склонных к совершению преступлений и правонарушений, выявлению фактов реализации алкогольной и спиртосодержащей продукции с нарушениями законодательства нарушений.</w:t>
      </w:r>
    </w:p>
    <w:p w:rsidR="00F6477F" w:rsidRPr="00F6477F" w:rsidRDefault="00F6477F" w:rsidP="00F6477F">
      <w:pPr>
        <w:ind w:firstLine="720"/>
        <w:jc w:val="both"/>
        <w:rPr>
          <w:color w:val="000000" w:themeColor="text1"/>
        </w:rPr>
      </w:pPr>
      <w:r w:rsidRPr="00F6477F">
        <w:rPr>
          <w:color w:val="000000" w:themeColor="text1"/>
        </w:rPr>
        <w:t>2. С целью профилактики совершения тяжких преступлений в быту, провести дополнительные рейдовые мероприятия, в том числе с субъектами профилактики среди неблагополучных семей по выявлению лиц, допускающих нарушения в сфере семейно-бытовых отношений, выявлению ранее незаявленных преступлений с двойной превенцией.</w:t>
      </w:r>
    </w:p>
    <w:p w:rsidR="00F6477F" w:rsidRPr="00F6477F" w:rsidRDefault="00F6477F" w:rsidP="00F6477F">
      <w:pPr>
        <w:ind w:firstLine="720"/>
        <w:jc w:val="both"/>
        <w:rPr>
          <w:color w:val="000000" w:themeColor="text1"/>
        </w:rPr>
      </w:pPr>
      <w:r w:rsidRPr="00F6477F">
        <w:rPr>
          <w:color w:val="000000" w:themeColor="text1"/>
        </w:rPr>
        <w:t>3. Во взаимодействии со средствами массовой информации, общественными формированиями провести профилактические мероприятия, направленные на информирование граждан о способах совершения краж и мошенничеств и методах защиты от них.</w:t>
      </w:r>
    </w:p>
    <w:p w:rsidR="00F6477F" w:rsidRPr="00F6477F" w:rsidRDefault="00F6477F" w:rsidP="00F6477F">
      <w:pPr>
        <w:ind w:firstLine="720"/>
        <w:jc w:val="both"/>
        <w:rPr>
          <w:color w:val="000000" w:themeColor="text1"/>
        </w:rPr>
      </w:pPr>
      <w:r w:rsidRPr="00F6477F">
        <w:rPr>
          <w:color w:val="000000" w:themeColor="text1"/>
        </w:rPr>
        <w:t>4. В период подготовки к новому учебному году организовать и провести с органами системы профилактики рейдовые мероприятия по выявлению несовершеннолетних, не имеющих возможность приступить к обучению в 2022 -2023 «Учебном году».</w:t>
      </w:r>
    </w:p>
    <w:p w:rsidR="00F6477F" w:rsidRDefault="00F6477F" w:rsidP="00F6477F">
      <w:pPr>
        <w:ind w:firstLine="720"/>
        <w:jc w:val="both"/>
        <w:rPr>
          <w:color w:val="000000" w:themeColor="text1"/>
          <w:sz w:val="28"/>
          <w:szCs w:val="28"/>
        </w:rPr>
      </w:pPr>
    </w:p>
    <w:p w:rsidR="009858BC" w:rsidRPr="003D2731" w:rsidRDefault="009858BC" w:rsidP="009858BC">
      <w:pPr>
        <w:jc w:val="both"/>
        <w:rPr>
          <w:highlight w:val="yellow"/>
        </w:rPr>
      </w:pPr>
    </w:p>
    <w:sectPr w:rsidR="009858BC" w:rsidRPr="003D2731" w:rsidSect="00BA795E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31" w:rsidRDefault="003D2731" w:rsidP="003D2731">
      <w:r>
        <w:separator/>
      </w:r>
    </w:p>
  </w:endnote>
  <w:endnote w:type="continuationSeparator" w:id="0">
    <w:p w:rsidR="003D2731" w:rsidRDefault="003D2731" w:rsidP="003D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31" w:rsidRDefault="003D2731" w:rsidP="003D2731">
      <w:r>
        <w:separator/>
      </w:r>
    </w:p>
  </w:footnote>
  <w:footnote w:type="continuationSeparator" w:id="0">
    <w:p w:rsidR="003D2731" w:rsidRDefault="003D2731" w:rsidP="003D2731">
      <w:r>
        <w:continuationSeparator/>
      </w:r>
    </w:p>
  </w:footnote>
  <w:footnote w:id="1">
    <w:p w:rsidR="00F6477F" w:rsidRDefault="00F6477F" w:rsidP="00F6477F">
      <w:pPr>
        <w:jc w:val="both"/>
        <w:rPr>
          <w:sz w:val="20"/>
        </w:rPr>
      </w:pPr>
      <w:r>
        <w:rPr>
          <w:rStyle w:val="af4"/>
          <w:sz w:val="20"/>
        </w:rPr>
        <w:footnoteRef/>
      </w:r>
      <w:r>
        <w:rPr>
          <w:sz w:val="20"/>
        </w:rPr>
        <w:t>Далее – МО «Глазовский».</w:t>
      </w:r>
    </w:p>
  </w:footnote>
  <w:footnote w:id="2">
    <w:p w:rsidR="00F6477F" w:rsidRDefault="00F6477F" w:rsidP="00F6477F">
      <w:pPr>
        <w:jc w:val="both"/>
        <w:rPr>
          <w:sz w:val="20"/>
        </w:rPr>
      </w:pPr>
      <w:r>
        <w:rPr>
          <w:rStyle w:val="af4"/>
          <w:sz w:val="20"/>
        </w:rPr>
        <w:footnoteRef/>
      </w:r>
      <w:r>
        <w:rPr>
          <w:sz w:val="20"/>
        </w:rPr>
        <w:t>Далее – ИГ и ЛБГ.</w:t>
      </w:r>
    </w:p>
  </w:footnote>
  <w:footnote w:id="3">
    <w:p w:rsidR="00F6477F" w:rsidRDefault="00F6477F" w:rsidP="00F6477F">
      <w:pPr>
        <w:jc w:val="both"/>
      </w:pPr>
      <w:r>
        <w:rPr>
          <w:rStyle w:val="af4"/>
        </w:rPr>
        <w:footnoteRef/>
      </w:r>
      <w:r>
        <w:t>Далее – ОПМ.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50267C"/>
    <w:multiLevelType w:val="hybridMultilevel"/>
    <w:tmpl w:val="34AE7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73A5"/>
    <w:multiLevelType w:val="hybridMultilevel"/>
    <w:tmpl w:val="97CE5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D26B3"/>
    <w:multiLevelType w:val="hybridMultilevel"/>
    <w:tmpl w:val="8FFC5D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9A632E"/>
    <w:multiLevelType w:val="hybridMultilevel"/>
    <w:tmpl w:val="FFB8BE44"/>
    <w:lvl w:ilvl="0" w:tplc="BA6C37C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3C7E64E7"/>
    <w:multiLevelType w:val="hybridMultilevel"/>
    <w:tmpl w:val="1382D0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095482C"/>
    <w:multiLevelType w:val="hybridMultilevel"/>
    <w:tmpl w:val="AEEA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14D39"/>
    <w:multiLevelType w:val="hybridMultilevel"/>
    <w:tmpl w:val="F3C8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9A"/>
    <w:rsid w:val="000116CD"/>
    <w:rsid w:val="000121E3"/>
    <w:rsid w:val="000406DB"/>
    <w:rsid w:val="00086BE0"/>
    <w:rsid w:val="000E01CD"/>
    <w:rsid w:val="00127583"/>
    <w:rsid w:val="00130C95"/>
    <w:rsid w:val="001765F3"/>
    <w:rsid w:val="00181980"/>
    <w:rsid w:val="00181C55"/>
    <w:rsid w:val="001B7867"/>
    <w:rsid w:val="001C3D29"/>
    <w:rsid w:val="001C7BE9"/>
    <w:rsid w:val="001D5F39"/>
    <w:rsid w:val="00205081"/>
    <w:rsid w:val="0021256E"/>
    <w:rsid w:val="00223216"/>
    <w:rsid w:val="00261EC2"/>
    <w:rsid w:val="00275633"/>
    <w:rsid w:val="00281A50"/>
    <w:rsid w:val="002A6EFF"/>
    <w:rsid w:val="002B3EF7"/>
    <w:rsid w:val="002C2EC2"/>
    <w:rsid w:val="002C603B"/>
    <w:rsid w:val="00373541"/>
    <w:rsid w:val="003770F4"/>
    <w:rsid w:val="003810D6"/>
    <w:rsid w:val="003B5433"/>
    <w:rsid w:val="003C059A"/>
    <w:rsid w:val="003D2731"/>
    <w:rsid w:val="003E4D34"/>
    <w:rsid w:val="003E52FB"/>
    <w:rsid w:val="004140A1"/>
    <w:rsid w:val="00416725"/>
    <w:rsid w:val="00451594"/>
    <w:rsid w:val="0045614D"/>
    <w:rsid w:val="00457DF1"/>
    <w:rsid w:val="004776DE"/>
    <w:rsid w:val="004810E6"/>
    <w:rsid w:val="00483E51"/>
    <w:rsid w:val="004A0173"/>
    <w:rsid w:val="004E1594"/>
    <w:rsid w:val="00510365"/>
    <w:rsid w:val="00525EC9"/>
    <w:rsid w:val="00543896"/>
    <w:rsid w:val="00544720"/>
    <w:rsid w:val="00553855"/>
    <w:rsid w:val="00585475"/>
    <w:rsid w:val="005B2BD6"/>
    <w:rsid w:val="005E706E"/>
    <w:rsid w:val="00615403"/>
    <w:rsid w:val="00634EE0"/>
    <w:rsid w:val="0067117E"/>
    <w:rsid w:val="006A2E1D"/>
    <w:rsid w:val="006A3A84"/>
    <w:rsid w:val="006B7E88"/>
    <w:rsid w:val="006B7F99"/>
    <w:rsid w:val="00701CED"/>
    <w:rsid w:val="00710955"/>
    <w:rsid w:val="00717EAB"/>
    <w:rsid w:val="0074117C"/>
    <w:rsid w:val="00765169"/>
    <w:rsid w:val="00775D2F"/>
    <w:rsid w:val="00776312"/>
    <w:rsid w:val="007B33C0"/>
    <w:rsid w:val="00822072"/>
    <w:rsid w:val="008221F1"/>
    <w:rsid w:val="00822729"/>
    <w:rsid w:val="0085456F"/>
    <w:rsid w:val="00875EA9"/>
    <w:rsid w:val="008A4FE9"/>
    <w:rsid w:val="008D7D40"/>
    <w:rsid w:val="009060B6"/>
    <w:rsid w:val="00910A51"/>
    <w:rsid w:val="00915761"/>
    <w:rsid w:val="00953BE1"/>
    <w:rsid w:val="009602EC"/>
    <w:rsid w:val="00963328"/>
    <w:rsid w:val="009725E4"/>
    <w:rsid w:val="009858BC"/>
    <w:rsid w:val="009C1918"/>
    <w:rsid w:val="009C6DF8"/>
    <w:rsid w:val="009D19A8"/>
    <w:rsid w:val="009D3805"/>
    <w:rsid w:val="009E048D"/>
    <w:rsid w:val="009F0CC0"/>
    <w:rsid w:val="009F35CA"/>
    <w:rsid w:val="00A069D4"/>
    <w:rsid w:val="00A14F0A"/>
    <w:rsid w:val="00A32270"/>
    <w:rsid w:val="00A47F52"/>
    <w:rsid w:val="00A71E71"/>
    <w:rsid w:val="00A72F41"/>
    <w:rsid w:val="00AB3984"/>
    <w:rsid w:val="00AB4E15"/>
    <w:rsid w:val="00AC1686"/>
    <w:rsid w:val="00AC18FF"/>
    <w:rsid w:val="00AC5424"/>
    <w:rsid w:val="00AD1E84"/>
    <w:rsid w:val="00AF107E"/>
    <w:rsid w:val="00B14D35"/>
    <w:rsid w:val="00B24CB4"/>
    <w:rsid w:val="00B35175"/>
    <w:rsid w:val="00B460A7"/>
    <w:rsid w:val="00B75755"/>
    <w:rsid w:val="00B931C3"/>
    <w:rsid w:val="00B95D19"/>
    <w:rsid w:val="00BA795E"/>
    <w:rsid w:val="00BC5E81"/>
    <w:rsid w:val="00BD1882"/>
    <w:rsid w:val="00BE3261"/>
    <w:rsid w:val="00BF48B6"/>
    <w:rsid w:val="00BF5EFA"/>
    <w:rsid w:val="00BF73F4"/>
    <w:rsid w:val="00C36DCB"/>
    <w:rsid w:val="00C44806"/>
    <w:rsid w:val="00C44D75"/>
    <w:rsid w:val="00C5548B"/>
    <w:rsid w:val="00C55A9B"/>
    <w:rsid w:val="00C877FA"/>
    <w:rsid w:val="00C93735"/>
    <w:rsid w:val="00CB1E60"/>
    <w:rsid w:val="00CB7A17"/>
    <w:rsid w:val="00CC11EA"/>
    <w:rsid w:val="00CC67FB"/>
    <w:rsid w:val="00CE68E7"/>
    <w:rsid w:val="00D27553"/>
    <w:rsid w:val="00D279C7"/>
    <w:rsid w:val="00D30B3F"/>
    <w:rsid w:val="00D44F84"/>
    <w:rsid w:val="00D60C6B"/>
    <w:rsid w:val="00D66BDA"/>
    <w:rsid w:val="00D66FEA"/>
    <w:rsid w:val="00DA2796"/>
    <w:rsid w:val="00DA738E"/>
    <w:rsid w:val="00DB5922"/>
    <w:rsid w:val="00DD2C30"/>
    <w:rsid w:val="00DD5383"/>
    <w:rsid w:val="00DD73A8"/>
    <w:rsid w:val="00E37390"/>
    <w:rsid w:val="00E41916"/>
    <w:rsid w:val="00E5679E"/>
    <w:rsid w:val="00E83517"/>
    <w:rsid w:val="00EB54D1"/>
    <w:rsid w:val="00EC0461"/>
    <w:rsid w:val="00ED2A9A"/>
    <w:rsid w:val="00EE362B"/>
    <w:rsid w:val="00EF5098"/>
    <w:rsid w:val="00F222A7"/>
    <w:rsid w:val="00F64638"/>
    <w:rsid w:val="00F6477F"/>
    <w:rsid w:val="00F64B31"/>
    <w:rsid w:val="00F92FC4"/>
    <w:rsid w:val="00FB1AB2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8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D1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1882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D1882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55A9B"/>
    <w:rPr>
      <w:rFonts w:ascii="Arial" w:hAnsi="Arial" w:cs="Arial"/>
      <w:sz w:val="24"/>
      <w:szCs w:val="24"/>
      <w:lang w:eastAsia="ar-SA"/>
    </w:rPr>
  </w:style>
  <w:style w:type="character" w:styleId="a3">
    <w:name w:val="Strong"/>
    <w:uiPriority w:val="22"/>
    <w:qFormat/>
    <w:rsid w:val="00BD1882"/>
    <w:rPr>
      <w:b/>
      <w:bCs/>
    </w:rPr>
  </w:style>
  <w:style w:type="character" w:styleId="a4">
    <w:name w:val="Emphasis"/>
    <w:uiPriority w:val="20"/>
    <w:qFormat/>
    <w:rsid w:val="00BD1882"/>
    <w:rPr>
      <w:i/>
      <w:iCs/>
    </w:rPr>
  </w:style>
  <w:style w:type="paragraph" w:styleId="31">
    <w:name w:val="Body Text Indent 3"/>
    <w:basedOn w:val="a"/>
    <w:link w:val="32"/>
    <w:unhideWhenUsed/>
    <w:rsid w:val="00ED2A9A"/>
    <w:pPr>
      <w:tabs>
        <w:tab w:val="left" w:pos="540"/>
      </w:tabs>
      <w:suppressAutoHyphens w:val="0"/>
      <w:ind w:firstLine="540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D2A9A"/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F0C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link w:val="a7"/>
    <w:uiPriority w:val="34"/>
    <w:qFormat/>
    <w:rsid w:val="00717EA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717EAB"/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717EAB"/>
    <w:pPr>
      <w:spacing w:after="200" w:line="276" w:lineRule="auto"/>
      <w:ind w:left="720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BF4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8B6"/>
    <w:rPr>
      <w:rFonts w:ascii="Tahoma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275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7583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81A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1A50"/>
    <w:rPr>
      <w:sz w:val="24"/>
      <w:szCs w:val="24"/>
      <w:lang w:eastAsia="ar-SA"/>
    </w:rPr>
  </w:style>
  <w:style w:type="character" w:customStyle="1" w:styleId="FontStyle85">
    <w:name w:val="Font Style85"/>
    <w:uiPriority w:val="99"/>
    <w:rsid w:val="00281A5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FB3D8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Тема2"/>
    <w:basedOn w:val="a"/>
    <w:uiPriority w:val="99"/>
    <w:rsid w:val="008221F1"/>
    <w:pPr>
      <w:widowControl w:val="0"/>
      <w:suppressAutoHyphens w:val="0"/>
      <w:ind w:right="5902"/>
    </w:pPr>
    <w:rPr>
      <w:rFonts w:eastAsia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858B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858BC"/>
    <w:rPr>
      <w:sz w:val="24"/>
      <w:szCs w:val="24"/>
      <w:lang w:eastAsia="ar-SA"/>
    </w:rPr>
  </w:style>
  <w:style w:type="paragraph" w:customStyle="1" w:styleId="ae">
    <w:name w:val="Стандартный мой"/>
    <w:basedOn w:val="a"/>
    <w:rsid w:val="009858BC"/>
    <w:pPr>
      <w:suppressAutoHyphens w:val="0"/>
      <w:ind w:firstLine="567"/>
      <w:jc w:val="both"/>
    </w:pPr>
    <w:rPr>
      <w:sz w:val="28"/>
      <w:szCs w:val="20"/>
      <w:lang w:eastAsia="ru-RU"/>
    </w:rPr>
  </w:style>
  <w:style w:type="character" w:styleId="af">
    <w:name w:val="Hyperlink"/>
    <w:rsid w:val="009858BC"/>
    <w:rPr>
      <w:color w:val="0000FF"/>
      <w:u w:val="single"/>
    </w:rPr>
  </w:style>
  <w:style w:type="paragraph" w:customStyle="1" w:styleId="24">
    <w:name w:val="Знак Знак Знак Знак Знак Знак Знак Знак Знак Знак Знак Знак Знак2"/>
    <w:basedOn w:val="a"/>
    <w:rsid w:val="009858B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3D27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D2731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3D27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D2731"/>
    <w:rPr>
      <w:sz w:val="24"/>
      <w:szCs w:val="24"/>
      <w:lang w:eastAsia="ar-SA"/>
    </w:rPr>
  </w:style>
  <w:style w:type="character" w:styleId="af4">
    <w:name w:val="footnote reference"/>
    <w:aliases w:val="fr"/>
    <w:uiPriority w:val="99"/>
    <w:semiHidden/>
    <w:unhideWhenUsed/>
    <w:rsid w:val="00F647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8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D1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1882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D1882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55A9B"/>
    <w:rPr>
      <w:rFonts w:ascii="Arial" w:hAnsi="Arial" w:cs="Arial"/>
      <w:sz w:val="24"/>
      <w:szCs w:val="24"/>
      <w:lang w:eastAsia="ar-SA"/>
    </w:rPr>
  </w:style>
  <w:style w:type="character" w:styleId="a3">
    <w:name w:val="Strong"/>
    <w:uiPriority w:val="22"/>
    <w:qFormat/>
    <w:rsid w:val="00BD1882"/>
    <w:rPr>
      <w:b/>
      <w:bCs/>
    </w:rPr>
  </w:style>
  <w:style w:type="character" w:styleId="a4">
    <w:name w:val="Emphasis"/>
    <w:uiPriority w:val="20"/>
    <w:qFormat/>
    <w:rsid w:val="00BD1882"/>
    <w:rPr>
      <w:i/>
      <w:iCs/>
    </w:rPr>
  </w:style>
  <w:style w:type="paragraph" w:styleId="31">
    <w:name w:val="Body Text Indent 3"/>
    <w:basedOn w:val="a"/>
    <w:link w:val="32"/>
    <w:unhideWhenUsed/>
    <w:rsid w:val="00ED2A9A"/>
    <w:pPr>
      <w:tabs>
        <w:tab w:val="left" w:pos="540"/>
      </w:tabs>
      <w:suppressAutoHyphens w:val="0"/>
      <w:ind w:firstLine="540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D2A9A"/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F0C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link w:val="a7"/>
    <w:uiPriority w:val="34"/>
    <w:qFormat/>
    <w:rsid w:val="00717EA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717EAB"/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717EAB"/>
    <w:pPr>
      <w:spacing w:after="200" w:line="276" w:lineRule="auto"/>
      <w:ind w:left="720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BF4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8B6"/>
    <w:rPr>
      <w:rFonts w:ascii="Tahoma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275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7583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81A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1A50"/>
    <w:rPr>
      <w:sz w:val="24"/>
      <w:szCs w:val="24"/>
      <w:lang w:eastAsia="ar-SA"/>
    </w:rPr>
  </w:style>
  <w:style w:type="character" w:customStyle="1" w:styleId="FontStyle85">
    <w:name w:val="Font Style85"/>
    <w:uiPriority w:val="99"/>
    <w:rsid w:val="00281A5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FB3D8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Тема2"/>
    <w:basedOn w:val="a"/>
    <w:uiPriority w:val="99"/>
    <w:rsid w:val="008221F1"/>
    <w:pPr>
      <w:widowControl w:val="0"/>
      <w:suppressAutoHyphens w:val="0"/>
      <w:ind w:right="5902"/>
    </w:pPr>
    <w:rPr>
      <w:rFonts w:eastAsia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858B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858BC"/>
    <w:rPr>
      <w:sz w:val="24"/>
      <w:szCs w:val="24"/>
      <w:lang w:eastAsia="ar-SA"/>
    </w:rPr>
  </w:style>
  <w:style w:type="paragraph" w:customStyle="1" w:styleId="ae">
    <w:name w:val="Стандартный мой"/>
    <w:basedOn w:val="a"/>
    <w:rsid w:val="009858BC"/>
    <w:pPr>
      <w:suppressAutoHyphens w:val="0"/>
      <w:ind w:firstLine="567"/>
      <w:jc w:val="both"/>
    </w:pPr>
    <w:rPr>
      <w:sz w:val="28"/>
      <w:szCs w:val="20"/>
      <w:lang w:eastAsia="ru-RU"/>
    </w:rPr>
  </w:style>
  <w:style w:type="character" w:styleId="af">
    <w:name w:val="Hyperlink"/>
    <w:rsid w:val="009858BC"/>
    <w:rPr>
      <w:color w:val="0000FF"/>
      <w:u w:val="single"/>
    </w:rPr>
  </w:style>
  <w:style w:type="paragraph" w:customStyle="1" w:styleId="24">
    <w:name w:val="Знак Знак Знак Знак Знак Знак Знак Знак Знак Знак Знак Знак Знак2"/>
    <w:basedOn w:val="a"/>
    <w:rsid w:val="009858B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3D27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D2731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3D27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D2731"/>
    <w:rPr>
      <w:sz w:val="24"/>
      <w:szCs w:val="24"/>
      <w:lang w:eastAsia="ar-SA"/>
    </w:rPr>
  </w:style>
  <w:style w:type="character" w:styleId="af4">
    <w:name w:val="footnote reference"/>
    <w:aliases w:val="fr"/>
    <w:uiPriority w:val="99"/>
    <w:semiHidden/>
    <w:unhideWhenUsed/>
    <w:rsid w:val="00F64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3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63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1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5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9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39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3B53-1B5F-4517-A760-1A054B91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20</cp:revision>
  <cp:lastPrinted>2022-08-17T04:24:00Z</cp:lastPrinted>
  <dcterms:created xsi:type="dcterms:W3CDTF">2022-01-17T09:43:00Z</dcterms:created>
  <dcterms:modified xsi:type="dcterms:W3CDTF">2022-08-22T11:02:00Z</dcterms:modified>
</cp:coreProperties>
</file>