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ВЕСТНИК</w:t>
      </w: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 xml:space="preserve"> правовых актов органов местного самоуправления </w:t>
      </w: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муниципального образования «Парзинское»</w:t>
      </w: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C7221" w:rsidP="00DC7221">
      <w:pPr>
        <w:spacing w:line="360" w:lineRule="auto"/>
        <w:jc w:val="center"/>
        <w:rPr>
          <w:b/>
          <w:sz w:val="32"/>
          <w:szCs w:val="32"/>
        </w:rPr>
      </w:pPr>
    </w:p>
    <w:p w:rsidR="00DC7221" w:rsidRDefault="00D92312" w:rsidP="00DC722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143</w:t>
      </w:r>
    </w:p>
    <w:p w:rsidR="00DC7221" w:rsidRDefault="00D92312" w:rsidP="00DC722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05 августа</w:t>
      </w:r>
      <w:r w:rsidR="00DC7221">
        <w:rPr>
          <w:b/>
          <w:sz w:val="32"/>
          <w:szCs w:val="32"/>
        </w:rPr>
        <w:t xml:space="preserve"> 2019 года</w:t>
      </w: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Default="00DC7221" w:rsidP="00DC7221">
      <w:pPr>
        <w:spacing w:line="360" w:lineRule="auto"/>
        <w:jc w:val="center"/>
        <w:rPr>
          <w:b/>
          <w:sz w:val="28"/>
          <w:szCs w:val="28"/>
        </w:rPr>
      </w:pPr>
    </w:p>
    <w:p w:rsidR="00DC7221" w:rsidRPr="00C50E56" w:rsidRDefault="00DC7221" w:rsidP="00DC7221">
      <w:pPr>
        <w:jc w:val="center"/>
        <w:rPr>
          <w:b/>
        </w:rPr>
      </w:pPr>
      <w:r w:rsidRPr="00C50E56">
        <w:rPr>
          <w:b/>
        </w:rPr>
        <w:t xml:space="preserve">Удмуртская Республика, </w:t>
      </w:r>
    </w:p>
    <w:p w:rsidR="00DC7221" w:rsidRPr="00C50E56" w:rsidRDefault="00DC7221" w:rsidP="00DC7221">
      <w:pPr>
        <w:jc w:val="center"/>
        <w:rPr>
          <w:b/>
        </w:rPr>
      </w:pPr>
      <w:r w:rsidRPr="00C50E56">
        <w:rPr>
          <w:b/>
        </w:rPr>
        <w:t>Глазовский район, с.Парзи</w:t>
      </w:r>
    </w:p>
    <w:p w:rsidR="00DC7221" w:rsidRPr="00C50E56" w:rsidRDefault="00DC7221" w:rsidP="00DC7221">
      <w:pPr>
        <w:jc w:val="center"/>
        <w:rPr>
          <w:b/>
        </w:rPr>
      </w:pPr>
      <w:r w:rsidRPr="00C50E56">
        <w:rPr>
          <w:b/>
        </w:rPr>
        <w:t>201</w:t>
      </w:r>
      <w:r>
        <w:rPr>
          <w:b/>
        </w:rPr>
        <w:t>9</w:t>
      </w:r>
      <w:r w:rsidRPr="00C50E56">
        <w:rPr>
          <w:b/>
        </w:rPr>
        <w:t xml:space="preserve"> год</w:t>
      </w:r>
    </w:p>
    <w:p w:rsidR="00DC7221" w:rsidRDefault="00DC7221" w:rsidP="00DC7221">
      <w:pPr>
        <w:jc w:val="both"/>
      </w:pPr>
    </w:p>
    <w:p w:rsidR="00DC7221" w:rsidRDefault="00DC7221" w:rsidP="00DC7221">
      <w:pPr>
        <w:jc w:val="both"/>
      </w:pPr>
      <w:r w:rsidRPr="005B4CEE">
        <w:t>ВЕСТНИК</w:t>
      </w:r>
      <w:r>
        <w:t xml:space="preserve"> </w:t>
      </w:r>
      <w:r w:rsidRPr="005B4CEE">
        <w:t>правовых актов органов местного самоуправления муниципального образования «Парзинское»</w:t>
      </w:r>
      <w:r>
        <w:t xml:space="preserve"> издается в соответствии с решением Совета депутатов </w:t>
      </w:r>
      <w:r w:rsidRPr="008F3237">
        <w:t>муниципального образования «Парзинское</w:t>
      </w:r>
      <w:r>
        <w:t>» от 31.03.2009 г. № 42 «</w:t>
      </w:r>
      <w:r w:rsidRPr="004C4EB4">
        <w:t>Об учреждении печатного средства</w:t>
      </w:r>
      <w:r>
        <w:t xml:space="preserve"> </w:t>
      </w:r>
      <w:r w:rsidRPr="004C4EB4">
        <w:t>массовой информации «Вестник правовых актов</w:t>
      </w:r>
      <w:r>
        <w:t xml:space="preserve"> </w:t>
      </w:r>
      <w:r w:rsidRPr="004C4EB4">
        <w:t>органов местного самоуправления</w:t>
      </w:r>
      <w:r>
        <w:t xml:space="preserve"> </w:t>
      </w:r>
      <w:r w:rsidRPr="004C4EB4">
        <w:t>муниципального образования «Парзинское»</w:t>
      </w:r>
      <w:r>
        <w:t>.</w:t>
      </w:r>
    </w:p>
    <w:p w:rsidR="00DC7221" w:rsidRDefault="00DC7221" w:rsidP="00DC7221">
      <w:pPr>
        <w:jc w:val="both"/>
      </w:pPr>
    </w:p>
    <w:p w:rsidR="00DC7221" w:rsidRDefault="00DC7221" w:rsidP="00DC7221">
      <w:pPr>
        <w:jc w:val="both"/>
      </w:pPr>
    </w:p>
    <w:p w:rsidR="00DC7221" w:rsidRDefault="00DC7221" w:rsidP="00DC7221">
      <w:pPr>
        <w:jc w:val="center"/>
        <w:rPr>
          <w:b/>
        </w:rPr>
      </w:pPr>
    </w:p>
    <w:p w:rsidR="00DC7221" w:rsidRDefault="00DC7221" w:rsidP="00DC7221">
      <w:pPr>
        <w:jc w:val="center"/>
        <w:rPr>
          <w:b/>
        </w:rPr>
      </w:pPr>
    </w:p>
    <w:p w:rsidR="00DC7221" w:rsidRDefault="00DC7221" w:rsidP="00DC7221">
      <w:pPr>
        <w:jc w:val="center"/>
        <w:rPr>
          <w:b/>
        </w:rPr>
      </w:pPr>
      <w:r w:rsidRPr="002B1C7F">
        <w:rPr>
          <w:b/>
        </w:rPr>
        <w:t>СОДЕРЖАНИЕ</w:t>
      </w:r>
    </w:p>
    <w:p w:rsidR="00DC7221" w:rsidRPr="002B1C7F" w:rsidRDefault="00DC7221" w:rsidP="00DC7221">
      <w:pPr>
        <w:jc w:val="center"/>
        <w:rPr>
          <w:b/>
        </w:rPr>
      </w:pPr>
    </w:p>
    <w:p w:rsidR="00304DBD" w:rsidRDefault="00D92312">
      <w:r>
        <w:t xml:space="preserve">Извещение о выполнении комплексных кадастровых работах в </w:t>
      </w:r>
      <w:proofErr w:type="spellStart"/>
      <w:r>
        <w:t>д</w:t>
      </w:r>
      <w:proofErr w:type="gramStart"/>
      <w:r>
        <w:t>.Г</w:t>
      </w:r>
      <w:proofErr w:type="gramEnd"/>
      <w:r>
        <w:t>лаватских</w:t>
      </w:r>
      <w:proofErr w:type="spellEnd"/>
      <w:r>
        <w:t>……………..3</w:t>
      </w:r>
    </w:p>
    <w:p w:rsidR="00D92312" w:rsidRDefault="00D92312" w:rsidP="00D92312">
      <w:r>
        <w:t>Извещение о выполнении комплексных кадастровых работах</w:t>
      </w:r>
      <w:r>
        <w:t xml:space="preserve"> в </w:t>
      </w:r>
      <w:proofErr w:type="spellStart"/>
      <w:r>
        <w:t>д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Парзи </w:t>
      </w:r>
      <w:r>
        <w:t>………</w:t>
      </w:r>
      <w:r w:rsidR="00261CF8">
        <w:t>…..5</w:t>
      </w: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  <w:r>
        <w:rPr>
          <w:rFonts w:eastAsia="Calibri Light;Arial"/>
          <w:lang w:eastAsia="ru-RU"/>
        </w:rPr>
        <w:t xml:space="preserve">                                                                </w:t>
      </w: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>
      <w:pPr>
        <w:pStyle w:val="2"/>
        <w:rPr>
          <w:rFonts w:ascii="Times New Roman" w:eastAsia="Times New Roman" w:hAnsi="Times New Roman" w:cs="Times New Roman"/>
          <w:lang w:eastAsia="ru-RU"/>
        </w:rPr>
      </w:pPr>
    </w:p>
    <w:p w:rsidR="00AE2E59" w:rsidRDefault="00AE2E59" w:rsidP="00AE2E59">
      <w:pPr>
        <w:pStyle w:val="2"/>
        <w:numPr>
          <w:ilvl w:val="0"/>
          <w:numId w:val="0"/>
        </w:numPr>
        <w:rPr>
          <w:rFonts w:ascii="Times New Roman" w:eastAsia="Times New Roman" w:hAnsi="Times New Roman" w:cs="Times New Roman"/>
          <w:lang w:eastAsia="ru-RU"/>
        </w:rPr>
      </w:pPr>
    </w:p>
    <w:p w:rsidR="00AE2E59" w:rsidRPr="00AE2E59" w:rsidRDefault="00AE2E59" w:rsidP="00AE2E59"/>
    <w:p w:rsidR="00AE2E59" w:rsidRPr="00AE2E59" w:rsidRDefault="00AE2E59" w:rsidP="00AE2E59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  <w:r w:rsidRPr="00AE2E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ИЗВЕЩЕНИЕ</w:t>
      </w:r>
    </w:p>
    <w:p w:rsidR="00AE2E59" w:rsidRDefault="00AE2E59" w:rsidP="00AE2E59">
      <w:pPr>
        <w:widowControl w:val="0"/>
        <w:suppressAutoHyphens/>
        <w:autoSpaceDE w:val="0"/>
        <w:jc w:val="center"/>
        <w:rPr>
          <w:b/>
          <w:kern w:val="2"/>
        </w:rPr>
      </w:pPr>
      <w:r>
        <w:rPr>
          <w:b/>
          <w:kern w:val="2"/>
        </w:rPr>
        <w:t>О НАЧАЛЕ ВЫПОЛНЕНИЯ КОМПЛЕКСНЫХ КАДАСТРОВЫХ РАБОТ</w:t>
      </w:r>
    </w:p>
    <w:p w:rsidR="00AE2E59" w:rsidRDefault="00AE2E59" w:rsidP="00AE2E59">
      <w:pPr>
        <w:widowControl w:val="0"/>
        <w:suppressAutoHyphens/>
        <w:autoSpaceDE w:val="0"/>
        <w:jc w:val="center"/>
        <w:rPr>
          <w:b/>
          <w:kern w:val="2"/>
        </w:rPr>
      </w:pPr>
    </w:p>
    <w:p w:rsidR="00AE2E59" w:rsidRDefault="00AE2E59" w:rsidP="00AE2E59">
      <w:pPr>
        <w:widowControl w:val="0"/>
        <w:suppressAutoHyphens/>
        <w:autoSpaceDE w:val="0"/>
        <w:jc w:val="both"/>
        <w:rPr>
          <w:kern w:val="2"/>
        </w:rPr>
      </w:pPr>
      <w:r>
        <w:rPr>
          <w:kern w:val="2"/>
        </w:rPr>
        <w:t xml:space="preserve">     В отношении объектов недвижимости, расположенных на территории кадастрового квартала (территориях нескольких смежных кадастровых кварталов):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rPr>
          <w:kern w:val="2"/>
        </w:rPr>
        <w:t xml:space="preserve">субъект Российской Федерации: </w:t>
      </w:r>
      <w:r>
        <w:rPr>
          <w:b/>
          <w:kern w:val="2"/>
        </w:rPr>
        <w:t>Удмуртская Республика,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rPr>
          <w:kern w:val="2"/>
        </w:rPr>
        <w:t>муниципальное образование</w:t>
      </w:r>
      <w:r>
        <w:t xml:space="preserve">:  </w:t>
      </w:r>
      <w:r>
        <w:rPr>
          <w:b/>
        </w:rPr>
        <w:t>Глазовский район,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t>населенный пункт:</w:t>
      </w:r>
      <w:r>
        <w:rPr>
          <w:b/>
        </w:rPr>
        <w:t xml:space="preserve"> д. </w:t>
      </w:r>
      <w:proofErr w:type="spellStart"/>
      <w:r>
        <w:rPr>
          <w:b/>
        </w:rPr>
        <w:t>Главатских</w:t>
      </w:r>
      <w:proofErr w:type="spellEnd"/>
      <w:r>
        <w:rPr>
          <w:b/>
        </w:rPr>
        <w:t>,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>18:05:044001</w:t>
      </w:r>
    </w:p>
    <w:p w:rsidR="00AE2E59" w:rsidRDefault="00AE2E59" w:rsidP="00AE2E59">
      <w:pPr>
        <w:jc w:val="both"/>
      </w:pPr>
      <w:r>
        <w:t xml:space="preserve">в целях исполнения государственного (муниципального) контракта от </w:t>
      </w:r>
      <w:r>
        <w:rPr>
          <w:b/>
        </w:rPr>
        <w:t xml:space="preserve">«02» августа 2019 г.                № 0813500000119007425 </w:t>
      </w:r>
      <w:r>
        <w:t xml:space="preserve">в период </w:t>
      </w:r>
      <w:r>
        <w:rPr>
          <w:b/>
        </w:rPr>
        <w:t xml:space="preserve">с «02» августа 2019 года до  «16» декабря  2019 года </w:t>
      </w:r>
      <w:r>
        <w:rPr>
          <w:kern w:val="2"/>
        </w:rPr>
        <w:t>будут выполняться  комплексные кадастровые работы.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rPr>
          <w:kern w:val="2"/>
        </w:rPr>
        <w:t xml:space="preserve">     Заказчиком комплексных кадастровых работ является: </w:t>
      </w:r>
      <w:r>
        <w:rPr>
          <w:b/>
          <w:kern w:val="2"/>
        </w:rPr>
        <w:t>Администрация муниципального образования «Глазовский район»;</w:t>
      </w:r>
    </w:p>
    <w:p w:rsidR="00AE2E59" w:rsidRDefault="00AE2E59" w:rsidP="00AE2E59">
      <w:pPr>
        <w:widowControl w:val="0"/>
        <w:suppressAutoHyphens/>
        <w:autoSpaceDE w:val="0"/>
        <w:jc w:val="both"/>
        <w:rPr>
          <w:kern w:val="2"/>
        </w:rPr>
      </w:pPr>
      <w:r>
        <w:rPr>
          <w:kern w:val="2"/>
        </w:rPr>
        <w:t xml:space="preserve">Адрес: </w:t>
      </w:r>
      <w:r>
        <w:rPr>
          <w:b/>
          <w:kern w:val="2"/>
        </w:rPr>
        <w:t>Удмуртская Республика, г. Глазов, ул. Молодой Гвардии, д.22а;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rPr>
          <w:kern w:val="2"/>
        </w:rPr>
        <w:t xml:space="preserve">Адрес электронной почты: </w:t>
      </w:r>
      <w:hyperlink r:id="rId6">
        <w:r>
          <w:rPr>
            <w:rStyle w:val="InternetLink"/>
            <w:rFonts w:eastAsia="Calibri"/>
          </w:rPr>
          <w:t>omsu@glazrayon.ru</w:t>
        </w:r>
      </w:hyperlink>
      <w:r>
        <w:rPr>
          <w:rStyle w:val="InternetLink"/>
          <w:rFonts w:eastAsia="Calibri"/>
          <w:color w:val="000000"/>
          <w:kern w:val="2"/>
        </w:rPr>
        <w:t xml:space="preserve">; </w:t>
      </w:r>
      <w:r>
        <w:rPr>
          <w:kern w:val="2"/>
        </w:rPr>
        <w:t xml:space="preserve">номер контактного телефона  8(34141) 5-41-36; </w:t>
      </w:r>
    </w:p>
    <w:p w:rsidR="00AE2E59" w:rsidRPr="005E331B" w:rsidRDefault="00AE2E59" w:rsidP="00AE2E59">
      <w:pPr>
        <w:ind w:firstLine="709"/>
        <w:jc w:val="both"/>
        <w:rPr>
          <w:color w:val="2D2D2D"/>
        </w:rPr>
      </w:pPr>
      <w:r w:rsidRPr="005E331B">
        <w:rPr>
          <w:color w:val="2D2D2D"/>
        </w:rPr>
        <w:t xml:space="preserve">Исполнители комплексных кадастровых работ: </w:t>
      </w:r>
    </w:p>
    <w:p w:rsidR="00AE2E59" w:rsidRDefault="00AE2E59" w:rsidP="00AE2E59">
      <w:pPr>
        <w:pStyle w:val="a3"/>
        <w:numPr>
          <w:ilvl w:val="0"/>
          <w:numId w:val="3"/>
        </w:numPr>
        <w:spacing w:after="0" w:line="259" w:lineRule="auto"/>
        <w:ind w:left="284" w:hanging="426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кадастровый инженер Данилова Любовь Владимировна</w:t>
      </w:r>
      <w:r w:rsidRPr="00B218E9">
        <w:rPr>
          <w:sz w:val="24"/>
          <w:szCs w:val="24"/>
        </w:rPr>
        <w:t xml:space="preserve">, </w:t>
      </w: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адрес: Удмуртская Республика, </w:t>
      </w:r>
      <w:proofErr w:type="spell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г</w:t>
      </w:r>
      <w:proofErr w:type="gram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.И</w:t>
      </w:r>
      <w:proofErr w:type="gram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жевск</w:t>
      </w:r>
      <w:proofErr w:type="spell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proofErr w:type="spell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ул.Клубная</w:t>
      </w:r>
      <w:proofErr w:type="spell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, д.21, кв.215, адрес электронной почты </w:t>
      </w:r>
      <w:hyperlink r:id="rId7" w:history="1"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teslo.ld@mail.ru</w:t>
        </w:r>
      </w:hyperlink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. Номер контактного телефона 89508370289. Квалификационный аттестат, идентификационный номер 18-11-124 дата выдачи  30.03.2011 г. Наименование саморегулируемой организации в сфере кадастровых отношений, членом которой является кадастровый инженер  Ассоциация СРО «МСКИ». </w:t>
      </w:r>
    </w:p>
    <w:p w:rsidR="00AE2E59" w:rsidRPr="00B218E9" w:rsidRDefault="00AE2E59" w:rsidP="00AE2E59">
      <w:pPr>
        <w:pStyle w:val="a3"/>
        <w:numPr>
          <w:ilvl w:val="0"/>
          <w:numId w:val="3"/>
        </w:numPr>
        <w:spacing w:after="0" w:line="259" w:lineRule="auto"/>
        <w:ind w:left="284" w:hanging="426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кадастровый инженер Савина Лариса Александровна</w:t>
      </w:r>
      <w:r w:rsidRPr="00B218E9">
        <w:rPr>
          <w:sz w:val="24"/>
          <w:szCs w:val="24"/>
        </w:rPr>
        <w:t xml:space="preserve">, </w:t>
      </w: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адрес: Удмуртская Республика, г. Ижевск, </w:t>
      </w:r>
      <w:proofErr w:type="spell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Воткинское</w:t>
      </w:r>
      <w:proofErr w:type="spell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шоссе, д.24, кв.25, адрес электронной почты </w:t>
      </w:r>
      <w:hyperlink r:id="rId8" w:history="1">
        <w:r w:rsidRPr="00B218E9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lara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udmag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 Номер контактного телефона 89068183754. Квалификационный аттестат, идентификационный номер 18-13-277 дата выдачи  22.05.2013г.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Наименование саморегулируемой организации в сфере кадастровых отношений, членом которой является кадастровый инженер  Ассоциация СРО «МСКИ». </w:t>
      </w:r>
    </w:p>
    <w:p w:rsidR="00AE2E59" w:rsidRDefault="00AE2E59" w:rsidP="00AE2E59">
      <w:pPr>
        <w:widowControl w:val="0"/>
        <w:suppressAutoHyphens/>
        <w:autoSpaceDE w:val="0"/>
        <w:jc w:val="both"/>
        <w:rPr>
          <w:b/>
          <w:kern w:val="2"/>
        </w:rPr>
      </w:pPr>
      <w:r>
        <w:rPr>
          <w:kern w:val="2"/>
        </w:rPr>
        <w:t xml:space="preserve">Наименование юридического лица, с которым заключен государственный (муниципальный) контракт и работниками которого является кадастровый инженер: </w:t>
      </w:r>
      <w:r>
        <w:rPr>
          <w:b/>
          <w:kern w:val="2"/>
        </w:rPr>
        <w:t xml:space="preserve">ООО «Юридическое Агентство «Аврора» </w:t>
      </w:r>
      <w:r>
        <w:rPr>
          <w:kern w:val="2"/>
        </w:rPr>
        <w:t xml:space="preserve">в лице директора </w:t>
      </w:r>
      <w:proofErr w:type="spellStart"/>
      <w:r>
        <w:rPr>
          <w:b/>
          <w:kern w:val="2"/>
        </w:rPr>
        <w:t>Абих</w:t>
      </w:r>
      <w:proofErr w:type="spellEnd"/>
      <w:r>
        <w:rPr>
          <w:b/>
          <w:kern w:val="2"/>
        </w:rPr>
        <w:t xml:space="preserve"> Татьяны Ивановны. </w:t>
      </w:r>
      <w:r>
        <w:rPr>
          <w:kern w:val="2"/>
        </w:rPr>
        <w:t xml:space="preserve"> </w:t>
      </w:r>
    </w:p>
    <w:p w:rsidR="00AE2E59" w:rsidRDefault="00AE2E59" w:rsidP="00AE2E59">
      <w:pPr>
        <w:widowControl w:val="0"/>
        <w:suppressAutoHyphens/>
        <w:autoSpaceDE w:val="0"/>
        <w:jc w:val="center"/>
        <w:rPr>
          <w:kern w:val="2"/>
        </w:rPr>
      </w:pPr>
      <w:r>
        <w:rPr>
          <w:kern w:val="2"/>
        </w:rPr>
        <w:t>График выполнения комплексных кадастровых работ</w:t>
      </w:r>
    </w:p>
    <w:tbl>
      <w:tblPr>
        <w:tblW w:w="96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381"/>
        <w:gridCol w:w="5475"/>
      </w:tblGrid>
      <w:tr w:rsidR="00AE2E59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Время выполнения работ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Место выполнения работ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Виды работ</w:t>
            </w:r>
          </w:p>
        </w:tc>
      </w:tr>
      <w:tr w:rsidR="00AE2E59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02.08.2019-02.09.2019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д. </w:t>
            </w:r>
            <w:proofErr w:type="spellStart"/>
            <w:r>
              <w:rPr>
                <w:kern w:val="2"/>
              </w:rPr>
              <w:t>Главатских</w:t>
            </w:r>
            <w:proofErr w:type="spell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rPr>
                <w:kern w:val="2"/>
              </w:rPr>
            </w:pPr>
            <w:r>
              <w:rPr>
                <w:kern w:val="2"/>
              </w:rPr>
              <w:t>Подготовительные работы</w:t>
            </w:r>
          </w:p>
        </w:tc>
      </w:tr>
      <w:tr w:rsidR="00AE2E59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До 05.09.2019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jc w:val="center"/>
            </w:pPr>
            <w:r>
              <w:rPr>
                <w:kern w:val="2"/>
              </w:rPr>
              <w:t xml:space="preserve">д. </w:t>
            </w:r>
            <w:proofErr w:type="spellStart"/>
            <w:r>
              <w:rPr>
                <w:kern w:val="2"/>
              </w:rPr>
              <w:t>Главатских</w:t>
            </w:r>
            <w:proofErr w:type="spell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shd w:val="clear" w:color="auto" w:fill="FFFFFF"/>
              <w:jc w:val="both"/>
              <w:rPr>
                <w:kern w:val="2"/>
              </w:rPr>
            </w:pPr>
            <w:r>
              <w:rPr>
                <w:kern w:val="2"/>
              </w:rPr>
              <w:t>Этап 1.</w:t>
            </w:r>
          </w:p>
          <w:p w:rsidR="00AE2E59" w:rsidRDefault="00AE2E59" w:rsidP="00C1593F">
            <w:pPr>
              <w:shd w:val="clear" w:color="auto" w:fill="FFFFFF"/>
              <w:jc w:val="both"/>
            </w:pPr>
            <w:r>
              <w:rPr>
                <w:kern w:val="2"/>
              </w:rPr>
              <w:t xml:space="preserve">1. Осуществление </w:t>
            </w:r>
            <w:proofErr w:type="gramStart"/>
            <w:r>
              <w:rPr>
                <w:kern w:val="2"/>
              </w:rPr>
              <w:t>определения координат характерных точек местоположения границ объектов</w:t>
            </w:r>
            <w:proofErr w:type="gramEnd"/>
            <w:r>
              <w:rPr>
                <w:kern w:val="2"/>
              </w:rPr>
              <w:t xml:space="preserve"> недвижимости </w:t>
            </w:r>
            <w:r>
              <w:rPr>
                <w:lang w:eastAsia="ar-SA"/>
              </w:rPr>
              <w:t>(Исполнитель)</w:t>
            </w:r>
            <w:r>
              <w:rPr>
                <w:kern w:val="2"/>
              </w:rPr>
              <w:t>;</w:t>
            </w:r>
          </w:p>
          <w:p w:rsidR="00AE2E59" w:rsidRDefault="00AE2E59" w:rsidP="00C1593F">
            <w:pPr>
              <w:shd w:val="clear" w:color="auto" w:fill="FFFFFF"/>
              <w:jc w:val="both"/>
            </w:pPr>
            <w:r>
              <w:rPr>
                <w:kern w:val="2"/>
              </w:rPr>
              <w:t xml:space="preserve">2. Подготовка Исполнителем проекта карты-плана территории </w:t>
            </w:r>
            <w:r>
              <w:rPr>
                <w:lang w:eastAsia="ar-SA"/>
              </w:rPr>
              <w:t>(Исполнитель);</w:t>
            </w:r>
            <w:r>
              <w:rPr>
                <w:kern w:val="2"/>
              </w:rPr>
              <w:t xml:space="preserve"> </w:t>
            </w:r>
          </w:p>
          <w:p w:rsidR="00AE2E59" w:rsidRDefault="00AE2E59" w:rsidP="00C1593F">
            <w:pPr>
              <w:shd w:val="clear" w:color="auto" w:fill="FFFFFF"/>
              <w:jc w:val="both"/>
            </w:pPr>
            <w:r>
              <w:rPr>
                <w:kern w:val="2"/>
              </w:rPr>
              <w:t xml:space="preserve">3. Проверка карты-плана территории на соответствие сведениям Единого государственного реестра недвижимости посредством сервиса «Личный кабинет кадастрового инженера» </w:t>
            </w:r>
            <w:r>
              <w:rPr>
                <w:lang w:eastAsia="ar-SA"/>
              </w:rPr>
              <w:t>(Исполнитель)</w:t>
            </w:r>
            <w:r>
              <w:rPr>
                <w:kern w:val="2"/>
              </w:rPr>
              <w:t>;</w:t>
            </w:r>
          </w:p>
          <w:p w:rsidR="00AE2E59" w:rsidRDefault="00AE2E59" w:rsidP="00C1593F">
            <w:pPr>
              <w:widowControl w:val="0"/>
              <w:suppressAutoHyphens/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>
              <w:rPr>
                <w:lang w:eastAsia="ar-SA"/>
              </w:rPr>
              <w:t xml:space="preserve">Направление проекта карты-плана территории </w:t>
            </w:r>
            <w:r>
              <w:rPr>
                <w:lang w:eastAsia="ar-SA"/>
              </w:rPr>
              <w:lastRenderedPageBreak/>
              <w:t>Заказчику (Исполнитель)</w:t>
            </w:r>
            <w:r>
              <w:rPr>
                <w:kern w:val="2"/>
              </w:rPr>
              <w:t>.</w:t>
            </w:r>
          </w:p>
        </w:tc>
      </w:tr>
      <w:tr w:rsidR="00AE2E59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lastRenderedPageBreak/>
              <w:t>До 27.11.2019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jc w:val="center"/>
            </w:pPr>
            <w:r>
              <w:rPr>
                <w:kern w:val="2"/>
              </w:rPr>
              <w:t xml:space="preserve">д. </w:t>
            </w:r>
            <w:proofErr w:type="spellStart"/>
            <w:r>
              <w:rPr>
                <w:kern w:val="2"/>
              </w:rPr>
              <w:t>Главатских</w:t>
            </w:r>
            <w:proofErr w:type="spell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Этап 2.</w:t>
            </w:r>
          </w:p>
          <w:p w:rsidR="00AE2E59" w:rsidRDefault="00AE2E59" w:rsidP="00C1593F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1.</w:t>
            </w:r>
            <w:r>
              <w:rPr>
                <w:color w:val="000000"/>
                <w:kern w:val="2"/>
              </w:rPr>
              <w:t xml:space="preserve"> </w:t>
            </w:r>
            <w:r>
              <w:rPr>
                <w:lang w:eastAsia="ar-SA"/>
              </w:rPr>
              <w:t xml:space="preserve">Направление проекта карты-плана территории в согласительную комиссию, участие в организации </w:t>
            </w:r>
            <w:r>
              <w:rPr>
                <w:color w:val="000000"/>
                <w:kern w:val="2"/>
              </w:rPr>
              <w:t>извещения и проведения заседания согласительной комиссии по вопросу согласования местоположения</w:t>
            </w:r>
            <w:r>
              <w:t xml:space="preserve"> границ земельных участков и рассмотрению проекта </w:t>
            </w:r>
            <w:r>
              <w:rPr>
                <w:color w:val="000000"/>
                <w:kern w:val="2"/>
              </w:rPr>
              <w:t xml:space="preserve">карты-плана территорий </w:t>
            </w:r>
            <w:r>
              <w:rPr>
                <w:lang w:eastAsia="ar-SA"/>
              </w:rPr>
              <w:t>(Заказчик);</w:t>
            </w:r>
          </w:p>
          <w:p w:rsidR="00AE2E59" w:rsidRDefault="00AE2E59" w:rsidP="00C1593F">
            <w:pPr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ar-SA"/>
              </w:rPr>
              <w:t>2.</w:t>
            </w:r>
            <w:r>
              <w:rPr>
                <w:color w:val="000000"/>
                <w:kern w:val="2"/>
              </w:rPr>
              <w:t xml:space="preserve"> Внесение изменений в карту-план территории в соответствии с заключениями согласительной комиссии, учитывающих, в том числе, возражения</w:t>
            </w:r>
            <w:r>
              <w:rPr>
                <w:lang w:eastAsia="ar-SA"/>
              </w:rPr>
              <w:t xml:space="preserve"> относительно местоположения границ земельных участков</w:t>
            </w:r>
            <w:r>
              <w:rPr>
                <w:color w:val="000000"/>
                <w:kern w:val="2"/>
              </w:rPr>
              <w:t>, поступившие в согласительную комиссию от заинтересованных лиц (Исполнитель);</w:t>
            </w:r>
          </w:p>
          <w:p w:rsidR="00AE2E59" w:rsidRDefault="00AE2E59" w:rsidP="00C1593F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 Оформление и направление Заказчику карты-плана территорий в окончательной редакции с учетом положительного заключения согласительной комиссии в бумажном виде (Исполнитель);</w:t>
            </w:r>
          </w:p>
          <w:p w:rsidR="00AE2E59" w:rsidRDefault="00AE2E59" w:rsidP="00C1593F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 Утверждение карты-плана территории в окончательной редакции (Заказчик);</w:t>
            </w:r>
          </w:p>
          <w:p w:rsidR="00AE2E59" w:rsidRDefault="00AE2E59" w:rsidP="00C1593F">
            <w:pPr>
              <w:widowControl w:val="0"/>
              <w:suppressAutoHyphens/>
              <w:autoSpaceDE w:val="0"/>
              <w:rPr>
                <w:kern w:val="2"/>
              </w:rPr>
            </w:pPr>
            <w:r>
              <w:rPr>
                <w:color w:val="000000"/>
                <w:kern w:val="2"/>
              </w:rPr>
              <w:t>5. Подготовка карты-плана территории в форме электронных документов и направление их Заказчику (Исполнитель).</w:t>
            </w:r>
          </w:p>
        </w:tc>
      </w:tr>
      <w:tr w:rsidR="00AE2E59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До 16.12.2019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jc w:val="center"/>
            </w:pPr>
            <w:r>
              <w:rPr>
                <w:kern w:val="2"/>
              </w:rPr>
              <w:t xml:space="preserve">д. </w:t>
            </w:r>
            <w:proofErr w:type="spellStart"/>
            <w:r>
              <w:rPr>
                <w:kern w:val="2"/>
              </w:rPr>
              <w:t>Главатских</w:t>
            </w:r>
            <w:proofErr w:type="spell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59" w:rsidRDefault="00AE2E59" w:rsidP="00C1593F">
            <w:pPr>
              <w:tabs>
                <w:tab w:val="left" w:pos="294"/>
              </w:tabs>
              <w:suppressAutoHyphens/>
              <w:ind w:left="10"/>
              <w:jc w:val="both"/>
              <w:rPr>
                <w:lang w:eastAsia="ar-SA"/>
              </w:rPr>
            </w:pPr>
            <w:r>
              <w:rPr>
                <w:lang w:eastAsia="ar-SA"/>
              </w:rPr>
              <w:t>Этап 3.</w:t>
            </w:r>
          </w:p>
          <w:p w:rsidR="00AE2E59" w:rsidRDefault="00AE2E59" w:rsidP="00C1593F">
            <w:pPr>
              <w:tabs>
                <w:tab w:val="left" w:pos="294"/>
              </w:tabs>
              <w:suppressAutoHyphens/>
              <w:jc w:val="both"/>
            </w:pPr>
            <w:r>
              <w:rPr>
                <w:lang w:eastAsia="ar-SA"/>
              </w:rPr>
              <w:t xml:space="preserve">1.Предоставление утвержденной карты-плана территории в орган регистрации прав </w:t>
            </w:r>
            <w:r>
              <w:rPr>
                <w:color w:val="000000"/>
                <w:kern w:val="2"/>
              </w:rPr>
              <w:t>(Исполнитель);</w:t>
            </w:r>
          </w:p>
          <w:p w:rsidR="00AE2E59" w:rsidRDefault="00AE2E59" w:rsidP="00C1593F">
            <w:pPr>
              <w:tabs>
                <w:tab w:val="left" w:pos="481"/>
              </w:tabs>
              <w:suppressAutoHyphens/>
              <w:ind w:left="38"/>
              <w:jc w:val="both"/>
              <w:rPr>
                <w:lang w:eastAsia="ar-SA"/>
              </w:rPr>
            </w:pPr>
            <w:r>
              <w:rPr>
                <w:lang w:eastAsia="ar-SA"/>
              </w:rPr>
              <w:t>2.Обеспечение внесения сведений об объектах комплексных кадастровых работ в Единый государственный реестр недвижимости (Исполнитель);</w:t>
            </w:r>
          </w:p>
          <w:p w:rsidR="00AE2E59" w:rsidRDefault="00AE2E59" w:rsidP="00C1593F">
            <w:pPr>
              <w:tabs>
                <w:tab w:val="left" w:pos="481"/>
              </w:tabs>
              <w:suppressAutoHyphens/>
              <w:ind w:left="38"/>
              <w:jc w:val="both"/>
              <w:rPr>
                <w:lang w:eastAsia="ar-SA"/>
              </w:rPr>
            </w:pPr>
            <w:r>
              <w:rPr>
                <w:lang w:eastAsia="ar-SA"/>
              </w:rPr>
              <w:t>3.Сдача результатов работ Заказчику (Исполнитель).</w:t>
            </w:r>
          </w:p>
        </w:tc>
      </w:tr>
    </w:tbl>
    <w:p w:rsidR="00AE2E59" w:rsidRDefault="00AE2E59" w:rsidP="00AE2E59">
      <w:pPr>
        <w:widowControl w:val="0"/>
        <w:suppressAutoHyphens/>
        <w:autoSpaceDE w:val="0"/>
        <w:jc w:val="both"/>
        <w:rPr>
          <w:kern w:val="2"/>
        </w:rPr>
      </w:pPr>
      <w:r>
        <w:rPr>
          <w:kern w:val="2"/>
        </w:rPr>
        <w:t xml:space="preserve">      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rPr>
          <w:kern w:val="2"/>
        </w:rPr>
        <w:t xml:space="preserve">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E2E59" w:rsidRDefault="00AE2E59" w:rsidP="00AE2E59">
      <w:pPr>
        <w:widowControl w:val="0"/>
        <w:suppressAutoHyphens/>
        <w:autoSpaceDE w:val="0"/>
        <w:jc w:val="both"/>
      </w:pPr>
      <w:r>
        <w:rPr>
          <w:kern w:val="2"/>
        </w:rPr>
        <w:t xml:space="preserve">       </w:t>
      </w:r>
      <w:proofErr w:type="gramStart"/>
      <w:r>
        <w:rPr>
          <w:kern w:val="2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N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</w:t>
      </w:r>
      <w:proofErr w:type="gramEnd"/>
      <w:r>
        <w:rPr>
          <w:kern w:val="2"/>
        </w:rPr>
        <w:t xml:space="preserve"> в соответствии с частью 5 статьи 20 Федерального закона от 24 июля 2007 г. N 221-ФЗ "О кадастровой деятельности"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информационно-телекоммуникационной сети "Интернет".</w:t>
      </w:r>
    </w:p>
    <w:p w:rsidR="00AE2E59" w:rsidRDefault="00AE2E59" w:rsidP="00AE2E59">
      <w:pPr>
        <w:widowControl w:val="0"/>
        <w:suppressAutoHyphens/>
        <w:autoSpaceDE w:val="0"/>
        <w:ind w:firstLine="708"/>
        <w:jc w:val="both"/>
      </w:pPr>
      <w:proofErr w:type="gramStart"/>
      <w:r>
        <w:rPr>
          <w:kern w:val="2"/>
        </w:rPr>
        <w:lastRenderedPageBreak/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N 221-ФЗ "О кадастровой деятельности"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</w:t>
      </w:r>
      <w:proofErr w:type="gramEnd"/>
      <w:r>
        <w:rPr>
          <w:kern w:val="2"/>
        </w:rPr>
        <w:t xml:space="preserve"> июля 2007 г.       N 221-ФЗ "О кадастровой деятельности"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</w:r>
    </w:p>
    <w:p w:rsidR="00AE2E59" w:rsidRDefault="00AE2E59" w:rsidP="00AE2E59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 xml:space="preserve">Указанные сведения и документы можно представить по адресам: </w:t>
      </w:r>
    </w:p>
    <w:p w:rsidR="00AE2E59" w:rsidRPr="00D3598A" w:rsidRDefault="00AE2E59" w:rsidP="00AE2E59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D359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427621</w:t>
      </w:r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 ,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Удмуртская Республика, г. Глазов, ул. Молодой Гвардии, д.22а</w:t>
      </w:r>
    </w:p>
    <w:p w:rsidR="00AE2E59" w:rsidRPr="00D3598A" w:rsidRDefault="00AE2E59" w:rsidP="00AE2E59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D3598A">
        <w:rPr>
          <w:rFonts w:ascii="Times New Roman" w:hAnsi="Times New Roman" w:cs="Times New Roman"/>
          <w:b/>
          <w:sz w:val="24"/>
          <w:szCs w:val="24"/>
        </w:rPr>
        <w:t xml:space="preserve">426003, </w:t>
      </w:r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Удмуртская Республика, г. Ижевск, </w:t>
      </w:r>
      <w:proofErr w:type="spellStart"/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ул.К.Маркса</w:t>
      </w:r>
      <w:proofErr w:type="spellEnd"/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, д.130, оф.702 ООО «ЮА «Аврора».</w:t>
      </w:r>
      <w:proofErr w:type="gramEnd"/>
    </w:p>
    <w:p w:rsidR="00AE2E59" w:rsidRDefault="00AE2E59" w:rsidP="00AE2E59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Заинтересованные лица в соответствии с частью 7 статьи 45 Федерального закона от 24 июля 2007 г. N 221-ФЗ "О кадастровой деятельности"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13691C" w:rsidRPr="0013691C" w:rsidRDefault="0013691C" w:rsidP="0013691C">
      <w:pPr>
        <w:pStyle w:val="2"/>
        <w:numPr>
          <w:ilvl w:val="1"/>
          <w:numId w:val="4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eastAsia="Calibri Light;Arial"/>
          <w:lang w:eastAsia="ru-RU"/>
        </w:rPr>
        <w:t xml:space="preserve">                                                                </w:t>
      </w:r>
    </w:p>
    <w:p w:rsidR="0013691C" w:rsidRDefault="0013691C" w:rsidP="0013691C">
      <w:pPr>
        <w:pStyle w:val="2"/>
        <w:numPr>
          <w:ilvl w:val="1"/>
          <w:numId w:val="4"/>
        </w:num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ИЗВЕЩЕНИЕ</w:t>
      </w:r>
    </w:p>
    <w:p w:rsidR="0013691C" w:rsidRDefault="0013691C" w:rsidP="0013691C">
      <w:pPr>
        <w:widowControl w:val="0"/>
        <w:suppressAutoHyphens/>
        <w:autoSpaceDE w:val="0"/>
        <w:jc w:val="center"/>
        <w:rPr>
          <w:b/>
          <w:kern w:val="2"/>
        </w:rPr>
      </w:pPr>
      <w:r>
        <w:rPr>
          <w:b/>
          <w:kern w:val="2"/>
        </w:rPr>
        <w:t>О НАЧАЛЕ ВЫПОЛНЕНИЯ КОМПЛЕКСНЫХ КАДАСТРОВЫХ РАБОТ</w:t>
      </w:r>
    </w:p>
    <w:p w:rsidR="0013691C" w:rsidRDefault="0013691C" w:rsidP="0013691C">
      <w:pPr>
        <w:widowControl w:val="0"/>
        <w:suppressAutoHyphens/>
        <w:autoSpaceDE w:val="0"/>
        <w:jc w:val="center"/>
        <w:rPr>
          <w:b/>
          <w:kern w:val="2"/>
        </w:rPr>
      </w:pPr>
    </w:p>
    <w:p w:rsidR="0013691C" w:rsidRDefault="0013691C" w:rsidP="0013691C">
      <w:pPr>
        <w:widowControl w:val="0"/>
        <w:suppressAutoHyphens/>
        <w:autoSpaceDE w:val="0"/>
        <w:jc w:val="both"/>
        <w:rPr>
          <w:kern w:val="2"/>
        </w:rPr>
      </w:pPr>
      <w:r>
        <w:rPr>
          <w:kern w:val="2"/>
        </w:rPr>
        <w:t xml:space="preserve">     В отношении объектов недвижимости, расположенных на территории кадастрового квартала (территориях нескольких смежных кадастровых кварталов):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rPr>
          <w:kern w:val="2"/>
        </w:rPr>
        <w:t xml:space="preserve">субъект Российской Федерации: </w:t>
      </w:r>
      <w:r>
        <w:rPr>
          <w:b/>
          <w:kern w:val="2"/>
        </w:rPr>
        <w:t>Удмуртская Республика,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rPr>
          <w:kern w:val="2"/>
        </w:rPr>
        <w:t>муниципальное образование</w:t>
      </w:r>
      <w:r>
        <w:t xml:space="preserve">:  </w:t>
      </w:r>
      <w:r>
        <w:rPr>
          <w:b/>
        </w:rPr>
        <w:t>Глазовский район,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t>населенный пункт:</w:t>
      </w:r>
      <w:r>
        <w:rPr>
          <w:b/>
        </w:rPr>
        <w:t xml:space="preserve"> д. </w:t>
      </w:r>
      <w:proofErr w:type="gramStart"/>
      <w:r>
        <w:rPr>
          <w:b/>
        </w:rPr>
        <w:t>Новые</w:t>
      </w:r>
      <w:proofErr w:type="gramEnd"/>
      <w:r>
        <w:rPr>
          <w:b/>
        </w:rPr>
        <w:t xml:space="preserve"> Парзи,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>18:05:092001</w:t>
      </w:r>
    </w:p>
    <w:p w:rsidR="0013691C" w:rsidRDefault="0013691C" w:rsidP="0013691C">
      <w:pPr>
        <w:jc w:val="both"/>
      </w:pPr>
      <w:r>
        <w:t xml:space="preserve">в целях исполнения государственного (муниципального) контракта от </w:t>
      </w:r>
      <w:r>
        <w:rPr>
          <w:b/>
        </w:rPr>
        <w:t xml:space="preserve">«02» августа 2019 г.                № 0813500000119007425 </w:t>
      </w:r>
      <w:r>
        <w:t xml:space="preserve">в период </w:t>
      </w:r>
      <w:r>
        <w:rPr>
          <w:b/>
        </w:rPr>
        <w:t xml:space="preserve">с «02» августа 2019 года до  «16» декабря  2019 года </w:t>
      </w:r>
      <w:r>
        <w:rPr>
          <w:kern w:val="2"/>
        </w:rPr>
        <w:t>будут выполняться  комплексные кадастровые работы.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rPr>
          <w:kern w:val="2"/>
        </w:rPr>
        <w:t xml:space="preserve">     Заказчиком комплексных кадастровых работ является: </w:t>
      </w:r>
      <w:r>
        <w:rPr>
          <w:b/>
          <w:kern w:val="2"/>
        </w:rPr>
        <w:t>Администрация муниципального образования «Глазовский район»;</w:t>
      </w:r>
    </w:p>
    <w:p w:rsidR="0013691C" w:rsidRDefault="0013691C" w:rsidP="0013691C">
      <w:pPr>
        <w:widowControl w:val="0"/>
        <w:suppressAutoHyphens/>
        <w:autoSpaceDE w:val="0"/>
        <w:jc w:val="both"/>
        <w:rPr>
          <w:kern w:val="2"/>
        </w:rPr>
      </w:pPr>
      <w:r>
        <w:rPr>
          <w:kern w:val="2"/>
        </w:rPr>
        <w:t xml:space="preserve">Адрес: </w:t>
      </w:r>
      <w:r>
        <w:rPr>
          <w:b/>
          <w:kern w:val="2"/>
        </w:rPr>
        <w:t>Удмуртская Республика, г. Глазов, ул. Молодой Гвардии, д.22а;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rPr>
          <w:kern w:val="2"/>
        </w:rPr>
        <w:t xml:space="preserve">Адрес электронной почты: </w:t>
      </w:r>
      <w:hyperlink r:id="rId9">
        <w:r>
          <w:rPr>
            <w:rStyle w:val="InternetLink"/>
            <w:rFonts w:eastAsia="Calibri"/>
          </w:rPr>
          <w:t>omsu@glazrayon.ru</w:t>
        </w:r>
      </w:hyperlink>
      <w:r>
        <w:rPr>
          <w:rStyle w:val="InternetLink"/>
          <w:rFonts w:eastAsia="Calibri"/>
          <w:color w:val="000000"/>
          <w:kern w:val="2"/>
        </w:rPr>
        <w:t xml:space="preserve">; </w:t>
      </w:r>
      <w:r>
        <w:rPr>
          <w:kern w:val="2"/>
        </w:rPr>
        <w:t xml:space="preserve">номер контактного телефона  8(34141) 5-41-36; </w:t>
      </w:r>
    </w:p>
    <w:p w:rsidR="0013691C" w:rsidRPr="005E331B" w:rsidRDefault="0013691C" w:rsidP="0013691C">
      <w:pPr>
        <w:ind w:firstLine="709"/>
        <w:jc w:val="both"/>
        <w:rPr>
          <w:color w:val="2D2D2D"/>
        </w:rPr>
      </w:pPr>
      <w:r w:rsidRPr="005E331B">
        <w:rPr>
          <w:color w:val="2D2D2D"/>
        </w:rPr>
        <w:t xml:space="preserve">Исполнители комплексных кадастровых работ: </w:t>
      </w:r>
    </w:p>
    <w:p w:rsidR="0013691C" w:rsidRDefault="0013691C" w:rsidP="0013691C">
      <w:pPr>
        <w:pStyle w:val="a3"/>
        <w:numPr>
          <w:ilvl w:val="0"/>
          <w:numId w:val="3"/>
        </w:numPr>
        <w:spacing w:after="0" w:line="259" w:lineRule="auto"/>
        <w:ind w:left="284" w:hanging="426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кадастровый инженер Данилова Любовь Владимировна</w:t>
      </w:r>
      <w:r w:rsidRPr="00B218E9">
        <w:rPr>
          <w:sz w:val="24"/>
          <w:szCs w:val="24"/>
        </w:rPr>
        <w:t xml:space="preserve">, </w:t>
      </w: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адрес: Удмуртская Республика, </w:t>
      </w:r>
      <w:proofErr w:type="spell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г</w:t>
      </w:r>
      <w:proofErr w:type="gram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.И</w:t>
      </w:r>
      <w:proofErr w:type="gram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жевск</w:t>
      </w:r>
      <w:proofErr w:type="spell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proofErr w:type="spell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ул.Клубная</w:t>
      </w:r>
      <w:proofErr w:type="spell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, д.21, кв.215, адрес электронной почты </w:t>
      </w:r>
      <w:hyperlink r:id="rId10" w:history="1"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teslo.ld@mail.ru</w:t>
        </w:r>
      </w:hyperlink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. Номер контактного телефона 89508370289. Квалификационный аттестат, идентификационный номер 18-11-124 дата выдачи  30.03.2011 г. Наименование саморегулируемой организации в сфере кадастровых отношений, членом которой является кадастровый инженер  Ассоциация СРО «МСКИ». </w:t>
      </w:r>
    </w:p>
    <w:p w:rsidR="0013691C" w:rsidRPr="00B218E9" w:rsidRDefault="0013691C" w:rsidP="0013691C">
      <w:pPr>
        <w:pStyle w:val="a3"/>
        <w:numPr>
          <w:ilvl w:val="0"/>
          <w:numId w:val="3"/>
        </w:numPr>
        <w:spacing w:after="0" w:line="259" w:lineRule="auto"/>
        <w:ind w:left="284" w:hanging="426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кадастровый инженер Савина Лариса Александровна</w:t>
      </w:r>
      <w:r w:rsidRPr="00B218E9">
        <w:rPr>
          <w:sz w:val="24"/>
          <w:szCs w:val="24"/>
        </w:rPr>
        <w:t xml:space="preserve">, </w:t>
      </w: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адрес: Удмуртская Республика, г. Ижевск, </w:t>
      </w:r>
      <w:proofErr w:type="spellStart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Воткинское</w:t>
      </w:r>
      <w:proofErr w:type="spellEnd"/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шоссе, д.24, кв.25, адрес электронной почты </w:t>
      </w:r>
      <w:hyperlink r:id="rId11" w:history="1">
        <w:r w:rsidRPr="00B218E9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lara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udmag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218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 Номер контактного телефона 89068183754. Квалификационный аттестат, идентификационный номер 18-13-277 дата выдачи  22.05.2013г.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B218E9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Наименование саморегулируемой организации в сфере кадастровых отношений, членом которой является кадастровый инженер  Ассоциация СРО «МСКИ». </w:t>
      </w:r>
    </w:p>
    <w:p w:rsidR="0013691C" w:rsidRDefault="0013691C" w:rsidP="0013691C">
      <w:pPr>
        <w:widowControl w:val="0"/>
        <w:suppressAutoHyphens/>
        <w:autoSpaceDE w:val="0"/>
        <w:jc w:val="both"/>
        <w:rPr>
          <w:b/>
          <w:kern w:val="2"/>
        </w:rPr>
      </w:pPr>
      <w:r>
        <w:rPr>
          <w:kern w:val="2"/>
        </w:rPr>
        <w:t xml:space="preserve">Наименование юридического лица, с которым заключен государственный </w:t>
      </w:r>
      <w:r>
        <w:rPr>
          <w:kern w:val="2"/>
        </w:rPr>
        <w:lastRenderedPageBreak/>
        <w:t xml:space="preserve">(муниципальный) контракт и работниками которого является кадастровый инженер: </w:t>
      </w:r>
      <w:r>
        <w:rPr>
          <w:b/>
          <w:kern w:val="2"/>
        </w:rPr>
        <w:t xml:space="preserve">ООО «Юридическое Агентство «Аврора» </w:t>
      </w:r>
      <w:r>
        <w:rPr>
          <w:kern w:val="2"/>
        </w:rPr>
        <w:t xml:space="preserve">в лице директора </w:t>
      </w:r>
      <w:proofErr w:type="spellStart"/>
      <w:r>
        <w:rPr>
          <w:b/>
          <w:kern w:val="2"/>
        </w:rPr>
        <w:t>Абих</w:t>
      </w:r>
      <w:proofErr w:type="spellEnd"/>
      <w:r>
        <w:rPr>
          <w:b/>
          <w:kern w:val="2"/>
        </w:rPr>
        <w:t xml:space="preserve"> Татьяны Ивановны. </w:t>
      </w:r>
      <w:r>
        <w:rPr>
          <w:kern w:val="2"/>
        </w:rPr>
        <w:t xml:space="preserve"> </w:t>
      </w:r>
    </w:p>
    <w:p w:rsidR="0013691C" w:rsidRDefault="0013691C" w:rsidP="0013691C">
      <w:pPr>
        <w:widowControl w:val="0"/>
        <w:suppressAutoHyphens/>
        <w:autoSpaceDE w:val="0"/>
        <w:jc w:val="center"/>
        <w:rPr>
          <w:kern w:val="2"/>
        </w:rPr>
      </w:pPr>
      <w:r>
        <w:rPr>
          <w:kern w:val="2"/>
        </w:rPr>
        <w:t>График выполнения комплексных кадастровых работ</w:t>
      </w:r>
    </w:p>
    <w:tbl>
      <w:tblPr>
        <w:tblW w:w="96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2381"/>
        <w:gridCol w:w="5475"/>
      </w:tblGrid>
      <w:tr w:rsidR="0013691C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Время выполнения работ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Место выполнения работ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Виды работ</w:t>
            </w:r>
          </w:p>
        </w:tc>
      </w:tr>
      <w:tr w:rsidR="0013691C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02.08.2019-02.09.2019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д. Новые  Парзи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rPr>
                <w:kern w:val="2"/>
              </w:rPr>
            </w:pPr>
            <w:r>
              <w:rPr>
                <w:kern w:val="2"/>
              </w:rPr>
              <w:t>Подготовительные работы</w:t>
            </w:r>
          </w:p>
        </w:tc>
      </w:tr>
      <w:tr w:rsidR="0013691C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До 05.09.2019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д. Новые  Парзи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shd w:val="clear" w:color="auto" w:fill="FFFFFF"/>
              <w:jc w:val="both"/>
              <w:rPr>
                <w:kern w:val="2"/>
              </w:rPr>
            </w:pPr>
            <w:r>
              <w:rPr>
                <w:kern w:val="2"/>
              </w:rPr>
              <w:t>Этап 1.</w:t>
            </w:r>
          </w:p>
          <w:p w:rsidR="0013691C" w:rsidRDefault="0013691C" w:rsidP="00C1593F">
            <w:pPr>
              <w:shd w:val="clear" w:color="auto" w:fill="FFFFFF"/>
              <w:jc w:val="both"/>
            </w:pPr>
            <w:r>
              <w:rPr>
                <w:kern w:val="2"/>
              </w:rPr>
              <w:t xml:space="preserve">1. Осуществление </w:t>
            </w:r>
            <w:proofErr w:type="gramStart"/>
            <w:r>
              <w:rPr>
                <w:kern w:val="2"/>
              </w:rPr>
              <w:t>определения координат характерных точек местоположения границ объектов</w:t>
            </w:r>
            <w:proofErr w:type="gramEnd"/>
            <w:r>
              <w:rPr>
                <w:kern w:val="2"/>
              </w:rPr>
              <w:t xml:space="preserve"> недвижимости </w:t>
            </w:r>
            <w:r>
              <w:rPr>
                <w:lang w:eastAsia="ar-SA"/>
              </w:rPr>
              <w:t>(Исполнитель)</w:t>
            </w:r>
            <w:r>
              <w:rPr>
                <w:kern w:val="2"/>
              </w:rPr>
              <w:t>;</w:t>
            </w:r>
          </w:p>
          <w:p w:rsidR="0013691C" w:rsidRDefault="0013691C" w:rsidP="00C1593F">
            <w:pPr>
              <w:shd w:val="clear" w:color="auto" w:fill="FFFFFF"/>
              <w:jc w:val="both"/>
            </w:pPr>
            <w:r>
              <w:rPr>
                <w:kern w:val="2"/>
              </w:rPr>
              <w:t xml:space="preserve">2. Подготовка Исполнителем проекта карты-плана территории </w:t>
            </w:r>
            <w:r>
              <w:rPr>
                <w:lang w:eastAsia="ar-SA"/>
              </w:rPr>
              <w:t>(Исполнитель);</w:t>
            </w:r>
            <w:r>
              <w:rPr>
                <w:kern w:val="2"/>
              </w:rPr>
              <w:t xml:space="preserve"> </w:t>
            </w:r>
          </w:p>
          <w:p w:rsidR="0013691C" w:rsidRDefault="0013691C" w:rsidP="00C1593F">
            <w:pPr>
              <w:shd w:val="clear" w:color="auto" w:fill="FFFFFF"/>
              <w:jc w:val="both"/>
            </w:pPr>
            <w:r>
              <w:rPr>
                <w:kern w:val="2"/>
              </w:rPr>
              <w:t xml:space="preserve">3. Проверка карты-плана территории на соответствие сведениям Единого государственного реестра недвижимости посредством сервиса «Личный кабинет кадастрового инженера» </w:t>
            </w:r>
            <w:r>
              <w:rPr>
                <w:lang w:eastAsia="ar-SA"/>
              </w:rPr>
              <w:t>(Исполнитель)</w:t>
            </w:r>
            <w:r>
              <w:rPr>
                <w:kern w:val="2"/>
              </w:rPr>
              <w:t>;</w:t>
            </w:r>
          </w:p>
          <w:p w:rsidR="0013691C" w:rsidRDefault="0013691C" w:rsidP="00C1593F">
            <w:pPr>
              <w:widowControl w:val="0"/>
              <w:suppressAutoHyphens/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>
              <w:rPr>
                <w:lang w:eastAsia="ar-SA"/>
              </w:rPr>
              <w:t>Направление проекта карты-плана территории Заказчику (Исполнитель)</w:t>
            </w:r>
            <w:r>
              <w:rPr>
                <w:kern w:val="2"/>
              </w:rPr>
              <w:t>.</w:t>
            </w:r>
          </w:p>
        </w:tc>
      </w:tr>
      <w:tr w:rsidR="0013691C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До 27.11.2019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jc w:val="center"/>
            </w:pPr>
            <w:r>
              <w:rPr>
                <w:kern w:val="2"/>
              </w:rPr>
              <w:t>д. Новые  Парзи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Этап 2.</w:t>
            </w:r>
          </w:p>
          <w:p w:rsidR="0013691C" w:rsidRDefault="0013691C" w:rsidP="00C1593F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1.</w:t>
            </w:r>
            <w:r>
              <w:rPr>
                <w:color w:val="000000"/>
                <w:kern w:val="2"/>
              </w:rPr>
              <w:t xml:space="preserve"> </w:t>
            </w:r>
            <w:r>
              <w:rPr>
                <w:lang w:eastAsia="ar-SA"/>
              </w:rPr>
              <w:t xml:space="preserve">Направление проекта карты-плана территории в согласительную комиссию, участие в организации </w:t>
            </w:r>
            <w:r>
              <w:rPr>
                <w:color w:val="000000"/>
                <w:kern w:val="2"/>
              </w:rPr>
              <w:t>извещения и проведения заседания согласительной комиссии по вопросу согласования местоположения</w:t>
            </w:r>
            <w:r>
              <w:t xml:space="preserve"> границ земельных участков и рассмотрению проекта </w:t>
            </w:r>
            <w:r>
              <w:rPr>
                <w:color w:val="000000"/>
                <w:kern w:val="2"/>
              </w:rPr>
              <w:t xml:space="preserve">карты-плана территорий </w:t>
            </w:r>
            <w:r>
              <w:rPr>
                <w:lang w:eastAsia="ar-SA"/>
              </w:rPr>
              <w:t>(Заказчик);</w:t>
            </w:r>
          </w:p>
          <w:p w:rsidR="0013691C" w:rsidRDefault="0013691C" w:rsidP="00C1593F">
            <w:pPr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lang w:eastAsia="ar-SA"/>
              </w:rPr>
              <w:t>2.</w:t>
            </w:r>
            <w:r>
              <w:rPr>
                <w:color w:val="000000"/>
                <w:kern w:val="2"/>
              </w:rPr>
              <w:t xml:space="preserve"> Внесение изменений в карту-план территории в соответствии с заключениями согласительной комиссии, учитывающих, в том числе, возражения</w:t>
            </w:r>
            <w:r>
              <w:rPr>
                <w:lang w:eastAsia="ar-SA"/>
              </w:rPr>
              <w:t xml:space="preserve"> относительно местоположения границ земельных участков</w:t>
            </w:r>
            <w:r>
              <w:rPr>
                <w:color w:val="000000"/>
                <w:kern w:val="2"/>
              </w:rPr>
              <w:t>, поступившие в согласительную комиссию от заинтересованных лиц (Исполнитель);</w:t>
            </w:r>
          </w:p>
          <w:p w:rsidR="0013691C" w:rsidRDefault="0013691C" w:rsidP="00C1593F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 Оформление и направление Заказчику карты-плана территорий в окончательной редакции с учетом положительного заключения согласительной комиссии в бумажном виде (Исполнитель);</w:t>
            </w:r>
          </w:p>
          <w:p w:rsidR="0013691C" w:rsidRDefault="0013691C" w:rsidP="00C1593F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 Утверждение карты-плана территории в окончательной редакции (Заказчик);</w:t>
            </w:r>
          </w:p>
          <w:p w:rsidR="0013691C" w:rsidRDefault="0013691C" w:rsidP="00C1593F">
            <w:pPr>
              <w:widowControl w:val="0"/>
              <w:suppressAutoHyphens/>
              <w:autoSpaceDE w:val="0"/>
              <w:rPr>
                <w:kern w:val="2"/>
              </w:rPr>
            </w:pPr>
            <w:r>
              <w:rPr>
                <w:color w:val="000000"/>
                <w:kern w:val="2"/>
              </w:rPr>
              <w:t>5. Подготовка карты-плана территории в форме электронных документов и направление их Заказчику (Исполнитель).</w:t>
            </w:r>
          </w:p>
        </w:tc>
      </w:tr>
      <w:tr w:rsidR="0013691C" w:rsidTr="00C1593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widowControl w:val="0"/>
              <w:suppressAutoHyphens/>
              <w:autoSpaceDE w:val="0"/>
              <w:jc w:val="center"/>
            </w:pPr>
            <w:r>
              <w:rPr>
                <w:kern w:val="2"/>
              </w:rPr>
              <w:t>До 16.12.2019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jc w:val="center"/>
            </w:pPr>
            <w:r>
              <w:rPr>
                <w:kern w:val="2"/>
              </w:rPr>
              <w:t>д. Новые Парзи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1C" w:rsidRDefault="0013691C" w:rsidP="00C1593F">
            <w:pPr>
              <w:tabs>
                <w:tab w:val="left" w:pos="294"/>
              </w:tabs>
              <w:suppressAutoHyphens/>
              <w:ind w:left="10"/>
              <w:jc w:val="both"/>
              <w:rPr>
                <w:lang w:eastAsia="ar-SA"/>
              </w:rPr>
            </w:pPr>
            <w:r>
              <w:rPr>
                <w:lang w:eastAsia="ar-SA"/>
              </w:rPr>
              <w:t>Этап 3.</w:t>
            </w:r>
          </w:p>
          <w:p w:rsidR="0013691C" w:rsidRDefault="0013691C" w:rsidP="00C1593F">
            <w:pPr>
              <w:tabs>
                <w:tab w:val="left" w:pos="294"/>
              </w:tabs>
              <w:suppressAutoHyphens/>
              <w:jc w:val="both"/>
            </w:pPr>
            <w:r>
              <w:rPr>
                <w:lang w:eastAsia="ar-SA"/>
              </w:rPr>
              <w:t xml:space="preserve">1.Предоставление утвержденной карты-плана территории в орган регистрации прав </w:t>
            </w:r>
            <w:r>
              <w:rPr>
                <w:color w:val="000000"/>
                <w:kern w:val="2"/>
              </w:rPr>
              <w:t>(Исполнитель);</w:t>
            </w:r>
          </w:p>
          <w:p w:rsidR="0013691C" w:rsidRDefault="0013691C" w:rsidP="00C1593F">
            <w:pPr>
              <w:tabs>
                <w:tab w:val="left" w:pos="481"/>
              </w:tabs>
              <w:suppressAutoHyphens/>
              <w:ind w:left="38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2.Обеспечение внесения сведений об объектах комплексных кадастровых работ в Единый </w:t>
            </w:r>
            <w:r>
              <w:rPr>
                <w:lang w:eastAsia="ar-SA"/>
              </w:rPr>
              <w:lastRenderedPageBreak/>
              <w:t>государственный реестр недвижимости (Исполнитель);</w:t>
            </w:r>
          </w:p>
          <w:p w:rsidR="0013691C" w:rsidRDefault="0013691C" w:rsidP="00C1593F">
            <w:pPr>
              <w:tabs>
                <w:tab w:val="left" w:pos="481"/>
              </w:tabs>
              <w:suppressAutoHyphens/>
              <w:ind w:left="38"/>
              <w:jc w:val="both"/>
              <w:rPr>
                <w:lang w:eastAsia="ar-SA"/>
              </w:rPr>
            </w:pPr>
            <w:r>
              <w:rPr>
                <w:lang w:eastAsia="ar-SA"/>
              </w:rPr>
              <w:t>3.Сдача результатов работ Заказчику (Исполнитель).</w:t>
            </w:r>
          </w:p>
        </w:tc>
      </w:tr>
    </w:tbl>
    <w:p w:rsidR="0013691C" w:rsidRDefault="0013691C" w:rsidP="0013691C">
      <w:pPr>
        <w:widowControl w:val="0"/>
        <w:suppressAutoHyphens/>
        <w:autoSpaceDE w:val="0"/>
        <w:jc w:val="both"/>
        <w:rPr>
          <w:kern w:val="2"/>
        </w:rPr>
      </w:pPr>
      <w:r>
        <w:rPr>
          <w:kern w:val="2"/>
        </w:rPr>
        <w:lastRenderedPageBreak/>
        <w:t xml:space="preserve">      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rPr>
          <w:kern w:val="2"/>
        </w:rPr>
        <w:t xml:space="preserve">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13691C" w:rsidRDefault="0013691C" w:rsidP="0013691C">
      <w:pPr>
        <w:widowControl w:val="0"/>
        <w:suppressAutoHyphens/>
        <w:autoSpaceDE w:val="0"/>
        <w:jc w:val="both"/>
      </w:pPr>
      <w:r>
        <w:rPr>
          <w:kern w:val="2"/>
        </w:rPr>
        <w:t xml:space="preserve">       </w:t>
      </w:r>
      <w:proofErr w:type="gramStart"/>
      <w:r>
        <w:rPr>
          <w:kern w:val="2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N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</w:t>
      </w:r>
      <w:proofErr w:type="gramEnd"/>
      <w:r>
        <w:rPr>
          <w:kern w:val="2"/>
        </w:rPr>
        <w:t xml:space="preserve"> в соответствии с частью 5 статьи 20 Федерального закона от 24 июля 2007 г. N 221-ФЗ "О кадастровой деятельности"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информационно-телекоммуникационной сети "Интернет".</w:t>
      </w:r>
    </w:p>
    <w:p w:rsidR="0013691C" w:rsidRDefault="0013691C" w:rsidP="0013691C">
      <w:pPr>
        <w:widowControl w:val="0"/>
        <w:suppressAutoHyphens/>
        <w:autoSpaceDE w:val="0"/>
        <w:ind w:firstLine="708"/>
        <w:jc w:val="both"/>
      </w:pPr>
      <w:proofErr w:type="gramStart"/>
      <w:r>
        <w:rPr>
          <w:kern w:val="2"/>
        </w:rPr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N 221-ФЗ "О кадастровой деятельности"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</w:t>
      </w:r>
      <w:proofErr w:type="gramEnd"/>
      <w:r>
        <w:rPr>
          <w:kern w:val="2"/>
        </w:rPr>
        <w:t xml:space="preserve"> июля 2007 г.       N 221-ФЗ "О кадастровой деятельности"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</w:r>
    </w:p>
    <w:p w:rsidR="0013691C" w:rsidRDefault="0013691C" w:rsidP="0013691C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 xml:space="preserve">Указанные сведения и документы можно представить по адресу: </w:t>
      </w:r>
    </w:p>
    <w:p w:rsidR="0013691C" w:rsidRPr="00D3598A" w:rsidRDefault="0013691C" w:rsidP="0013691C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D359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427621</w:t>
      </w:r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 ,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Удмуртская Республика, г. Глазов, ул. Молодой Гвардии, д.22а</w:t>
      </w:r>
    </w:p>
    <w:p w:rsidR="0013691C" w:rsidRPr="00D3598A" w:rsidRDefault="0013691C" w:rsidP="0013691C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D3598A">
        <w:rPr>
          <w:rFonts w:ascii="Times New Roman" w:hAnsi="Times New Roman" w:cs="Times New Roman"/>
          <w:b/>
          <w:sz w:val="24"/>
          <w:szCs w:val="24"/>
        </w:rPr>
        <w:t xml:space="preserve">426003, </w:t>
      </w:r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Удмуртская Республика, г. Ижевск, </w:t>
      </w:r>
      <w:proofErr w:type="spellStart"/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ул.К.Маркса</w:t>
      </w:r>
      <w:proofErr w:type="spellEnd"/>
      <w:r w:rsidRPr="00D359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, д.130, оф.702 ООО «ЮА «Аврора».</w:t>
      </w:r>
      <w:proofErr w:type="gramEnd"/>
    </w:p>
    <w:p w:rsidR="0013691C" w:rsidRDefault="0013691C" w:rsidP="0013691C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Заинтересованные лица в соответствии с частью 7 статьи 45 Федерального закона от 24 июля 2007 г. N 221-ФЗ "О кадастровой деятельности"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D92312" w:rsidRDefault="00D92312"/>
    <w:p w:rsidR="00252296" w:rsidRDefault="00252296"/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  <w:r>
        <w:t>Адрес редакции:</w:t>
      </w:r>
    </w:p>
    <w:p w:rsidR="00252296" w:rsidRDefault="00252296" w:rsidP="00252296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252296" w:rsidRDefault="00252296" w:rsidP="00252296">
      <w:pPr>
        <w:ind w:firstLine="900"/>
        <w:jc w:val="center"/>
      </w:pPr>
      <w:r>
        <w:t>Телефон (34141) 90510</w:t>
      </w: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  <w:r>
        <w:t>Подписано в печать 05.08</w:t>
      </w:r>
      <w:bookmarkStart w:id="0" w:name="_GoBack"/>
      <w:bookmarkEnd w:id="0"/>
      <w:r>
        <w:t>.2019 г.</w:t>
      </w:r>
    </w:p>
    <w:p w:rsidR="00252296" w:rsidRDefault="00252296" w:rsidP="00252296">
      <w:pPr>
        <w:ind w:firstLine="900"/>
        <w:jc w:val="center"/>
      </w:pPr>
      <w:r>
        <w:t>Тираж 20 экз.</w:t>
      </w:r>
    </w:p>
    <w:p w:rsidR="00252296" w:rsidRDefault="00252296" w:rsidP="00252296">
      <w:pPr>
        <w:ind w:firstLine="900"/>
        <w:jc w:val="center"/>
      </w:pPr>
    </w:p>
    <w:p w:rsidR="00252296" w:rsidRDefault="00252296" w:rsidP="00252296">
      <w:pPr>
        <w:ind w:firstLine="900"/>
        <w:jc w:val="center"/>
      </w:pPr>
      <w:r>
        <w:t>Отпечатано в Совете депутатов  МО «Парзинское»</w:t>
      </w:r>
    </w:p>
    <w:p w:rsidR="00252296" w:rsidRDefault="00252296" w:rsidP="00252296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252296" w:rsidRDefault="00252296" w:rsidP="00252296">
      <w:pPr>
        <w:ind w:firstLine="900"/>
        <w:jc w:val="center"/>
      </w:pPr>
      <w:r>
        <w:t>Телефон (34141) 90510</w:t>
      </w:r>
    </w:p>
    <w:p w:rsidR="00252296" w:rsidRDefault="00252296" w:rsidP="00252296"/>
    <w:p w:rsidR="00252296" w:rsidRDefault="00252296"/>
    <w:sectPr w:rsidR="0025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E4691D"/>
    <w:multiLevelType w:val="multilevel"/>
    <w:tmpl w:val="A9CEC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3E378F6"/>
    <w:multiLevelType w:val="hybridMultilevel"/>
    <w:tmpl w:val="863E5A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3961B1"/>
    <w:multiLevelType w:val="multilevel"/>
    <w:tmpl w:val="0C00C6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21"/>
    <w:rsid w:val="0013691C"/>
    <w:rsid w:val="00252296"/>
    <w:rsid w:val="00261CF8"/>
    <w:rsid w:val="00304DBD"/>
    <w:rsid w:val="008F7F45"/>
    <w:rsid w:val="00930BC9"/>
    <w:rsid w:val="00AE2E59"/>
    <w:rsid w:val="00AE48B2"/>
    <w:rsid w:val="00D92312"/>
    <w:rsid w:val="00D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2E59"/>
    <w:pPr>
      <w:keepNext/>
      <w:keepLines/>
      <w:numPr>
        <w:ilvl w:val="1"/>
        <w:numId w:val="1"/>
      </w:numPr>
      <w:spacing w:before="200" w:line="256" w:lineRule="auto"/>
      <w:outlineLvl w:val="1"/>
    </w:pPr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E59"/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  <w:style w:type="character" w:customStyle="1" w:styleId="InternetLink">
    <w:name w:val="Internet Link"/>
    <w:rsid w:val="00AE2E59"/>
    <w:rPr>
      <w:color w:val="000080"/>
      <w:u w:val="single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AE2E5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a5">
    <w:name w:val="Hyperlink"/>
    <w:basedOn w:val="a0"/>
    <w:uiPriority w:val="99"/>
    <w:unhideWhenUsed/>
    <w:rsid w:val="00AE2E59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AE2E59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2E59"/>
    <w:pPr>
      <w:keepNext/>
      <w:keepLines/>
      <w:numPr>
        <w:ilvl w:val="1"/>
        <w:numId w:val="1"/>
      </w:numPr>
      <w:spacing w:before="200" w:line="256" w:lineRule="auto"/>
      <w:outlineLvl w:val="1"/>
    </w:pPr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E59"/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  <w:style w:type="character" w:customStyle="1" w:styleId="InternetLink">
    <w:name w:val="Internet Link"/>
    <w:rsid w:val="00AE2E59"/>
    <w:rPr>
      <w:color w:val="000080"/>
      <w:u w:val="single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AE2E5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a5">
    <w:name w:val="Hyperlink"/>
    <w:basedOn w:val="a0"/>
    <w:uiPriority w:val="99"/>
    <w:unhideWhenUsed/>
    <w:rsid w:val="00AE2E59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AE2E59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-udmag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eslo.ld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u@glazrayon.ru" TargetMode="External"/><Relationship Id="rId11" Type="http://schemas.openxmlformats.org/officeDocument/2006/relationships/hyperlink" Target="mailto:lara-udmag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slo.l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su@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2019-08-06T05:29:00Z</dcterms:created>
  <dcterms:modified xsi:type="dcterms:W3CDTF">2019-08-06T05:35:00Z</dcterms:modified>
</cp:coreProperties>
</file>