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73" w:rsidRPr="008608C2" w:rsidRDefault="00944A73" w:rsidP="00944A73">
      <w:pPr>
        <w:pStyle w:val="Default"/>
      </w:pPr>
    </w:p>
    <w:p w:rsidR="008608C2" w:rsidRPr="00473467" w:rsidRDefault="008608C2" w:rsidP="008608C2">
      <w:pPr>
        <w:spacing w:after="0" w:line="240" w:lineRule="auto"/>
        <w:jc w:val="center"/>
        <w:rPr>
          <w:rFonts w:ascii="Times New Roman" w:hAnsi="Times New Roman"/>
          <w:b/>
          <w:spacing w:val="24"/>
          <w:sz w:val="20"/>
          <w:szCs w:val="20"/>
        </w:rPr>
      </w:pPr>
      <w:r w:rsidRPr="00473467">
        <w:rPr>
          <w:rFonts w:ascii="Times New Roman" w:hAnsi="Times New Roman"/>
          <w:b/>
          <w:spacing w:val="24"/>
          <w:sz w:val="20"/>
          <w:szCs w:val="20"/>
        </w:rPr>
        <w:t xml:space="preserve">АДМИНИСТРАЦИЯ МУНИЦИПАЛЬНОГО ОБРАЗОВАНИЯ «ПАРЗИНСКОЕ» </w:t>
      </w:r>
    </w:p>
    <w:p w:rsidR="008608C2" w:rsidRPr="00473467" w:rsidRDefault="008608C2" w:rsidP="008608C2">
      <w:pPr>
        <w:spacing w:after="0" w:line="240" w:lineRule="auto"/>
        <w:jc w:val="center"/>
        <w:rPr>
          <w:rFonts w:ascii="Times New Roman" w:hAnsi="Times New Roman"/>
          <w:b/>
          <w:spacing w:val="24"/>
          <w:sz w:val="20"/>
          <w:szCs w:val="20"/>
        </w:rPr>
      </w:pPr>
      <w:r w:rsidRPr="00473467">
        <w:rPr>
          <w:rFonts w:ascii="Times New Roman" w:hAnsi="Times New Roman"/>
          <w:b/>
          <w:spacing w:val="24"/>
          <w:sz w:val="20"/>
          <w:szCs w:val="20"/>
        </w:rPr>
        <w:t xml:space="preserve"> «ПАРЗИ» МУНИЦИПАЛ КЫЛДЫТЭТЛЭН АДМИНИСТРАЦИЕЗ </w:t>
      </w:r>
    </w:p>
    <w:p w:rsidR="00AA64AC" w:rsidRDefault="00AA64AC" w:rsidP="00AA64AC">
      <w:pPr>
        <w:pStyle w:val="Default"/>
        <w:jc w:val="center"/>
        <w:rPr>
          <w:b/>
          <w:bCs/>
        </w:rPr>
      </w:pPr>
    </w:p>
    <w:p w:rsidR="00AA64AC" w:rsidRDefault="00AA64AC" w:rsidP="00AA64AC">
      <w:pPr>
        <w:pStyle w:val="Default"/>
        <w:jc w:val="center"/>
        <w:rPr>
          <w:b/>
          <w:bCs/>
        </w:rPr>
      </w:pPr>
    </w:p>
    <w:p w:rsidR="00944A73" w:rsidRPr="008608C2" w:rsidRDefault="00944A73" w:rsidP="00AA64AC">
      <w:pPr>
        <w:pStyle w:val="Default"/>
        <w:jc w:val="center"/>
      </w:pPr>
      <w:r w:rsidRPr="008608C2">
        <w:rPr>
          <w:b/>
          <w:bCs/>
        </w:rPr>
        <w:t>ПОСТАНОВЛЕНИЕ</w:t>
      </w:r>
    </w:p>
    <w:p w:rsidR="00944A73" w:rsidRPr="008608C2" w:rsidRDefault="00871D17" w:rsidP="00944A73">
      <w:pPr>
        <w:pStyle w:val="Default"/>
      </w:pPr>
      <w:r>
        <w:rPr>
          <w:b/>
          <w:bCs/>
        </w:rPr>
        <w:t>28 июля</w:t>
      </w:r>
      <w:bookmarkStart w:id="0" w:name="_GoBack"/>
      <w:bookmarkEnd w:id="0"/>
      <w:r w:rsidR="00AA64AC">
        <w:rPr>
          <w:b/>
          <w:bCs/>
        </w:rPr>
        <w:t xml:space="preserve"> 2017</w:t>
      </w:r>
      <w:r w:rsidR="00944A73" w:rsidRPr="008608C2">
        <w:rPr>
          <w:b/>
          <w:bCs/>
        </w:rPr>
        <w:t xml:space="preserve"> года</w:t>
      </w:r>
      <w:r w:rsidR="00AA64AC">
        <w:rPr>
          <w:b/>
          <w:bCs/>
        </w:rPr>
        <w:t xml:space="preserve">                                                                                                     № 32</w:t>
      </w:r>
      <w:r w:rsidR="00944A73" w:rsidRPr="008608C2">
        <w:rPr>
          <w:b/>
          <w:bCs/>
        </w:rPr>
        <w:t xml:space="preserve"> </w:t>
      </w:r>
    </w:p>
    <w:p w:rsidR="00AA64AC" w:rsidRDefault="00AA64AC" w:rsidP="00944A73">
      <w:pPr>
        <w:pStyle w:val="Default"/>
        <w:rPr>
          <w:b/>
          <w:bCs/>
        </w:rPr>
      </w:pPr>
    </w:p>
    <w:p w:rsidR="00AA64AC" w:rsidRDefault="00AA64AC" w:rsidP="00AA64AC">
      <w:pPr>
        <w:pStyle w:val="Default"/>
        <w:jc w:val="center"/>
        <w:rPr>
          <w:b/>
          <w:bCs/>
        </w:rPr>
      </w:pPr>
      <w:r>
        <w:rPr>
          <w:b/>
          <w:bCs/>
        </w:rPr>
        <w:t>с.Парзи</w:t>
      </w:r>
    </w:p>
    <w:p w:rsidR="00FA0EE5" w:rsidRDefault="00FA0EE5" w:rsidP="00944A73">
      <w:pPr>
        <w:pStyle w:val="Default"/>
        <w:rPr>
          <w:b/>
          <w:bCs/>
        </w:rPr>
      </w:pPr>
    </w:p>
    <w:p w:rsidR="00944A73" w:rsidRPr="008608C2" w:rsidRDefault="00944A73" w:rsidP="00944A73">
      <w:pPr>
        <w:pStyle w:val="Default"/>
      </w:pPr>
      <w:r w:rsidRPr="008608C2">
        <w:rPr>
          <w:b/>
          <w:bCs/>
        </w:rPr>
        <w:t xml:space="preserve">Об утверждении порядка осуществления </w:t>
      </w:r>
    </w:p>
    <w:p w:rsidR="00944A73" w:rsidRPr="008608C2" w:rsidRDefault="00944A73" w:rsidP="00944A73">
      <w:pPr>
        <w:pStyle w:val="Default"/>
      </w:pPr>
      <w:r w:rsidRPr="008608C2">
        <w:rPr>
          <w:b/>
          <w:bCs/>
        </w:rPr>
        <w:t xml:space="preserve">главными распорядителями (распорядителями) </w:t>
      </w:r>
    </w:p>
    <w:p w:rsidR="00944A73" w:rsidRPr="008608C2" w:rsidRDefault="00944A73" w:rsidP="00944A73">
      <w:pPr>
        <w:pStyle w:val="Default"/>
      </w:pPr>
      <w:r w:rsidRPr="008608C2">
        <w:rPr>
          <w:b/>
          <w:bCs/>
        </w:rPr>
        <w:t xml:space="preserve">средств бюджета муниципального образования </w:t>
      </w:r>
    </w:p>
    <w:p w:rsidR="00944A73" w:rsidRPr="008608C2" w:rsidRDefault="00AA64AC" w:rsidP="00944A73">
      <w:pPr>
        <w:pStyle w:val="Default"/>
      </w:pPr>
      <w:r>
        <w:rPr>
          <w:b/>
          <w:bCs/>
        </w:rPr>
        <w:t>«Парзинское</w:t>
      </w:r>
      <w:r w:rsidR="00944A73" w:rsidRPr="008608C2">
        <w:rPr>
          <w:b/>
          <w:bCs/>
        </w:rPr>
        <w:t xml:space="preserve">», главными администраторами </w:t>
      </w:r>
    </w:p>
    <w:p w:rsidR="00944A73" w:rsidRPr="008608C2" w:rsidRDefault="00944A73" w:rsidP="00944A73">
      <w:pPr>
        <w:pStyle w:val="Default"/>
      </w:pPr>
      <w:r w:rsidRPr="008608C2">
        <w:rPr>
          <w:b/>
          <w:bCs/>
        </w:rPr>
        <w:t xml:space="preserve">(администраторами) доходов бюджета </w:t>
      </w:r>
    </w:p>
    <w:p w:rsidR="00944A73" w:rsidRPr="008608C2" w:rsidRDefault="00944A73" w:rsidP="00944A73">
      <w:pPr>
        <w:pStyle w:val="Default"/>
      </w:pPr>
      <w:r w:rsidRPr="008608C2">
        <w:rPr>
          <w:b/>
          <w:bCs/>
        </w:rPr>
        <w:t>муни</w:t>
      </w:r>
      <w:r w:rsidR="00AA64AC">
        <w:rPr>
          <w:b/>
          <w:bCs/>
        </w:rPr>
        <w:t>ципального образования «Парзинское</w:t>
      </w:r>
      <w:r w:rsidRPr="008608C2">
        <w:rPr>
          <w:b/>
          <w:bCs/>
        </w:rPr>
        <w:t xml:space="preserve">», </w:t>
      </w:r>
    </w:p>
    <w:p w:rsidR="00944A73" w:rsidRPr="008608C2" w:rsidRDefault="00944A73" w:rsidP="00944A73">
      <w:pPr>
        <w:pStyle w:val="Default"/>
      </w:pPr>
      <w:r w:rsidRPr="008608C2">
        <w:rPr>
          <w:b/>
          <w:bCs/>
        </w:rPr>
        <w:t xml:space="preserve">главными администраторами (администраторами) </w:t>
      </w:r>
    </w:p>
    <w:p w:rsidR="00944A73" w:rsidRPr="008608C2" w:rsidRDefault="00944A73" w:rsidP="00944A73">
      <w:pPr>
        <w:pStyle w:val="Default"/>
      </w:pPr>
      <w:r w:rsidRPr="008608C2">
        <w:rPr>
          <w:b/>
          <w:bCs/>
        </w:rPr>
        <w:t xml:space="preserve">источников финансирования дефицита бюджета </w:t>
      </w:r>
    </w:p>
    <w:p w:rsidR="00944A73" w:rsidRPr="008608C2" w:rsidRDefault="00944A73" w:rsidP="00944A73">
      <w:pPr>
        <w:pStyle w:val="Default"/>
      </w:pPr>
      <w:r w:rsidRPr="008608C2">
        <w:rPr>
          <w:b/>
          <w:bCs/>
        </w:rPr>
        <w:t>муницип</w:t>
      </w:r>
      <w:r w:rsidR="00AA64AC">
        <w:rPr>
          <w:b/>
          <w:bCs/>
        </w:rPr>
        <w:t>ального образования «Парзинское</w:t>
      </w:r>
      <w:r w:rsidRPr="008608C2">
        <w:rPr>
          <w:b/>
          <w:bCs/>
        </w:rPr>
        <w:t xml:space="preserve">», </w:t>
      </w:r>
    </w:p>
    <w:p w:rsidR="00944A73" w:rsidRPr="008608C2" w:rsidRDefault="00944A73" w:rsidP="00944A73">
      <w:pPr>
        <w:pStyle w:val="Default"/>
      </w:pPr>
      <w:r w:rsidRPr="008608C2">
        <w:rPr>
          <w:b/>
          <w:bCs/>
        </w:rPr>
        <w:t xml:space="preserve">внутреннего финансового контроля и внутреннего </w:t>
      </w:r>
    </w:p>
    <w:p w:rsidR="00944A73" w:rsidRPr="008608C2" w:rsidRDefault="00944A73" w:rsidP="00944A73">
      <w:pPr>
        <w:pStyle w:val="Default"/>
      </w:pPr>
      <w:r w:rsidRPr="008608C2">
        <w:rPr>
          <w:b/>
          <w:bCs/>
        </w:rPr>
        <w:t xml:space="preserve">финансового аудита </w:t>
      </w:r>
    </w:p>
    <w:p w:rsidR="00AA64AC" w:rsidRDefault="00AA64AC" w:rsidP="00944A73">
      <w:pPr>
        <w:pStyle w:val="Default"/>
      </w:pPr>
    </w:p>
    <w:p w:rsidR="00944A73" w:rsidRPr="008608C2" w:rsidRDefault="003A4427" w:rsidP="00944A73">
      <w:pPr>
        <w:pStyle w:val="Default"/>
      </w:pPr>
      <w:r>
        <w:t xml:space="preserve">       </w:t>
      </w:r>
      <w:r w:rsidR="00944A73" w:rsidRPr="008608C2">
        <w:t xml:space="preserve">В соответствии с пунктом 5 статьи 160.2-1 Бюджетного кодекса Российской Федерации </w:t>
      </w:r>
      <w:r w:rsidR="00944A73" w:rsidRPr="008608C2">
        <w:rPr>
          <w:b/>
          <w:bCs/>
        </w:rPr>
        <w:t>Администрация муни</w:t>
      </w:r>
      <w:r>
        <w:rPr>
          <w:b/>
          <w:bCs/>
        </w:rPr>
        <w:t>ципального образования «Парзинское</w:t>
      </w:r>
      <w:r w:rsidR="00944A73" w:rsidRPr="008608C2">
        <w:rPr>
          <w:b/>
          <w:bCs/>
        </w:rPr>
        <w:t xml:space="preserve">» ПОСТАНОВЛЯЕТ: </w:t>
      </w:r>
    </w:p>
    <w:p w:rsidR="00944A73" w:rsidRPr="008608C2" w:rsidRDefault="00944A73" w:rsidP="00944A73">
      <w:pPr>
        <w:pStyle w:val="Default"/>
        <w:spacing w:after="27"/>
      </w:pPr>
      <w:r w:rsidRPr="003A4427">
        <w:rPr>
          <w:b/>
        </w:rPr>
        <w:t>1</w:t>
      </w:r>
      <w:r w:rsidRPr="008608C2">
        <w:t>. Утвердить прилагаемый Порядок осуществления главными распорядителями (распорядителями) средств бюджета муни</w:t>
      </w:r>
      <w:r w:rsidR="003A4427">
        <w:t>ципального образования «Парзинское</w:t>
      </w:r>
      <w:r w:rsidRPr="008608C2">
        <w:t>», главными администраторами (администраторами) доходов бюджета муни</w:t>
      </w:r>
      <w:r w:rsidR="003A4427">
        <w:t>ципального образования «Парзинское</w:t>
      </w:r>
      <w:r w:rsidRPr="008608C2">
        <w:t>», главными администраторами (администраторами) источников финансирования дефицита бюджета муни</w:t>
      </w:r>
      <w:r w:rsidR="003A4427">
        <w:t>ципального образования «Парзинское</w:t>
      </w:r>
      <w:r w:rsidRPr="008608C2">
        <w:t xml:space="preserve">» внутреннего финансового контроля и внутреннего финансового аудита. </w:t>
      </w:r>
    </w:p>
    <w:p w:rsidR="00944A73" w:rsidRPr="008608C2" w:rsidRDefault="00944A73" w:rsidP="00944A73">
      <w:pPr>
        <w:pStyle w:val="Default"/>
      </w:pPr>
      <w:r w:rsidRPr="008608C2">
        <w:rPr>
          <w:b/>
          <w:bCs/>
        </w:rPr>
        <w:t xml:space="preserve">2. </w:t>
      </w:r>
      <w:r w:rsidRPr="008608C2">
        <w:t>Контроль за исполнением настоящего постановления возложить на Главу муниципа</w:t>
      </w:r>
      <w:r w:rsidR="003A4427">
        <w:t>льного образования «Парзинское</w:t>
      </w:r>
      <w:r w:rsidRPr="008608C2">
        <w:t xml:space="preserve">». </w:t>
      </w:r>
    </w:p>
    <w:p w:rsidR="00944A73" w:rsidRPr="008608C2" w:rsidRDefault="00944A73" w:rsidP="00944A73">
      <w:pPr>
        <w:pStyle w:val="Default"/>
      </w:pPr>
    </w:p>
    <w:p w:rsidR="003A4427" w:rsidRDefault="003A4427" w:rsidP="00BD327C">
      <w:pPr>
        <w:outlineLvl w:val="0"/>
        <w:rPr>
          <w:rFonts w:ascii="Times New Roman" w:hAnsi="Times New Roman"/>
          <w:b/>
          <w:sz w:val="24"/>
          <w:szCs w:val="24"/>
        </w:rPr>
      </w:pPr>
    </w:p>
    <w:p w:rsidR="003A4427" w:rsidRDefault="003A4427" w:rsidP="00BD327C">
      <w:pPr>
        <w:outlineLvl w:val="0"/>
        <w:rPr>
          <w:rFonts w:ascii="Times New Roman" w:hAnsi="Times New Roman"/>
          <w:b/>
          <w:sz w:val="24"/>
          <w:szCs w:val="24"/>
        </w:rPr>
      </w:pPr>
    </w:p>
    <w:p w:rsidR="003A4427" w:rsidRPr="003A4427" w:rsidRDefault="003A4427" w:rsidP="00BD327C">
      <w:pPr>
        <w:outlineLvl w:val="0"/>
        <w:rPr>
          <w:rFonts w:ascii="Times New Roman" w:hAnsi="Times New Roman"/>
          <w:b/>
          <w:sz w:val="24"/>
          <w:szCs w:val="24"/>
        </w:rPr>
      </w:pPr>
      <w:r w:rsidRPr="003A4427">
        <w:rPr>
          <w:rFonts w:ascii="Times New Roman" w:hAnsi="Times New Roman"/>
          <w:b/>
          <w:sz w:val="24"/>
          <w:szCs w:val="24"/>
        </w:rPr>
        <w:t xml:space="preserve">Глава муниципального образования «Парзинское»                                </w:t>
      </w:r>
      <w:r>
        <w:rPr>
          <w:rFonts w:ascii="Times New Roman" w:hAnsi="Times New Roman"/>
          <w:b/>
          <w:sz w:val="24"/>
          <w:szCs w:val="24"/>
        </w:rPr>
        <w:t>Т.В.Болтачева</w:t>
      </w:r>
    </w:p>
    <w:p w:rsidR="00944A73" w:rsidRPr="008608C2" w:rsidRDefault="00944A73" w:rsidP="00944A73">
      <w:pPr>
        <w:pStyle w:val="Default"/>
        <w:rPr>
          <w:color w:val="auto"/>
        </w:rPr>
      </w:pPr>
    </w:p>
    <w:p w:rsidR="00944A73" w:rsidRPr="008608C2" w:rsidRDefault="00944A73" w:rsidP="003A4427">
      <w:pPr>
        <w:pStyle w:val="Default"/>
        <w:pageBreakBefore/>
        <w:jc w:val="right"/>
        <w:rPr>
          <w:color w:val="auto"/>
        </w:rPr>
      </w:pPr>
      <w:r w:rsidRPr="008608C2">
        <w:rPr>
          <w:color w:val="auto"/>
        </w:rPr>
        <w:lastRenderedPageBreak/>
        <w:t xml:space="preserve">Утвержден </w:t>
      </w:r>
    </w:p>
    <w:p w:rsidR="00944A73" w:rsidRPr="008608C2" w:rsidRDefault="00944A73" w:rsidP="003A4427">
      <w:pPr>
        <w:pStyle w:val="Default"/>
        <w:jc w:val="right"/>
        <w:rPr>
          <w:color w:val="auto"/>
        </w:rPr>
      </w:pPr>
      <w:r w:rsidRPr="008608C2">
        <w:rPr>
          <w:color w:val="auto"/>
        </w:rPr>
        <w:t xml:space="preserve">постановлением </w:t>
      </w:r>
    </w:p>
    <w:p w:rsidR="00944A73" w:rsidRPr="008608C2" w:rsidRDefault="00944A73" w:rsidP="003A4427">
      <w:pPr>
        <w:pStyle w:val="Default"/>
        <w:jc w:val="right"/>
        <w:rPr>
          <w:color w:val="auto"/>
        </w:rPr>
      </w:pPr>
      <w:r w:rsidRPr="008608C2">
        <w:rPr>
          <w:color w:val="auto"/>
        </w:rPr>
        <w:t xml:space="preserve">Администрации </w:t>
      </w:r>
    </w:p>
    <w:p w:rsidR="00944A73" w:rsidRPr="008608C2" w:rsidRDefault="00944A73" w:rsidP="003A4427">
      <w:pPr>
        <w:pStyle w:val="Default"/>
        <w:jc w:val="right"/>
        <w:rPr>
          <w:color w:val="auto"/>
        </w:rPr>
      </w:pPr>
      <w:r w:rsidRPr="008608C2">
        <w:rPr>
          <w:color w:val="auto"/>
        </w:rPr>
        <w:t xml:space="preserve">муниципального образования </w:t>
      </w:r>
    </w:p>
    <w:p w:rsidR="00944A73" w:rsidRPr="008608C2" w:rsidRDefault="003A4427" w:rsidP="003A4427">
      <w:pPr>
        <w:pStyle w:val="Default"/>
        <w:jc w:val="right"/>
        <w:rPr>
          <w:color w:val="auto"/>
        </w:rPr>
      </w:pPr>
      <w:r>
        <w:rPr>
          <w:color w:val="auto"/>
        </w:rPr>
        <w:t>«Парзинское</w:t>
      </w:r>
      <w:r w:rsidR="00944A73" w:rsidRPr="008608C2">
        <w:rPr>
          <w:color w:val="auto"/>
        </w:rPr>
        <w:t xml:space="preserve">» </w:t>
      </w:r>
    </w:p>
    <w:p w:rsidR="00944A73" w:rsidRPr="008608C2" w:rsidRDefault="003A4427" w:rsidP="003A4427">
      <w:pPr>
        <w:pStyle w:val="Default"/>
        <w:jc w:val="right"/>
        <w:rPr>
          <w:color w:val="auto"/>
        </w:rPr>
      </w:pPr>
      <w:r>
        <w:rPr>
          <w:color w:val="auto"/>
        </w:rPr>
        <w:t>от 28.07.2017 г. № 32</w:t>
      </w:r>
      <w:r w:rsidR="00944A73" w:rsidRPr="008608C2">
        <w:rPr>
          <w:color w:val="auto"/>
        </w:rPr>
        <w:t xml:space="preserve"> </w:t>
      </w:r>
    </w:p>
    <w:p w:rsidR="00E57782" w:rsidRDefault="00E57782" w:rsidP="00AB5101">
      <w:pPr>
        <w:pStyle w:val="Default"/>
        <w:jc w:val="center"/>
        <w:rPr>
          <w:b/>
          <w:bCs/>
          <w:color w:val="auto"/>
        </w:rPr>
      </w:pPr>
    </w:p>
    <w:p w:rsidR="00E57782" w:rsidRDefault="00E57782" w:rsidP="00AB5101">
      <w:pPr>
        <w:pStyle w:val="Default"/>
        <w:jc w:val="center"/>
        <w:rPr>
          <w:b/>
          <w:bCs/>
          <w:color w:val="auto"/>
        </w:rPr>
      </w:pPr>
    </w:p>
    <w:p w:rsidR="00944A73" w:rsidRPr="008608C2" w:rsidRDefault="00944A73" w:rsidP="00AB5101">
      <w:pPr>
        <w:pStyle w:val="Default"/>
        <w:jc w:val="center"/>
        <w:rPr>
          <w:color w:val="auto"/>
        </w:rPr>
      </w:pPr>
      <w:r w:rsidRPr="008608C2">
        <w:rPr>
          <w:b/>
          <w:bCs/>
          <w:color w:val="auto"/>
        </w:rPr>
        <w:t>ПОРЯДОК</w:t>
      </w:r>
    </w:p>
    <w:p w:rsidR="00944A73" w:rsidRPr="008608C2" w:rsidRDefault="00944A73" w:rsidP="00AB5101">
      <w:pPr>
        <w:pStyle w:val="Default"/>
        <w:jc w:val="center"/>
        <w:rPr>
          <w:color w:val="auto"/>
        </w:rPr>
      </w:pPr>
      <w:r w:rsidRPr="008608C2">
        <w:rPr>
          <w:b/>
          <w:bCs/>
          <w:color w:val="auto"/>
        </w:rPr>
        <w:t>ОСУЩЕСТВЛЕНИЯ ГЛАВНЫМИ РАСПОРЯДИТЕЛЯМИ (РАСПОРЯДИТЕЛЯМИ)</w:t>
      </w:r>
    </w:p>
    <w:p w:rsidR="00944A73" w:rsidRPr="008608C2" w:rsidRDefault="00944A73" w:rsidP="00AB5101">
      <w:pPr>
        <w:pStyle w:val="Default"/>
        <w:jc w:val="center"/>
        <w:rPr>
          <w:color w:val="auto"/>
        </w:rPr>
      </w:pPr>
      <w:r w:rsidRPr="008608C2">
        <w:rPr>
          <w:b/>
          <w:bCs/>
          <w:color w:val="auto"/>
        </w:rPr>
        <w:t>СРЕДСТВ БЮДЖЕТА МУНИ</w:t>
      </w:r>
      <w:r w:rsidR="00176851">
        <w:rPr>
          <w:b/>
          <w:bCs/>
          <w:color w:val="auto"/>
        </w:rPr>
        <w:t>ЦИПАЛЬНОГО ОБРАЗОВАНИЯ «ПАРЗИНСКОЕ</w:t>
      </w:r>
      <w:r w:rsidRPr="008608C2">
        <w:rPr>
          <w:b/>
          <w:bCs/>
          <w:color w:val="auto"/>
        </w:rPr>
        <w:t>», ГЛАВНЫМИ АДМИНИСТРАТОРАМИ (АДМИНИСТРАТОРАМИ) ДОХОДОВ БЮДЖЕТА МУНИ</w:t>
      </w:r>
      <w:r w:rsidR="00176851">
        <w:rPr>
          <w:b/>
          <w:bCs/>
          <w:color w:val="auto"/>
        </w:rPr>
        <w:t>ЦИПАЛЬНОГО ОБРАЗОВАНИЯ «ПАРЗИНСКОЕ</w:t>
      </w:r>
      <w:r w:rsidRPr="008608C2">
        <w:rPr>
          <w:b/>
          <w:bCs/>
          <w:color w:val="auto"/>
        </w:rPr>
        <w:t>», ГЛАВНЫМИ АДМИНИСТРАТОРАМИ (АДМИНИСТРАТОРАМИ) ИСТОЧНИКОВ ФИНАНСИРОВАНИЯ ДЕФИЦИТА БЮДЖЕТА МУНИ</w:t>
      </w:r>
      <w:r w:rsidR="00176851">
        <w:rPr>
          <w:b/>
          <w:bCs/>
          <w:color w:val="auto"/>
        </w:rPr>
        <w:t>ЦИПАЛЬНОГО ОБРАЗОВАНИЯ «ПАРЗИНСКОЕ</w:t>
      </w:r>
      <w:r w:rsidRPr="008608C2">
        <w:rPr>
          <w:b/>
          <w:bCs/>
          <w:color w:val="auto"/>
        </w:rPr>
        <w:t>», ВНУТРЕННЕГО ФИНАНСОВОГО КОНТРОЛЯ И ВНУТРЕННЕГО ФИНАНСОВОГО АУДИТА</w:t>
      </w:r>
    </w:p>
    <w:p w:rsidR="0017391A" w:rsidRDefault="0017391A" w:rsidP="00944A73">
      <w:pPr>
        <w:pStyle w:val="Default"/>
        <w:rPr>
          <w:color w:val="auto"/>
        </w:rPr>
      </w:pPr>
    </w:p>
    <w:p w:rsidR="00944A73" w:rsidRPr="008608C2" w:rsidRDefault="00944A73" w:rsidP="0017391A">
      <w:pPr>
        <w:pStyle w:val="Default"/>
        <w:jc w:val="center"/>
        <w:rPr>
          <w:color w:val="auto"/>
        </w:rPr>
      </w:pPr>
      <w:r w:rsidRPr="008608C2">
        <w:rPr>
          <w:color w:val="auto"/>
        </w:rPr>
        <w:t>I. Общие положения</w:t>
      </w:r>
    </w:p>
    <w:p w:rsidR="00944A73" w:rsidRPr="008608C2" w:rsidRDefault="00944A73" w:rsidP="00944A73">
      <w:pPr>
        <w:pStyle w:val="Default"/>
        <w:rPr>
          <w:color w:val="auto"/>
        </w:rPr>
      </w:pPr>
      <w:r w:rsidRPr="008608C2">
        <w:rPr>
          <w:color w:val="auto"/>
        </w:rPr>
        <w:t>1. Настоящий Порядок устанавливает единые требования к осуществлению главными распорядителями (распорядителями) средств бюджета муни</w:t>
      </w:r>
      <w:r w:rsidR="008C0AE6">
        <w:rPr>
          <w:color w:val="auto"/>
        </w:rPr>
        <w:t>ципального образования «Парзинское</w:t>
      </w:r>
      <w:r w:rsidRPr="008608C2">
        <w:rPr>
          <w:color w:val="auto"/>
        </w:rPr>
        <w:t>» главными администраторами (администраторами) доходов бюджета муни</w:t>
      </w:r>
      <w:r w:rsidR="008C0AE6">
        <w:rPr>
          <w:color w:val="auto"/>
        </w:rPr>
        <w:t>ципального образования «Парзинское</w:t>
      </w:r>
      <w:r w:rsidRPr="008608C2">
        <w:rPr>
          <w:color w:val="auto"/>
        </w:rPr>
        <w:t>», главными администраторами (администраторами) источников финансирования дефицита бюджета муни</w:t>
      </w:r>
      <w:r w:rsidR="008C0AE6">
        <w:rPr>
          <w:color w:val="auto"/>
        </w:rPr>
        <w:t>ципального образования «Парзинское</w:t>
      </w:r>
      <w:r w:rsidRPr="008608C2">
        <w:rPr>
          <w:color w:val="auto"/>
        </w:rPr>
        <w:t xml:space="preserve">» (далее также - субъект внутреннего финансового контроля, субъект внутреннего финансового аудита) внутреннего финансового контроля и внутреннего финансового аудита. </w:t>
      </w:r>
    </w:p>
    <w:p w:rsidR="00944A73" w:rsidRPr="008608C2" w:rsidRDefault="00944A73" w:rsidP="0017391A">
      <w:pPr>
        <w:pStyle w:val="Default"/>
        <w:jc w:val="center"/>
        <w:rPr>
          <w:color w:val="auto"/>
        </w:rPr>
      </w:pPr>
      <w:r w:rsidRPr="008608C2">
        <w:rPr>
          <w:color w:val="auto"/>
        </w:rPr>
        <w:t>II. Осуществление внутреннего финансового контроля</w:t>
      </w:r>
    </w:p>
    <w:p w:rsidR="00944A73" w:rsidRPr="008608C2" w:rsidRDefault="00944A73" w:rsidP="00944A73">
      <w:pPr>
        <w:pStyle w:val="Default"/>
        <w:rPr>
          <w:color w:val="auto"/>
        </w:rPr>
      </w:pPr>
      <w:r w:rsidRPr="008608C2">
        <w:rPr>
          <w:color w:val="auto"/>
        </w:rPr>
        <w:t>2. Внутренний финансовый контроль осуществляется непрерывно руководителями (заместителями руководителей), иными должностными лицами субъекта внутреннего финансового контроля (уполномоченными распоряжением руководителя), организующими и выполняющими внутренние процедуры составления и исполнения бюджета муни</w:t>
      </w:r>
      <w:r w:rsidR="0017391A">
        <w:rPr>
          <w:color w:val="auto"/>
        </w:rPr>
        <w:t>ципального образования «Парзинское</w:t>
      </w:r>
      <w:r w:rsidRPr="008608C2">
        <w:rPr>
          <w:color w:val="auto"/>
        </w:rPr>
        <w:t xml:space="preserve">», ведения бюджетного учета и составления бюджетной отчетности (далее - внутренние бюджетные процедуры). </w:t>
      </w:r>
    </w:p>
    <w:p w:rsidR="00944A73" w:rsidRPr="008608C2" w:rsidRDefault="00944A73" w:rsidP="00944A73">
      <w:pPr>
        <w:pStyle w:val="Default"/>
        <w:rPr>
          <w:color w:val="auto"/>
        </w:rPr>
      </w:pPr>
      <w:r w:rsidRPr="008608C2">
        <w:rPr>
          <w:color w:val="auto"/>
        </w:rPr>
        <w:t xml:space="preserve">3. Предметом внутреннего финансового контроля является осуществление внутренних бюджетных процедур и составляющих их процессов, операций и действий должностных лиц соответствующего субъекта внутреннего финансового контроля, подведомственных ему распорядителей и получателей бюджетных средств, подведомственных администраторов доходов бюджета, подведомственных администраторов источников финансирования дефицита бюджета. </w:t>
      </w:r>
    </w:p>
    <w:p w:rsidR="00944A73" w:rsidRPr="008608C2" w:rsidRDefault="00944A73" w:rsidP="00944A73">
      <w:pPr>
        <w:pStyle w:val="Default"/>
        <w:rPr>
          <w:color w:val="auto"/>
        </w:rPr>
      </w:pPr>
      <w:r w:rsidRPr="008608C2">
        <w:rPr>
          <w:color w:val="auto"/>
        </w:rPr>
        <w:t xml:space="preserve">4. Объектами внутреннего финансового контроля являются структурные подразделения субъекта внутреннего финансового контроля, подведомственные ему распорядители и получатели бюджетных средств, подведомственные администраторы доходов бюджета, подведомственные администраторы источников финансирования дефицита бюджета. </w:t>
      </w:r>
    </w:p>
    <w:p w:rsidR="00944A73" w:rsidRPr="008608C2" w:rsidRDefault="00944A73" w:rsidP="00944A73">
      <w:pPr>
        <w:pStyle w:val="Default"/>
        <w:rPr>
          <w:color w:val="auto"/>
        </w:rPr>
      </w:pPr>
      <w:r w:rsidRPr="008608C2">
        <w:rPr>
          <w:color w:val="auto"/>
        </w:rPr>
        <w:t xml:space="preserve">5. Внутренний финансовый контроль направлен: </w:t>
      </w:r>
    </w:p>
    <w:p w:rsidR="00944A73" w:rsidRPr="008608C2" w:rsidRDefault="00944A73" w:rsidP="00944A73">
      <w:pPr>
        <w:pStyle w:val="Default"/>
        <w:rPr>
          <w:color w:val="auto"/>
        </w:rPr>
      </w:pPr>
      <w:r w:rsidRPr="008608C2">
        <w:rPr>
          <w:color w:val="auto"/>
        </w:rPr>
        <w:t>а)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нужд, по доходам, по источникам финансирования дефицита бюджета, составления бюджетной отчетности и ведения бюджетного</w:t>
      </w:r>
      <w:r w:rsidR="00EF7724">
        <w:rPr>
          <w:color w:val="auto"/>
        </w:rPr>
        <w:t xml:space="preserve"> учета субъектом внутреннего </w:t>
      </w:r>
      <w:r w:rsidRPr="008608C2">
        <w:rPr>
          <w:color w:val="auto"/>
        </w:rPr>
        <w:t xml:space="preserve"> </w:t>
      </w:r>
    </w:p>
    <w:p w:rsidR="00944A73" w:rsidRPr="008608C2" w:rsidRDefault="00944A73" w:rsidP="00944A73">
      <w:pPr>
        <w:pStyle w:val="Default"/>
        <w:rPr>
          <w:color w:val="auto"/>
        </w:rPr>
      </w:pPr>
    </w:p>
    <w:p w:rsidR="00944A73" w:rsidRPr="008608C2" w:rsidRDefault="00944A73" w:rsidP="00944A73">
      <w:pPr>
        <w:pStyle w:val="Default"/>
        <w:pageBreakBefore/>
        <w:rPr>
          <w:color w:val="auto"/>
        </w:rPr>
      </w:pPr>
      <w:r w:rsidRPr="008608C2">
        <w:rPr>
          <w:color w:val="auto"/>
        </w:rPr>
        <w:lastRenderedPageBreak/>
        <w:t xml:space="preserve">финансового контроля и подведомственными ему распорядителями и получателями бюджетных средств, подведомственными администраторами доходов бюджета, подведомственными администраторами источников финансирования дефицита бюджета; </w:t>
      </w:r>
    </w:p>
    <w:p w:rsidR="00944A73" w:rsidRPr="008608C2" w:rsidRDefault="00944A73" w:rsidP="00944A73">
      <w:pPr>
        <w:pStyle w:val="Default"/>
        <w:rPr>
          <w:color w:val="auto"/>
        </w:rPr>
      </w:pPr>
      <w:r w:rsidRPr="008608C2">
        <w:rPr>
          <w:color w:val="auto"/>
        </w:rPr>
        <w:t xml:space="preserve">б) подготовку и организацию мер по повышению экономности и результативности использования бюджетных средств. </w:t>
      </w:r>
    </w:p>
    <w:p w:rsidR="00944A73" w:rsidRPr="008608C2" w:rsidRDefault="00944A73" w:rsidP="00944A73">
      <w:pPr>
        <w:pStyle w:val="Default"/>
        <w:rPr>
          <w:color w:val="auto"/>
        </w:rPr>
      </w:pPr>
      <w:r w:rsidRPr="008608C2">
        <w:rPr>
          <w:color w:val="auto"/>
        </w:rPr>
        <w:t xml:space="preserve">6. Внутренний финансовый контроль осуществляется в структурных подразделениях субъекта внутреннего финансового контроля, исполняющих бюджетные полномочия. </w:t>
      </w:r>
    </w:p>
    <w:p w:rsidR="00944A73" w:rsidRPr="008608C2" w:rsidRDefault="00944A73" w:rsidP="00944A73">
      <w:pPr>
        <w:pStyle w:val="Default"/>
        <w:rPr>
          <w:color w:val="auto"/>
        </w:rPr>
      </w:pPr>
      <w:r w:rsidRPr="008608C2">
        <w:rPr>
          <w:color w:val="auto"/>
        </w:rPr>
        <w:t xml:space="preserve">7. Должностные лица структурных подразделений субъекта внутреннего финансового контроля осуществляют внутренний финансовый контроль, в пределах полномочий соответствующего субъекта внутреннего финансового контроля, в отношении следующих внутренних бюджетных процедур: </w:t>
      </w:r>
    </w:p>
    <w:p w:rsidR="00944A73" w:rsidRPr="008608C2" w:rsidRDefault="00944A73" w:rsidP="00944A73">
      <w:pPr>
        <w:pStyle w:val="Default"/>
        <w:rPr>
          <w:color w:val="auto"/>
        </w:rPr>
      </w:pPr>
      <w:r w:rsidRPr="008608C2">
        <w:rPr>
          <w:color w:val="auto"/>
        </w:rPr>
        <w:t>а) составление и представление документов в Управление финансов Администрации муниципального образования «Глазовский район» (в соответствии с заключенным соглашением о передаче осуществления части полномочий по решению вопросов местного значения поселения), необходимых для составления и рассмотрения проекта бюджета муни</w:t>
      </w:r>
      <w:r w:rsidR="0017391A">
        <w:rPr>
          <w:color w:val="auto"/>
        </w:rPr>
        <w:t>ципального образования «Парзинское</w:t>
      </w:r>
      <w:r w:rsidRPr="008608C2">
        <w:rPr>
          <w:color w:val="auto"/>
        </w:rPr>
        <w:t xml:space="preserve">», в том числе реестров расходных обязательств и обоснований бюджетных ассигнований; </w:t>
      </w:r>
    </w:p>
    <w:p w:rsidR="00944A73" w:rsidRPr="008608C2" w:rsidRDefault="00944A73" w:rsidP="00944A73">
      <w:pPr>
        <w:pStyle w:val="Default"/>
        <w:rPr>
          <w:color w:val="auto"/>
        </w:rPr>
      </w:pPr>
      <w:r w:rsidRPr="008608C2">
        <w:rPr>
          <w:color w:val="auto"/>
        </w:rPr>
        <w:t>б) составление и представление документов главному администратору (администратору), необходимых для составления и рассмотрения проекта бюджета муни</w:t>
      </w:r>
      <w:r w:rsidR="0017391A">
        <w:rPr>
          <w:color w:val="auto"/>
        </w:rPr>
        <w:t>ципального образования «Парзинское</w:t>
      </w:r>
      <w:r w:rsidRPr="008608C2">
        <w:rPr>
          <w:color w:val="auto"/>
        </w:rPr>
        <w:t xml:space="preserve">»; </w:t>
      </w:r>
    </w:p>
    <w:p w:rsidR="00944A73" w:rsidRPr="008608C2" w:rsidRDefault="00944A73" w:rsidP="00944A73">
      <w:pPr>
        <w:pStyle w:val="Default"/>
        <w:rPr>
          <w:color w:val="auto"/>
        </w:rPr>
      </w:pPr>
      <w:r w:rsidRPr="008608C2">
        <w:rPr>
          <w:color w:val="auto"/>
        </w:rPr>
        <w:t>в) составление и представление документов в Управление финансов Администрации муниципального образования «Глазовский район» (в соответствии с заключенным соглашением о передаче осуществления части полномочий по решению вопросов местного значения поселения), необходимых для составления и ведения кассового плана по доходам бюджета муни</w:t>
      </w:r>
      <w:r w:rsidR="003E00A5">
        <w:rPr>
          <w:color w:val="auto"/>
        </w:rPr>
        <w:t>ципального образования «Парзинское</w:t>
      </w:r>
      <w:r w:rsidRPr="008608C2">
        <w:rPr>
          <w:color w:val="auto"/>
        </w:rPr>
        <w:t>», расходам бюджета муни</w:t>
      </w:r>
      <w:r w:rsidR="003E00A5">
        <w:rPr>
          <w:color w:val="auto"/>
        </w:rPr>
        <w:t>ципального образования «Парзинское</w:t>
      </w:r>
      <w:r w:rsidRPr="008608C2">
        <w:rPr>
          <w:color w:val="auto"/>
        </w:rPr>
        <w:t>» и источникам финансирования дефицита бюджета муни</w:t>
      </w:r>
      <w:r w:rsidR="003E00A5">
        <w:rPr>
          <w:color w:val="auto"/>
        </w:rPr>
        <w:t>ципального образования «Парзинское</w:t>
      </w:r>
      <w:r w:rsidRPr="008608C2">
        <w:rPr>
          <w:color w:val="auto"/>
        </w:rPr>
        <w:t xml:space="preserve">»; </w:t>
      </w:r>
    </w:p>
    <w:p w:rsidR="00944A73" w:rsidRPr="008608C2" w:rsidRDefault="00944A73" w:rsidP="00944A73">
      <w:pPr>
        <w:pStyle w:val="Default"/>
        <w:rPr>
          <w:color w:val="auto"/>
        </w:rPr>
      </w:pPr>
      <w:r w:rsidRPr="008608C2">
        <w:rPr>
          <w:color w:val="auto"/>
        </w:rPr>
        <w:t>г) составление, утверждение и ведение бюджетной росписи главного распорядителя (распорядителя) средств бюджета муниципаль</w:t>
      </w:r>
      <w:r w:rsidR="003E00A5">
        <w:rPr>
          <w:color w:val="auto"/>
        </w:rPr>
        <w:t>ного образования «Парзинское</w:t>
      </w:r>
      <w:r w:rsidRPr="008608C2">
        <w:rPr>
          <w:color w:val="auto"/>
        </w:rPr>
        <w:t xml:space="preserve">»; </w:t>
      </w:r>
    </w:p>
    <w:p w:rsidR="00944A73" w:rsidRPr="008608C2" w:rsidRDefault="00944A73" w:rsidP="00944A73">
      <w:pPr>
        <w:pStyle w:val="Default"/>
        <w:rPr>
          <w:color w:val="auto"/>
        </w:rPr>
      </w:pPr>
      <w:r w:rsidRPr="008608C2">
        <w:rPr>
          <w:color w:val="auto"/>
        </w:rPr>
        <w:t>д) составление и направление документов в Управление финансов Администрации муниципального образования «Глазовский район» (в соответствии с заключенным соглашением о передаче осуществления части полномочий по решению вопросов местного значения поселения ), необходимых для формирования и ведения сводной бюджетной росписи бюджета муни</w:t>
      </w:r>
      <w:r w:rsidR="003E00A5">
        <w:rPr>
          <w:color w:val="auto"/>
        </w:rPr>
        <w:t>ципального образования «Парзинское</w:t>
      </w:r>
      <w:r w:rsidRPr="008608C2">
        <w:rPr>
          <w:color w:val="auto"/>
        </w:rPr>
        <w:t>», а также для доведения (распределения) бюджетных ассигнований и лимитов бюджетных обязательств до главных распорядителей средств бюджета муни</w:t>
      </w:r>
      <w:r w:rsidR="006C6582">
        <w:rPr>
          <w:color w:val="auto"/>
        </w:rPr>
        <w:t>ципального образования «Парзинское»</w:t>
      </w:r>
      <w:r w:rsidRPr="008608C2">
        <w:rPr>
          <w:color w:val="auto"/>
        </w:rPr>
        <w:t xml:space="preserve">; </w:t>
      </w:r>
    </w:p>
    <w:p w:rsidR="00944A73" w:rsidRPr="008608C2" w:rsidRDefault="00944A73" w:rsidP="00944A73">
      <w:pPr>
        <w:pStyle w:val="Default"/>
        <w:rPr>
          <w:color w:val="auto"/>
        </w:rPr>
      </w:pPr>
      <w:r w:rsidRPr="008608C2">
        <w:rPr>
          <w:color w:val="auto"/>
        </w:rPr>
        <w:t xml:space="preserve">е) составление, утверждение и ведение бюджетных смет и свода бюджетных смет; </w:t>
      </w:r>
    </w:p>
    <w:p w:rsidR="00944A73" w:rsidRPr="008608C2" w:rsidRDefault="00944A73" w:rsidP="00944A73">
      <w:pPr>
        <w:pStyle w:val="Default"/>
        <w:rPr>
          <w:color w:val="auto"/>
        </w:rPr>
      </w:pPr>
      <w:r w:rsidRPr="008608C2">
        <w:rPr>
          <w:color w:val="auto"/>
        </w:rPr>
        <w:t xml:space="preserve">ж) исполнение бюджетных смет; </w:t>
      </w:r>
    </w:p>
    <w:p w:rsidR="00944A73" w:rsidRPr="008608C2" w:rsidRDefault="00944A73" w:rsidP="00944A73">
      <w:pPr>
        <w:pStyle w:val="Default"/>
        <w:rPr>
          <w:color w:val="auto"/>
        </w:rPr>
      </w:pPr>
      <w:r w:rsidRPr="008608C2">
        <w:rPr>
          <w:color w:val="auto"/>
        </w:rPr>
        <w:t xml:space="preserve">з) принятие и исполнение бюджетных обязательств; </w:t>
      </w:r>
    </w:p>
    <w:p w:rsidR="00944A73" w:rsidRPr="008608C2" w:rsidRDefault="00944A73" w:rsidP="00944A73">
      <w:pPr>
        <w:pStyle w:val="Default"/>
        <w:rPr>
          <w:color w:val="auto"/>
        </w:rPr>
      </w:pPr>
      <w:r w:rsidRPr="008608C2">
        <w:rPr>
          <w:color w:val="auto"/>
        </w:rPr>
        <w:t>и)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муни</w:t>
      </w:r>
      <w:r w:rsidR="009970C9">
        <w:rPr>
          <w:color w:val="auto"/>
        </w:rPr>
        <w:t>ципального образования «Парзинское</w:t>
      </w:r>
      <w:r w:rsidRPr="008608C2">
        <w:rPr>
          <w:color w:val="auto"/>
        </w:rPr>
        <w:t xml:space="preserve">»,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w:t>
      </w:r>
    </w:p>
    <w:p w:rsidR="00944A73" w:rsidRPr="008608C2" w:rsidRDefault="00944A73" w:rsidP="00944A73">
      <w:pPr>
        <w:pStyle w:val="Default"/>
        <w:rPr>
          <w:color w:val="auto"/>
        </w:rPr>
      </w:pPr>
      <w:r w:rsidRPr="008608C2">
        <w:rPr>
          <w:color w:val="auto"/>
        </w:rPr>
        <w:t>л) принятие решений о возврате излишне уплаченных (взысканных) платежей в бюджет муниципального образов</w:t>
      </w:r>
      <w:r w:rsidR="007A0DB3">
        <w:rPr>
          <w:color w:val="auto"/>
        </w:rPr>
        <w:t>ания «Парзинское</w:t>
      </w:r>
      <w:r w:rsidRPr="008608C2">
        <w:rPr>
          <w:color w:val="auto"/>
        </w:rPr>
        <w:t>»,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законодательством о таможен</w:t>
      </w:r>
      <w:r w:rsidR="007A0DB3">
        <w:rPr>
          <w:color w:val="auto"/>
        </w:rPr>
        <w:t xml:space="preserve">ном регулировании в Российской </w:t>
      </w:r>
      <w:r w:rsidRPr="008608C2">
        <w:rPr>
          <w:color w:val="auto"/>
        </w:rPr>
        <w:t xml:space="preserve"> </w:t>
      </w:r>
    </w:p>
    <w:p w:rsidR="00944A73" w:rsidRPr="008608C2" w:rsidRDefault="00944A73" w:rsidP="00944A73">
      <w:pPr>
        <w:pStyle w:val="Default"/>
        <w:rPr>
          <w:color w:val="auto"/>
        </w:rPr>
      </w:pPr>
    </w:p>
    <w:p w:rsidR="00944A73" w:rsidRPr="008608C2" w:rsidRDefault="00944A73" w:rsidP="00944A73">
      <w:pPr>
        <w:pStyle w:val="Default"/>
        <w:pageBreakBefore/>
        <w:rPr>
          <w:color w:val="auto"/>
        </w:rPr>
      </w:pPr>
      <w:r w:rsidRPr="008608C2">
        <w:rPr>
          <w:color w:val="auto"/>
        </w:rPr>
        <w:lastRenderedPageBreak/>
        <w:t xml:space="preserve">Федерации); </w:t>
      </w:r>
    </w:p>
    <w:p w:rsidR="00944A73" w:rsidRPr="008608C2" w:rsidRDefault="00944A73" w:rsidP="00944A73">
      <w:pPr>
        <w:pStyle w:val="Default"/>
        <w:rPr>
          <w:color w:val="auto"/>
        </w:rPr>
      </w:pPr>
      <w:r w:rsidRPr="008608C2">
        <w:rPr>
          <w:color w:val="auto"/>
        </w:rPr>
        <w:t>л) принятие решений о зачете (об уточнении) платежей в бюджет муни</w:t>
      </w:r>
      <w:r w:rsidR="003C36EB">
        <w:rPr>
          <w:color w:val="auto"/>
        </w:rPr>
        <w:t>ципального образования «Парзинское</w:t>
      </w:r>
      <w:r w:rsidRPr="008608C2">
        <w:rPr>
          <w:color w:val="auto"/>
        </w:rPr>
        <w:t xml:space="preserve">»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w:t>
      </w:r>
    </w:p>
    <w:p w:rsidR="00944A73" w:rsidRPr="008608C2" w:rsidRDefault="00944A73" w:rsidP="00944A73">
      <w:pPr>
        <w:pStyle w:val="Default"/>
        <w:rPr>
          <w:color w:val="auto"/>
        </w:rPr>
      </w:pPr>
      <w:r w:rsidRPr="008608C2">
        <w:rPr>
          <w:color w:val="auto"/>
        </w:rPr>
        <w:t xml:space="preserve">м) 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w:t>
      </w:r>
    </w:p>
    <w:p w:rsidR="00944A73" w:rsidRPr="008608C2" w:rsidRDefault="00944A73" w:rsidP="00944A73">
      <w:pPr>
        <w:pStyle w:val="Default"/>
        <w:rPr>
          <w:color w:val="auto"/>
        </w:rPr>
      </w:pPr>
      <w:r w:rsidRPr="008608C2">
        <w:rPr>
          <w:color w:val="auto"/>
        </w:rPr>
        <w:t xml:space="preserve">н) ведение бюджетного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 </w:t>
      </w:r>
    </w:p>
    <w:p w:rsidR="00944A73" w:rsidRPr="008608C2" w:rsidRDefault="00944A73" w:rsidP="00944A73">
      <w:pPr>
        <w:pStyle w:val="Default"/>
        <w:rPr>
          <w:color w:val="auto"/>
        </w:rPr>
      </w:pPr>
      <w:r w:rsidRPr="008608C2">
        <w:rPr>
          <w:color w:val="auto"/>
        </w:rPr>
        <w:t xml:space="preserve">о) составление и представление бюджетной отчетности и сводной бюджетной отчетности; </w:t>
      </w:r>
    </w:p>
    <w:p w:rsidR="00944A73" w:rsidRPr="008608C2" w:rsidRDefault="00944A73" w:rsidP="00944A73">
      <w:pPr>
        <w:pStyle w:val="Default"/>
        <w:rPr>
          <w:color w:val="auto"/>
        </w:rPr>
      </w:pPr>
      <w:r w:rsidRPr="008608C2">
        <w:rPr>
          <w:color w:val="auto"/>
        </w:rPr>
        <w:t>п) исполнение судебных актов по искам к муни</w:t>
      </w:r>
      <w:r w:rsidR="0028424A">
        <w:rPr>
          <w:color w:val="auto"/>
        </w:rPr>
        <w:t>ципальному образованию «Парзинское</w:t>
      </w:r>
      <w:r w:rsidRPr="008608C2">
        <w:rPr>
          <w:color w:val="auto"/>
        </w:rPr>
        <w:t>», а также судебных актов, предусматривающих обращение взыскания на средства бюджета муни</w:t>
      </w:r>
      <w:r w:rsidR="0028424A">
        <w:rPr>
          <w:color w:val="auto"/>
        </w:rPr>
        <w:t>ципального образования «Парзинское</w:t>
      </w:r>
      <w:r w:rsidRPr="008608C2">
        <w:rPr>
          <w:color w:val="auto"/>
        </w:rPr>
        <w:t>» по денежным обязательствам казенных учреждений муни</w:t>
      </w:r>
      <w:r w:rsidR="0028424A">
        <w:rPr>
          <w:color w:val="auto"/>
        </w:rPr>
        <w:t>ципального образования «Парзинское</w:t>
      </w:r>
      <w:r w:rsidRPr="008608C2">
        <w:rPr>
          <w:color w:val="auto"/>
        </w:rPr>
        <w:t xml:space="preserve">». </w:t>
      </w:r>
    </w:p>
    <w:p w:rsidR="00944A73" w:rsidRPr="008608C2" w:rsidRDefault="00944A73" w:rsidP="00944A73">
      <w:pPr>
        <w:pStyle w:val="Default"/>
        <w:rPr>
          <w:color w:val="auto"/>
        </w:rPr>
      </w:pPr>
      <w:r w:rsidRPr="008608C2">
        <w:rPr>
          <w:color w:val="auto"/>
        </w:rPr>
        <w:t xml:space="preserve">8. При осуществлении внутреннего финансового контроля производятся следующие контрольные действия: </w:t>
      </w:r>
    </w:p>
    <w:p w:rsidR="00944A73" w:rsidRPr="008608C2" w:rsidRDefault="00944A73" w:rsidP="00944A73">
      <w:pPr>
        <w:pStyle w:val="Default"/>
        <w:rPr>
          <w:color w:val="auto"/>
        </w:rPr>
      </w:pPr>
      <w:r w:rsidRPr="008608C2">
        <w:rPr>
          <w:color w:val="auto"/>
        </w:rPr>
        <w:t>а) проверка оформления документов на соответствие требованиям нормативных правовых актов Российской Федерации, нормативных правовых актов Удмуртской Республики, нормативных правовых актов Администрации Глазовского района, нормативных правовых актов Администрации муниц</w:t>
      </w:r>
      <w:r w:rsidR="00747304">
        <w:rPr>
          <w:color w:val="auto"/>
        </w:rPr>
        <w:t>ипального образования «Парзинское</w:t>
      </w:r>
      <w:r w:rsidRPr="008608C2">
        <w:rPr>
          <w:color w:val="auto"/>
        </w:rPr>
        <w:t xml:space="preserve">», регулирующих бюджетные правоотношения, и внутренних стандартов; </w:t>
      </w:r>
    </w:p>
    <w:p w:rsidR="00944A73" w:rsidRPr="008608C2" w:rsidRDefault="00944A73" w:rsidP="00944A73">
      <w:pPr>
        <w:pStyle w:val="Default"/>
        <w:rPr>
          <w:color w:val="auto"/>
        </w:rPr>
      </w:pPr>
      <w:r w:rsidRPr="008608C2">
        <w:rPr>
          <w:color w:val="auto"/>
        </w:rPr>
        <w:t xml:space="preserve">б) авторизация (санкционирование) операций (действий по формированию документов, необходимых для выполнения внутренних бюджетных процедур); </w:t>
      </w:r>
    </w:p>
    <w:p w:rsidR="00944A73" w:rsidRPr="008608C2" w:rsidRDefault="00944A73" w:rsidP="00944A73">
      <w:pPr>
        <w:pStyle w:val="Default"/>
        <w:rPr>
          <w:color w:val="auto"/>
        </w:rPr>
      </w:pPr>
      <w:r w:rsidRPr="008608C2">
        <w:rPr>
          <w:color w:val="auto"/>
        </w:rPr>
        <w:t xml:space="preserve">в) сверка данных; </w:t>
      </w:r>
    </w:p>
    <w:p w:rsidR="00944A73" w:rsidRPr="008608C2" w:rsidRDefault="00944A73" w:rsidP="00944A73">
      <w:pPr>
        <w:pStyle w:val="Default"/>
        <w:rPr>
          <w:color w:val="auto"/>
        </w:rPr>
      </w:pPr>
      <w:r w:rsidRPr="008608C2">
        <w:rPr>
          <w:color w:val="auto"/>
        </w:rPr>
        <w:t xml:space="preserve">г) сбор и анализ информации о результатах выполнения внутренних бюджетных процедур. </w:t>
      </w:r>
    </w:p>
    <w:p w:rsidR="00944A73" w:rsidRPr="008608C2" w:rsidRDefault="00944A73" w:rsidP="00944A73">
      <w:pPr>
        <w:pStyle w:val="Default"/>
        <w:rPr>
          <w:color w:val="auto"/>
        </w:rPr>
      </w:pPr>
      <w:r w:rsidRPr="008608C2">
        <w:rPr>
          <w:color w:val="auto"/>
        </w:rPr>
        <w:t xml:space="preserve">9. Формы осуществления внутреннего финансового контроля: предварительный, текущий, последующий контроль. </w:t>
      </w:r>
    </w:p>
    <w:p w:rsidR="00944A73" w:rsidRPr="008608C2" w:rsidRDefault="00944A73" w:rsidP="00944A73">
      <w:pPr>
        <w:pStyle w:val="Default"/>
        <w:rPr>
          <w:color w:val="auto"/>
        </w:rPr>
      </w:pPr>
      <w:r w:rsidRPr="008608C2">
        <w:rPr>
          <w:color w:val="auto"/>
        </w:rPr>
        <w:t xml:space="preserve">10. Способы проведения контрольных действий: </w:t>
      </w:r>
    </w:p>
    <w:p w:rsidR="00944A73" w:rsidRPr="008608C2" w:rsidRDefault="00944A73" w:rsidP="00944A73">
      <w:pPr>
        <w:pStyle w:val="Default"/>
        <w:rPr>
          <w:color w:val="auto"/>
        </w:rPr>
      </w:pPr>
      <w:r w:rsidRPr="008608C2">
        <w:rPr>
          <w:color w:val="auto"/>
        </w:rPr>
        <w:t xml:space="preserve">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 </w:t>
      </w:r>
    </w:p>
    <w:p w:rsidR="00944A73" w:rsidRPr="008608C2" w:rsidRDefault="00944A73" w:rsidP="00944A73">
      <w:pPr>
        <w:pStyle w:val="Default"/>
        <w:rPr>
          <w:color w:val="auto"/>
        </w:rPr>
      </w:pPr>
      <w:r w:rsidRPr="008608C2">
        <w:rPr>
          <w:color w:val="auto"/>
        </w:rPr>
        <w:t xml:space="preserve">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 </w:t>
      </w:r>
    </w:p>
    <w:p w:rsidR="00944A73" w:rsidRPr="008608C2" w:rsidRDefault="00944A73" w:rsidP="00944A73">
      <w:pPr>
        <w:pStyle w:val="Default"/>
        <w:rPr>
          <w:color w:val="auto"/>
        </w:rPr>
      </w:pPr>
      <w:r w:rsidRPr="008608C2">
        <w:rPr>
          <w:color w:val="auto"/>
        </w:rPr>
        <w:t xml:space="preserve">11. Методы осуществления внутреннего финансового контроля: самоконтроль, контроль по уровню подчиненности, контроль по уровню подведомственности. </w:t>
      </w:r>
    </w:p>
    <w:p w:rsidR="00944A73" w:rsidRPr="008608C2" w:rsidRDefault="00944A73" w:rsidP="00944A73">
      <w:pPr>
        <w:pStyle w:val="Default"/>
        <w:rPr>
          <w:color w:val="auto"/>
        </w:rPr>
      </w:pPr>
      <w:r w:rsidRPr="008608C2">
        <w:rPr>
          <w:color w:val="auto"/>
        </w:rPr>
        <w:t>12. Самоконтроль осуществляется в постоянном режиме должностными лицами каждого подразделения субъекта внутреннего финансового контроля в форме предварительного и текущего контроля сплошным способом путем проведения проверки каждой выполняемой им операции на соответствие нормативным правовым актам Российской Федерации, нормативным правовым актам Удмуртской Республи</w:t>
      </w:r>
      <w:r w:rsidR="00EF7724">
        <w:rPr>
          <w:color w:val="auto"/>
        </w:rPr>
        <w:t xml:space="preserve">ки, нормативным правовым актам </w:t>
      </w:r>
      <w:r w:rsidRPr="008608C2">
        <w:rPr>
          <w:color w:val="auto"/>
        </w:rPr>
        <w:t xml:space="preserve"> </w:t>
      </w:r>
    </w:p>
    <w:p w:rsidR="00944A73" w:rsidRPr="008608C2" w:rsidRDefault="00944A73" w:rsidP="00944A73">
      <w:pPr>
        <w:pStyle w:val="Default"/>
        <w:rPr>
          <w:color w:val="auto"/>
        </w:rPr>
      </w:pPr>
    </w:p>
    <w:p w:rsidR="00944A73" w:rsidRPr="008608C2" w:rsidRDefault="00944A73" w:rsidP="00944A73">
      <w:pPr>
        <w:pStyle w:val="Default"/>
        <w:pageBreakBefore/>
        <w:rPr>
          <w:color w:val="auto"/>
        </w:rPr>
      </w:pPr>
      <w:r w:rsidRPr="008608C2">
        <w:rPr>
          <w:color w:val="auto"/>
        </w:rPr>
        <w:lastRenderedPageBreak/>
        <w:t>Администрации Глазовского района, нормативным правовым актам Администрации муниц</w:t>
      </w:r>
      <w:r w:rsidR="00747304">
        <w:rPr>
          <w:color w:val="auto"/>
        </w:rPr>
        <w:t>ипального образования «Парзинское</w:t>
      </w:r>
      <w:r w:rsidRPr="008608C2">
        <w:rPr>
          <w:color w:val="auto"/>
        </w:rPr>
        <w:t xml:space="preserve">» регулирующим бюджетные правоотношения, внутренним стандартам и должностным регламентам, а также в форме последующего контроля выборочным способом после совершения соответствующих процессов и операций. </w:t>
      </w:r>
    </w:p>
    <w:p w:rsidR="00944A73" w:rsidRPr="008608C2" w:rsidRDefault="00944A73" w:rsidP="00944A73">
      <w:pPr>
        <w:pStyle w:val="Default"/>
        <w:rPr>
          <w:color w:val="auto"/>
        </w:rPr>
      </w:pPr>
      <w:r w:rsidRPr="008608C2">
        <w:rPr>
          <w:color w:val="auto"/>
        </w:rPr>
        <w:t xml:space="preserve">13. Контроль по уровню подчиненности в форме текущего контроля осуществляется сплошным способом руководителем (заместителем руководителя) и (или) руководителем подразделения субъекта внутреннего финансового контроля (иным уполномоченным лицом) путем авторизации (санкционирования)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 </w:t>
      </w:r>
    </w:p>
    <w:p w:rsidR="00944A73" w:rsidRPr="008608C2" w:rsidRDefault="00944A73" w:rsidP="00944A73">
      <w:pPr>
        <w:pStyle w:val="Default"/>
        <w:rPr>
          <w:color w:val="auto"/>
        </w:rPr>
      </w:pPr>
      <w:r w:rsidRPr="008608C2">
        <w:rPr>
          <w:color w:val="auto"/>
        </w:rPr>
        <w:t>14. Контроль по уровню подчиненности в форме последующего контроля осуществляется сплошным или выборочным способом руководителем (заместителем руководителя) и (или) руководителем подразделения субъекта внутреннего финансового контроля (иным уполномоченным лицом) в отношении процедур и операций, совершенных подчиненными должностными лицами, на соответствие нормативным правовым актам Российской Федерации, нормативным правовым актам Удмуртской Республики, нормативным правовым актам Администрации Глазовского района, нормативным правовым актам Администрации муни</w:t>
      </w:r>
      <w:r w:rsidR="00747304">
        <w:rPr>
          <w:color w:val="auto"/>
        </w:rPr>
        <w:t>ципального образования «Парзинское</w:t>
      </w:r>
      <w:r w:rsidRPr="008608C2">
        <w:rPr>
          <w:color w:val="auto"/>
        </w:rPr>
        <w:t xml:space="preserve">» регулирующим бюджетные правоотношения, внутренним стандартам и должностным регламентам. </w:t>
      </w:r>
    </w:p>
    <w:p w:rsidR="00944A73" w:rsidRPr="008608C2" w:rsidRDefault="00944A73" w:rsidP="00944A73">
      <w:pPr>
        <w:pStyle w:val="Default"/>
        <w:rPr>
          <w:color w:val="auto"/>
        </w:rPr>
      </w:pPr>
      <w:r w:rsidRPr="008608C2">
        <w:rPr>
          <w:color w:val="auto"/>
        </w:rPr>
        <w:t>15. Контроль по уровню подведомственности осуществляется в форме последующего контроля сплошным или выборочным способом в отношении процедур и операций, совершенных подведомственными распорядителями и получателями средств бюджета муни</w:t>
      </w:r>
      <w:r w:rsidR="00747304">
        <w:rPr>
          <w:color w:val="auto"/>
        </w:rPr>
        <w:t>ципального образования «Парзинское</w:t>
      </w:r>
      <w:r w:rsidRPr="008608C2">
        <w:rPr>
          <w:color w:val="auto"/>
        </w:rPr>
        <w:t>», подведомственными администраторами доходов бюджета муни</w:t>
      </w:r>
      <w:r w:rsidR="00747304">
        <w:rPr>
          <w:color w:val="auto"/>
        </w:rPr>
        <w:t>ципального образования «Парзинское</w:t>
      </w:r>
      <w:r w:rsidRPr="008608C2">
        <w:rPr>
          <w:color w:val="auto"/>
        </w:rPr>
        <w:t>» и подведомственными администраторами источников финансирования дефицита бюджета муни</w:t>
      </w:r>
      <w:r w:rsidR="00747304">
        <w:rPr>
          <w:color w:val="auto"/>
        </w:rPr>
        <w:t>ципального образования «Парзинское</w:t>
      </w:r>
      <w:r w:rsidRPr="008608C2">
        <w:rPr>
          <w:color w:val="auto"/>
        </w:rPr>
        <w:t>»,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Удмуртской Республики, нормативных правовых актов Администрации Глазовского района, нормативных правовых актов Администрации муни</w:t>
      </w:r>
      <w:r w:rsidR="00EF7724">
        <w:rPr>
          <w:color w:val="auto"/>
        </w:rPr>
        <w:t>ципального образования «Парзинское</w:t>
      </w:r>
      <w:r w:rsidRPr="008608C2">
        <w:rPr>
          <w:color w:val="auto"/>
        </w:rPr>
        <w:t xml:space="preserve">», регулирующих бюджетные правоотношения, и внутренним стандартам, и (или) путем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w:t>
      </w:r>
    </w:p>
    <w:p w:rsidR="00944A73" w:rsidRPr="008608C2" w:rsidRDefault="00944A73" w:rsidP="00944A73">
      <w:pPr>
        <w:pStyle w:val="Default"/>
        <w:rPr>
          <w:color w:val="auto"/>
        </w:rPr>
      </w:pPr>
      <w:r w:rsidRPr="008608C2">
        <w:rPr>
          <w:color w:val="auto"/>
        </w:rPr>
        <w:t xml:space="preserve">16. Последующий контроль по уровню подчиненности и по уровню подведомственности осуществляется на основании сводного годового плана внутреннего финансового контроля (далее - План), утверждаемого руководителем (заместителем руководителя) субъекта внутреннего финансового контроля. </w:t>
      </w:r>
    </w:p>
    <w:p w:rsidR="00944A73" w:rsidRPr="008608C2" w:rsidRDefault="00944A73" w:rsidP="00944A73">
      <w:pPr>
        <w:pStyle w:val="Default"/>
        <w:rPr>
          <w:color w:val="auto"/>
        </w:rPr>
      </w:pPr>
      <w:r w:rsidRPr="008608C2">
        <w:rPr>
          <w:color w:val="auto"/>
        </w:rPr>
        <w:t xml:space="preserve">17. Формирование и утверждение Плана осуществляется до начала очередного финансового года. </w:t>
      </w:r>
    </w:p>
    <w:p w:rsidR="00944A73" w:rsidRPr="008608C2" w:rsidRDefault="00944A73" w:rsidP="00944A73">
      <w:pPr>
        <w:pStyle w:val="Default"/>
        <w:rPr>
          <w:color w:val="auto"/>
        </w:rPr>
      </w:pPr>
      <w:r w:rsidRPr="008608C2">
        <w:rPr>
          <w:color w:val="auto"/>
        </w:rPr>
        <w:t xml:space="preserve">18. Формированию Плана предшествует проведение подразделением, ответственным за результаты выполнения бюджетных процедур, анализа предметов внутреннего финансового контроля и направлений использования бюджетных средств, в отношении которых целесообразно проведение контрольных мероприятий. </w:t>
      </w:r>
    </w:p>
    <w:p w:rsidR="00944A73" w:rsidRPr="008608C2" w:rsidRDefault="00944A73" w:rsidP="00944A73">
      <w:pPr>
        <w:pStyle w:val="Default"/>
        <w:rPr>
          <w:color w:val="auto"/>
        </w:rPr>
      </w:pPr>
      <w:r w:rsidRPr="008608C2">
        <w:rPr>
          <w:color w:val="auto"/>
        </w:rPr>
        <w:t xml:space="preserve">19. В Плане по каждому предмету внутреннего финансового контроля указываются: наименование бюджетной процедуры, объект внутреннего финансового контроля, срок проведения контрольного мероприятия, методы, способы контроля. </w:t>
      </w:r>
    </w:p>
    <w:p w:rsidR="00944A73" w:rsidRPr="008608C2" w:rsidRDefault="00944A73" w:rsidP="00944A73">
      <w:pPr>
        <w:pStyle w:val="Default"/>
        <w:rPr>
          <w:color w:val="auto"/>
        </w:rPr>
      </w:pPr>
      <w:r w:rsidRPr="008608C2">
        <w:rPr>
          <w:color w:val="auto"/>
        </w:rPr>
        <w:t>20. Результаты проверок, проведенных в соответствии с Планом,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w:t>
      </w:r>
      <w:r w:rsidR="00EF7724">
        <w:rPr>
          <w:color w:val="auto"/>
        </w:rPr>
        <w:t xml:space="preserve">ок. </w:t>
      </w:r>
      <w:r w:rsidRPr="008608C2">
        <w:rPr>
          <w:color w:val="auto"/>
        </w:rPr>
        <w:t xml:space="preserve"> </w:t>
      </w:r>
    </w:p>
    <w:p w:rsidR="00D50581" w:rsidRPr="008608C2" w:rsidRDefault="00D50581" w:rsidP="00D50581">
      <w:pPr>
        <w:pStyle w:val="Default"/>
        <w:pageBreakBefore/>
        <w:rPr>
          <w:color w:val="auto"/>
        </w:rPr>
      </w:pPr>
      <w:r w:rsidRPr="008608C2">
        <w:rPr>
          <w:color w:val="auto"/>
        </w:rPr>
        <w:lastRenderedPageBreak/>
        <w:t xml:space="preserve">21. Информация о результатах проверок, проведенных в соответствии с Планом, направляется структурным подразделением, ответственным за результаты выполнения бюджетных процедур, руководителю и (или) заместителю руководителя субъекта внутреннего финансового контроля, курирующему данное структурное подразделение. </w:t>
      </w:r>
    </w:p>
    <w:p w:rsidR="00D50581" w:rsidRPr="008608C2" w:rsidRDefault="00D50581" w:rsidP="00D50581">
      <w:pPr>
        <w:pStyle w:val="Default"/>
        <w:rPr>
          <w:color w:val="auto"/>
        </w:rPr>
      </w:pPr>
      <w:r w:rsidRPr="008608C2">
        <w:rPr>
          <w:color w:val="auto"/>
        </w:rPr>
        <w:t xml:space="preserve">22. Ответственность за организацию внутреннего финансового контроля несет руководитель или заместители руководителя субъекта внутреннего финансового контроля, курирующие структурные подразделения субъекта внутреннего финансового контроля, в соответствии с распределением обязанностей. </w:t>
      </w:r>
    </w:p>
    <w:p w:rsidR="00D50581" w:rsidRPr="008608C2" w:rsidRDefault="00D50581" w:rsidP="00D50581">
      <w:pPr>
        <w:pStyle w:val="Default"/>
        <w:rPr>
          <w:color w:val="auto"/>
        </w:rPr>
      </w:pPr>
      <w:r w:rsidRPr="008608C2">
        <w:rPr>
          <w:color w:val="auto"/>
        </w:rPr>
        <w:t xml:space="preserve">23. Субъект внутреннего финансового контроля обязан предоставлять органу (должностному лицу) внутреннего муниципального финансового контроля, являющемуся органом (должностным лицом) исполнительной власти муниципального образования «Глазовский район», запрашиваемую им информацию и документы в целях проведения анализа осуществления внутреннего финансового контроля. </w:t>
      </w:r>
    </w:p>
    <w:p w:rsidR="00D50581" w:rsidRPr="008608C2" w:rsidRDefault="00D50581" w:rsidP="00AA5628">
      <w:pPr>
        <w:pStyle w:val="Default"/>
        <w:jc w:val="center"/>
        <w:rPr>
          <w:color w:val="auto"/>
        </w:rPr>
      </w:pPr>
      <w:r w:rsidRPr="008608C2">
        <w:rPr>
          <w:color w:val="auto"/>
        </w:rPr>
        <w:t>III. Осуществление внутреннего финансового аудита</w:t>
      </w:r>
    </w:p>
    <w:p w:rsidR="00D50581" w:rsidRPr="008608C2" w:rsidRDefault="00D50581" w:rsidP="00D50581">
      <w:pPr>
        <w:pStyle w:val="Default"/>
        <w:rPr>
          <w:color w:val="auto"/>
        </w:rPr>
      </w:pPr>
      <w:r w:rsidRPr="008608C2">
        <w:rPr>
          <w:color w:val="auto"/>
        </w:rPr>
        <w:t xml:space="preserve">24. Внутренний финансовый аудит представляет собой процесс, осуществляемый структурными подразделениями и (или) уполномоченными должностными лицами субъекта внутреннего финансового аудита, наделенными полномочиями по осуществлению внутреннего финансового аудита на основе функциональной независимости. </w:t>
      </w:r>
    </w:p>
    <w:p w:rsidR="00D50581" w:rsidRPr="008608C2" w:rsidRDefault="00D50581" w:rsidP="00D50581">
      <w:pPr>
        <w:pStyle w:val="Default"/>
        <w:rPr>
          <w:color w:val="auto"/>
        </w:rPr>
      </w:pPr>
      <w:r w:rsidRPr="008608C2">
        <w:rPr>
          <w:color w:val="auto"/>
        </w:rPr>
        <w:t xml:space="preserve">25. Целями внутреннего финансового аудита являются: </w:t>
      </w:r>
    </w:p>
    <w:p w:rsidR="00D50581" w:rsidRPr="008608C2" w:rsidRDefault="00D50581" w:rsidP="00D50581">
      <w:pPr>
        <w:pStyle w:val="Default"/>
        <w:rPr>
          <w:color w:val="auto"/>
        </w:rPr>
      </w:pPr>
      <w:r w:rsidRPr="008608C2">
        <w:rPr>
          <w:color w:val="auto"/>
        </w:rPr>
        <w:t xml:space="preserve">а) оценка надежности внутреннего финансового контроля и подготовка рекомендаций по повышению его эффективности; </w:t>
      </w:r>
    </w:p>
    <w:p w:rsidR="00D50581" w:rsidRPr="008608C2" w:rsidRDefault="00D50581" w:rsidP="00D50581">
      <w:pPr>
        <w:pStyle w:val="Default"/>
        <w:rPr>
          <w:color w:val="auto"/>
        </w:rPr>
      </w:pPr>
      <w:r w:rsidRPr="008608C2">
        <w:rPr>
          <w:color w:val="auto"/>
        </w:rPr>
        <w:t xml:space="preserve">б)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w:t>
      </w:r>
    </w:p>
    <w:p w:rsidR="00D50581" w:rsidRPr="008608C2" w:rsidRDefault="00D50581" w:rsidP="00D50581">
      <w:pPr>
        <w:pStyle w:val="Default"/>
        <w:rPr>
          <w:color w:val="auto"/>
        </w:rPr>
      </w:pPr>
      <w:r w:rsidRPr="008608C2">
        <w:rPr>
          <w:color w:val="auto"/>
        </w:rPr>
        <w:t>в) подготовка предложений по повышению экономности и результативности использования средств бюджета муни</w:t>
      </w:r>
      <w:r w:rsidR="00D23A87">
        <w:rPr>
          <w:color w:val="auto"/>
        </w:rPr>
        <w:t>ципального образования «Парзинское</w:t>
      </w:r>
      <w:r w:rsidRPr="008608C2">
        <w:rPr>
          <w:color w:val="auto"/>
        </w:rPr>
        <w:t xml:space="preserve">». </w:t>
      </w:r>
    </w:p>
    <w:p w:rsidR="00D50581" w:rsidRPr="008608C2" w:rsidRDefault="00D50581" w:rsidP="00D50581">
      <w:pPr>
        <w:pStyle w:val="Default"/>
        <w:rPr>
          <w:color w:val="auto"/>
        </w:rPr>
      </w:pPr>
      <w:r w:rsidRPr="008608C2">
        <w:rPr>
          <w:color w:val="auto"/>
        </w:rPr>
        <w:t>26. Предметом внутреннего финансового аудита является совокупность финансовых и хозяйственных операций, совершенных структурными подразделениями субъекта внутреннего финансового аудита, подведомственными распорядителями и получателями средств бюджета муни</w:t>
      </w:r>
      <w:r w:rsidR="00D23A87">
        <w:rPr>
          <w:color w:val="auto"/>
        </w:rPr>
        <w:t>ципального образования «Парзинское</w:t>
      </w:r>
      <w:r w:rsidRPr="008608C2">
        <w:rPr>
          <w:color w:val="auto"/>
        </w:rPr>
        <w:t>», подведомственными администраторами доходов бюджета муни</w:t>
      </w:r>
      <w:r w:rsidR="00D23A87">
        <w:rPr>
          <w:color w:val="auto"/>
        </w:rPr>
        <w:t>ципального образования «Парзинское</w:t>
      </w:r>
      <w:r w:rsidRPr="008608C2">
        <w:rPr>
          <w:color w:val="auto"/>
        </w:rPr>
        <w:t>», подведомственными администраторами источников финансирования дефицита бюджета муниципального обр</w:t>
      </w:r>
      <w:r w:rsidR="00D23A87">
        <w:rPr>
          <w:color w:val="auto"/>
        </w:rPr>
        <w:t>азования «Парзинское</w:t>
      </w:r>
      <w:r w:rsidRPr="008608C2">
        <w:rPr>
          <w:color w:val="auto"/>
        </w:rPr>
        <w:t xml:space="preserve">» (далее - объекты аудита), а также организация и осуществление внутреннего финансового контроля. </w:t>
      </w:r>
    </w:p>
    <w:p w:rsidR="00D50581" w:rsidRPr="008608C2" w:rsidRDefault="00D50581" w:rsidP="00D50581">
      <w:pPr>
        <w:pStyle w:val="Default"/>
        <w:rPr>
          <w:color w:val="auto"/>
        </w:rPr>
      </w:pPr>
      <w:r w:rsidRPr="008608C2">
        <w:rPr>
          <w:color w:val="auto"/>
        </w:rPr>
        <w:t xml:space="preserve">27.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субъекта внутреннего финансового аудита (далее - План внутреннего финансового аудита). </w:t>
      </w:r>
    </w:p>
    <w:p w:rsidR="00D50581" w:rsidRPr="008608C2" w:rsidRDefault="00D50581" w:rsidP="00D50581">
      <w:pPr>
        <w:pStyle w:val="Default"/>
        <w:rPr>
          <w:color w:val="auto"/>
        </w:rPr>
      </w:pPr>
      <w:r w:rsidRPr="008608C2">
        <w:rPr>
          <w:color w:val="auto"/>
        </w:rPr>
        <w:t xml:space="preserve">28. Формирование и утверждение Плана внутреннего финансового аудита осуществляется до начала очередного финансового года. </w:t>
      </w:r>
    </w:p>
    <w:p w:rsidR="00D50581" w:rsidRPr="008608C2" w:rsidRDefault="00D50581" w:rsidP="00D50581">
      <w:pPr>
        <w:pStyle w:val="Default"/>
        <w:rPr>
          <w:color w:val="auto"/>
        </w:rPr>
      </w:pPr>
      <w:r w:rsidRPr="008608C2">
        <w:rPr>
          <w:color w:val="auto"/>
        </w:rPr>
        <w:t xml:space="preserve">29. План внутреннего финансового аудита представляет собой перечень аудиторских проверок, которые планируется провести в очередном финансовом году. По каждой аудиторской проверке в Плане внутреннего финансового аудита указывается проверяемая бюджетная процедура, объект аудита, проверяемый период, срок проведения аудиторской проверки и ответственные исполнители. </w:t>
      </w:r>
    </w:p>
    <w:p w:rsidR="00D50581" w:rsidRPr="008608C2" w:rsidRDefault="00D50581" w:rsidP="00D50581">
      <w:pPr>
        <w:pStyle w:val="Default"/>
        <w:rPr>
          <w:color w:val="auto"/>
        </w:rPr>
      </w:pPr>
      <w:r w:rsidRPr="008608C2">
        <w:rPr>
          <w:color w:val="auto"/>
        </w:rPr>
        <w:t xml:space="preserve">30. При планировании аудиторских проверок учитываются: </w:t>
      </w:r>
    </w:p>
    <w:p w:rsidR="00D50581" w:rsidRPr="008608C2" w:rsidRDefault="00D50581" w:rsidP="00D50581">
      <w:pPr>
        <w:pStyle w:val="Default"/>
        <w:rPr>
          <w:color w:val="auto"/>
        </w:rPr>
      </w:pPr>
      <w:r w:rsidRPr="008608C2">
        <w:rPr>
          <w:color w:val="auto"/>
        </w:rPr>
        <w:t>а) значимость бюджетной процедуры, ее влияние на годовую и (или) квартальную бюджетную отчетность субъекта внутреннего финансового ауд</w:t>
      </w:r>
      <w:r>
        <w:rPr>
          <w:color w:val="auto"/>
        </w:rPr>
        <w:t xml:space="preserve">ита в случае неправомерного ее </w:t>
      </w:r>
      <w:r w:rsidRPr="008608C2">
        <w:rPr>
          <w:color w:val="auto"/>
        </w:rPr>
        <w:t xml:space="preserve"> </w:t>
      </w:r>
    </w:p>
    <w:p w:rsidR="00D50581" w:rsidRPr="008608C2" w:rsidRDefault="00D50581" w:rsidP="00D50581">
      <w:pPr>
        <w:pStyle w:val="Default"/>
        <w:rPr>
          <w:color w:val="auto"/>
        </w:rPr>
      </w:pPr>
    </w:p>
    <w:p w:rsidR="00D50581" w:rsidRPr="008608C2" w:rsidRDefault="00D50581" w:rsidP="00D50581">
      <w:pPr>
        <w:pStyle w:val="Default"/>
        <w:pageBreakBefore/>
        <w:rPr>
          <w:color w:val="auto"/>
        </w:rPr>
      </w:pPr>
      <w:r w:rsidRPr="008608C2">
        <w:rPr>
          <w:color w:val="auto"/>
        </w:rPr>
        <w:lastRenderedPageBreak/>
        <w:t xml:space="preserve">исполнения; </w:t>
      </w:r>
    </w:p>
    <w:p w:rsidR="00D50581" w:rsidRPr="008608C2" w:rsidRDefault="00D50581" w:rsidP="00D50581">
      <w:pPr>
        <w:pStyle w:val="Default"/>
        <w:rPr>
          <w:color w:val="auto"/>
        </w:rPr>
      </w:pPr>
      <w:r w:rsidRPr="008608C2">
        <w:rPr>
          <w:color w:val="auto"/>
        </w:rPr>
        <w:t xml:space="preserve">б) результаты осуществления внутреннего финансового контроля за период, подлежащий аудиторской проверке; </w:t>
      </w:r>
    </w:p>
    <w:p w:rsidR="00D50581" w:rsidRPr="008608C2" w:rsidRDefault="00D50581" w:rsidP="00D50581">
      <w:pPr>
        <w:pStyle w:val="Default"/>
        <w:rPr>
          <w:color w:val="auto"/>
        </w:rPr>
      </w:pPr>
      <w:r w:rsidRPr="008608C2">
        <w:rPr>
          <w:color w:val="auto"/>
        </w:rPr>
        <w:t xml:space="preserve">в) результаты контрольных мероприятий в отношении объекта аудита, проведенных в текущем и (или) отчетном финансовом году Государственным контрольным комитетом Удмуртской Республики, Министерством финансов Удмуртской Республики, иными контролирующими органами. </w:t>
      </w:r>
    </w:p>
    <w:p w:rsidR="00D50581" w:rsidRPr="008608C2" w:rsidRDefault="00D50581" w:rsidP="00D50581">
      <w:pPr>
        <w:pStyle w:val="Default"/>
        <w:rPr>
          <w:color w:val="auto"/>
        </w:rPr>
      </w:pPr>
      <w:r w:rsidRPr="008608C2">
        <w:rPr>
          <w:color w:val="auto"/>
        </w:rPr>
        <w:t xml:space="preserve">31. Аудиторская проверка проводится путем выполнения: </w:t>
      </w:r>
    </w:p>
    <w:p w:rsidR="00D50581" w:rsidRPr="008608C2" w:rsidRDefault="00D50581" w:rsidP="00D50581">
      <w:pPr>
        <w:pStyle w:val="Default"/>
        <w:rPr>
          <w:color w:val="auto"/>
        </w:rPr>
      </w:pPr>
      <w:r w:rsidRPr="008608C2">
        <w:rPr>
          <w:color w:val="auto"/>
        </w:rPr>
        <w:t xml:space="preserve">а) инспектирования, представляющего собой изучение записей и документов, связанных с осуществлением операций внутренней бюджетной процедуры; </w:t>
      </w:r>
    </w:p>
    <w:p w:rsidR="00D50581" w:rsidRPr="008608C2" w:rsidRDefault="00D50581" w:rsidP="00D50581">
      <w:pPr>
        <w:pStyle w:val="Default"/>
        <w:rPr>
          <w:color w:val="auto"/>
        </w:rPr>
      </w:pPr>
      <w:r w:rsidRPr="008608C2">
        <w:rPr>
          <w:color w:val="auto"/>
        </w:rPr>
        <w:t xml:space="preserve">б)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 </w:t>
      </w:r>
    </w:p>
    <w:p w:rsidR="00D50581" w:rsidRPr="008608C2" w:rsidRDefault="00D50581" w:rsidP="00D50581">
      <w:pPr>
        <w:pStyle w:val="Default"/>
        <w:rPr>
          <w:color w:val="auto"/>
        </w:rPr>
      </w:pPr>
      <w:r w:rsidRPr="008608C2">
        <w:rPr>
          <w:color w:val="auto"/>
        </w:rPr>
        <w:t xml:space="preserve">в)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 </w:t>
      </w:r>
    </w:p>
    <w:p w:rsidR="00D50581" w:rsidRPr="008608C2" w:rsidRDefault="00D50581" w:rsidP="00D50581">
      <w:pPr>
        <w:pStyle w:val="Default"/>
        <w:rPr>
          <w:color w:val="auto"/>
        </w:rPr>
      </w:pPr>
      <w:r w:rsidRPr="008608C2">
        <w:rPr>
          <w:color w:val="auto"/>
        </w:rPr>
        <w:t xml:space="preserve">г) подтверждения, представляющего собой ответ на запрос информации, содержащейся в регистрах бюджетного учета; </w:t>
      </w:r>
    </w:p>
    <w:p w:rsidR="00D50581" w:rsidRPr="008608C2" w:rsidRDefault="00D50581" w:rsidP="00D50581">
      <w:pPr>
        <w:pStyle w:val="Default"/>
        <w:rPr>
          <w:color w:val="auto"/>
        </w:rPr>
      </w:pPr>
      <w:r w:rsidRPr="008608C2">
        <w:rPr>
          <w:color w:val="auto"/>
        </w:rPr>
        <w:t xml:space="preserve">д) 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 </w:t>
      </w:r>
    </w:p>
    <w:p w:rsidR="00D50581" w:rsidRPr="008608C2" w:rsidRDefault="00D50581" w:rsidP="00D50581">
      <w:pPr>
        <w:pStyle w:val="Default"/>
        <w:rPr>
          <w:color w:val="auto"/>
        </w:rPr>
      </w:pPr>
      <w:r w:rsidRPr="008608C2">
        <w:rPr>
          <w:color w:val="auto"/>
        </w:rPr>
        <w:t xml:space="preserve">е)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 </w:t>
      </w:r>
    </w:p>
    <w:p w:rsidR="00D50581" w:rsidRPr="008608C2" w:rsidRDefault="00D50581" w:rsidP="00D50581">
      <w:pPr>
        <w:pStyle w:val="Default"/>
        <w:rPr>
          <w:color w:val="auto"/>
        </w:rPr>
      </w:pPr>
      <w:r w:rsidRPr="008608C2">
        <w:rPr>
          <w:color w:val="auto"/>
        </w:rPr>
        <w:t xml:space="preserve">32.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 </w:t>
      </w:r>
    </w:p>
    <w:p w:rsidR="00D50581" w:rsidRPr="008608C2" w:rsidRDefault="00D50581" w:rsidP="00D50581">
      <w:pPr>
        <w:pStyle w:val="Default"/>
        <w:rPr>
          <w:color w:val="auto"/>
        </w:rPr>
      </w:pPr>
      <w:r w:rsidRPr="008608C2">
        <w:rPr>
          <w:color w:val="auto"/>
        </w:rPr>
        <w:t xml:space="preserve">33. Результаты аудиторской проверки оформляются актом. </w:t>
      </w:r>
    </w:p>
    <w:p w:rsidR="00D50581" w:rsidRPr="008608C2" w:rsidRDefault="00D50581" w:rsidP="00D50581">
      <w:pPr>
        <w:pStyle w:val="Default"/>
        <w:rPr>
          <w:color w:val="auto"/>
        </w:rPr>
      </w:pPr>
      <w:r w:rsidRPr="008608C2">
        <w:rPr>
          <w:color w:val="auto"/>
        </w:rPr>
        <w:t xml:space="preserve">34.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 </w:t>
      </w:r>
    </w:p>
    <w:p w:rsidR="00D50581" w:rsidRPr="008608C2" w:rsidRDefault="00D50581" w:rsidP="00D50581">
      <w:pPr>
        <w:pStyle w:val="Default"/>
        <w:rPr>
          <w:color w:val="auto"/>
        </w:rPr>
      </w:pPr>
      <w:r w:rsidRPr="008608C2">
        <w:rPr>
          <w:color w:val="auto"/>
        </w:rPr>
        <w:t xml:space="preserve">а)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w:t>
      </w:r>
    </w:p>
    <w:p w:rsidR="00D50581" w:rsidRPr="008608C2" w:rsidRDefault="00D50581" w:rsidP="00D50581">
      <w:pPr>
        <w:pStyle w:val="Default"/>
        <w:rPr>
          <w:color w:val="auto"/>
        </w:rPr>
      </w:pPr>
      <w:r w:rsidRPr="008608C2">
        <w:rPr>
          <w:color w:val="auto"/>
        </w:rPr>
        <w:t xml:space="preserve">б) выводы о степени надежности внутреннего финансового контроля и достоверности представленной объектами аудита бюджетной отчетности; </w:t>
      </w:r>
    </w:p>
    <w:p w:rsidR="00D50581" w:rsidRPr="008608C2" w:rsidRDefault="00D50581" w:rsidP="00D50581">
      <w:pPr>
        <w:pStyle w:val="Default"/>
        <w:rPr>
          <w:color w:val="auto"/>
        </w:rPr>
      </w:pPr>
      <w:r w:rsidRPr="008608C2">
        <w:rPr>
          <w:color w:val="auto"/>
        </w:rPr>
        <w:t xml:space="preserve">в) 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 </w:t>
      </w:r>
    </w:p>
    <w:p w:rsidR="00D50581" w:rsidRPr="008608C2" w:rsidRDefault="00D50581" w:rsidP="00D50581">
      <w:pPr>
        <w:pStyle w:val="Default"/>
        <w:rPr>
          <w:color w:val="auto"/>
        </w:rPr>
      </w:pPr>
      <w:r w:rsidRPr="008608C2">
        <w:rPr>
          <w:color w:val="auto"/>
        </w:rPr>
        <w:t xml:space="preserve">г) выводы, предложения и рекомендации по устранению выявленных нарушений и недостатков, принятию мер по снижению вероятности возникновения событий, негативно влияющих на выполнение внутренних бюджетных процедур; </w:t>
      </w:r>
    </w:p>
    <w:p w:rsidR="00D50581" w:rsidRPr="008608C2" w:rsidRDefault="00D50581" w:rsidP="00D50581">
      <w:pPr>
        <w:pStyle w:val="Default"/>
        <w:rPr>
          <w:color w:val="auto"/>
        </w:rPr>
      </w:pPr>
      <w:r w:rsidRPr="008608C2">
        <w:rPr>
          <w:color w:val="auto"/>
        </w:rPr>
        <w:t>д) предложения по повышению экономности и результативности использования средств бюджета</w:t>
      </w:r>
      <w:r w:rsidR="00D23A87">
        <w:rPr>
          <w:color w:val="auto"/>
        </w:rPr>
        <w:t xml:space="preserve"> муниципального образования «Парзинское</w:t>
      </w:r>
      <w:r w:rsidRPr="008608C2">
        <w:rPr>
          <w:color w:val="auto"/>
        </w:rPr>
        <w:t xml:space="preserve">». </w:t>
      </w:r>
    </w:p>
    <w:p w:rsidR="00D50581" w:rsidRPr="008608C2" w:rsidRDefault="00D50581" w:rsidP="00D50581">
      <w:pPr>
        <w:pStyle w:val="Default"/>
        <w:rPr>
          <w:color w:val="auto"/>
        </w:rPr>
      </w:pPr>
      <w:r w:rsidRPr="008608C2">
        <w:rPr>
          <w:color w:val="auto"/>
        </w:rPr>
        <w:t>35. Отчет о результатах аудиторской проверки напр</w:t>
      </w:r>
      <w:r>
        <w:rPr>
          <w:color w:val="auto"/>
        </w:rPr>
        <w:t xml:space="preserve">авляется руководителю субъекта </w:t>
      </w:r>
      <w:r w:rsidRPr="008608C2">
        <w:rPr>
          <w:color w:val="auto"/>
        </w:rPr>
        <w:t xml:space="preserve"> </w:t>
      </w:r>
    </w:p>
    <w:p w:rsidR="00D50581" w:rsidRPr="008608C2" w:rsidRDefault="00D50581" w:rsidP="00D50581">
      <w:pPr>
        <w:pStyle w:val="Default"/>
        <w:rPr>
          <w:color w:val="auto"/>
        </w:rPr>
      </w:pPr>
    </w:p>
    <w:p w:rsidR="00D50581" w:rsidRPr="008608C2" w:rsidRDefault="00D50581" w:rsidP="00D50581">
      <w:pPr>
        <w:pStyle w:val="Default"/>
        <w:pageBreakBefore/>
        <w:rPr>
          <w:color w:val="auto"/>
        </w:rPr>
      </w:pPr>
      <w:r w:rsidRPr="008608C2">
        <w:rPr>
          <w:color w:val="auto"/>
        </w:rPr>
        <w:lastRenderedPageBreak/>
        <w:t xml:space="preserve">внутреннего финансового аудита. По результатам рассмотрения указанного отчета руководитель субъекта внутреннего финансового аудита вправе принять одно или несколько из решений: </w:t>
      </w:r>
    </w:p>
    <w:p w:rsidR="00D50581" w:rsidRPr="008608C2" w:rsidRDefault="00D50581" w:rsidP="00D50581">
      <w:pPr>
        <w:pStyle w:val="Default"/>
        <w:rPr>
          <w:color w:val="auto"/>
        </w:rPr>
      </w:pPr>
      <w:r w:rsidRPr="008608C2">
        <w:rPr>
          <w:color w:val="auto"/>
        </w:rPr>
        <w:t xml:space="preserve">а) о необходимости реализации аудиторских выводов, предложений и рекомендаций; </w:t>
      </w:r>
    </w:p>
    <w:p w:rsidR="00D50581" w:rsidRPr="008608C2" w:rsidRDefault="00D50581" w:rsidP="00D50581">
      <w:pPr>
        <w:pStyle w:val="Default"/>
        <w:rPr>
          <w:color w:val="auto"/>
        </w:rPr>
      </w:pPr>
      <w:r w:rsidRPr="008608C2">
        <w:rPr>
          <w:color w:val="auto"/>
        </w:rPr>
        <w:t xml:space="preserve">б) о применении дисциплинарной ответственности к виновным должностным лицам, а также о проведении служебных проверок; </w:t>
      </w:r>
    </w:p>
    <w:p w:rsidR="00D50581" w:rsidRPr="008608C2" w:rsidRDefault="00D50581" w:rsidP="00D50581">
      <w:pPr>
        <w:pStyle w:val="Default"/>
        <w:rPr>
          <w:color w:val="auto"/>
        </w:rPr>
      </w:pPr>
      <w:r w:rsidRPr="008608C2">
        <w:rPr>
          <w:color w:val="auto"/>
        </w:rPr>
        <w:t xml:space="preserve">г) о направлении материалов в правоохранительные органы в случае выявления в результате аудиторской проверки факта совершения должностными лицами объекта аудита действия (бездействия), содержащего признаки состава преступления. </w:t>
      </w:r>
    </w:p>
    <w:p w:rsidR="00D50581" w:rsidRPr="008608C2" w:rsidRDefault="00D50581" w:rsidP="00D50581">
      <w:pPr>
        <w:pStyle w:val="Default"/>
        <w:rPr>
          <w:color w:val="auto"/>
        </w:rPr>
      </w:pPr>
      <w:r w:rsidRPr="008608C2">
        <w:rPr>
          <w:color w:val="auto"/>
        </w:rPr>
        <w:t xml:space="preserve">36. Ответственность за организацию внутреннего финансового аудита несет руководитель субъекта внутреннего финансового аудита. </w:t>
      </w:r>
    </w:p>
    <w:p w:rsidR="00D50581" w:rsidRPr="008608C2" w:rsidRDefault="00D50581" w:rsidP="00D50581">
      <w:pPr>
        <w:pStyle w:val="Default"/>
        <w:rPr>
          <w:color w:val="auto"/>
        </w:rPr>
      </w:pPr>
      <w:r w:rsidRPr="008608C2">
        <w:rPr>
          <w:color w:val="auto"/>
        </w:rPr>
        <w:t xml:space="preserve">37. Субъект внутреннего финансового аудита обязан предоставлять органу (должностному лицу) муниципального финансового контроля, являющемуся органом (должностным лицом) исполнительной власти муниципального образования «Глазовский район», запрашиваемую им информацию и документы в целях проведения анализа осуществления внутреннего финансового аудита. </w:t>
      </w:r>
    </w:p>
    <w:p w:rsidR="00D50581" w:rsidRPr="008608C2" w:rsidRDefault="00D50581" w:rsidP="00D50581">
      <w:pPr>
        <w:rPr>
          <w:rFonts w:ascii="Times New Roman" w:hAnsi="Times New Roman"/>
          <w:sz w:val="24"/>
          <w:szCs w:val="24"/>
        </w:rPr>
      </w:pPr>
      <w:r w:rsidRPr="008608C2">
        <w:rPr>
          <w:rFonts w:ascii="Times New Roman" w:hAnsi="Times New Roman"/>
          <w:sz w:val="24"/>
          <w:szCs w:val="24"/>
        </w:rPr>
        <w:t>38. Процедура организации и осуществления внутреннего финансового контроля и внутреннего финансового аудита, формы и требования к содержанию планов, заключений, актов, документов, необходимых для реализации настоящего Порядка, устанавливаются субъектом внутреннего финансового контроля, субъектом в</w:t>
      </w:r>
      <w:r>
        <w:rPr>
          <w:rFonts w:ascii="Times New Roman" w:hAnsi="Times New Roman"/>
          <w:sz w:val="24"/>
          <w:szCs w:val="24"/>
        </w:rPr>
        <w:t xml:space="preserve">нутреннего финансового аудита. </w:t>
      </w:r>
    </w:p>
    <w:p w:rsidR="00944A73" w:rsidRPr="008608C2" w:rsidRDefault="00944A73" w:rsidP="00944A73">
      <w:pPr>
        <w:pStyle w:val="Default"/>
        <w:rPr>
          <w:color w:val="auto"/>
        </w:rPr>
      </w:pPr>
    </w:p>
    <w:sectPr w:rsidR="00944A73" w:rsidRPr="00860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ED520"/>
    <w:multiLevelType w:val="hybridMultilevel"/>
    <w:tmpl w:val="37ACBC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73"/>
    <w:rsid w:val="0017391A"/>
    <w:rsid w:val="00176851"/>
    <w:rsid w:val="0028424A"/>
    <w:rsid w:val="00304DBD"/>
    <w:rsid w:val="003A4427"/>
    <w:rsid w:val="003C36EB"/>
    <w:rsid w:val="003E00A5"/>
    <w:rsid w:val="00473467"/>
    <w:rsid w:val="006C6582"/>
    <w:rsid w:val="00747304"/>
    <w:rsid w:val="007A0DB3"/>
    <w:rsid w:val="008608C2"/>
    <w:rsid w:val="00871D17"/>
    <w:rsid w:val="008C0AE6"/>
    <w:rsid w:val="00930BC9"/>
    <w:rsid w:val="00944A73"/>
    <w:rsid w:val="009970C9"/>
    <w:rsid w:val="00AA5628"/>
    <w:rsid w:val="00AA64AC"/>
    <w:rsid w:val="00AB5101"/>
    <w:rsid w:val="00D23A87"/>
    <w:rsid w:val="00D50581"/>
    <w:rsid w:val="00E57782"/>
    <w:rsid w:val="00EF7724"/>
    <w:rsid w:val="00FA0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A7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A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3438</Words>
  <Characters>19599</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2017-08-02T10:08:00Z</dcterms:created>
  <dcterms:modified xsi:type="dcterms:W3CDTF">2017-08-04T06:03:00Z</dcterms:modified>
</cp:coreProperties>
</file>