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АДМИНИСТРАЦИЯ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МУНИЦИПАЛЬНОГО ОБРАЗОВАНИЯ «КОЖИЛЬСКОЕ»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«КОЖЙЫЛ»</w:t>
      </w:r>
    </w:p>
    <w:p w:rsidR="004C56B7" w:rsidRPr="004C56B7" w:rsidRDefault="004C56B7" w:rsidP="004C56B7">
      <w:pPr>
        <w:tabs>
          <w:tab w:val="left" w:pos="1843"/>
          <w:tab w:val="left" w:pos="7938"/>
        </w:tabs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МУНИЦИПАЛ КЫЛДЫТЭТЛЭН  АДМИНИСТРАЦИЕЗ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</w:p>
    <w:p w:rsid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ПОСТАНОВЛЕНИЕ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</w:p>
    <w:p w:rsidR="00CF79BC" w:rsidRPr="00074488" w:rsidRDefault="004C56B7" w:rsidP="004C56B7">
      <w:pPr>
        <w:tabs>
          <w:tab w:val="left" w:pos="425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14 мая  2020</w:t>
      </w:r>
      <w:r w:rsidR="00CF79BC" w:rsidRPr="00074488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</w:t>
      </w:r>
      <w:r w:rsidR="00CF79B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№ 17</w:t>
      </w:r>
    </w:p>
    <w:p w:rsidR="00CF79BC" w:rsidRPr="00074488" w:rsidRDefault="00CF79BC" w:rsidP="00CF79BC">
      <w:pPr>
        <w:pStyle w:val="2"/>
        <w:rPr>
          <w:b/>
          <w:bCs/>
        </w:rPr>
      </w:pPr>
      <w:r w:rsidRPr="00074488">
        <w:rPr>
          <w:b/>
          <w:bCs/>
        </w:rPr>
        <w:t xml:space="preserve">д. </w:t>
      </w:r>
      <w:proofErr w:type="spellStart"/>
      <w:r w:rsidRPr="00074488">
        <w:rPr>
          <w:b/>
          <w:bCs/>
        </w:rPr>
        <w:t>Кожиль</w:t>
      </w:r>
      <w:proofErr w:type="spellEnd"/>
    </w:p>
    <w:p w:rsidR="00CF79BC" w:rsidRPr="00074488" w:rsidRDefault="00CF79BC" w:rsidP="00CF79BC">
      <w:pPr>
        <w:pStyle w:val="2"/>
        <w:rPr>
          <w:b/>
          <w:bCs/>
        </w:rPr>
      </w:pPr>
    </w:p>
    <w:p w:rsidR="00CF79BC" w:rsidRPr="00074488" w:rsidRDefault="00CF79BC" w:rsidP="00CF79BC">
      <w:pPr>
        <w:pStyle w:val="2"/>
        <w:rPr>
          <w:b/>
          <w:bCs/>
          <w:i/>
        </w:rPr>
      </w:pPr>
    </w:p>
    <w:p w:rsidR="00CF79BC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Об исполнении бюджета муниципального</w:t>
      </w:r>
    </w:p>
    <w:p w:rsidR="004C56B7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образования «Кожильское»</w:t>
      </w:r>
      <w:r w:rsidR="008749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79BC" w:rsidRPr="00074488" w:rsidRDefault="004C56B7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квартал 2020</w:t>
      </w:r>
      <w:r w:rsidR="00CF79B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CF79BC" w:rsidRDefault="00CF79BC" w:rsidP="00CF79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9BC" w:rsidRPr="00994F42" w:rsidRDefault="00CF79BC" w:rsidP="00CF79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Рассмотрев отчет об исполнении бюджета муниципального образовани</w:t>
      </w:r>
      <w:r w:rsidR="004C56B7">
        <w:rPr>
          <w:rFonts w:ascii="Times New Roman" w:hAnsi="Times New Roman" w:cs="Times New Roman"/>
          <w:sz w:val="24"/>
          <w:szCs w:val="24"/>
        </w:rPr>
        <w:t>я «Кожильское» за 1 квартал 2020</w:t>
      </w:r>
      <w:r>
        <w:rPr>
          <w:rFonts w:ascii="Times New Roman" w:hAnsi="Times New Roman" w:cs="Times New Roman"/>
          <w:sz w:val="24"/>
          <w:szCs w:val="24"/>
        </w:rPr>
        <w:t xml:space="preserve"> года, руководствуясь ч. 5 ст. 264.2 Бюджетного кодекса Российской Федерации, </w:t>
      </w:r>
      <w:r w:rsidR="004C56B7">
        <w:rPr>
          <w:rFonts w:ascii="Times New Roman" w:hAnsi="Times New Roman" w:cs="Times New Roman"/>
          <w:b/>
          <w:sz w:val="24"/>
          <w:szCs w:val="24"/>
        </w:rPr>
        <w:t>ПОСТАНОВЛЯЮ</w:t>
      </w:r>
      <w:r w:rsidRPr="00994F42">
        <w:rPr>
          <w:rFonts w:ascii="Times New Roman" w:hAnsi="Times New Roman" w:cs="Times New Roman"/>
          <w:b/>
          <w:sz w:val="24"/>
          <w:szCs w:val="24"/>
        </w:rPr>
        <w:t>:</w:t>
      </w:r>
    </w:p>
    <w:p w:rsidR="004A1855" w:rsidRDefault="00CF79BC" w:rsidP="004A185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1855">
        <w:rPr>
          <w:rFonts w:ascii="Times New Roman" w:hAnsi="Times New Roman" w:cs="Times New Roman"/>
          <w:sz w:val="24"/>
          <w:szCs w:val="24"/>
        </w:rPr>
        <w:t>Отчет об исполнении бюджета муниципального образования</w:t>
      </w:r>
      <w:r w:rsidR="00E92587">
        <w:rPr>
          <w:rFonts w:ascii="Times New Roman" w:hAnsi="Times New Roman" w:cs="Times New Roman"/>
          <w:sz w:val="24"/>
          <w:szCs w:val="24"/>
        </w:rPr>
        <w:t xml:space="preserve"> </w:t>
      </w:r>
      <w:r w:rsidR="004C56B7">
        <w:rPr>
          <w:rFonts w:ascii="Times New Roman" w:hAnsi="Times New Roman" w:cs="Times New Roman"/>
          <w:sz w:val="24"/>
          <w:szCs w:val="24"/>
        </w:rPr>
        <w:t>«Кожильское»  за 1 квартал  2020</w:t>
      </w:r>
      <w:r w:rsidR="00F41308">
        <w:rPr>
          <w:rFonts w:ascii="Times New Roman" w:hAnsi="Times New Roman" w:cs="Times New Roman"/>
          <w:sz w:val="24"/>
          <w:szCs w:val="24"/>
        </w:rPr>
        <w:t xml:space="preserve"> года утвердить (приложен).</w:t>
      </w:r>
    </w:p>
    <w:p w:rsidR="004A1855" w:rsidRPr="004A1855" w:rsidRDefault="004A1855" w:rsidP="004A185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F79BC" w:rsidRPr="00F71087" w:rsidRDefault="00CF79BC" w:rsidP="00CF79B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 xml:space="preserve">Глава муниципального образования </w:t>
      </w:r>
    </w:p>
    <w:p w:rsidR="00CF79BC" w:rsidRPr="00F71087" w:rsidRDefault="00CF79BC" w:rsidP="00CF79B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>«Кожильское»                                                                                      С. Л. Буров</w:t>
      </w:r>
    </w:p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C56B7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6B7">
        <w:rPr>
          <w:rFonts w:ascii="Times New Roman" w:hAnsi="Times New Roman" w:cs="Times New Roman"/>
          <w:b/>
          <w:sz w:val="24"/>
          <w:szCs w:val="24"/>
        </w:rPr>
        <w:t xml:space="preserve"> об исполнении бюджета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6B7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«Кожильское»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6B7">
        <w:rPr>
          <w:rFonts w:ascii="Times New Roman" w:hAnsi="Times New Roman" w:cs="Times New Roman"/>
          <w:b/>
          <w:sz w:val="24"/>
          <w:szCs w:val="24"/>
        </w:rPr>
        <w:t>за 1 квартал 2020 года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C56B7" w:rsidRPr="004C56B7" w:rsidRDefault="004C56B7" w:rsidP="004C56B7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Бюджет МО «Кожильское» за 1 квартал 2020 года исполнен в целом по доходам в объеме 1442,2 тыс. руб., что составляет 113,2% к плану 1 квартала (Приложение 1),  в том числе:</w:t>
      </w:r>
    </w:p>
    <w:p w:rsidR="004C56B7" w:rsidRPr="004C56B7" w:rsidRDefault="004C56B7" w:rsidP="004C56B7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 xml:space="preserve">–получены налоговые и неналоговые доходы в сумме 433,8 тыс. руб. (163,7% от плана 1 квартала), </w:t>
      </w:r>
    </w:p>
    <w:p w:rsidR="004C56B7" w:rsidRPr="004C56B7" w:rsidRDefault="004C56B7" w:rsidP="004C56B7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–получены безвозмездные поступления в сумме 1008,4 тыс. руб. (100% от плана 1 квартала).</w:t>
      </w:r>
    </w:p>
    <w:p w:rsidR="004C56B7" w:rsidRPr="004C56B7" w:rsidRDefault="004C56B7" w:rsidP="004C56B7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2019 год в сумме 0,1 тыс. руб. </w:t>
      </w:r>
    </w:p>
    <w:p w:rsidR="004C56B7" w:rsidRPr="004C56B7" w:rsidRDefault="004C56B7" w:rsidP="004C56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Доля собственных доходов в общем объеме составляет 30,1%.</w:t>
      </w:r>
    </w:p>
    <w:p w:rsidR="004C56B7" w:rsidRPr="004C56B7" w:rsidRDefault="004C56B7" w:rsidP="004C56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C56B7">
        <w:rPr>
          <w:rFonts w:ascii="Times New Roman" w:hAnsi="Times New Roman" w:cs="Times New Roman"/>
          <w:sz w:val="24"/>
          <w:szCs w:val="24"/>
        </w:rPr>
        <w:t xml:space="preserve">К аналогичному периоду прошлого года исполнение собственных доходов составило 139,4% или получено доходов больше на 122,6 тыс. руб.,  в связи с поступлением прочих неналоговых доходов - поступления от населения и организаций на реализацию проекта развития общественной инфраструктуры в сумме 250,2 тыс. руб. (на 01.04.2019г. такие поступления отсутствуют). Наряду с ростом собственных доходов в целом, в сравнении с аналогичным периодом прошлого года, наблюдается снижение поступлений: по ЕСХН (меньше на 54,7 </w:t>
      </w:r>
      <w:proofErr w:type="spellStart"/>
      <w:r w:rsidRPr="004C56B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C56B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C56B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4C56B7">
        <w:rPr>
          <w:rFonts w:ascii="Times New Roman" w:hAnsi="Times New Roman" w:cs="Times New Roman"/>
          <w:sz w:val="24"/>
          <w:szCs w:val="24"/>
        </w:rPr>
        <w:t xml:space="preserve">.) – переплата на 01.01.2020; по земельному налогу с организаций (меньше на 23,3 </w:t>
      </w:r>
      <w:proofErr w:type="spellStart"/>
      <w:r w:rsidRPr="004C56B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C56B7">
        <w:rPr>
          <w:rFonts w:ascii="Times New Roman" w:hAnsi="Times New Roman" w:cs="Times New Roman"/>
          <w:sz w:val="24"/>
          <w:szCs w:val="24"/>
        </w:rPr>
        <w:t xml:space="preserve">.) – переплата на 01.01.2020;  по доходам от аренды имущества (меньше на 8,8 </w:t>
      </w:r>
      <w:proofErr w:type="spellStart"/>
      <w:r w:rsidRPr="004C56B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C56B7">
        <w:rPr>
          <w:rFonts w:ascii="Times New Roman" w:hAnsi="Times New Roman" w:cs="Times New Roman"/>
          <w:sz w:val="24"/>
          <w:szCs w:val="24"/>
        </w:rPr>
        <w:t xml:space="preserve">.) – задолженность на 01.04.2020г; по налогу на имущество с физических лиц (меньше на 2,8 </w:t>
      </w:r>
      <w:proofErr w:type="spellStart"/>
      <w:r w:rsidRPr="004C56B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C56B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C56B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4C56B7">
        <w:rPr>
          <w:rFonts w:ascii="Times New Roman" w:hAnsi="Times New Roman" w:cs="Times New Roman"/>
          <w:sz w:val="24"/>
          <w:szCs w:val="24"/>
        </w:rPr>
        <w:t>.) –недоимка на 01.04.2020г.</w:t>
      </w:r>
    </w:p>
    <w:p w:rsidR="004C56B7" w:rsidRPr="004C56B7" w:rsidRDefault="004C56B7" w:rsidP="004C56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Из собственных доходов налоговые платежи составили 183,6 тыс. руб. и неналоговые 250,2 тыс. руб.</w:t>
      </w:r>
    </w:p>
    <w:p w:rsidR="004C56B7" w:rsidRPr="004C56B7" w:rsidRDefault="004C56B7" w:rsidP="004C56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 xml:space="preserve">Поступили прочие неналоговые доходы, а именно денежные поступления от населения и организаций на реализацию проектов поддержки местных инициатив (проект развития общественной инфраструктуры) в сумме 250,2 </w:t>
      </w:r>
      <w:proofErr w:type="spellStart"/>
      <w:r w:rsidRPr="004C56B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C56B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C56B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4C56B7">
        <w:rPr>
          <w:rFonts w:ascii="Times New Roman" w:hAnsi="Times New Roman" w:cs="Times New Roman"/>
          <w:sz w:val="24"/>
          <w:szCs w:val="24"/>
        </w:rPr>
        <w:t>., в том числе денежные поступления от населения 150,2 тыс. руб. и денежные поступления от организаций 100,0 тыс. руб.</w:t>
      </w:r>
    </w:p>
    <w:p w:rsidR="004C56B7" w:rsidRPr="004C56B7" w:rsidRDefault="004C56B7" w:rsidP="004C56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C56B7">
        <w:rPr>
          <w:rFonts w:ascii="Times New Roman" w:hAnsi="Times New Roman" w:cs="Times New Roman"/>
          <w:sz w:val="24"/>
          <w:szCs w:val="24"/>
        </w:rPr>
        <w:t>Наибольший удельный вес по структуре собственных доходов бюджета поселения  составляют денежные поступления от населения и организаций на реализацию проектов поддержки местных инициатив – 250,2 тыс. руб. или 57,7%.</w:t>
      </w:r>
    </w:p>
    <w:p w:rsidR="004C56B7" w:rsidRPr="004C56B7" w:rsidRDefault="004C56B7" w:rsidP="004C56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Не выполнен план по следующим видам налогов:</w:t>
      </w:r>
    </w:p>
    <w:p w:rsidR="004C56B7" w:rsidRPr="004C56B7" w:rsidRDefault="004C56B7" w:rsidP="004C56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- по налогу на доходы физических лиц, при плане 90,0 тыс. руб., поступило 85,6 тыс. руб., или 95,1% к плану 1 квартала,  недополучено 4,4 тыс. руб., в связи с имеющейся недоимкой по НДФЛ и в связи с текущей задолженностью за январь-февраль 2020г от СПК «</w:t>
      </w:r>
      <w:proofErr w:type="spellStart"/>
      <w:r w:rsidRPr="004C56B7">
        <w:rPr>
          <w:rFonts w:ascii="Times New Roman" w:hAnsi="Times New Roman" w:cs="Times New Roman"/>
          <w:sz w:val="24"/>
          <w:szCs w:val="24"/>
        </w:rPr>
        <w:t>Кожильский</w:t>
      </w:r>
      <w:proofErr w:type="spellEnd"/>
      <w:r w:rsidRPr="004C56B7">
        <w:rPr>
          <w:rFonts w:ascii="Times New Roman" w:hAnsi="Times New Roman" w:cs="Times New Roman"/>
          <w:sz w:val="24"/>
          <w:szCs w:val="24"/>
        </w:rPr>
        <w:t>» в сумме 17,4 тыс. руб.;</w:t>
      </w:r>
    </w:p>
    <w:p w:rsidR="004C56B7" w:rsidRPr="004C56B7" w:rsidRDefault="004C56B7" w:rsidP="004C56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- по единому сельскохозяйственному налогу, при плане 80,0 тыс. руб., поступило 25,9 тыс. руб. или 32,4% к плану 1 квартала, недополучено 54,1 тыс. руб. в связи с переплатой на 01.01.2020 п</w:t>
      </w:r>
      <w:proofErr w:type="gramStart"/>
      <w:r w:rsidRPr="004C56B7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4C56B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C56B7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4C56B7">
        <w:rPr>
          <w:rFonts w:ascii="Times New Roman" w:hAnsi="Times New Roman" w:cs="Times New Roman"/>
          <w:sz w:val="24"/>
          <w:szCs w:val="24"/>
        </w:rPr>
        <w:t>»;</w:t>
      </w:r>
    </w:p>
    <w:p w:rsidR="004C56B7" w:rsidRPr="004C56B7" w:rsidRDefault="004C56B7" w:rsidP="004C56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lastRenderedPageBreak/>
        <w:t>- по налогу на имущество физических лиц, при плане 11,0 тыс. руб., поступило 4,1 тыс. руб. или 37,3% к плану 1 квартала, недополучено 6,9 тыс. руб. в связи с имеющейся недоимкой;</w:t>
      </w:r>
    </w:p>
    <w:p w:rsidR="004C56B7" w:rsidRPr="004C56B7" w:rsidRDefault="004C56B7" w:rsidP="004C56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- по земельному налогу, при плане 76,0 тыс. руб., поступило 68,0 тыс. руб. или 89,5% к плану 1 квартала, недополучено 8,0 тыс. руб. в связи с имеющейся недоимкой;</w:t>
      </w:r>
    </w:p>
    <w:p w:rsidR="004C56B7" w:rsidRPr="004C56B7" w:rsidRDefault="004C56B7" w:rsidP="004C56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- по доходам от аренды имущества, при плане 1 квартала 8,0 тыс. руб. поступления отсутствуют, в связи с задолженностью по аренде имуществ</w:t>
      </w:r>
      <w:proofErr w:type="gramStart"/>
      <w:r w:rsidRPr="004C56B7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4C56B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C56B7">
        <w:rPr>
          <w:rFonts w:ascii="Times New Roman" w:hAnsi="Times New Roman" w:cs="Times New Roman"/>
          <w:sz w:val="24"/>
          <w:szCs w:val="24"/>
        </w:rPr>
        <w:t>Экосмарт</w:t>
      </w:r>
      <w:proofErr w:type="spellEnd"/>
      <w:r w:rsidRPr="004C56B7">
        <w:rPr>
          <w:rFonts w:ascii="Times New Roman" w:hAnsi="Times New Roman" w:cs="Times New Roman"/>
          <w:sz w:val="24"/>
          <w:szCs w:val="24"/>
        </w:rPr>
        <w:t>».</w:t>
      </w:r>
    </w:p>
    <w:p w:rsidR="004C56B7" w:rsidRPr="004C56B7" w:rsidRDefault="004C56B7" w:rsidP="004C56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 xml:space="preserve">По данным Межрайонной ИФНС России № 2 по УР недоимка в бюджет поселения по сравнению с началом года уменьшилась на 21,7 тыс. руб. и на 01.04.2020г. составила в сумме 162,8 тыс. руб. в т. ч.: </w:t>
      </w:r>
    </w:p>
    <w:p w:rsidR="004C56B7" w:rsidRPr="004C56B7" w:rsidRDefault="004C56B7" w:rsidP="004C56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- по налогу на доходы физ. лиц – 0,2 тыс. руб.;</w:t>
      </w:r>
    </w:p>
    <w:p w:rsidR="004C56B7" w:rsidRPr="004C56B7" w:rsidRDefault="004C56B7" w:rsidP="004C56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- по налогу на имущество физ. лиц – 72,9 тыс. руб.;</w:t>
      </w:r>
    </w:p>
    <w:p w:rsidR="004C56B7" w:rsidRPr="004C56B7" w:rsidRDefault="004C56B7" w:rsidP="004C56B7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- по земельному налогу – 89,7 тыс. руб.</w:t>
      </w:r>
    </w:p>
    <w:p w:rsidR="004C56B7" w:rsidRPr="004C56B7" w:rsidRDefault="004C56B7" w:rsidP="004C56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C56B7" w:rsidRPr="004C56B7" w:rsidRDefault="004C56B7" w:rsidP="004C56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 xml:space="preserve">Бюджет поселения по расходам исполнен в объеме 1091,4 тыс. руб. (за аналогичный период 2019 года – 957,4 тыс. рублей) или 21,1% исполнения к уточненному плану, в том числе: </w:t>
      </w:r>
    </w:p>
    <w:p w:rsidR="004C56B7" w:rsidRPr="004C56B7" w:rsidRDefault="004C56B7" w:rsidP="004C5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 xml:space="preserve">             По разделу «Общегосударственные вопросы» исполнение составило 348,4 тыс. руб. или 20,0 % исполнения к уточненному плану (за аналогичный период  2019 года – 396,1 тыс. рублей). На выплату заработной платы с отчислениями направлено 278,3 тыс. руб., что составило 79,9 % всех расходов  по органам управления. На оплату услуг связи  израсходовано 9,5 тыс. руб. (за аналогичный период 2019 года – 8,3 тыс. рублей), на коммунальные услуги израсходовано 27,3 тыс. рублей (за аналогичный период  2019 года – 44,2 тыс. рублей), на ГСМ 17,0 тыс. руб. (за аналогичный период 2019 года – 13,2 тыс. рублей).</w:t>
      </w:r>
    </w:p>
    <w:p w:rsidR="004C56B7" w:rsidRPr="004C56B7" w:rsidRDefault="004C56B7" w:rsidP="004C5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 xml:space="preserve">            За 1 квартал 2020 года по подразделу 0111 «Резервные фонды» расходы не производились.</w:t>
      </w:r>
      <w:r w:rsidRPr="004C56B7">
        <w:rPr>
          <w:rFonts w:ascii="Times New Roman" w:hAnsi="Times New Roman" w:cs="Times New Roman"/>
          <w:color w:val="C00000"/>
          <w:sz w:val="24"/>
          <w:szCs w:val="24"/>
        </w:rPr>
        <w:t xml:space="preserve">            </w:t>
      </w:r>
    </w:p>
    <w:p w:rsidR="004C56B7" w:rsidRPr="004C56B7" w:rsidRDefault="004C56B7" w:rsidP="004C56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Расходы по первичному воинскому учету по подразделу 0203 составили 33,7 тыс. руб. при плане 229,8 тыс. руб., за счет данных сре</w:t>
      </w:r>
      <w:proofErr w:type="gramStart"/>
      <w:r w:rsidRPr="004C56B7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4C56B7">
        <w:rPr>
          <w:rFonts w:ascii="Times New Roman" w:hAnsi="Times New Roman" w:cs="Times New Roman"/>
          <w:sz w:val="24"/>
          <w:szCs w:val="24"/>
        </w:rPr>
        <w:t>оизведены расходы по оплате труда с отчислениями.</w:t>
      </w:r>
    </w:p>
    <w:p w:rsidR="004C56B7" w:rsidRPr="004C56B7" w:rsidRDefault="004C56B7" w:rsidP="004C56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4C56B7" w:rsidRPr="004C56B7" w:rsidRDefault="004C56B7" w:rsidP="004C56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По подразделу 0310 «Обеспечение пожарной безопасности» расходы составили 110,1 тыс. рублей (за аналогичный период 2019 года – 142,4 тыс. рублей) при годовом плане 331,1 тыс. рублей.</w:t>
      </w:r>
    </w:p>
    <w:p w:rsidR="004C56B7" w:rsidRPr="004C56B7" w:rsidRDefault="004C56B7" w:rsidP="004C56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По подразделу 0314 «Другие вопросы в области национальной безопасности и правоохранительной деятельности» расходы не производились (годовой план 3,0 тыс. руб.).</w:t>
      </w:r>
    </w:p>
    <w:p w:rsidR="004C56B7" w:rsidRPr="004C56B7" w:rsidRDefault="004C56B7" w:rsidP="004C56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По подразделу 0409 «Дорожное хозяйство (дорожные фонды)» расходы на содержание дорог составили 485,2 тыс. рублей (при годовом плане 879,1 тыс. рублей).</w:t>
      </w:r>
    </w:p>
    <w:p w:rsidR="004C56B7" w:rsidRPr="004C56B7" w:rsidRDefault="004C56B7" w:rsidP="004C56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По разделу 0500 «Жилищно-коммунальное хозяйство» расходы составили 105,0 тыс. рублей (при годовом плане 1946,7 тыс. рублей).</w:t>
      </w:r>
    </w:p>
    <w:p w:rsidR="004C56B7" w:rsidRPr="004C56B7" w:rsidRDefault="004C56B7" w:rsidP="004C56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По  подразделу 0707 «Молодежная политика» расходы не осуществлялись (годовой план 10,0 тыс. рублей).</w:t>
      </w:r>
    </w:p>
    <w:p w:rsidR="004C56B7" w:rsidRPr="004C56B7" w:rsidRDefault="004C56B7" w:rsidP="004C56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lastRenderedPageBreak/>
        <w:t>По разделу 1001 при годовом плане 24,0 тыс. рублей расходы составили 6,0тыс. рублей.</w:t>
      </w:r>
    </w:p>
    <w:p w:rsidR="004C56B7" w:rsidRPr="004C56B7" w:rsidRDefault="004C56B7" w:rsidP="004C56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По разделу 1100 «Физическая культура и спорт» (годовой план 10,0 тыс. руб.) кассовый расход составил 3,1 тыс. рублей.</w:t>
      </w:r>
    </w:p>
    <w:p w:rsidR="004C56B7" w:rsidRPr="004C56B7" w:rsidRDefault="004C56B7" w:rsidP="004C56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За 1 квартал 2020 года решением Совета депутатов МО «</w:t>
      </w:r>
      <w:proofErr w:type="spellStart"/>
      <w:r w:rsidRPr="004C56B7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4C56B7">
        <w:rPr>
          <w:rFonts w:ascii="Times New Roman" w:hAnsi="Times New Roman" w:cs="Times New Roman"/>
          <w:sz w:val="24"/>
          <w:szCs w:val="24"/>
        </w:rPr>
        <w:t xml:space="preserve"> район» выделены дополнительные средства на ремонт и содержание дорог (дорожные фонды) в размере 94,3 тыс. руб.</w:t>
      </w:r>
      <w:proofErr w:type="gramStart"/>
      <w:r w:rsidRPr="004C56B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56B7">
        <w:rPr>
          <w:rFonts w:ascii="Times New Roman" w:hAnsi="Times New Roman" w:cs="Times New Roman"/>
          <w:sz w:val="24"/>
          <w:szCs w:val="24"/>
        </w:rPr>
        <w:t xml:space="preserve"> в том числе на погашение кредиторской задолженности – 33,6 тыс. рублей.</w:t>
      </w:r>
    </w:p>
    <w:p w:rsidR="004C56B7" w:rsidRPr="004C56B7" w:rsidRDefault="004C56B7" w:rsidP="004C56B7">
      <w:pPr>
        <w:spacing w:after="0"/>
        <w:ind w:right="-58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 xml:space="preserve">За 1 квартал 2020 года из бюджета УР были выделены средства на </w:t>
      </w:r>
      <w:proofErr w:type="spellStart"/>
      <w:r w:rsidRPr="004C56B7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4C56B7">
        <w:rPr>
          <w:rFonts w:ascii="Times New Roman" w:hAnsi="Times New Roman" w:cs="Times New Roman"/>
          <w:sz w:val="24"/>
          <w:szCs w:val="24"/>
        </w:rPr>
        <w:t xml:space="preserve"> проекта развития общественной инфраструктуры, основанного на местной инициативе в размере 1000,0 тыс. рублей.</w:t>
      </w:r>
    </w:p>
    <w:p w:rsidR="004C56B7" w:rsidRPr="004C56B7" w:rsidRDefault="004C56B7" w:rsidP="004C56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По распоряжениям Администрации МО «</w:t>
      </w:r>
      <w:proofErr w:type="spellStart"/>
      <w:r w:rsidRPr="004C56B7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4C56B7">
        <w:rPr>
          <w:rFonts w:ascii="Times New Roman" w:hAnsi="Times New Roman" w:cs="Times New Roman"/>
          <w:sz w:val="24"/>
          <w:szCs w:val="24"/>
        </w:rPr>
        <w:t xml:space="preserve"> район» дополнительно выделены:</w:t>
      </w:r>
    </w:p>
    <w:p w:rsidR="004C56B7" w:rsidRPr="004C56B7" w:rsidRDefault="004C56B7" w:rsidP="004C56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- дотация на сбалансированность на приведение памятников, увековечивающих память о погибших в годы Великой Отечественной войны в удовлетворительное состояние в размере 339,5 тыс. рублей;</w:t>
      </w:r>
    </w:p>
    <w:p w:rsidR="004C56B7" w:rsidRPr="004C56B7" w:rsidRDefault="004C56B7" w:rsidP="004C56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- средства дорожного фонда в размере 178,0 тыс. рублей.</w:t>
      </w:r>
    </w:p>
    <w:p w:rsidR="004C56B7" w:rsidRPr="004C56B7" w:rsidRDefault="004C56B7" w:rsidP="004C56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Просроченная кредиторская и дебиторская задолженность на 31.03.2020г. отсутствует.</w:t>
      </w:r>
    </w:p>
    <w:p w:rsidR="004C56B7" w:rsidRPr="004C56B7" w:rsidRDefault="004C56B7" w:rsidP="004C56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>Остаток денежных средств на лицевом счете бюджета  МО «Кожильское» по состоянию на 31.03.2020 года составляет  355,3 тыс. рублей, в том числе средства дорожного фонда 119,2 тыс. рублей.</w:t>
      </w:r>
    </w:p>
    <w:p w:rsidR="004C56B7" w:rsidRPr="004C56B7" w:rsidRDefault="004C56B7" w:rsidP="004C5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56B7">
        <w:rPr>
          <w:rFonts w:ascii="Times New Roman" w:hAnsi="Times New Roman" w:cs="Times New Roman"/>
          <w:sz w:val="24"/>
          <w:szCs w:val="24"/>
        </w:rPr>
        <w:t xml:space="preserve">            По итогам 1 квартала 2020 года бюджет поселения исполнен с профицитом в сумме 350,8 тыс. руб.</w:t>
      </w:r>
    </w:p>
    <w:p w:rsidR="004C56B7" w:rsidRPr="004C56B7" w:rsidRDefault="004C56B7" w:rsidP="004C56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F79BC" w:rsidRPr="004C56B7" w:rsidRDefault="00CF79BC" w:rsidP="004C56B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F79BC" w:rsidRPr="004C56B7" w:rsidSect="000C41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E24A9"/>
    <w:multiLevelType w:val="hybridMultilevel"/>
    <w:tmpl w:val="1380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11"/>
    <w:rsid w:val="000C41A7"/>
    <w:rsid w:val="004A1855"/>
    <w:rsid w:val="004C56B7"/>
    <w:rsid w:val="00570D11"/>
    <w:rsid w:val="005E4225"/>
    <w:rsid w:val="00874987"/>
    <w:rsid w:val="00CF79BC"/>
    <w:rsid w:val="00D8413A"/>
    <w:rsid w:val="00E92587"/>
    <w:rsid w:val="00F4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41A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41A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2020-05-14T07:26:00Z</cp:lastPrinted>
  <dcterms:created xsi:type="dcterms:W3CDTF">2020-05-14T07:25:00Z</dcterms:created>
  <dcterms:modified xsi:type="dcterms:W3CDTF">2020-05-14T07:32:00Z</dcterms:modified>
</cp:coreProperties>
</file>