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265" w:rsidRDefault="007E5265" w:rsidP="007E5265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</w:t>
      </w:r>
    </w:p>
    <w:p w:rsidR="00CF79BC" w:rsidRPr="007E5265" w:rsidRDefault="00CF79BC" w:rsidP="007E5265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5265">
        <w:rPr>
          <w:rFonts w:ascii="Times New Roman" w:hAnsi="Times New Roman" w:cs="Times New Roman"/>
          <w:b/>
        </w:rPr>
        <w:t>МУНИЦИПАЛЬНОГО ОБРАЗОВАНИЯ</w:t>
      </w:r>
      <w:r w:rsidR="009F012B">
        <w:rPr>
          <w:rFonts w:ascii="Times New Roman" w:hAnsi="Times New Roman" w:cs="Times New Roman"/>
          <w:b/>
        </w:rPr>
        <w:t xml:space="preserve"> </w:t>
      </w:r>
      <w:r w:rsidRPr="007E5265">
        <w:rPr>
          <w:rFonts w:ascii="Times New Roman" w:hAnsi="Times New Roman" w:cs="Times New Roman"/>
          <w:b/>
        </w:rPr>
        <w:t>«КОЖИЛЬСКОЕ»</w:t>
      </w:r>
    </w:p>
    <w:p w:rsidR="007E5265" w:rsidRPr="007E5265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5265">
        <w:rPr>
          <w:rFonts w:ascii="Times New Roman" w:hAnsi="Times New Roman" w:cs="Times New Roman"/>
          <w:b/>
        </w:rPr>
        <w:t xml:space="preserve"> «КОЖЙЫЛ» МУНИЦИПАЛ КЫЛДЫТЭТЛЭН </w:t>
      </w:r>
    </w:p>
    <w:p w:rsidR="00CF79BC" w:rsidRPr="007E5265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E5265">
        <w:rPr>
          <w:rFonts w:ascii="Times New Roman" w:hAnsi="Times New Roman" w:cs="Times New Roman"/>
          <w:b/>
        </w:rPr>
        <w:t xml:space="preserve">АДМИНИСТРАЦИЕЗ </w:t>
      </w:r>
    </w:p>
    <w:p w:rsidR="00CF79BC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CF79BC" w:rsidRPr="00074488" w:rsidRDefault="007E5265" w:rsidP="00691CA8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25 октября</w:t>
      </w:r>
      <w:r w:rsidR="00874987">
        <w:rPr>
          <w:rFonts w:ascii="Times New Roman" w:hAnsi="Times New Roman" w:cs="Times New Roman"/>
          <w:b/>
          <w:sz w:val="24"/>
          <w:szCs w:val="24"/>
        </w:rPr>
        <w:t xml:space="preserve">  2019</w:t>
      </w:r>
      <w:r w:rsidR="00CF79BC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№ 82</w:t>
      </w:r>
    </w:p>
    <w:p w:rsidR="00CF79BC" w:rsidRPr="00074488" w:rsidRDefault="00CF79BC" w:rsidP="00CF79B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CF79BC" w:rsidRPr="00074488" w:rsidRDefault="00CF79BC" w:rsidP="00CF79BC">
      <w:pPr>
        <w:pStyle w:val="2"/>
        <w:rPr>
          <w:b/>
          <w:bCs/>
        </w:rPr>
      </w:pPr>
    </w:p>
    <w:p w:rsidR="00CF79BC" w:rsidRPr="00074488" w:rsidRDefault="00CF79BC" w:rsidP="00CF79BC">
      <w:pPr>
        <w:pStyle w:val="2"/>
        <w:rPr>
          <w:b/>
          <w:bCs/>
          <w:i/>
        </w:rPr>
      </w:pPr>
    </w:p>
    <w:p w:rsidR="00691CA8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</w:t>
      </w:r>
    </w:p>
    <w:p w:rsidR="00CF79BC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муниципального</w:t>
      </w:r>
    </w:p>
    <w:p w:rsidR="00691CA8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образования «Кожильское»</w:t>
      </w:r>
      <w:r w:rsidR="00691C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9BC" w:rsidRPr="00074488" w:rsidRDefault="007E5265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9 месяцев</w:t>
      </w:r>
      <w:r w:rsidR="00874987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F79BC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994F42" w:rsidRDefault="00CF79BC" w:rsidP="00CF79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7E5265">
        <w:rPr>
          <w:rFonts w:ascii="Times New Roman" w:hAnsi="Times New Roman" w:cs="Times New Roman"/>
          <w:sz w:val="24"/>
          <w:szCs w:val="24"/>
        </w:rPr>
        <w:t>я «Кожильское» за 9 месяцев</w:t>
      </w:r>
      <w:r w:rsidR="00874987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</w:t>
      </w:r>
      <w:r w:rsidR="00605D9D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994F42">
        <w:rPr>
          <w:rFonts w:ascii="Times New Roman" w:hAnsi="Times New Roman" w:cs="Times New Roman"/>
          <w:b/>
          <w:sz w:val="24"/>
          <w:szCs w:val="24"/>
        </w:rPr>
        <w:t>:</w:t>
      </w:r>
    </w:p>
    <w:p w:rsidR="004A1855" w:rsidRDefault="007E5265" w:rsidP="007E52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F79BC" w:rsidRPr="007E5265"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E92587" w:rsidRPr="007E5265">
        <w:rPr>
          <w:rFonts w:ascii="Times New Roman" w:hAnsi="Times New Roman" w:cs="Times New Roman"/>
          <w:sz w:val="24"/>
          <w:szCs w:val="24"/>
        </w:rPr>
        <w:t xml:space="preserve"> </w:t>
      </w:r>
      <w:r w:rsidRPr="007E5265">
        <w:rPr>
          <w:rFonts w:ascii="Times New Roman" w:hAnsi="Times New Roman" w:cs="Times New Roman"/>
          <w:sz w:val="24"/>
          <w:szCs w:val="24"/>
        </w:rPr>
        <w:t>«Кожильское»  за 9 месяцев</w:t>
      </w:r>
      <w:r w:rsidR="00874987" w:rsidRPr="007E5265">
        <w:rPr>
          <w:rFonts w:ascii="Times New Roman" w:hAnsi="Times New Roman" w:cs="Times New Roman"/>
          <w:sz w:val="24"/>
          <w:szCs w:val="24"/>
        </w:rPr>
        <w:t xml:space="preserve">  2019</w:t>
      </w:r>
      <w:r w:rsidR="00F41308" w:rsidRPr="007E5265">
        <w:rPr>
          <w:rFonts w:ascii="Times New Roman" w:hAnsi="Times New Roman" w:cs="Times New Roman"/>
          <w:sz w:val="24"/>
          <w:szCs w:val="24"/>
        </w:rPr>
        <w:t xml:space="preserve"> года утвердить (</w:t>
      </w:r>
      <w:r w:rsidR="009F012B">
        <w:rPr>
          <w:rFonts w:ascii="Times New Roman" w:hAnsi="Times New Roman" w:cs="Times New Roman"/>
          <w:sz w:val="24"/>
          <w:szCs w:val="24"/>
        </w:rPr>
        <w:t xml:space="preserve">отчет </w:t>
      </w:r>
      <w:bookmarkStart w:id="0" w:name="_GoBack"/>
      <w:bookmarkEnd w:id="0"/>
      <w:r w:rsidR="00F41308" w:rsidRPr="007E5265">
        <w:rPr>
          <w:rFonts w:ascii="Times New Roman" w:hAnsi="Times New Roman" w:cs="Times New Roman"/>
          <w:sz w:val="24"/>
          <w:szCs w:val="24"/>
        </w:rPr>
        <w:t>приложен).</w:t>
      </w:r>
    </w:p>
    <w:p w:rsidR="007E5265" w:rsidRDefault="007E5265" w:rsidP="007E52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5265" w:rsidRDefault="007E5265" w:rsidP="007E526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5D9D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F7108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F710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9BC" w:rsidRPr="00F71087" w:rsidRDefault="00CF79BC" w:rsidP="00605D9D">
      <w:pPr>
        <w:tabs>
          <w:tab w:val="left" w:pos="680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605D9D">
        <w:rPr>
          <w:rFonts w:ascii="Times New Roman" w:hAnsi="Times New Roman" w:cs="Times New Roman"/>
          <w:b/>
          <w:sz w:val="24"/>
          <w:szCs w:val="24"/>
        </w:rPr>
        <w:t xml:space="preserve">«Кожильское»     </w:t>
      </w:r>
      <w:r w:rsidRPr="00F7108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05D9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F71087">
        <w:rPr>
          <w:rFonts w:ascii="Times New Roman" w:hAnsi="Times New Roman" w:cs="Times New Roman"/>
          <w:b/>
          <w:sz w:val="24"/>
          <w:szCs w:val="24"/>
        </w:rPr>
        <w:t xml:space="preserve">           С. Л. Буров</w:t>
      </w: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9584B" w:rsidRDefault="0089584B" w:rsidP="00CF79BC"/>
    <w:p w:rsidR="0089584B" w:rsidRDefault="0089584B" w:rsidP="00CF79BC"/>
    <w:p w:rsidR="0089584B" w:rsidRDefault="0089584B" w:rsidP="00CF79BC"/>
    <w:p w:rsidR="009F012B" w:rsidRPr="009F012B" w:rsidRDefault="009F012B" w:rsidP="009F01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12B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9F012B" w:rsidRPr="009F012B" w:rsidRDefault="009F012B" w:rsidP="009F01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12B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9F012B" w:rsidRPr="009F012B" w:rsidRDefault="009F012B" w:rsidP="009F01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12B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9F012B" w:rsidRPr="009F012B" w:rsidRDefault="009F012B" w:rsidP="009F01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F012B">
        <w:rPr>
          <w:rFonts w:ascii="Times New Roman" w:hAnsi="Times New Roman" w:cs="Times New Roman"/>
          <w:b/>
          <w:sz w:val="24"/>
          <w:szCs w:val="24"/>
        </w:rPr>
        <w:t>за 9 месяцев 2019 года</w:t>
      </w:r>
    </w:p>
    <w:p w:rsidR="009F012B" w:rsidRPr="009F012B" w:rsidRDefault="009F012B" w:rsidP="009F01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F012B" w:rsidRPr="009F012B" w:rsidRDefault="009F012B" w:rsidP="009F01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Бюджет МО «Кожильское» за 9 месяцев 2019 года исполнен в целом по доходам в объеме 3314,6 тыс. руб., что составляет 102,1% к плану 9 месяцев (Приложение 1),  в том числе:</w:t>
      </w:r>
    </w:p>
    <w:p w:rsidR="009F012B" w:rsidRPr="009F012B" w:rsidRDefault="009F012B" w:rsidP="009F01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896,6 тыс. руб. (108,5% от плана 9 месяцев), </w:t>
      </w:r>
    </w:p>
    <w:p w:rsidR="009F012B" w:rsidRPr="009F012B" w:rsidRDefault="009F012B" w:rsidP="009F01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2418,0 тыс. руб. (99,9% от плана 9 месяцев).</w:t>
      </w:r>
    </w:p>
    <w:p w:rsidR="009F012B" w:rsidRPr="009F012B" w:rsidRDefault="009F012B" w:rsidP="009F012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2018 год в сумме 0,2 тыс. руб. 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27,1%.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83,3% или получено доходов меньше на 180,4 тыс. руб., в связи с отсутствием поступлений доходов от аренды имущества (за 9месяцев 2018 г. поступило 379,6 тыс. руб.).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785,9 тыс. руб. и неналоговые 110,7 тыс. руб.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Получены доходы от продажи земли 49,5 тыс. руб., что составляет 128,9% от плана 9 месяцев.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Получены доходы от компенсации затрат бюджетов сельских поселений (возмещение транспортного налога и удержание из заработной платы, излишне начисленной материальной помощи за 2018 год) в сумме 0,7 тыс. рублей.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Получены денежные поступления на реализацию проектов поддержки местных инициатив по проекту «Наше село» в сумме 43,0 тыс. руб., что составляет 100,0% от плана 9 месяцев.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Наибольший удельный вес по структуре собственных доходов бюджета поселения составляет земельный налог – 296,9 тыс. руб. или 33,1%. 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Не выполнен план по следующим налогам: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по налогу на доходы физических лиц, при плане 307,0 тыс. руб. поступило 273,7 тыс. руб., или 89,2% к плану 9 месяцев, недополучено 33,3 тыс. руб., в связи с имеющейся задолженностью по налогу на доходы физических лиц у СПК «</w:t>
      </w:r>
      <w:proofErr w:type="spellStart"/>
      <w:r w:rsidRPr="009F012B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9F012B">
        <w:rPr>
          <w:rFonts w:ascii="Times New Roman" w:hAnsi="Times New Roman" w:cs="Times New Roman"/>
          <w:sz w:val="24"/>
          <w:szCs w:val="24"/>
        </w:rPr>
        <w:t>» в сумме 17,6 тыс. руб. и в связи с имеющейся недоимкой;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по  налогу на имущество физических лиц, при плане 85,0 тыс. руб., поступило 74,7 тыс. руб., или 48,0% к плану 9 месяцев, недополучено 10,3 тыс. руб., в связи с имеющейся недоимкой;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 - по доходам от использования имущества, при плане 26,0 тыс. руб., получено 17,5 тыс. руб., или 67,3% к плану 9 месяцев, недополучено 8,5 тыс. руб., в связи с задолженностью по аренде имущества. 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34,5 тыс. руб. и на 01.10.2019г. составила в сумме 119,2 тыс. руб. в </w:t>
      </w:r>
      <w:proofErr w:type="spellStart"/>
      <w:r w:rsidRPr="009F012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F012B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по налогу на доходы физ. лиц – 0,9 тыс. руб.;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по налогу на имущество физ. лиц – 43,3 тыс. руб.;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по земельному налогу – 75,0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3383,2 тыс. руб. (за аналогичный период 2018 года – 3124,6 тыс. рублей) или 70,3 % исполнения к уточненному плану, в том числе: </w:t>
      </w:r>
    </w:p>
    <w:p w:rsidR="009F012B" w:rsidRPr="009F012B" w:rsidRDefault="009F012B" w:rsidP="009F0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lastRenderedPageBreak/>
        <w:t xml:space="preserve">             По разделу «Общегосударственные вопросы» исполнение составило 1405,6 тыс. руб. или 65,9 % исполнения к уточненному плану (за аналогичный период  2018 года – 1427,4 тыс. рублей). На выплату заработной платы с отчислениями направлено 1128,1 тыс. руб., что составило 80,3 % всех расходов  по органам управления. На оплату услуг связи  израсходовано 25,6 тыс. руб. (за аналогичный период 2018 года – 23,2 тыс. рублей), на ГСМ 44,7 тыс. руб. (за аналогичный период 2018 года – 27,5 тыс. рублей).</w:t>
      </w:r>
    </w:p>
    <w:p w:rsidR="009F012B" w:rsidRPr="009F012B" w:rsidRDefault="009F012B" w:rsidP="009F0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            За 9 месяцев 2019 года по подразделу 0111 «Резервные фонды» расходы не осуществлялись (годовой план 8,0 тыс. рублей).</w:t>
      </w:r>
      <w:r w:rsidRPr="009F012B">
        <w:rPr>
          <w:rFonts w:ascii="Times New Roman" w:hAnsi="Times New Roman" w:cs="Times New Roman"/>
          <w:color w:val="C00000"/>
          <w:sz w:val="24"/>
          <w:szCs w:val="24"/>
        </w:rPr>
        <w:t xml:space="preserve">            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133,4 тыс. руб. при плане 274,1 тыс. руб., за счет данных сре</w:t>
      </w:r>
      <w:proofErr w:type="gramStart"/>
      <w:r w:rsidRPr="009F012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9F012B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230,2 тыс. рублей (за аналогичный период  2018 года – 266,2 тыс. рублей) при годовом плане 412,3 тыс. рублей.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осуществлялись (годовой план 3,0 тыс. руб.).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 подразделу 0405 «Сельское хозяйство и рыболовство» при плане 5,0 тыс. рублей расходы не осуществлялись.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817,6 тыс. рублей (при годовом плане 1120,6 тыс. рублей).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 подразделу 0412 «Другие вопросы в области национальной экономики» при плане 97,0 тыс. рублей расходы составили 97,0 тыс. рублей.</w:t>
      </w:r>
    </w:p>
    <w:p w:rsidR="009F012B" w:rsidRPr="009F012B" w:rsidRDefault="009F012B" w:rsidP="009F0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674,6 (при годовом плане 735,5 тыс. рублей).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 подразделу 1001 «Пенсионное обеспечение» (годовой план 24,0 тыс. руб.) исполнение составило 18,0 тыс. рублей.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6,8 тыс. рублей.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За 9 месяцев 2019 года решением Совета депутатов МО «</w:t>
      </w:r>
      <w:proofErr w:type="spellStart"/>
      <w:r w:rsidRPr="009F012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9F012B">
        <w:rPr>
          <w:rFonts w:ascii="Times New Roman" w:hAnsi="Times New Roman" w:cs="Times New Roman"/>
          <w:sz w:val="24"/>
          <w:szCs w:val="24"/>
        </w:rPr>
        <w:t xml:space="preserve"> район» выделены дополнительные средства: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492,0 тыс. руб.;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дотация на стимулирование муниципальных образований в размере 4,3 тыс. рублей;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на разработку документов территориального планирования, проектов планировки территории, генпланов в размере 97,0 тыс. рублей;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- на обустройство спортплощадки д. </w:t>
      </w:r>
      <w:proofErr w:type="spellStart"/>
      <w:r w:rsidRPr="009F012B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9F012B">
        <w:rPr>
          <w:rFonts w:ascii="Times New Roman" w:hAnsi="Times New Roman" w:cs="Times New Roman"/>
          <w:sz w:val="24"/>
          <w:szCs w:val="24"/>
        </w:rPr>
        <w:t xml:space="preserve"> МО «Кожильское» 200,0 тыс. рублей;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дотация на сбалансированность 14,5 тыс. рублей.</w:t>
      </w:r>
    </w:p>
    <w:p w:rsidR="009F012B" w:rsidRPr="009F012B" w:rsidRDefault="009F012B" w:rsidP="009F012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За 9 месяцев 2019 года из бюджета УР для МО «Кожильское» была выделена дотация на обустройство </w:t>
      </w:r>
      <w:proofErr w:type="spellStart"/>
      <w:r w:rsidRPr="009F012B">
        <w:rPr>
          <w:rFonts w:ascii="Times New Roman" w:hAnsi="Times New Roman" w:cs="Times New Roman"/>
          <w:sz w:val="24"/>
          <w:szCs w:val="24"/>
        </w:rPr>
        <w:t>приклубной</w:t>
      </w:r>
      <w:proofErr w:type="spellEnd"/>
      <w:r w:rsidRPr="009F012B">
        <w:rPr>
          <w:rFonts w:ascii="Times New Roman" w:hAnsi="Times New Roman" w:cs="Times New Roman"/>
          <w:sz w:val="24"/>
          <w:szCs w:val="24"/>
        </w:rPr>
        <w:t xml:space="preserve"> территории в размере 150,0 тыс. рублей.</w:t>
      </w:r>
    </w:p>
    <w:p w:rsidR="009F012B" w:rsidRPr="009F012B" w:rsidRDefault="009F012B" w:rsidP="009F012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За 9 месяцев 2019 года по Распоряжению Администрации №267 от 18.09.2019 года была увеличена субвенция по воинскому учету в размере 34,0 тыс. рублей.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За 9 месяцев 2019 года решениями Совета депутатов МО «Кожильское» были направлены переходящие остатки на следующие цели: </w:t>
      </w:r>
    </w:p>
    <w:p w:rsidR="009F012B" w:rsidRPr="009F012B" w:rsidRDefault="009F012B" w:rsidP="009F012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2093"/>
        <w:gridCol w:w="6994"/>
        <w:gridCol w:w="813"/>
      </w:tblGrid>
      <w:tr w:rsidR="009F012B" w:rsidRPr="009F012B" w:rsidTr="009F012B">
        <w:trPr>
          <w:trHeight w:val="27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t>МО "Кожильское" (</w:t>
            </w:r>
            <w:proofErr w:type="spellStart"/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t>реш</w:t>
            </w:r>
            <w:proofErr w:type="spellEnd"/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№128 от 30.01.19, </w:t>
            </w:r>
            <w:proofErr w:type="spellStart"/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t>реш</w:t>
            </w:r>
            <w:proofErr w:type="spellEnd"/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№145 от 22.04.19, реш.№150 от 13.06.19)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зарплату аппарат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9F012B" w:rsidRPr="009F012B" w:rsidTr="009F012B">
        <w:trPr>
          <w:trHeight w:val="40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На коммунальные услуги пожарное депо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9F012B" w:rsidRPr="009F012B" w:rsidTr="009F012B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мероприятия по благоустройству </w:t>
            </w:r>
            <w:proofErr w:type="spellStart"/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приклубной</w:t>
            </w:r>
            <w:proofErr w:type="spellEnd"/>
            <w:r w:rsidRPr="009F012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д. </w:t>
            </w:r>
            <w:proofErr w:type="spellStart"/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</w:tr>
      <w:tr w:rsidR="009F012B" w:rsidRPr="009F012B" w:rsidTr="009F012B">
        <w:trPr>
          <w:trHeight w:val="319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 xml:space="preserve">На мероприятия по сносу многоквартирного дома в д. </w:t>
            </w:r>
            <w:proofErr w:type="spellStart"/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Дзякино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9F012B" w:rsidRPr="009F012B" w:rsidTr="009F012B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 xml:space="preserve">На благоустройство контейнерной площадки д. </w:t>
            </w:r>
            <w:proofErr w:type="spellStart"/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Дзякино</w:t>
            </w:r>
            <w:proofErr w:type="spellEnd"/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9F012B" w:rsidRPr="009F012B" w:rsidTr="009F012B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На восстановление заработной платы глава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9F012B" w:rsidRPr="009F012B" w:rsidTr="009F012B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На обеспечение первичных мер пожарной безопасности (коммунальные услуги (тепловая энергия))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</w:tr>
      <w:tr w:rsidR="009F012B" w:rsidRPr="009F012B" w:rsidTr="009F012B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 xml:space="preserve">На мероприятия по благоустройству </w:t>
            </w:r>
            <w:proofErr w:type="spellStart"/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приклубной</w:t>
            </w:r>
            <w:proofErr w:type="spellEnd"/>
            <w:r w:rsidRPr="009F012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д. </w:t>
            </w:r>
            <w:proofErr w:type="spellStart"/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</w:tr>
      <w:tr w:rsidR="009F012B" w:rsidRPr="009F012B" w:rsidTr="009F012B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012B" w:rsidRPr="009F012B" w:rsidTr="009F012B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t>454,9</w:t>
            </w:r>
          </w:p>
        </w:tc>
      </w:tr>
    </w:tbl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F012B" w:rsidRPr="009F012B" w:rsidRDefault="009F012B" w:rsidP="009F012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За 9 месяцев 2019 года решением Совета депутатов МО «Кожильское» были направлены дополнительные доходы на следующие цели:</w:t>
      </w:r>
    </w:p>
    <w:p w:rsidR="009F012B" w:rsidRPr="009F012B" w:rsidRDefault="009F012B" w:rsidP="009F012B">
      <w:pPr>
        <w:spacing w:after="0" w:line="240" w:lineRule="auto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F012B">
        <w:rPr>
          <w:rFonts w:ascii="Times New Roman" w:hAnsi="Times New Roman" w:cs="Times New Roman"/>
          <w:sz w:val="24"/>
          <w:szCs w:val="24"/>
        </w:rPr>
        <w:t xml:space="preserve">     тыс. рублей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004"/>
        <w:gridCol w:w="5942"/>
        <w:gridCol w:w="992"/>
      </w:tblGrid>
      <w:tr w:rsidR="009F012B" w:rsidRPr="009F012B" w:rsidTr="009F012B">
        <w:trPr>
          <w:trHeight w:val="420"/>
        </w:trPr>
        <w:tc>
          <w:tcPr>
            <w:tcW w:w="3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t>МО "Кожильское" (реш.№150 от 13.06.19г.)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На мероприятия по благоустройству (косьба травы)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ind w:hanging="3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9F012B" w:rsidRPr="009F012B" w:rsidTr="009F012B">
        <w:trPr>
          <w:trHeight w:val="539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На обеспечение первичных мер пожарной безопасности. Коммунальные услуги (тепловая энергия)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ind w:hanging="3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9F012B" w:rsidRPr="009F012B" w:rsidTr="009F012B">
        <w:trPr>
          <w:trHeight w:val="561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На инициативное бюджетирование районный проект «Наше село»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ind w:hanging="3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9F012B" w:rsidRPr="009F012B" w:rsidTr="009F012B">
        <w:trPr>
          <w:trHeight w:val="256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ind w:hanging="3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012B" w:rsidRPr="009F012B" w:rsidTr="009F012B">
        <w:trPr>
          <w:trHeight w:val="271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ind w:hanging="3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F012B" w:rsidRPr="009F012B" w:rsidTr="009F012B">
        <w:trPr>
          <w:trHeight w:val="391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12B" w:rsidRPr="009F012B" w:rsidRDefault="009F012B" w:rsidP="009F012B">
            <w:pPr>
              <w:spacing w:after="0" w:line="240" w:lineRule="auto"/>
              <w:ind w:hanging="34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12B">
              <w:rPr>
                <w:rFonts w:ascii="Times New Roman" w:hAnsi="Times New Roman" w:cs="Times New Roman"/>
                <w:bCs/>
                <w:sz w:val="24"/>
                <w:szCs w:val="24"/>
              </w:rPr>
              <w:t>81,4</w:t>
            </w:r>
          </w:p>
        </w:tc>
      </w:tr>
    </w:tbl>
    <w:p w:rsidR="009F012B" w:rsidRPr="009F012B" w:rsidRDefault="009F012B" w:rsidP="009F012B">
      <w:pPr>
        <w:spacing w:after="0" w:line="240" w:lineRule="auto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F012B" w:rsidRPr="009F012B" w:rsidRDefault="009F012B" w:rsidP="009F012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30.09.2019 г. составляет 168,5 тыс. рублей (задолженность </w:t>
      </w:r>
      <w:proofErr w:type="gramStart"/>
      <w:r w:rsidRPr="009F012B">
        <w:rPr>
          <w:rFonts w:ascii="Times New Roman" w:hAnsi="Times New Roman" w:cs="Times New Roman"/>
          <w:sz w:val="24"/>
          <w:szCs w:val="24"/>
        </w:rPr>
        <w:t>Межрайонной</w:t>
      </w:r>
      <w:proofErr w:type="gramEnd"/>
      <w:r w:rsidRPr="009F012B">
        <w:rPr>
          <w:rFonts w:ascii="Times New Roman" w:hAnsi="Times New Roman" w:cs="Times New Roman"/>
          <w:sz w:val="24"/>
          <w:szCs w:val="24"/>
        </w:rPr>
        <w:t xml:space="preserve"> ИФНС № 2 по УР), просроченная  кредиторская задолженность отсутствует.</w:t>
      </w:r>
    </w:p>
    <w:p w:rsidR="009F012B" w:rsidRPr="009F012B" w:rsidRDefault="009F012B" w:rsidP="009F012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30.09.2019 года составляет 415,5 тыс. рублей, в том числе:</w:t>
      </w:r>
    </w:p>
    <w:p w:rsidR="009F012B" w:rsidRPr="009F012B" w:rsidRDefault="009F012B" w:rsidP="009F012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субвенция по воинскому учёту 84,6 тыс. руб.;</w:t>
      </w:r>
    </w:p>
    <w:p w:rsidR="009F012B" w:rsidRPr="009F012B" w:rsidRDefault="009F012B" w:rsidP="009F012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средства дорожного фонда 4,8 тыс. рублей;</w:t>
      </w:r>
    </w:p>
    <w:p w:rsidR="009F012B" w:rsidRPr="009F012B" w:rsidRDefault="009F012B" w:rsidP="009F012B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>- собственные средства 326,1 тыс. руб.</w:t>
      </w:r>
    </w:p>
    <w:p w:rsidR="009F012B" w:rsidRPr="009F012B" w:rsidRDefault="009F012B" w:rsidP="009F012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F012B">
        <w:rPr>
          <w:rFonts w:ascii="Times New Roman" w:hAnsi="Times New Roman" w:cs="Times New Roman"/>
          <w:sz w:val="24"/>
          <w:szCs w:val="24"/>
        </w:rPr>
        <w:t xml:space="preserve">            По итогам 9 месяцев 2019 года бюджет поселения исполнен с дефицитом в сумме 68,6 тыс. руб.</w:t>
      </w:r>
    </w:p>
    <w:p w:rsidR="009F012B" w:rsidRPr="009F012B" w:rsidRDefault="009F012B" w:rsidP="009F01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74987" w:rsidRPr="009F012B" w:rsidRDefault="00874987" w:rsidP="009F01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4987" w:rsidRPr="009F0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4A1855"/>
    <w:rsid w:val="00570D11"/>
    <w:rsid w:val="005E4225"/>
    <w:rsid w:val="00605D9D"/>
    <w:rsid w:val="00691CA8"/>
    <w:rsid w:val="007E5265"/>
    <w:rsid w:val="00874987"/>
    <w:rsid w:val="0089584B"/>
    <w:rsid w:val="009F012B"/>
    <w:rsid w:val="00CF79BC"/>
    <w:rsid w:val="00E92587"/>
    <w:rsid w:val="00F4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2019-10-25T11:16:00Z</dcterms:created>
  <dcterms:modified xsi:type="dcterms:W3CDTF">2019-10-25T11:20:00Z</dcterms:modified>
</cp:coreProperties>
</file>