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CA" w:rsidRDefault="00EB51CA" w:rsidP="00EB51CA">
      <w:pPr>
        <w:pStyle w:val="a3"/>
        <w:spacing w:before="0" w:after="0"/>
        <w:jc w:val="center"/>
        <w:rPr>
          <w:b/>
          <w:bCs/>
        </w:rPr>
      </w:pPr>
      <w:r>
        <w:rPr>
          <w:b/>
          <w:bCs/>
        </w:rPr>
        <w:t>СПРАВКА</w:t>
      </w:r>
    </w:p>
    <w:p w:rsidR="00EB51CA" w:rsidRDefault="00EB51CA" w:rsidP="00EB51CA">
      <w:pPr>
        <w:pStyle w:val="a3"/>
        <w:spacing w:before="0" w:after="0"/>
        <w:jc w:val="center"/>
        <w:rPr>
          <w:b/>
          <w:bCs/>
        </w:rPr>
      </w:pPr>
      <w:r>
        <w:rPr>
          <w:b/>
          <w:bCs/>
        </w:rPr>
        <w:t>по проверке размещения заказов на поставки товаров, выполнение работ, оказание услуг для муниципальных нужд Глазовского района в течение 201</w:t>
      </w:r>
      <w:r w:rsidR="006834FB">
        <w:rPr>
          <w:b/>
          <w:bCs/>
        </w:rPr>
        <w:t>1</w:t>
      </w:r>
      <w:r>
        <w:rPr>
          <w:b/>
          <w:bCs/>
        </w:rPr>
        <w:t xml:space="preserve"> года</w:t>
      </w:r>
    </w:p>
    <w:p w:rsidR="00EB51CA" w:rsidRDefault="004B7091" w:rsidP="00EB51CA">
      <w:pPr>
        <w:pStyle w:val="a3"/>
        <w:spacing w:after="0"/>
        <w:jc w:val="both"/>
      </w:pPr>
      <w:r>
        <w:rPr>
          <w:bCs/>
        </w:rPr>
        <w:t>07</w:t>
      </w:r>
      <w:r w:rsidR="006834FB">
        <w:rPr>
          <w:bCs/>
        </w:rPr>
        <w:t xml:space="preserve"> </w:t>
      </w:r>
      <w:r w:rsidR="005E3214">
        <w:rPr>
          <w:bCs/>
        </w:rPr>
        <w:t>марта</w:t>
      </w:r>
      <w:r w:rsidR="006834FB">
        <w:rPr>
          <w:bCs/>
        </w:rPr>
        <w:t xml:space="preserve"> 2012</w:t>
      </w:r>
      <w:r w:rsidR="00EB51CA">
        <w:t xml:space="preserve"> года                                                                                                        г. Глазов</w:t>
      </w:r>
    </w:p>
    <w:p w:rsidR="006834FB" w:rsidRDefault="006834FB" w:rsidP="006834FB">
      <w:pPr>
        <w:pStyle w:val="a3"/>
        <w:spacing w:before="0" w:after="0"/>
        <w:jc w:val="both"/>
      </w:pPr>
    </w:p>
    <w:p w:rsidR="00A251DA" w:rsidRDefault="00A251DA" w:rsidP="004F4157">
      <w:pPr>
        <w:pStyle w:val="a3"/>
        <w:spacing w:before="0" w:after="0"/>
        <w:ind w:firstLine="708"/>
        <w:jc w:val="both"/>
      </w:pPr>
      <w:r>
        <w:t xml:space="preserve">Проверка проведена в соответствии с планом контрольно-ревизионной работы </w:t>
      </w:r>
      <w:r>
        <w:rPr>
          <w:szCs w:val="26"/>
        </w:rPr>
        <w:t xml:space="preserve">на </w:t>
      </w:r>
      <w:r>
        <w:rPr>
          <w:szCs w:val="26"/>
          <w:lang w:val="en-US"/>
        </w:rPr>
        <w:t>I</w:t>
      </w:r>
      <w:r w:rsidRPr="00880E68">
        <w:rPr>
          <w:szCs w:val="26"/>
        </w:rPr>
        <w:t xml:space="preserve"> </w:t>
      </w:r>
      <w:r>
        <w:rPr>
          <w:szCs w:val="26"/>
        </w:rPr>
        <w:t>квартал 2012</w:t>
      </w:r>
      <w:r w:rsidRPr="00DD6284">
        <w:rPr>
          <w:szCs w:val="26"/>
        </w:rPr>
        <w:t xml:space="preserve"> год</w:t>
      </w:r>
      <w:r>
        <w:rPr>
          <w:szCs w:val="26"/>
        </w:rPr>
        <w:t>а на основании Р</w:t>
      </w:r>
      <w:r>
        <w:t>аспоряжения Главы муниципального образования «Глазовский район» от 23 января 2012 года  № 13 заместителем начальника отдела по обеспечению деятельности Глазовского Райо</w:t>
      </w:r>
      <w:r>
        <w:t>н</w:t>
      </w:r>
      <w:r>
        <w:t>ного Совета депутатов и организации контроля Аппарата Терской М.А., главным специалистом</w:t>
      </w:r>
      <w:r w:rsidR="00960AC2">
        <w:t>-</w:t>
      </w:r>
      <w:r>
        <w:t>экспертом отдела по обеспечению деятельности Глазовского Райо</w:t>
      </w:r>
      <w:r>
        <w:t>н</w:t>
      </w:r>
      <w:r>
        <w:t>ного Совета депутатов и организации контроля Аппарата Чирковой М.Н.</w:t>
      </w:r>
      <w:r w:rsidR="00960AC2">
        <w:t xml:space="preserve"> </w:t>
      </w:r>
    </w:p>
    <w:p w:rsidR="00A251DA" w:rsidRDefault="00A251DA" w:rsidP="00A251DA">
      <w:pPr>
        <w:pStyle w:val="a3"/>
        <w:spacing w:before="0" w:after="0"/>
        <w:ind w:firstLine="708"/>
        <w:jc w:val="both"/>
      </w:pPr>
      <w:r>
        <w:t>Распоряжение «О проведении мероприятия по контролю» получила заместитель главы Администрации Глазовского района – начальник управления финансов Коростелева Л.Н.</w:t>
      </w:r>
    </w:p>
    <w:p w:rsidR="00C11140" w:rsidRDefault="00FD3B42" w:rsidP="00FD3B42">
      <w:pPr>
        <w:jc w:val="both"/>
      </w:pPr>
      <w:r>
        <w:rPr>
          <w:b/>
        </w:rPr>
        <w:t>Цель проверки:</w:t>
      </w:r>
      <w:r>
        <w:t xml:space="preserve"> </w:t>
      </w:r>
      <w:r w:rsidRPr="001B2F57">
        <w:t xml:space="preserve">Осуществление контроля </w:t>
      </w:r>
      <w:r>
        <w:t xml:space="preserve">в сфере размещения заказов на поставки товаров, выполнение работ, оказание услуг для муниципальных нужд Глазовского района за 2011 год, </w:t>
      </w:r>
      <w:r w:rsidR="00C11140">
        <w:t>выполнение</w:t>
      </w:r>
      <w:r w:rsidRPr="009F4B17">
        <w:t xml:space="preserve"> обязательств сторонами по муниципальным контрактам и договорам, целевого и эффективного использования средств бюджета </w:t>
      </w:r>
      <w:r>
        <w:t>района</w:t>
      </w:r>
      <w:r w:rsidRPr="009F4B17">
        <w:t xml:space="preserve">, выделенных </w:t>
      </w:r>
    </w:p>
    <w:p w:rsidR="00FD3B42" w:rsidRPr="009F4B17" w:rsidRDefault="00C11140" w:rsidP="00FD3B42">
      <w:pPr>
        <w:jc w:val="both"/>
        <w:rPr>
          <w:b/>
          <w:color w:val="FF6600"/>
        </w:rPr>
      </w:pPr>
      <w:r>
        <w:t xml:space="preserve">на приобретение </w:t>
      </w:r>
      <w:r w:rsidR="00FD3B42">
        <w:t>товаров</w:t>
      </w:r>
      <w:r w:rsidR="007A410D">
        <w:t>,</w:t>
      </w:r>
      <w:r w:rsidR="007A410D" w:rsidRPr="007A410D">
        <w:t xml:space="preserve"> </w:t>
      </w:r>
      <w:r w:rsidR="007A410D">
        <w:t xml:space="preserve">выполнение работ, оказание услуг </w:t>
      </w:r>
      <w:r w:rsidR="00FD3B42">
        <w:t xml:space="preserve">необходимых </w:t>
      </w:r>
      <w:r>
        <w:t>для нужд муниципальных заказчиков</w:t>
      </w:r>
      <w:r w:rsidR="00FD3B42">
        <w:t xml:space="preserve"> (выборочно).</w:t>
      </w:r>
    </w:p>
    <w:p w:rsidR="00C11140" w:rsidRPr="009F4B17" w:rsidRDefault="00C11140" w:rsidP="00A251DA">
      <w:pPr>
        <w:jc w:val="both"/>
        <w:rPr>
          <w:color w:val="FF6600"/>
        </w:rPr>
      </w:pPr>
      <w:r w:rsidRPr="009F4B17">
        <w:rPr>
          <w:b/>
          <w:bCs/>
        </w:rPr>
        <w:t xml:space="preserve">Предмет проверки: </w:t>
      </w:r>
      <w:r w:rsidRPr="009F4B17">
        <w:t>документы и материалы по р</w:t>
      </w:r>
      <w:r w:rsidR="00F05C63">
        <w:t xml:space="preserve">азмещению муниципального заказа,  муниципальные контракты, хозяйственные договоры, </w:t>
      </w:r>
      <w:r w:rsidRPr="009F4B17">
        <w:t>регистры бюджетного учё</w:t>
      </w:r>
      <w:r>
        <w:t>та за 2011</w:t>
      </w:r>
      <w:r w:rsidR="00F05C63">
        <w:t xml:space="preserve"> год, </w:t>
      </w:r>
      <w:r w:rsidRPr="009F4B17">
        <w:t>первичные и иные бухгалтерские учётные документы за 20</w:t>
      </w:r>
      <w:r>
        <w:t>11</w:t>
      </w:r>
      <w:r w:rsidRPr="009F4B17">
        <w:t xml:space="preserve"> год. </w:t>
      </w:r>
    </w:p>
    <w:p w:rsidR="00C11140" w:rsidRDefault="00C11140" w:rsidP="00A251DA">
      <w:pPr>
        <w:jc w:val="both"/>
      </w:pPr>
      <w:r w:rsidRPr="009F4B17">
        <w:rPr>
          <w:b/>
          <w:bCs/>
        </w:rPr>
        <w:t>Объекты проверки:</w:t>
      </w:r>
      <w:r w:rsidRPr="009F4B17">
        <w:t xml:space="preserve"> </w:t>
      </w:r>
      <w:r>
        <w:t>Администраци</w:t>
      </w:r>
      <w:r w:rsidR="00F05C63">
        <w:t>я</w:t>
      </w:r>
      <w:r>
        <w:t xml:space="preserve"> Глазовского района,</w:t>
      </w:r>
      <w:r w:rsidR="00F05C63">
        <w:t xml:space="preserve"> Глазовский Районный Совет депутатов, </w:t>
      </w:r>
      <w:r>
        <w:t>м</w:t>
      </w:r>
      <w:r w:rsidRPr="009F4B17">
        <w:t>униципальн</w:t>
      </w:r>
      <w:r>
        <w:t>ые</w:t>
      </w:r>
      <w:r w:rsidRPr="009F4B17">
        <w:t xml:space="preserve"> учреждени</w:t>
      </w:r>
      <w:r>
        <w:t>я Глазовского района.</w:t>
      </w:r>
    </w:p>
    <w:p w:rsidR="00C11140" w:rsidRPr="00203047" w:rsidRDefault="00C11140" w:rsidP="00A251DA">
      <w:pPr>
        <w:jc w:val="both"/>
      </w:pPr>
      <w:r w:rsidRPr="00203047">
        <w:rPr>
          <w:b/>
        </w:rPr>
        <w:t xml:space="preserve">Проверяемый период: </w:t>
      </w:r>
      <w:r>
        <w:t>2011</w:t>
      </w:r>
      <w:r w:rsidRPr="00203047">
        <w:t xml:space="preserve"> г</w:t>
      </w:r>
      <w:r>
        <w:t>од</w:t>
      </w:r>
      <w:r w:rsidRPr="00203047">
        <w:t>.</w:t>
      </w:r>
    </w:p>
    <w:p w:rsidR="00C11140" w:rsidRDefault="00C11140" w:rsidP="00A251DA">
      <w:pPr>
        <w:jc w:val="both"/>
      </w:pPr>
      <w:r w:rsidRPr="00203047">
        <w:rPr>
          <w:b/>
        </w:rPr>
        <w:t>Срок проведения ревизии:</w:t>
      </w:r>
      <w:r w:rsidRPr="00203047">
        <w:t xml:space="preserve"> с </w:t>
      </w:r>
      <w:r>
        <w:t>25 января</w:t>
      </w:r>
      <w:r w:rsidRPr="00203047">
        <w:t xml:space="preserve"> по </w:t>
      </w:r>
      <w:r>
        <w:t>15 февраля 2012</w:t>
      </w:r>
      <w:r w:rsidRPr="00203047">
        <w:t xml:space="preserve"> г.</w:t>
      </w:r>
    </w:p>
    <w:p w:rsidR="00C11140" w:rsidRDefault="00C11140" w:rsidP="00C11140">
      <w:pPr>
        <w:ind w:firstLine="567"/>
        <w:jc w:val="both"/>
      </w:pPr>
    </w:p>
    <w:p w:rsidR="00C11140" w:rsidRPr="00CD3796" w:rsidRDefault="00C11140" w:rsidP="00C11140">
      <w:pPr>
        <w:ind w:firstLine="567"/>
        <w:jc w:val="center"/>
        <w:rPr>
          <w:b/>
          <w:caps/>
        </w:rPr>
      </w:pPr>
      <w:r w:rsidRPr="00CD3796">
        <w:rPr>
          <w:b/>
          <w:caps/>
        </w:rPr>
        <w:t>Результаты проверки:</w:t>
      </w:r>
    </w:p>
    <w:p w:rsidR="00C11140" w:rsidRPr="00CD3796" w:rsidRDefault="00C11140" w:rsidP="00C11140">
      <w:pPr>
        <w:ind w:firstLine="567"/>
        <w:jc w:val="center"/>
        <w:rPr>
          <w:b/>
          <w:caps/>
        </w:rPr>
      </w:pPr>
    </w:p>
    <w:p w:rsidR="00C11140" w:rsidRPr="00C11140" w:rsidRDefault="00C11140" w:rsidP="00C11140">
      <w:pPr>
        <w:jc w:val="center"/>
        <w:rPr>
          <w:b/>
          <w:color w:val="FF6600"/>
        </w:rPr>
      </w:pPr>
      <w:r w:rsidRPr="00C11140">
        <w:rPr>
          <w:b/>
          <w:bCs/>
        </w:rPr>
        <w:t xml:space="preserve">Нормативно-правовая база, регулирующая вопросы  </w:t>
      </w:r>
      <w:r w:rsidRPr="00C11140">
        <w:rPr>
          <w:b/>
        </w:rPr>
        <w:t xml:space="preserve">размещения заказов на приобретение товаров, </w:t>
      </w:r>
      <w:r w:rsidR="00CB28B0" w:rsidRPr="00CB28B0">
        <w:rPr>
          <w:b/>
        </w:rPr>
        <w:t>выполнение работ, оказание услуг</w:t>
      </w:r>
      <w:r w:rsidR="00CB28B0">
        <w:t xml:space="preserve"> </w:t>
      </w:r>
      <w:r w:rsidRPr="00C11140">
        <w:rPr>
          <w:b/>
        </w:rPr>
        <w:t>необходимых для нужд муниципальных заказчиков</w:t>
      </w:r>
    </w:p>
    <w:p w:rsidR="00C11140" w:rsidRDefault="00C11140" w:rsidP="00C11140">
      <w:pPr>
        <w:pStyle w:val="ConsNormal"/>
        <w:widowControl/>
        <w:tabs>
          <w:tab w:val="left" w:pos="1800"/>
        </w:tabs>
        <w:spacing w:after="120"/>
        <w:ind w:firstLine="0"/>
        <w:jc w:val="center"/>
      </w:pPr>
    </w:p>
    <w:p w:rsidR="00C73AB6" w:rsidRPr="009F4B17" w:rsidRDefault="00C73AB6" w:rsidP="00C73AB6">
      <w:pPr>
        <w:ind w:firstLine="540"/>
        <w:jc w:val="both"/>
      </w:pPr>
      <w:r>
        <w:t xml:space="preserve">Согласно п.1 ст.72 Бюджетного Кодекса РФ (далее – БК РФ) размещение заказов на поставки товаров, выполнение работ, оказание услуг для государственных или муниципальных нужд производится в соответствии с </w:t>
      </w:r>
      <w:hyperlink r:id="rId8" w:history="1">
        <w:r w:rsidRPr="00C73AB6">
          <w:t>законодательством</w:t>
        </w:r>
      </w:hyperlink>
      <w:r w:rsidRPr="00C73AB6">
        <w:t xml:space="preserve"> Р</w:t>
      </w:r>
      <w:r>
        <w:t xml:space="preserve">оссийской Федерации о размещении заказов для государственных и муниципальных нужд. </w:t>
      </w:r>
      <w:r w:rsidRPr="00AB46F8">
        <w:t>Таким законодательным актом на сегодняшний день</w:t>
      </w:r>
      <w:r w:rsidRPr="00C11140">
        <w:t xml:space="preserve"> является Федеральный закон от 21.07.2005 № 94-ФЗ «О размещении заказов на поставки товаров, выполнение работ, оказание услуг для </w:t>
      </w:r>
      <w:r w:rsidRPr="00AB46F8">
        <w:t>государственных и муниципальных нужд»</w:t>
      </w:r>
      <w:r>
        <w:t xml:space="preserve"> (далее – Федеральный закон 94-ФЗ).</w:t>
      </w:r>
      <w:r w:rsidRPr="009F4B17">
        <w:t xml:space="preserve"> </w:t>
      </w:r>
    </w:p>
    <w:p w:rsidR="00C73AB6" w:rsidRDefault="00C73AB6" w:rsidP="00C21F0F">
      <w:pPr>
        <w:autoSpaceDE w:val="0"/>
        <w:autoSpaceDN w:val="0"/>
        <w:adjustRightInd w:val="0"/>
        <w:ind w:firstLine="540"/>
        <w:jc w:val="both"/>
        <w:outlineLvl w:val="3"/>
      </w:pPr>
      <w:r>
        <w:t xml:space="preserve">В соответствии с п.1 ст.4 </w:t>
      </w:r>
      <w:r w:rsidR="00C11140" w:rsidRPr="009F4B17">
        <w:t>Федерального закона № 94-ФЗ</w:t>
      </w:r>
      <w:r w:rsidR="00C21F0F">
        <w:t xml:space="preserve"> </w:t>
      </w:r>
      <w:r w:rsidR="00C11140" w:rsidRPr="009F4B17">
        <w:t xml:space="preserve"> </w:t>
      </w:r>
      <w:r>
        <w:t>муниципальными заказчиками</w:t>
      </w:r>
      <w:r w:rsidR="00C21F0F">
        <w:t xml:space="preserve"> могут выступать</w:t>
      </w:r>
      <w:r>
        <w:t xml:space="preserve"> органы местного самоуправления, казенные учреждения и иные получатели средств местных бюджетов</w:t>
      </w:r>
      <w:r w:rsidR="00C21F0F" w:rsidRPr="004F4157">
        <w:rPr>
          <w:b/>
        </w:rPr>
        <w:t>.</w:t>
      </w:r>
      <w:r w:rsidRPr="004F4157">
        <w:rPr>
          <w:b/>
        </w:rPr>
        <w:t xml:space="preserve"> </w:t>
      </w:r>
      <w:r w:rsidR="00C21F0F" w:rsidRPr="004F4157">
        <w:rPr>
          <w:b/>
        </w:rPr>
        <w:t xml:space="preserve"> </w:t>
      </w:r>
    </w:p>
    <w:p w:rsidR="00C21F0F" w:rsidRPr="00C21F0F" w:rsidRDefault="00C21F0F" w:rsidP="00C21F0F">
      <w:pPr>
        <w:ind w:firstLine="540"/>
        <w:jc w:val="both"/>
      </w:pPr>
      <w:r>
        <w:t>Таким образом, органы местного самоуправления  МО «Глазовский район», казённые</w:t>
      </w:r>
      <w:r w:rsidR="00A04173">
        <w:t xml:space="preserve"> </w:t>
      </w:r>
      <w:r>
        <w:t xml:space="preserve">и </w:t>
      </w:r>
      <w:r w:rsidRPr="00C21F0F">
        <w:t>бюджетн</w:t>
      </w:r>
      <w:r>
        <w:t>ые</w:t>
      </w:r>
      <w:r w:rsidRPr="00C21F0F">
        <w:t xml:space="preserve"> учреждени</w:t>
      </w:r>
      <w:r>
        <w:t>я</w:t>
      </w:r>
      <w:r w:rsidRPr="00C21F0F">
        <w:t>, мо</w:t>
      </w:r>
      <w:r>
        <w:t>гут</w:t>
      </w:r>
      <w:r w:rsidRPr="00C21F0F">
        <w:t xml:space="preserve"> являться муниципальным</w:t>
      </w:r>
      <w:r>
        <w:t>и заказчиками</w:t>
      </w:r>
      <w:r w:rsidRPr="00C21F0F">
        <w:t>.</w:t>
      </w:r>
    </w:p>
    <w:p w:rsidR="00CD3796" w:rsidRDefault="00CD3796" w:rsidP="00CD3796">
      <w:pPr>
        <w:pStyle w:val="a3"/>
        <w:spacing w:before="0" w:after="0"/>
        <w:ind w:firstLine="708"/>
        <w:jc w:val="both"/>
        <w:rPr>
          <w:bCs/>
        </w:rPr>
      </w:pPr>
      <w:r>
        <w:rPr>
          <w:bCs/>
        </w:rPr>
        <w:t>В соответствии с п.2 ст.4</w:t>
      </w:r>
      <w:hyperlink r:id="rId9" w:history="1">
        <w:r>
          <w:rPr>
            <w:iCs/>
          </w:rPr>
          <w:t>, Федерального</w:t>
        </w:r>
        <w:r w:rsidRPr="00D96BFA">
          <w:rPr>
            <w:iCs/>
          </w:rPr>
          <w:t xml:space="preserve"> закон</w:t>
        </w:r>
        <w:r>
          <w:rPr>
            <w:iCs/>
          </w:rPr>
          <w:t>а</w:t>
        </w:r>
        <w:r w:rsidRPr="00D96BFA">
          <w:rPr>
            <w:iCs/>
          </w:rPr>
          <w:t xml:space="preserve"> </w:t>
        </w:r>
      </w:hyperlink>
      <w:r w:rsidRPr="00D96BFA">
        <w:rPr>
          <w:iCs/>
        </w:rPr>
        <w:t>94-ФЗ</w:t>
      </w:r>
      <w:r>
        <w:rPr>
          <w:iCs/>
        </w:rPr>
        <w:t xml:space="preserve"> </w:t>
      </w:r>
      <w:r w:rsidRPr="004B743D">
        <w:rPr>
          <w:bCs/>
        </w:rPr>
        <w:t>Решением Глазовского Районного Совета депутатов</w:t>
      </w:r>
      <w:r>
        <w:rPr>
          <w:bCs/>
        </w:rPr>
        <w:t xml:space="preserve"> (далее – Совет депутатов)</w:t>
      </w:r>
      <w:r w:rsidRPr="004B743D">
        <w:rPr>
          <w:bCs/>
        </w:rPr>
        <w:t xml:space="preserve"> от</w:t>
      </w:r>
      <w:r>
        <w:rPr>
          <w:bCs/>
        </w:rPr>
        <w:t xml:space="preserve"> 29.12.2010 № 472 определён  </w:t>
      </w:r>
      <w:r w:rsidRPr="004B743D">
        <w:rPr>
          <w:b/>
          <w:bCs/>
        </w:rPr>
        <w:t>уполномоченны</w:t>
      </w:r>
      <w:r>
        <w:rPr>
          <w:b/>
          <w:bCs/>
        </w:rPr>
        <w:t>й</w:t>
      </w:r>
      <w:r w:rsidRPr="004B743D">
        <w:rPr>
          <w:b/>
          <w:bCs/>
        </w:rPr>
        <w:t xml:space="preserve"> орган</w:t>
      </w:r>
      <w:r w:rsidRPr="004B743D">
        <w:rPr>
          <w:bCs/>
        </w:rPr>
        <w:t xml:space="preserve"> </w:t>
      </w:r>
      <w:r>
        <w:rPr>
          <w:bCs/>
        </w:rPr>
        <w:t>на</w:t>
      </w:r>
      <w:r w:rsidRPr="004B743D">
        <w:rPr>
          <w:bCs/>
        </w:rPr>
        <w:t xml:space="preserve"> осуществлени</w:t>
      </w:r>
      <w:r>
        <w:rPr>
          <w:bCs/>
        </w:rPr>
        <w:t>е</w:t>
      </w:r>
      <w:r w:rsidRPr="004B743D">
        <w:rPr>
          <w:bCs/>
        </w:rPr>
        <w:t xml:space="preserve"> функций  </w:t>
      </w:r>
      <w:r>
        <w:rPr>
          <w:bCs/>
        </w:rPr>
        <w:t xml:space="preserve">по </w:t>
      </w:r>
      <w:r w:rsidRPr="004B743D">
        <w:rPr>
          <w:bCs/>
        </w:rPr>
        <w:t>размещени</w:t>
      </w:r>
      <w:r>
        <w:rPr>
          <w:bCs/>
        </w:rPr>
        <w:t>ю</w:t>
      </w:r>
      <w:r w:rsidRPr="004B743D">
        <w:rPr>
          <w:bCs/>
        </w:rPr>
        <w:t xml:space="preserve"> заказов</w:t>
      </w:r>
      <w:r>
        <w:rPr>
          <w:bCs/>
        </w:rPr>
        <w:t xml:space="preserve"> для муниципальных заказчиков </w:t>
      </w:r>
      <w:r w:rsidR="00827CD4">
        <w:rPr>
          <w:bCs/>
        </w:rPr>
        <w:t>МО</w:t>
      </w:r>
      <w:r w:rsidRPr="004B743D">
        <w:rPr>
          <w:bCs/>
        </w:rPr>
        <w:t xml:space="preserve"> «Глазовский район»</w:t>
      </w:r>
      <w:r>
        <w:rPr>
          <w:bCs/>
        </w:rPr>
        <w:t xml:space="preserve"> -</w:t>
      </w:r>
      <w:r w:rsidR="008D3F3B">
        <w:rPr>
          <w:bCs/>
        </w:rPr>
        <w:t xml:space="preserve"> </w:t>
      </w:r>
      <w:r w:rsidRPr="004B743D">
        <w:rPr>
          <w:bCs/>
        </w:rPr>
        <w:t>Администрация</w:t>
      </w:r>
      <w:r>
        <w:rPr>
          <w:bCs/>
        </w:rPr>
        <w:t xml:space="preserve"> </w:t>
      </w:r>
      <w:r w:rsidRPr="004B743D">
        <w:rPr>
          <w:bCs/>
        </w:rPr>
        <w:t>Глазовского района</w:t>
      </w:r>
      <w:r>
        <w:rPr>
          <w:bCs/>
        </w:rPr>
        <w:t xml:space="preserve"> </w:t>
      </w:r>
      <w:r>
        <w:rPr>
          <w:bCs/>
        </w:rPr>
        <w:lastRenderedPageBreak/>
        <w:t xml:space="preserve">и установлен </w:t>
      </w:r>
      <w:r w:rsidRPr="00D96BFA">
        <w:rPr>
          <w:b/>
        </w:rPr>
        <w:t>Порядок взаимодействия уполномоченного органа и  муниципальных заказчиков.</w:t>
      </w:r>
    </w:p>
    <w:p w:rsidR="00DC2D40" w:rsidRPr="00DC2D40" w:rsidRDefault="00DC2D40" w:rsidP="00C11140">
      <w:pPr>
        <w:ind w:firstLine="540"/>
        <w:jc w:val="both"/>
      </w:pPr>
      <w:r w:rsidRPr="00DC2D40">
        <w:t>В нарушение п. 1.1. Положения о пор</w:t>
      </w:r>
      <w:r>
        <w:t>ядке взаимодействия уполномоче</w:t>
      </w:r>
      <w:r w:rsidRPr="00DC2D40">
        <w:t xml:space="preserve">нного органа и муниципальных заказчиков </w:t>
      </w:r>
      <w:r w:rsidR="00A04173">
        <w:t>МО</w:t>
      </w:r>
      <w:r w:rsidRPr="00DC2D40">
        <w:t xml:space="preserve"> «Глазовский район»,</w:t>
      </w:r>
      <w:r>
        <w:t xml:space="preserve"> утверждённого решением Глазовского Районного Совета депутатов от 29.12.2010 №472 (далее - </w:t>
      </w:r>
      <w:r w:rsidRPr="00DC2D40">
        <w:t>Положени</w:t>
      </w:r>
      <w:r>
        <w:t>е</w:t>
      </w:r>
      <w:r w:rsidRPr="00DC2D40">
        <w:t xml:space="preserve"> о пор</w:t>
      </w:r>
      <w:r>
        <w:t>ядке взаимодействия уполномоче</w:t>
      </w:r>
      <w:r w:rsidRPr="00DC2D40">
        <w:t>нного органа и муниципальных заказчиков</w:t>
      </w:r>
      <w:r>
        <w:t xml:space="preserve">) в </w:t>
      </w:r>
      <w:r w:rsidR="00A04173">
        <w:t>МО</w:t>
      </w:r>
      <w:r>
        <w:t xml:space="preserve"> «Глазовский район» </w:t>
      </w:r>
      <w:r w:rsidR="00CF6F27">
        <w:t>отсутствует</w:t>
      </w:r>
      <w:r>
        <w:t xml:space="preserve"> документ, наделяющий полномочиями муниципальных заказчиков органы местного самоуправления  МО «Глазовский район», бюджетные учреждения и иных получателей средств местного бюджета  и внебюджетных источников финансирования. </w:t>
      </w:r>
      <w:r w:rsidR="00F5543C">
        <w:t>Фактически муниципальных заказчиков в 2011 году 59.</w:t>
      </w:r>
    </w:p>
    <w:p w:rsidR="00DD1EFD" w:rsidRDefault="00F6226A" w:rsidP="00DD1EFD">
      <w:pPr>
        <w:pStyle w:val="a3"/>
        <w:spacing w:before="0" w:after="0"/>
        <w:ind w:firstLine="708"/>
        <w:jc w:val="both"/>
        <w:rPr>
          <w:bCs/>
        </w:rPr>
      </w:pPr>
      <w:r w:rsidRPr="006210E3">
        <w:rPr>
          <w:bCs/>
        </w:rPr>
        <w:t xml:space="preserve">Распоряжением Администрации Глазовского района от 30 мая 2008 № 55 </w:t>
      </w:r>
      <w:r w:rsidRPr="006210E3">
        <w:rPr>
          <w:b/>
          <w:bCs/>
        </w:rPr>
        <w:t>полномочиями по размещению заказов</w:t>
      </w:r>
      <w:r w:rsidRPr="006210E3">
        <w:rPr>
          <w:bCs/>
        </w:rPr>
        <w:t xml:space="preserve"> на поставки товаров, выполнение работ, оказание услуг для муниципальных нужд МО «Глазовский район» наделён отдел экономики Администрации.</w:t>
      </w:r>
      <w:r w:rsidRPr="006210E3">
        <w:rPr>
          <w:bCs/>
          <w:i/>
        </w:rPr>
        <w:t xml:space="preserve"> </w:t>
      </w:r>
      <w:r w:rsidR="00DD1EFD">
        <w:rPr>
          <w:bCs/>
        </w:rPr>
        <w:t>В распоряжение необходимо внести изменения в связи с тем, что в нём дана ссылка на решение Совета депутатов от 29.05.2008 №238, отменённое решением Совета депутатов от 29.12.2010 №472.</w:t>
      </w:r>
    </w:p>
    <w:p w:rsidR="0094034F" w:rsidRPr="006210E3" w:rsidRDefault="006210E3" w:rsidP="00DD1EFD">
      <w:pPr>
        <w:pStyle w:val="a3"/>
        <w:spacing w:before="0" w:after="0"/>
        <w:ind w:firstLine="708"/>
        <w:jc w:val="both"/>
        <w:rPr>
          <w:bCs/>
        </w:rPr>
      </w:pPr>
      <w:r>
        <w:rPr>
          <w:bCs/>
        </w:rPr>
        <w:t>В соответствии с п.</w:t>
      </w:r>
      <w:r w:rsidRPr="006210E3">
        <w:rPr>
          <w:bCs/>
        </w:rPr>
        <w:t xml:space="preserve">17 </w:t>
      </w:r>
      <w:r w:rsidRPr="006210E3">
        <w:rPr>
          <w:iCs/>
        </w:rPr>
        <w:t>Федеральн</w:t>
      </w:r>
      <w:r>
        <w:rPr>
          <w:iCs/>
        </w:rPr>
        <w:t>ого</w:t>
      </w:r>
      <w:r w:rsidRPr="006210E3">
        <w:rPr>
          <w:iCs/>
        </w:rPr>
        <w:t xml:space="preserve"> закон</w:t>
      </w:r>
      <w:r>
        <w:rPr>
          <w:iCs/>
        </w:rPr>
        <w:t>а</w:t>
      </w:r>
      <w:r w:rsidRPr="006210E3">
        <w:rPr>
          <w:iCs/>
        </w:rPr>
        <w:t xml:space="preserve"> 94-ФЗ</w:t>
      </w:r>
      <w:r>
        <w:rPr>
          <w:iCs/>
        </w:rPr>
        <w:t xml:space="preserve"> </w:t>
      </w:r>
      <w:r w:rsidRPr="006210E3">
        <w:rPr>
          <w:b/>
          <w:iCs/>
        </w:rPr>
        <w:t>у</w:t>
      </w:r>
      <w:r w:rsidR="0094034F" w:rsidRPr="006210E3">
        <w:rPr>
          <w:b/>
          <w:bCs/>
        </w:rPr>
        <w:t xml:space="preserve">полномоченным органом местного самоуправления </w:t>
      </w:r>
      <w:r w:rsidRPr="006210E3">
        <w:rPr>
          <w:b/>
          <w:bCs/>
        </w:rPr>
        <w:t>на осуществление</w:t>
      </w:r>
      <w:r w:rsidR="0094034F" w:rsidRPr="006210E3">
        <w:rPr>
          <w:b/>
          <w:bCs/>
        </w:rPr>
        <w:t xml:space="preserve"> контроля</w:t>
      </w:r>
      <w:r w:rsidR="0094034F" w:rsidRPr="006210E3">
        <w:rPr>
          <w:bCs/>
        </w:rPr>
        <w:t xml:space="preserve"> в сфере размещения заказов на поставки товаров, выполнение работ, оказание услуг для муниципальных нужд Глазовского района определена контрольная комиссия Глазовского Районного Совета депутатов (решение Районного Совета депутатов от 29 ноября 2007 № 155).</w:t>
      </w:r>
    </w:p>
    <w:p w:rsidR="00434230" w:rsidRDefault="00EC4C6D" w:rsidP="00D3070A">
      <w:pPr>
        <w:pStyle w:val="a3"/>
        <w:spacing w:before="0" w:after="0"/>
        <w:ind w:firstLine="708"/>
        <w:jc w:val="both"/>
        <w:rPr>
          <w:iCs/>
        </w:rPr>
      </w:pPr>
      <w:r>
        <w:rPr>
          <w:bCs/>
        </w:rPr>
        <w:t xml:space="preserve">В соответствии с п.9 ст.7 Федерального закона 94-ФЗ в </w:t>
      </w:r>
      <w:r w:rsidR="00F6226A" w:rsidRPr="006210E3">
        <w:rPr>
          <w:bCs/>
        </w:rPr>
        <w:t xml:space="preserve">Администрации Глазовского района создана </w:t>
      </w:r>
      <w:r w:rsidR="00F6226A" w:rsidRPr="006210E3">
        <w:rPr>
          <w:b/>
          <w:bCs/>
        </w:rPr>
        <w:t>единая комиссия</w:t>
      </w:r>
      <w:r w:rsidR="00F6226A" w:rsidRPr="006210E3">
        <w:rPr>
          <w:bCs/>
        </w:rPr>
        <w:t xml:space="preserve"> по размещению заказов для муниципальных нужд Глазовского района</w:t>
      </w:r>
      <w:r w:rsidR="00204FB3">
        <w:rPr>
          <w:bCs/>
        </w:rPr>
        <w:t xml:space="preserve"> (далее - единая комиссия)</w:t>
      </w:r>
      <w:r>
        <w:rPr>
          <w:bCs/>
        </w:rPr>
        <w:t>.</w:t>
      </w:r>
      <w:r w:rsidR="00204FB3">
        <w:rPr>
          <w:iCs/>
        </w:rPr>
        <w:t xml:space="preserve"> </w:t>
      </w:r>
      <w:r w:rsidR="006210E3">
        <w:rPr>
          <w:bCs/>
        </w:rPr>
        <w:t xml:space="preserve">На момент проверки состав единой комиссии и Положение о единой комиссии по размещению заказов для муниципальных нужд Глазовского района утверждены </w:t>
      </w:r>
      <w:r w:rsidR="00200860" w:rsidRPr="006210E3">
        <w:rPr>
          <w:bCs/>
        </w:rPr>
        <w:t>Постановление</w:t>
      </w:r>
      <w:r w:rsidR="006210E3">
        <w:rPr>
          <w:bCs/>
        </w:rPr>
        <w:t>м</w:t>
      </w:r>
      <w:r w:rsidR="00200860" w:rsidRPr="006210E3">
        <w:rPr>
          <w:bCs/>
        </w:rPr>
        <w:t xml:space="preserve"> Администрации Глазовского района от </w:t>
      </w:r>
      <w:r w:rsidR="006210E3">
        <w:rPr>
          <w:bCs/>
        </w:rPr>
        <w:t>30.08.2011</w:t>
      </w:r>
      <w:r w:rsidR="00200860" w:rsidRPr="006210E3">
        <w:rPr>
          <w:bCs/>
        </w:rPr>
        <w:t xml:space="preserve"> № </w:t>
      </w:r>
      <w:r w:rsidR="006210E3">
        <w:rPr>
          <w:bCs/>
        </w:rPr>
        <w:t>117.</w:t>
      </w:r>
      <w:r w:rsidR="00204FB3">
        <w:rPr>
          <w:bCs/>
        </w:rPr>
        <w:t xml:space="preserve"> Количество членов единой комиссии 7 человек, что соответствует требованиям п.3 ст.7 </w:t>
      </w:r>
      <w:r w:rsidR="00204FB3" w:rsidRPr="00D96BFA">
        <w:rPr>
          <w:iCs/>
        </w:rPr>
        <w:t>Федеральн</w:t>
      </w:r>
      <w:r w:rsidR="00204FB3">
        <w:rPr>
          <w:iCs/>
        </w:rPr>
        <w:t>ого</w:t>
      </w:r>
      <w:r w:rsidR="00204FB3" w:rsidRPr="00D96BFA">
        <w:rPr>
          <w:iCs/>
        </w:rPr>
        <w:t xml:space="preserve"> закон</w:t>
      </w:r>
      <w:r w:rsidR="00204FB3">
        <w:rPr>
          <w:iCs/>
        </w:rPr>
        <w:t>а</w:t>
      </w:r>
      <w:r w:rsidR="00204FB3" w:rsidRPr="00D96BFA">
        <w:rPr>
          <w:iCs/>
        </w:rPr>
        <w:t xml:space="preserve"> 94-ФЗ</w:t>
      </w:r>
      <w:r w:rsidR="00204FB3">
        <w:rPr>
          <w:iCs/>
        </w:rPr>
        <w:t>.</w:t>
      </w:r>
    </w:p>
    <w:p w:rsidR="00434230" w:rsidRPr="006E08E1" w:rsidRDefault="00434230" w:rsidP="00D3070A">
      <w:pPr>
        <w:pStyle w:val="a3"/>
        <w:spacing w:before="0" w:after="0"/>
        <w:ind w:firstLine="708"/>
        <w:jc w:val="both"/>
        <w:rPr>
          <w:bCs/>
        </w:rPr>
      </w:pPr>
      <w:r w:rsidRPr="006E08E1">
        <w:rPr>
          <w:bCs/>
        </w:rPr>
        <w:t xml:space="preserve">Организация ведения реестра закупок, осуществляемых без заключения муниципальных контрактов органами местного самоуправления МО «Глазовский район» </w:t>
      </w:r>
    </w:p>
    <w:p w:rsidR="00434230" w:rsidRDefault="00434230" w:rsidP="00434230">
      <w:pPr>
        <w:pStyle w:val="a3"/>
        <w:spacing w:before="0" w:after="0"/>
        <w:jc w:val="both"/>
        <w:rPr>
          <w:bCs/>
        </w:rPr>
      </w:pPr>
      <w:r w:rsidRPr="006E08E1">
        <w:rPr>
          <w:bCs/>
        </w:rPr>
        <w:t xml:space="preserve">(далее – реестр закупок) Распоряжением Главы МО «Глазовский район» от 11.01.2011 №1.1 возложена на начальника отдела бухгалтерского учёта и отчётности Аппарата Главы МО «Глазовский район», Районного Совета депутатов и Администрации района Ермакову Т.А. </w:t>
      </w:r>
      <w:r w:rsidR="00DD1EFD" w:rsidRPr="006E08E1">
        <w:rPr>
          <w:bCs/>
        </w:rPr>
        <w:t>В распоряжение необходимо внести изменения в связи с тем, что Ермакова Т.А. с 05.03.2011г. не работает (</w:t>
      </w:r>
      <w:r w:rsidR="00830F98" w:rsidRPr="006E08E1">
        <w:rPr>
          <w:bCs/>
        </w:rPr>
        <w:t>Распоряжением Главы МО «Глазовский район» от 28.02.2011 №21-лс), а следовательно не может осуществлять указанные функции.</w:t>
      </w:r>
    </w:p>
    <w:p w:rsidR="00204FB3" w:rsidRDefault="00204FB3" w:rsidP="00204FB3">
      <w:pPr>
        <w:pStyle w:val="a3"/>
        <w:spacing w:before="0" w:after="0"/>
        <w:ind w:firstLine="708"/>
        <w:jc w:val="both"/>
        <w:rPr>
          <w:color w:val="052635"/>
        </w:rPr>
      </w:pPr>
      <w:r>
        <w:rPr>
          <w:color w:val="052635"/>
        </w:rPr>
        <w:t>С</w:t>
      </w:r>
      <w:r w:rsidRPr="003A101C">
        <w:rPr>
          <w:color w:val="052635"/>
        </w:rPr>
        <w:t xml:space="preserve"> 1 января 2011 года вся информация, предусмотренная Федеральным законом</w:t>
      </w:r>
      <w:r>
        <w:rPr>
          <w:color w:val="052635"/>
        </w:rPr>
        <w:t xml:space="preserve"> </w:t>
      </w:r>
      <w:r w:rsidRPr="003A101C">
        <w:rPr>
          <w:color w:val="052635"/>
        </w:rPr>
        <w:t>94-</w:t>
      </w:r>
      <w:r>
        <w:rPr>
          <w:color w:val="052635"/>
        </w:rPr>
        <w:t>Ф</w:t>
      </w:r>
      <w:r w:rsidRPr="003A101C">
        <w:rPr>
          <w:color w:val="052635"/>
        </w:rPr>
        <w:t>З,  размеща</w:t>
      </w:r>
      <w:r>
        <w:rPr>
          <w:color w:val="052635"/>
        </w:rPr>
        <w:t>ется</w:t>
      </w:r>
      <w:r w:rsidRPr="003A101C">
        <w:rPr>
          <w:color w:val="052635"/>
        </w:rPr>
        <w:t xml:space="preserve"> на едином официальном сайте Российской Федерации в сети Интернет, </w:t>
      </w:r>
    </w:p>
    <w:p w:rsidR="00204FB3" w:rsidRPr="000850EE" w:rsidRDefault="00204FB3" w:rsidP="00204FB3">
      <w:pPr>
        <w:pStyle w:val="a3"/>
        <w:spacing w:before="0" w:after="0"/>
        <w:jc w:val="both"/>
      </w:pPr>
      <w:r w:rsidRPr="003A101C">
        <w:rPr>
          <w:color w:val="052635"/>
        </w:rPr>
        <w:t>расположенном по адресу: </w:t>
      </w:r>
      <w:hyperlink r:id="rId10" w:history="1">
        <w:r w:rsidRPr="00AB12FD">
          <w:rPr>
            <w:rStyle w:val="a5"/>
            <w:b/>
            <w:color w:val="0070C0"/>
          </w:rPr>
          <w:t>www.zak</w:t>
        </w:r>
        <w:r w:rsidRPr="00AB12FD">
          <w:rPr>
            <w:rStyle w:val="a5"/>
            <w:b/>
            <w:color w:val="0070C0"/>
          </w:rPr>
          <w:t>u</w:t>
        </w:r>
        <w:r w:rsidRPr="00AB12FD">
          <w:rPr>
            <w:rStyle w:val="a5"/>
            <w:b/>
            <w:color w:val="0070C0"/>
          </w:rPr>
          <w:t>pki.gov.ru</w:t>
        </w:r>
      </w:hyperlink>
      <w:r>
        <w:t xml:space="preserve"> (п.1 ст.16 </w:t>
      </w:r>
      <w:r w:rsidRPr="00D96BFA">
        <w:rPr>
          <w:iCs/>
        </w:rPr>
        <w:t>Федеральн</w:t>
      </w:r>
      <w:r>
        <w:rPr>
          <w:iCs/>
        </w:rPr>
        <w:t>ого</w:t>
      </w:r>
      <w:r w:rsidRPr="00D96BFA">
        <w:rPr>
          <w:iCs/>
        </w:rPr>
        <w:t xml:space="preserve"> закон</w:t>
      </w:r>
      <w:r>
        <w:rPr>
          <w:iCs/>
        </w:rPr>
        <w:t>а</w:t>
      </w:r>
      <w:r w:rsidRPr="00D96BFA">
        <w:rPr>
          <w:iCs/>
        </w:rPr>
        <w:t xml:space="preserve"> 94-ФЗ</w:t>
      </w:r>
      <w:r>
        <w:rPr>
          <w:iCs/>
        </w:rPr>
        <w:t>).</w:t>
      </w:r>
    </w:p>
    <w:p w:rsidR="002341B7" w:rsidRPr="00221295" w:rsidRDefault="002341B7" w:rsidP="0098348B">
      <w:pPr>
        <w:ind w:firstLine="708"/>
        <w:jc w:val="both"/>
      </w:pPr>
      <w:r w:rsidRPr="00221295">
        <w:t>Положение</w:t>
      </w:r>
      <w:r w:rsidR="00D35C07" w:rsidRPr="00221295">
        <w:t>м</w:t>
      </w:r>
      <w:r w:rsidRPr="00221295">
        <w:t xml:space="preserve"> об отделе экономики Администрации Глазовского района</w:t>
      </w:r>
      <w:r w:rsidR="0084751A">
        <w:t xml:space="preserve"> (далее – отдел экономики),</w:t>
      </w:r>
      <w:r w:rsidRPr="00221295">
        <w:t xml:space="preserve"> утверждённ</w:t>
      </w:r>
      <w:r w:rsidR="00CF399D">
        <w:t>ы</w:t>
      </w:r>
      <w:r w:rsidR="00D35C07" w:rsidRPr="00221295">
        <w:t>м</w:t>
      </w:r>
      <w:r w:rsidRPr="00221295">
        <w:t xml:space="preserve"> постановлением главы Администрации</w:t>
      </w:r>
      <w:r w:rsidR="00BD64FC" w:rsidRPr="00221295">
        <w:t xml:space="preserve"> МО «Глазовский район»</w:t>
      </w:r>
      <w:r w:rsidRPr="00221295">
        <w:t xml:space="preserve"> от 1</w:t>
      </w:r>
      <w:r w:rsidR="00BD64FC" w:rsidRPr="00221295">
        <w:t>1.01.2011</w:t>
      </w:r>
      <w:r w:rsidRPr="00221295">
        <w:t xml:space="preserve"> № </w:t>
      </w:r>
      <w:r w:rsidR="00BD64FC" w:rsidRPr="00221295">
        <w:t>3.1</w:t>
      </w:r>
      <w:r w:rsidR="00F64DB0" w:rsidRPr="00221295">
        <w:t xml:space="preserve"> </w:t>
      </w:r>
      <w:r w:rsidR="00D35C07" w:rsidRPr="00221295">
        <w:t>за отделом экономики закреплены следующие функции</w:t>
      </w:r>
      <w:r w:rsidR="009146EE">
        <w:t xml:space="preserve"> (п.3.22 - 3.27)</w:t>
      </w:r>
      <w:r w:rsidRPr="00221295">
        <w:t>:</w:t>
      </w:r>
    </w:p>
    <w:p w:rsidR="00221295" w:rsidRPr="00221295" w:rsidRDefault="00221295" w:rsidP="00221295">
      <w:pPr>
        <w:numPr>
          <w:ilvl w:val="0"/>
          <w:numId w:val="4"/>
        </w:numPr>
        <w:shd w:val="clear" w:color="auto" w:fill="FFFFFF"/>
        <w:tabs>
          <w:tab w:val="left" w:pos="284"/>
        </w:tabs>
        <w:spacing w:line="269" w:lineRule="exact"/>
        <w:ind w:left="0" w:firstLine="0"/>
        <w:jc w:val="both"/>
        <w:rPr>
          <w:color w:val="000000"/>
          <w:spacing w:val="-8"/>
        </w:rPr>
      </w:pPr>
      <w:r>
        <w:rPr>
          <w:color w:val="000000"/>
          <w:spacing w:val="-5"/>
        </w:rPr>
        <w:t>в</w:t>
      </w:r>
      <w:r w:rsidRPr="00221295">
        <w:rPr>
          <w:color w:val="000000"/>
          <w:spacing w:val="-5"/>
        </w:rPr>
        <w:t>ыполняет функции уполномоченного органа по размещению муниципального заказа для муниципальных заказчиков на поставки товаров, выполнение работ, оказание услуг для муниц</w:t>
      </w:r>
      <w:r w:rsidRPr="00221295">
        <w:rPr>
          <w:color w:val="000000"/>
          <w:spacing w:val="-5"/>
        </w:rPr>
        <w:t>и</w:t>
      </w:r>
      <w:r w:rsidRPr="00221295">
        <w:rPr>
          <w:color w:val="000000"/>
          <w:spacing w:val="-5"/>
        </w:rPr>
        <w:t>пальных нужд муниципального образования «Глазовский район»;</w:t>
      </w:r>
    </w:p>
    <w:p w:rsidR="00221295" w:rsidRPr="00221295" w:rsidRDefault="00221295" w:rsidP="00221295">
      <w:pPr>
        <w:numPr>
          <w:ilvl w:val="0"/>
          <w:numId w:val="4"/>
        </w:numPr>
        <w:shd w:val="clear" w:color="auto" w:fill="FFFFFF"/>
        <w:tabs>
          <w:tab w:val="left" w:pos="284"/>
        </w:tabs>
        <w:spacing w:line="269" w:lineRule="exact"/>
        <w:ind w:left="0" w:firstLine="0"/>
        <w:jc w:val="both"/>
        <w:rPr>
          <w:color w:val="000000"/>
          <w:spacing w:val="-4"/>
        </w:rPr>
      </w:pPr>
      <w:r>
        <w:rPr>
          <w:color w:val="000000"/>
          <w:spacing w:val="-8"/>
        </w:rPr>
        <w:t>р</w:t>
      </w:r>
      <w:r w:rsidRPr="00221295">
        <w:rPr>
          <w:color w:val="000000"/>
          <w:spacing w:val="-8"/>
        </w:rPr>
        <w:t xml:space="preserve">азрабатывает проекты муниципальных правовых актов по вопросам размещения муниципального заказа; </w:t>
      </w:r>
    </w:p>
    <w:p w:rsidR="00221295" w:rsidRDefault="00221295" w:rsidP="00221295">
      <w:pPr>
        <w:numPr>
          <w:ilvl w:val="0"/>
          <w:numId w:val="4"/>
        </w:numPr>
        <w:shd w:val="clear" w:color="auto" w:fill="FFFFFF"/>
        <w:tabs>
          <w:tab w:val="left" w:pos="284"/>
        </w:tabs>
        <w:spacing w:line="269" w:lineRule="exact"/>
        <w:ind w:left="0" w:firstLine="0"/>
        <w:jc w:val="both"/>
        <w:rPr>
          <w:color w:val="000000"/>
          <w:spacing w:val="-4"/>
        </w:rPr>
      </w:pPr>
      <w:r>
        <w:rPr>
          <w:color w:val="000000"/>
          <w:spacing w:val="-4"/>
        </w:rPr>
        <w:t>о</w:t>
      </w:r>
      <w:r w:rsidRPr="00221295">
        <w:rPr>
          <w:color w:val="000000"/>
          <w:spacing w:val="-4"/>
        </w:rPr>
        <w:t xml:space="preserve">существляет методическое руководство и консультационную поддержку муниципальных заказчиков по вопросам размещения муниципального заказа; </w:t>
      </w:r>
    </w:p>
    <w:p w:rsidR="006E08E1" w:rsidRPr="006E08E1" w:rsidRDefault="00221295" w:rsidP="00221295">
      <w:pPr>
        <w:numPr>
          <w:ilvl w:val="0"/>
          <w:numId w:val="4"/>
        </w:numPr>
        <w:shd w:val="clear" w:color="auto" w:fill="FFFFFF"/>
        <w:tabs>
          <w:tab w:val="left" w:pos="284"/>
          <w:tab w:val="left" w:pos="1260"/>
        </w:tabs>
        <w:spacing w:line="269" w:lineRule="exact"/>
        <w:ind w:left="0" w:firstLine="0"/>
        <w:jc w:val="both"/>
      </w:pPr>
      <w:r w:rsidRPr="006E08E1">
        <w:rPr>
          <w:color w:val="000000"/>
          <w:spacing w:val="-4"/>
        </w:rPr>
        <w:t>предоставляет по запросам контролирующих и судебных орг</w:t>
      </w:r>
      <w:r w:rsidRPr="006E08E1">
        <w:rPr>
          <w:color w:val="000000"/>
          <w:spacing w:val="-4"/>
        </w:rPr>
        <w:t>а</w:t>
      </w:r>
      <w:r w:rsidRPr="006E08E1">
        <w:rPr>
          <w:color w:val="000000"/>
          <w:spacing w:val="-4"/>
        </w:rPr>
        <w:t xml:space="preserve">нов документы по размещению муниципального заказа; </w:t>
      </w:r>
    </w:p>
    <w:p w:rsidR="00221295" w:rsidRDefault="00221295" w:rsidP="00221295">
      <w:pPr>
        <w:numPr>
          <w:ilvl w:val="0"/>
          <w:numId w:val="4"/>
        </w:numPr>
        <w:shd w:val="clear" w:color="auto" w:fill="FFFFFF"/>
        <w:tabs>
          <w:tab w:val="left" w:pos="284"/>
          <w:tab w:val="left" w:pos="1260"/>
        </w:tabs>
        <w:spacing w:line="269" w:lineRule="exact"/>
        <w:ind w:left="0" w:firstLine="0"/>
        <w:jc w:val="both"/>
      </w:pPr>
      <w:r w:rsidRPr="006E08E1">
        <w:rPr>
          <w:color w:val="000000"/>
          <w:spacing w:val="-4"/>
        </w:rPr>
        <w:lastRenderedPageBreak/>
        <w:t>г</w:t>
      </w:r>
      <w:r w:rsidRPr="006E08E1">
        <w:rPr>
          <w:color w:val="000000"/>
          <w:spacing w:val="-5"/>
        </w:rPr>
        <w:t>отовит аналитическую отчетность о размещении муниц</w:t>
      </w:r>
      <w:r w:rsidRPr="006E08E1">
        <w:rPr>
          <w:color w:val="000000"/>
          <w:spacing w:val="-5"/>
        </w:rPr>
        <w:t>и</w:t>
      </w:r>
      <w:r w:rsidRPr="006E08E1">
        <w:rPr>
          <w:color w:val="000000"/>
          <w:spacing w:val="-5"/>
        </w:rPr>
        <w:t>пального заказа на поставки товаров, выполнение работ, оказание услуг по муниципальному образованию «Глазовский район»</w:t>
      </w:r>
      <w:r w:rsidRPr="006E08E1">
        <w:rPr>
          <w:color w:val="000000"/>
          <w:spacing w:val="-4"/>
        </w:rPr>
        <w:t>;</w:t>
      </w:r>
      <w:r w:rsidRPr="00221295">
        <w:t xml:space="preserve"> </w:t>
      </w:r>
    </w:p>
    <w:p w:rsidR="00221295" w:rsidRDefault="00221295" w:rsidP="00221295">
      <w:pPr>
        <w:numPr>
          <w:ilvl w:val="0"/>
          <w:numId w:val="4"/>
        </w:numPr>
        <w:shd w:val="clear" w:color="auto" w:fill="FFFFFF"/>
        <w:tabs>
          <w:tab w:val="left" w:pos="284"/>
          <w:tab w:val="left" w:pos="1260"/>
        </w:tabs>
        <w:spacing w:line="269" w:lineRule="exact"/>
        <w:ind w:left="0" w:firstLine="0"/>
        <w:jc w:val="both"/>
      </w:pPr>
      <w:r>
        <w:t>ф</w:t>
      </w:r>
      <w:r w:rsidRPr="00221295">
        <w:t>ормирует прогноз объема продукции, работ и услуг, за</w:t>
      </w:r>
      <w:r>
        <w:t>купаемых для муниципальных нужд.</w:t>
      </w:r>
    </w:p>
    <w:p w:rsidR="0084751A" w:rsidRDefault="0084751A" w:rsidP="0084751A">
      <w:pPr>
        <w:shd w:val="clear" w:color="auto" w:fill="FFFFFF"/>
        <w:tabs>
          <w:tab w:val="left" w:pos="709"/>
          <w:tab w:val="left" w:pos="1260"/>
        </w:tabs>
        <w:spacing w:line="269" w:lineRule="exact"/>
        <w:jc w:val="both"/>
      </w:pPr>
      <w:r>
        <w:tab/>
      </w:r>
      <w:r w:rsidRPr="00516E88">
        <w:t xml:space="preserve">В отделе экономики </w:t>
      </w:r>
      <w:r w:rsidR="00A656EB" w:rsidRPr="00516E88">
        <w:t>мероприятия по организации и проведению торгов и запросов котировок</w:t>
      </w:r>
      <w:r w:rsidRPr="00516E88">
        <w:t xml:space="preserve"> (п.2.1), в соответствии с должностной инструкцией, осуществляет главный специалист-эксперт отдела экономики Королёва Л.В. Кроме того, она </w:t>
      </w:r>
      <w:r w:rsidR="00A656EB" w:rsidRPr="00516E88">
        <w:t>разрабатывает проекты муниципальных правовых актов по вопросам размещения муниципального заказа (п.2.5), осуществляет методическое руководство и консультационную поддержку муниципальных заказчиков по вопросам размещения муниципального заказа (п.2.6.),</w:t>
      </w:r>
      <w:r w:rsidR="008D3F3B">
        <w:t xml:space="preserve"> </w:t>
      </w:r>
      <w:r w:rsidR="007F3D24" w:rsidRPr="00516E88">
        <w:t>готовит аналитическ</w:t>
      </w:r>
      <w:r w:rsidR="001372BB" w:rsidRPr="00516E88">
        <w:t>ую отчётность о размещении муниципального заказа на поставки товаров, выполнение работ, оказание услуг по муниципальному образованию «Глазовский район»</w:t>
      </w:r>
      <w:r w:rsidRPr="00516E88">
        <w:t xml:space="preserve"> (п.2.8.) и также является секретарём единой комиссии (п.2.11).</w:t>
      </w:r>
    </w:p>
    <w:p w:rsidR="001E5572" w:rsidRPr="00A5378D" w:rsidRDefault="001E5572" w:rsidP="001E5572">
      <w:pPr>
        <w:pStyle w:val="a3"/>
        <w:spacing w:before="0" w:after="0"/>
        <w:ind w:firstLine="708"/>
        <w:jc w:val="both"/>
        <w:rPr>
          <w:bCs/>
        </w:rPr>
      </w:pPr>
      <w:r w:rsidRPr="00A5378D">
        <w:rPr>
          <w:bCs/>
        </w:rPr>
        <w:t>Н</w:t>
      </w:r>
      <w:r>
        <w:rPr>
          <w:bCs/>
        </w:rPr>
        <w:t>а момент проверки в течение 2011</w:t>
      </w:r>
      <w:r w:rsidRPr="00A5378D">
        <w:rPr>
          <w:bCs/>
        </w:rPr>
        <w:t xml:space="preserve"> года отделом экономики Администрации Глазовского района: </w:t>
      </w:r>
    </w:p>
    <w:p w:rsidR="001E5572" w:rsidRPr="00233AB2" w:rsidRDefault="001E5572" w:rsidP="001E5572">
      <w:pPr>
        <w:ind w:firstLine="708"/>
        <w:jc w:val="both"/>
      </w:pPr>
      <w:r w:rsidRPr="001E5572">
        <w:rPr>
          <w:bCs/>
        </w:rPr>
        <w:t xml:space="preserve">- </w:t>
      </w:r>
      <w:r w:rsidR="008D3F3B">
        <w:rPr>
          <w:bCs/>
        </w:rPr>
        <w:t>О</w:t>
      </w:r>
      <w:r>
        <w:t xml:space="preserve">бъявлено </w:t>
      </w:r>
      <w:r w:rsidRPr="00233AB2">
        <w:t>97 запросов котировок на общую сумму 14608</w:t>
      </w:r>
      <w:r>
        <w:t>,4 тыс.</w:t>
      </w:r>
      <w:r w:rsidRPr="00233AB2">
        <w:t xml:space="preserve"> руб. </w:t>
      </w:r>
      <w:r>
        <w:t xml:space="preserve">Заключено 60 муниципальных контракта </w:t>
      </w:r>
      <w:r w:rsidRPr="00233AB2">
        <w:t xml:space="preserve">на сумму </w:t>
      </w:r>
      <w:r w:rsidR="008D3F3B">
        <w:t>1</w:t>
      </w:r>
      <w:r>
        <w:t>1</w:t>
      </w:r>
      <w:r w:rsidR="008D3F3B">
        <w:t xml:space="preserve"> </w:t>
      </w:r>
      <w:r>
        <w:t>064,27 тыс.</w:t>
      </w:r>
      <w:r w:rsidRPr="00233AB2">
        <w:t xml:space="preserve"> руб. Экономия средств составила </w:t>
      </w:r>
      <w:r>
        <w:t>618,66 тыс.</w:t>
      </w:r>
      <w:r w:rsidRPr="00233AB2">
        <w:t xml:space="preserve"> руб.</w:t>
      </w:r>
    </w:p>
    <w:p w:rsidR="001E5572" w:rsidRDefault="001E5572" w:rsidP="001E5572">
      <w:pPr>
        <w:ind w:firstLine="708"/>
        <w:jc w:val="both"/>
      </w:pPr>
      <w:r w:rsidRPr="001E5572">
        <w:rPr>
          <w:bCs/>
        </w:rPr>
        <w:t xml:space="preserve">- </w:t>
      </w:r>
      <w:r>
        <w:t>О</w:t>
      </w:r>
      <w:r w:rsidRPr="00B05CF0">
        <w:t>ткрыт</w:t>
      </w:r>
      <w:r>
        <w:t>ых</w:t>
      </w:r>
      <w:r w:rsidRPr="00B05CF0">
        <w:t xml:space="preserve"> аукцион</w:t>
      </w:r>
      <w:r>
        <w:t>ов</w:t>
      </w:r>
      <w:r w:rsidRPr="00B05CF0">
        <w:t xml:space="preserve"> в электронной форме</w:t>
      </w:r>
      <w:r>
        <w:t xml:space="preserve"> о</w:t>
      </w:r>
      <w:r w:rsidRPr="001E5572">
        <w:rPr>
          <w:bCs/>
        </w:rPr>
        <w:t>бъявлено</w:t>
      </w:r>
      <w:r w:rsidRPr="001E5572">
        <w:t xml:space="preserve"> 39</w:t>
      </w:r>
      <w:r>
        <w:t xml:space="preserve"> </w:t>
      </w:r>
      <w:r w:rsidRPr="00B05CF0">
        <w:t xml:space="preserve">на общую сумму </w:t>
      </w:r>
      <w:r>
        <w:t>48524,1 тыс. руб. Заключено 26 муниципальных контрактов</w:t>
      </w:r>
      <w:r w:rsidR="008D3F3B">
        <w:t xml:space="preserve"> на сумму 73 410,3 тыс.руб.</w:t>
      </w:r>
      <w:r>
        <w:t xml:space="preserve"> Экономия составила 934,8 тыс. руб.</w:t>
      </w:r>
    </w:p>
    <w:p w:rsidR="001E5572" w:rsidRPr="003A182E" w:rsidRDefault="001E5572" w:rsidP="001E5572">
      <w:pPr>
        <w:ind w:firstLine="708"/>
        <w:jc w:val="both"/>
      </w:pPr>
      <w:r w:rsidRPr="001E5572">
        <w:rPr>
          <w:bCs/>
        </w:rPr>
        <w:t xml:space="preserve">- Открытых конкурсов объявлено </w:t>
      </w:r>
      <w:r w:rsidR="008D3F3B">
        <w:rPr>
          <w:bCs/>
        </w:rPr>
        <w:t xml:space="preserve">- </w:t>
      </w:r>
      <w:r w:rsidRPr="001E5572">
        <w:t>16, в том числе совместные</w:t>
      </w:r>
      <w:r w:rsidR="008D3F3B">
        <w:t xml:space="preserve"> торги</w:t>
      </w:r>
      <w:r w:rsidRPr="001E5572">
        <w:t xml:space="preserve"> на общую сумму 4680,4 тыс. руб. Заключено 19 муниципальных контрактов</w:t>
      </w:r>
      <w:r w:rsidR="008D3F3B">
        <w:t xml:space="preserve"> на сумму </w:t>
      </w:r>
      <w:r w:rsidR="000D6DE6">
        <w:t>3 808,3</w:t>
      </w:r>
      <w:r w:rsidR="008D3F3B">
        <w:t xml:space="preserve"> тыс. руб</w:t>
      </w:r>
      <w:r w:rsidRPr="001E5572">
        <w:t>. Экономия составила 5,1 тыс.</w:t>
      </w:r>
      <w:r w:rsidRPr="003A182E">
        <w:t xml:space="preserve"> руб.</w:t>
      </w:r>
    </w:p>
    <w:p w:rsidR="001E5572" w:rsidRDefault="001E5572" w:rsidP="001E5572">
      <w:pPr>
        <w:pStyle w:val="a3"/>
        <w:spacing w:before="0" w:after="0"/>
        <w:ind w:firstLine="708"/>
        <w:jc w:val="both"/>
      </w:pPr>
      <w:r>
        <w:rPr>
          <w:bCs/>
        </w:rPr>
        <w:t>На момент проверки заключено 105 муниципальных контрактов</w:t>
      </w:r>
      <w:r w:rsidR="008D3F3B">
        <w:rPr>
          <w:bCs/>
        </w:rPr>
        <w:t xml:space="preserve"> на сумму 193 689,47 тыс. руб.</w:t>
      </w:r>
      <w:r>
        <w:rPr>
          <w:bCs/>
        </w:rPr>
        <w:t xml:space="preserve"> Данные представлены в Таблице 1.</w:t>
      </w:r>
    </w:p>
    <w:p w:rsidR="00550B74" w:rsidRPr="00157BEB" w:rsidRDefault="00060F19" w:rsidP="00157BEB">
      <w:pPr>
        <w:shd w:val="clear" w:color="auto" w:fill="FFFFFF"/>
        <w:tabs>
          <w:tab w:val="left" w:pos="709"/>
          <w:tab w:val="left" w:pos="1260"/>
        </w:tabs>
        <w:spacing w:line="269" w:lineRule="exact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Таблица 1, </w:t>
      </w:r>
      <w:r w:rsidR="00157BEB">
        <w:rPr>
          <w:b/>
          <w:sz w:val="20"/>
          <w:szCs w:val="20"/>
        </w:rPr>
        <w:t>т</w:t>
      </w:r>
      <w:r w:rsidR="00550B74" w:rsidRPr="00157BEB">
        <w:rPr>
          <w:b/>
          <w:sz w:val="20"/>
          <w:szCs w:val="20"/>
        </w:rPr>
        <w:t>ыс. руб.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69"/>
        <w:gridCol w:w="2257"/>
        <w:gridCol w:w="902"/>
        <w:gridCol w:w="996"/>
        <w:gridCol w:w="991"/>
        <w:gridCol w:w="1416"/>
        <w:gridCol w:w="1839"/>
      </w:tblGrid>
      <w:tr w:rsidR="00157BEB" w:rsidRPr="00791D21" w:rsidTr="00791D21">
        <w:tc>
          <w:tcPr>
            <w:tcW w:w="1049" w:type="dxa"/>
            <w:vMerge w:val="restart"/>
          </w:tcPr>
          <w:p w:rsidR="00B57500" w:rsidRPr="00791D21" w:rsidRDefault="00B57500" w:rsidP="00791D21">
            <w:pPr>
              <w:jc w:val="center"/>
              <w:rPr>
                <w:b/>
                <w:sz w:val="20"/>
                <w:szCs w:val="20"/>
              </w:rPr>
            </w:pPr>
          </w:p>
          <w:p w:rsidR="00157BEB" w:rsidRPr="00791D21" w:rsidRDefault="00B57500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Период</w:t>
            </w:r>
          </w:p>
        </w:tc>
        <w:tc>
          <w:tcPr>
            <w:tcW w:w="2262" w:type="dxa"/>
            <w:vMerge w:val="restart"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</w:p>
          <w:p w:rsidR="00B57500" w:rsidRPr="00791D21" w:rsidRDefault="00B57500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Вид закупки</w:t>
            </w:r>
          </w:p>
        </w:tc>
        <w:tc>
          <w:tcPr>
            <w:tcW w:w="1900" w:type="dxa"/>
            <w:gridSpan w:val="2"/>
          </w:tcPr>
          <w:p w:rsidR="00B57500" w:rsidRPr="00791D21" w:rsidRDefault="00B57500" w:rsidP="00791D21">
            <w:pPr>
              <w:jc w:val="center"/>
              <w:rPr>
                <w:b/>
                <w:sz w:val="20"/>
                <w:szCs w:val="20"/>
              </w:rPr>
            </w:pPr>
          </w:p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Объявлено</w:t>
            </w:r>
          </w:p>
        </w:tc>
        <w:tc>
          <w:tcPr>
            <w:tcW w:w="2410" w:type="dxa"/>
            <w:gridSpan w:val="2"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Заключено муниципальных контрактов</w:t>
            </w:r>
          </w:p>
        </w:tc>
        <w:tc>
          <w:tcPr>
            <w:tcW w:w="1843" w:type="dxa"/>
            <w:vMerge w:val="restart"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</w:p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Экономия</w:t>
            </w:r>
          </w:p>
        </w:tc>
      </w:tr>
      <w:tr w:rsidR="00157BEB" w:rsidRPr="00791D21" w:rsidTr="00791D21">
        <w:tc>
          <w:tcPr>
            <w:tcW w:w="1049" w:type="dxa"/>
            <w:vMerge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2" w:type="dxa"/>
            <w:vMerge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04" w:type="dxa"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996" w:type="dxa"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сумма</w:t>
            </w:r>
          </w:p>
        </w:tc>
        <w:tc>
          <w:tcPr>
            <w:tcW w:w="993" w:type="dxa"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1417" w:type="dxa"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  <w:r w:rsidRPr="00791D21">
              <w:rPr>
                <w:b/>
                <w:sz w:val="20"/>
                <w:szCs w:val="20"/>
              </w:rPr>
              <w:t>сумма</w:t>
            </w:r>
          </w:p>
        </w:tc>
        <w:tc>
          <w:tcPr>
            <w:tcW w:w="1843" w:type="dxa"/>
            <w:vMerge/>
          </w:tcPr>
          <w:p w:rsidR="00157BEB" w:rsidRPr="00791D21" w:rsidRDefault="00157BEB" w:rsidP="00791D2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7BEB" w:rsidTr="00791D21">
        <w:tc>
          <w:tcPr>
            <w:tcW w:w="1049" w:type="dxa"/>
          </w:tcPr>
          <w:p w:rsidR="00157BEB" w:rsidRDefault="00157BEB" w:rsidP="00791D21">
            <w:pPr>
              <w:jc w:val="both"/>
            </w:pPr>
            <w:r>
              <w:t>с 2010г.</w:t>
            </w:r>
            <w:r>
              <w:rPr>
                <w:rStyle w:val="af1"/>
              </w:rPr>
              <w:footnoteReference w:id="2"/>
            </w:r>
          </w:p>
        </w:tc>
        <w:tc>
          <w:tcPr>
            <w:tcW w:w="2262" w:type="dxa"/>
            <w:vMerge w:val="restart"/>
          </w:tcPr>
          <w:p w:rsidR="00157BEB" w:rsidRDefault="00157BEB" w:rsidP="00791D21">
            <w:pPr>
              <w:jc w:val="both"/>
            </w:pPr>
            <w:r>
              <w:t>Запросы котировок</w:t>
            </w:r>
          </w:p>
        </w:tc>
        <w:tc>
          <w:tcPr>
            <w:tcW w:w="904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6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3" w:type="dxa"/>
          </w:tcPr>
          <w:p w:rsidR="00157BEB" w:rsidRDefault="00157BEB" w:rsidP="00791D21">
            <w:pPr>
              <w:jc w:val="right"/>
            </w:pPr>
            <w:r>
              <w:t>7</w:t>
            </w:r>
          </w:p>
        </w:tc>
        <w:tc>
          <w:tcPr>
            <w:tcW w:w="1417" w:type="dxa"/>
          </w:tcPr>
          <w:p w:rsidR="00157BEB" w:rsidRDefault="00157BEB" w:rsidP="00791D21">
            <w:pPr>
              <w:jc w:val="right"/>
            </w:pPr>
            <w:r>
              <w:t>752,97</w:t>
            </w:r>
          </w:p>
        </w:tc>
        <w:tc>
          <w:tcPr>
            <w:tcW w:w="1843" w:type="dxa"/>
          </w:tcPr>
          <w:p w:rsidR="00157BEB" w:rsidRDefault="00157BEB" w:rsidP="00791D21">
            <w:pPr>
              <w:jc w:val="right"/>
            </w:pPr>
            <w:r>
              <w:t>83,06</w:t>
            </w:r>
          </w:p>
        </w:tc>
      </w:tr>
      <w:tr w:rsidR="00157BEB" w:rsidTr="00791D21">
        <w:tc>
          <w:tcPr>
            <w:tcW w:w="1049" w:type="dxa"/>
          </w:tcPr>
          <w:p w:rsidR="00157BEB" w:rsidRDefault="00157BEB" w:rsidP="00791D21">
            <w:pPr>
              <w:jc w:val="both"/>
            </w:pPr>
            <w:r>
              <w:t>2011год</w:t>
            </w:r>
          </w:p>
        </w:tc>
        <w:tc>
          <w:tcPr>
            <w:tcW w:w="2262" w:type="dxa"/>
            <w:vMerge/>
          </w:tcPr>
          <w:p w:rsidR="00157BEB" w:rsidRDefault="00157BEB" w:rsidP="00791D21">
            <w:pPr>
              <w:jc w:val="both"/>
            </w:pPr>
          </w:p>
        </w:tc>
        <w:tc>
          <w:tcPr>
            <w:tcW w:w="904" w:type="dxa"/>
          </w:tcPr>
          <w:p w:rsidR="00157BEB" w:rsidRDefault="00157BEB" w:rsidP="00791D21">
            <w:pPr>
              <w:jc w:val="right"/>
            </w:pPr>
            <w:r>
              <w:t>97</w:t>
            </w:r>
          </w:p>
        </w:tc>
        <w:tc>
          <w:tcPr>
            <w:tcW w:w="996" w:type="dxa"/>
          </w:tcPr>
          <w:p w:rsidR="00157BEB" w:rsidRDefault="00157BEB" w:rsidP="00791D21">
            <w:pPr>
              <w:jc w:val="right"/>
            </w:pPr>
            <w:r>
              <w:t>14608,4</w:t>
            </w:r>
          </w:p>
        </w:tc>
        <w:tc>
          <w:tcPr>
            <w:tcW w:w="993" w:type="dxa"/>
          </w:tcPr>
          <w:p w:rsidR="00157BEB" w:rsidRDefault="00157BEB" w:rsidP="00791D21">
            <w:pPr>
              <w:jc w:val="right"/>
            </w:pPr>
            <w:r>
              <w:t>53</w:t>
            </w:r>
          </w:p>
        </w:tc>
        <w:tc>
          <w:tcPr>
            <w:tcW w:w="1417" w:type="dxa"/>
          </w:tcPr>
          <w:p w:rsidR="00157BEB" w:rsidRDefault="00157BEB" w:rsidP="00791D21">
            <w:pPr>
              <w:jc w:val="right"/>
            </w:pPr>
            <w:r>
              <w:t>10</w:t>
            </w:r>
            <w:r w:rsidR="00A473BD">
              <w:t xml:space="preserve"> </w:t>
            </w:r>
            <w:r>
              <w:t>311,3</w:t>
            </w:r>
          </w:p>
        </w:tc>
        <w:tc>
          <w:tcPr>
            <w:tcW w:w="1843" w:type="dxa"/>
          </w:tcPr>
          <w:p w:rsidR="00157BEB" w:rsidRDefault="00157BEB" w:rsidP="00791D21">
            <w:pPr>
              <w:jc w:val="right"/>
            </w:pPr>
            <w:r>
              <w:t>535,6</w:t>
            </w:r>
          </w:p>
        </w:tc>
      </w:tr>
      <w:tr w:rsidR="00157BEB" w:rsidTr="00791D21">
        <w:tc>
          <w:tcPr>
            <w:tcW w:w="1049" w:type="dxa"/>
          </w:tcPr>
          <w:p w:rsidR="00157BEB" w:rsidRDefault="00157BEB" w:rsidP="00791D21">
            <w:pPr>
              <w:jc w:val="both"/>
            </w:pPr>
          </w:p>
        </w:tc>
        <w:tc>
          <w:tcPr>
            <w:tcW w:w="2262" w:type="dxa"/>
          </w:tcPr>
          <w:p w:rsidR="00157BEB" w:rsidRDefault="00157BEB" w:rsidP="00791D21">
            <w:pPr>
              <w:jc w:val="both"/>
            </w:pPr>
          </w:p>
        </w:tc>
        <w:tc>
          <w:tcPr>
            <w:tcW w:w="904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6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3" w:type="dxa"/>
          </w:tcPr>
          <w:p w:rsidR="00157BEB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60</w:t>
            </w:r>
          </w:p>
        </w:tc>
        <w:tc>
          <w:tcPr>
            <w:tcW w:w="1417" w:type="dxa"/>
          </w:tcPr>
          <w:p w:rsidR="00157BEB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11 064,27</w:t>
            </w:r>
          </w:p>
        </w:tc>
        <w:tc>
          <w:tcPr>
            <w:tcW w:w="1843" w:type="dxa"/>
          </w:tcPr>
          <w:p w:rsidR="00157BEB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618,66</w:t>
            </w:r>
          </w:p>
        </w:tc>
      </w:tr>
      <w:tr w:rsidR="00157BEB" w:rsidTr="00791D21">
        <w:tc>
          <w:tcPr>
            <w:tcW w:w="1049" w:type="dxa"/>
          </w:tcPr>
          <w:p w:rsidR="00157BEB" w:rsidRDefault="00157BEB" w:rsidP="00791D21">
            <w:pPr>
              <w:jc w:val="both"/>
            </w:pPr>
            <w:r>
              <w:t>с 2010г.</w:t>
            </w:r>
          </w:p>
        </w:tc>
        <w:tc>
          <w:tcPr>
            <w:tcW w:w="2262" w:type="dxa"/>
            <w:vMerge w:val="restart"/>
          </w:tcPr>
          <w:p w:rsidR="00157BEB" w:rsidRDefault="00157BEB" w:rsidP="00791D21">
            <w:pPr>
              <w:jc w:val="both"/>
            </w:pPr>
            <w:r>
              <w:t>Открытый аукцион в электронной</w:t>
            </w:r>
          </w:p>
          <w:p w:rsidR="00157BEB" w:rsidRDefault="00157BEB" w:rsidP="00791D21">
            <w:pPr>
              <w:jc w:val="both"/>
            </w:pPr>
            <w:r>
              <w:t>форме</w:t>
            </w:r>
          </w:p>
        </w:tc>
        <w:tc>
          <w:tcPr>
            <w:tcW w:w="904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6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3" w:type="dxa"/>
          </w:tcPr>
          <w:p w:rsidR="00157BEB" w:rsidRDefault="00157BEB" w:rsidP="00791D21">
            <w:pPr>
              <w:jc w:val="right"/>
            </w:pPr>
            <w:r>
              <w:t>1</w:t>
            </w:r>
          </w:p>
        </w:tc>
        <w:tc>
          <w:tcPr>
            <w:tcW w:w="1417" w:type="dxa"/>
          </w:tcPr>
          <w:p w:rsidR="00157BEB" w:rsidRDefault="00157BEB" w:rsidP="00791D21">
            <w:pPr>
              <w:jc w:val="right"/>
            </w:pPr>
            <w:r>
              <w:t>43</w:t>
            </w:r>
            <w:r w:rsidR="00A473BD">
              <w:t xml:space="preserve"> </w:t>
            </w:r>
            <w:r>
              <w:t>506,3</w:t>
            </w:r>
          </w:p>
        </w:tc>
        <w:tc>
          <w:tcPr>
            <w:tcW w:w="1843" w:type="dxa"/>
          </w:tcPr>
          <w:p w:rsidR="00157BEB" w:rsidRDefault="00157BEB" w:rsidP="00791D21">
            <w:pPr>
              <w:jc w:val="right"/>
            </w:pPr>
            <w:r>
              <w:t>-</w:t>
            </w:r>
          </w:p>
        </w:tc>
      </w:tr>
      <w:tr w:rsidR="00157BEB" w:rsidTr="00791D21">
        <w:tc>
          <w:tcPr>
            <w:tcW w:w="1049" w:type="dxa"/>
          </w:tcPr>
          <w:p w:rsidR="00157BEB" w:rsidRDefault="00157BEB" w:rsidP="00791D21">
            <w:pPr>
              <w:jc w:val="both"/>
            </w:pPr>
            <w:r>
              <w:t>2011год</w:t>
            </w:r>
          </w:p>
        </w:tc>
        <w:tc>
          <w:tcPr>
            <w:tcW w:w="2262" w:type="dxa"/>
            <w:vMerge/>
          </w:tcPr>
          <w:p w:rsidR="00157BEB" w:rsidRDefault="00157BEB" w:rsidP="00791D21">
            <w:pPr>
              <w:jc w:val="both"/>
            </w:pPr>
          </w:p>
        </w:tc>
        <w:tc>
          <w:tcPr>
            <w:tcW w:w="904" w:type="dxa"/>
          </w:tcPr>
          <w:p w:rsidR="00157BEB" w:rsidRDefault="00157BEB" w:rsidP="00791D21">
            <w:pPr>
              <w:jc w:val="right"/>
            </w:pPr>
            <w:r>
              <w:t>39</w:t>
            </w:r>
          </w:p>
        </w:tc>
        <w:tc>
          <w:tcPr>
            <w:tcW w:w="996" w:type="dxa"/>
          </w:tcPr>
          <w:p w:rsidR="00157BEB" w:rsidRDefault="00157BEB" w:rsidP="00791D21">
            <w:pPr>
              <w:jc w:val="right"/>
            </w:pPr>
            <w:r>
              <w:t>48524,1</w:t>
            </w:r>
          </w:p>
        </w:tc>
        <w:tc>
          <w:tcPr>
            <w:tcW w:w="993" w:type="dxa"/>
          </w:tcPr>
          <w:p w:rsidR="00157BEB" w:rsidRDefault="00157BEB" w:rsidP="00791D21">
            <w:pPr>
              <w:jc w:val="right"/>
            </w:pPr>
            <w:r>
              <w:t>25</w:t>
            </w:r>
          </w:p>
        </w:tc>
        <w:tc>
          <w:tcPr>
            <w:tcW w:w="1417" w:type="dxa"/>
          </w:tcPr>
          <w:p w:rsidR="00157BEB" w:rsidRDefault="00157BEB" w:rsidP="00791D21">
            <w:pPr>
              <w:jc w:val="right"/>
            </w:pPr>
            <w:r>
              <w:t>29</w:t>
            </w:r>
            <w:r w:rsidR="00A473BD">
              <w:t xml:space="preserve"> </w:t>
            </w:r>
            <w:r>
              <w:t>904,0</w:t>
            </w:r>
          </w:p>
        </w:tc>
        <w:tc>
          <w:tcPr>
            <w:tcW w:w="1843" w:type="dxa"/>
          </w:tcPr>
          <w:p w:rsidR="00157BEB" w:rsidRDefault="00157BEB" w:rsidP="00791D21">
            <w:pPr>
              <w:jc w:val="right"/>
            </w:pPr>
            <w:r>
              <w:t>934,8</w:t>
            </w:r>
          </w:p>
        </w:tc>
      </w:tr>
      <w:tr w:rsidR="00157BEB" w:rsidTr="00791D21">
        <w:tc>
          <w:tcPr>
            <w:tcW w:w="1049" w:type="dxa"/>
          </w:tcPr>
          <w:p w:rsidR="00157BEB" w:rsidRDefault="00157BEB" w:rsidP="00791D21">
            <w:pPr>
              <w:jc w:val="both"/>
            </w:pPr>
          </w:p>
        </w:tc>
        <w:tc>
          <w:tcPr>
            <w:tcW w:w="2262" w:type="dxa"/>
          </w:tcPr>
          <w:p w:rsidR="00157BEB" w:rsidRDefault="00157BEB" w:rsidP="00791D21">
            <w:pPr>
              <w:jc w:val="both"/>
            </w:pPr>
          </w:p>
        </w:tc>
        <w:tc>
          <w:tcPr>
            <w:tcW w:w="904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6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3" w:type="dxa"/>
          </w:tcPr>
          <w:p w:rsidR="00157BEB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26</w:t>
            </w:r>
          </w:p>
        </w:tc>
        <w:tc>
          <w:tcPr>
            <w:tcW w:w="1417" w:type="dxa"/>
          </w:tcPr>
          <w:p w:rsidR="00157BEB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73 410,30</w:t>
            </w:r>
          </w:p>
        </w:tc>
        <w:tc>
          <w:tcPr>
            <w:tcW w:w="1843" w:type="dxa"/>
          </w:tcPr>
          <w:p w:rsidR="00157BEB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934,8</w:t>
            </w:r>
          </w:p>
        </w:tc>
      </w:tr>
      <w:tr w:rsidR="00157BEB" w:rsidTr="00791D21">
        <w:tc>
          <w:tcPr>
            <w:tcW w:w="1049" w:type="dxa"/>
          </w:tcPr>
          <w:p w:rsidR="00157BEB" w:rsidRDefault="00157BEB" w:rsidP="00791D21">
            <w:pPr>
              <w:jc w:val="both"/>
            </w:pPr>
            <w:r>
              <w:t>с 2010г.</w:t>
            </w:r>
          </w:p>
        </w:tc>
        <w:tc>
          <w:tcPr>
            <w:tcW w:w="2262" w:type="dxa"/>
            <w:vMerge w:val="restart"/>
          </w:tcPr>
          <w:p w:rsidR="00157BEB" w:rsidRDefault="00157BEB" w:rsidP="00791D21">
            <w:pPr>
              <w:jc w:val="both"/>
            </w:pPr>
            <w:r>
              <w:t>Открытый конкурс</w:t>
            </w:r>
          </w:p>
        </w:tc>
        <w:tc>
          <w:tcPr>
            <w:tcW w:w="904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6" w:type="dxa"/>
          </w:tcPr>
          <w:p w:rsidR="00157BEB" w:rsidRDefault="00157BEB" w:rsidP="00791D21">
            <w:pPr>
              <w:jc w:val="right"/>
            </w:pPr>
          </w:p>
        </w:tc>
        <w:tc>
          <w:tcPr>
            <w:tcW w:w="993" w:type="dxa"/>
          </w:tcPr>
          <w:p w:rsidR="00157BEB" w:rsidRDefault="00157BEB" w:rsidP="00791D21">
            <w:pPr>
              <w:jc w:val="right"/>
            </w:pPr>
            <w:r>
              <w:t>5</w:t>
            </w:r>
          </w:p>
        </w:tc>
        <w:tc>
          <w:tcPr>
            <w:tcW w:w="1417" w:type="dxa"/>
          </w:tcPr>
          <w:p w:rsidR="00157BEB" w:rsidRPr="000D6DE6" w:rsidRDefault="00157BEB" w:rsidP="00BA3796">
            <w:pPr>
              <w:jc w:val="right"/>
            </w:pPr>
            <w:r w:rsidRPr="000D6DE6">
              <w:t>15</w:t>
            </w:r>
            <w:r w:rsidR="00BA3796" w:rsidRPr="000D6DE6">
              <w:t>,</w:t>
            </w:r>
            <w:r w:rsidRPr="000D6DE6">
              <w:t>4</w:t>
            </w:r>
          </w:p>
        </w:tc>
        <w:tc>
          <w:tcPr>
            <w:tcW w:w="1843" w:type="dxa"/>
          </w:tcPr>
          <w:p w:rsidR="00157BEB" w:rsidRDefault="00157BEB" w:rsidP="00791D21">
            <w:pPr>
              <w:jc w:val="right"/>
            </w:pPr>
            <w:r>
              <w:t>-</w:t>
            </w:r>
          </w:p>
        </w:tc>
      </w:tr>
      <w:tr w:rsidR="00157BEB" w:rsidTr="00791D21">
        <w:tc>
          <w:tcPr>
            <w:tcW w:w="1049" w:type="dxa"/>
          </w:tcPr>
          <w:p w:rsidR="00157BEB" w:rsidRDefault="00157BEB" w:rsidP="00791D21">
            <w:pPr>
              <w:jc w:val="both"/>
            </w:pPr>
            <w:r>
              <w:t>2011год</w:t>
            </w:r>
          </w:p>
        </w:tc>
        <w:tc>
          <w:tcPr>
            <w:tcW w:w="2262" w:type="dxa"/>
            <w:vMerge/>
          </w:tcPr>
          <w:p w:rsidR="00157BEB" w:rsidRDefault="00157BEB" w:rsidP="00791D21">
            <w:pPr>
              <w:jc w:val="both"/>
            </w:pPr>
          </w:p>
        </w:tc>
        <w:tc>
          <w:tcPr>
            <w:tcW w:w="904" w:type="dxa"/>
          </w:tcPr>
          <w:p w:rsidR="00157BEB" w:rsidRDefault="00157BEB" w:rsidP="00791D21">
            <w:pPr>
              <w:jc w:val="right"/>
            </w:pPr>
            <w:r>
              <w:t>16</w:t>
            </w:r>
          </w:p>
        </w:tc>
        <w:tc>
          <w:tcPr>
            <w:tcW w:w="996" w:type="dxa"/>
          </w:tcPr>
          <w:p w:rsidR="00157BEB" w:rsidRDefault="00157BEB" w:rsidP="00791D21">
            <w:pPr>
              <w:jc w:val="right"/>
            </w:pPr>
            <w:r>
              <w:t>4680,4</w:t>
            </w:r>
          </w:p>
        </w:tc>
        <w:tc>
          <w:tcPr>
            <w:tcW w:w="993" w:type="dxa"/>
          </w:tcPr>
          <w:p w:rsidR="00157BEB" w:rsidRDefault="00157BEB" w:rsidP="00791D21">
            <w:pPr>
              <w:jc w:val="right"/>
            </w:pPr>
            <w:r>
              <w:t>14</w:t>
            </w:r>
          </w:p>
        </w:tc>
        <w:tc>
          <w:tcPr>
            <w:tcW w:w="1417" w:type="dxa"/>
          </w:tcPr>
          <w:p w:rsidR="00157BEB" w:rsidRDefault="00157BEB" w:rsidP="00791D21">
            <w:pPr>
              <w:jc w:val="right"/>
            </w:pPr>
            <w:r>
              <w:t>3</w:t>
            </w:r>
            <w:r w:rsidR="00A473BD">
              <w:t xml:space="preserve"> </w:t>
            </w:r>
            <w:r>
              <w:t>792,9</w:t>
            </w:r>
          </w:p>
        </w:tc>
        <w:tc>
          <w:tcPr>
            <w:tcW w:w="1843" w:type="dxa"/>
          </w:tcPr>
          <w:p w:rsidR="00157BEB" w:rsidRDefault="00157BEB" w:rsidP="00791D21">
            <w:pPr>
              <w:jc w:val="right"/>
            </w:pPr>
            <w:r>
              <w:t>5,1</w:t>
            </w:r>
          </w:p>
        </w:tc>
      </w:tr>
      <w:tr w:rsidR="00A473BD" w:rsidTr="00791D21">
        <w:tc>
          <w:tcPr>
            <w:tcW w:w="1049" w:type="dxa"/>
          </w:tcPr>
          <w:p w:rsidR="00A473BD" w:rsidRDefault="00A473BD" w:rsidP="00791D21">
            <w:pPr>
              <w:jc w:val="both"/>
            </w:pPr>
          </w:p>
        </w:tc>
        <w:tc>
          <w:tcPr>
            <w:tcW w:w="2262" w:type="dxa"/>
          </w:tcPr>
          <w:p w:rsidR="00A473BD" w:rsidRDefault="00A473BD" w:rsidP="00791D21">
            <w:pPr>
              <w:jc w:val="both"/>
            </w:pPr>
          </w:p>
        </w:tc>
        <w:tc>
          <w:tcPr>
            <w:tcW w:w="904" w:type="dxa"/>
          </w:tcPr>
          <w:p w:rsidR="00A473BD" w:rsidRDefault="00A473BD" w:rsidP="00791D21">
            <w:pPr>
              <w:jc w:val="right"/>
            </w:pPr>
          </w:p>
        </w:tc>
        <w:tc>
          <w:tcPr>
            <w:tcW w:w="996" w:type="dxa"/>
          </w:tcPr>
          <w:p w:rsidR="00A473BD" w:rsidRDefault="00A473BD" w:rsidP="00791D21">
            <w:pPr>
              <w:jc w:val="right"/>
            </w:pPr>
          </w:p>
        </w:tc>
        <w:tc>
          <w:tcPr>
            <w:tcW w:w="993" w:type="dxa"/>
          </w:tcPr>
          <w:p w:rsidR="00A473BD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19</w:t>
            </w:r>
          </w:p>
        </w:tc>
        <w:tc>
          <w:tcPr>
            <w:tcW w:w="1417" w:type="dxa"/>
          </w:tcPr>
          <w:p w:rsidR="00A473BD" w:rsidRPr="00791D21" w:rsidRDefault="000D6DE6" w:rsidP="00791D21">
            <w:pPr>
              <w:jc w:val="right"/>
              <w:rPr>
                <w:b/>
              </w:rPr>
            </w:pPr>
            <w:r>
              <w:rPr>
                <w:b/>
              </w:rPr>
              <w:t>3 808,3</w:t>
            </w:r>
          </w:p>
        </w:tc>
        <w:tc>
          <w:tcPr>
            <w:tcW w:w="1843" w:type="dxa"/>
          </w:tcPr>
          <w:p w:rsidR="00A473BD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5,1</w:t>
            </w:r>
          </w:p>
        </w:tc>
      </w:tr>
      <w:tr w:rsidR="00157BEB" w:rsidRPr="00791D21" w:rsidTr="00791D21">
        <w:tc>
          <w:tcPr>
            <w:tcW w:w="1049" w:type="dxa"/>
          </w:tcPr>
          <w:p w:rsidR="00157BEB" w:rsidRPr="00791D21" w:rsidRDefault="00B57500" w:rsidP="00791D21">
            <w:pPr>
              <w:jc w:val="both"/>
              <w:rPr>
                <w:b/>
              </w:rPr>
            </w:pPr>
            <w:r w:rsidRPr="00791D21">
              <w:rPr>
                <w:b/>
              </w:rPr>
              <w:t>ИТОГО:</w:t>
            </w:r>
          </w:p>
        </w:tc>
        <w:tc>
          <w:tcPr>
            <w:tcW w:w="2262" w:type="dxa"/>
          </w:tcPr>
          <w:p w:rsidR="00157BEB" w:rsidRPr="00791D21" w:rsidRDefault="00157BEB" w:rsidP="00791D21">
            <w:pPr>
              <w:jc w:val="both"/>
              <w:rPr>
                <w:b/>
              </w:rPr>
            </w:pPr>
          </w:p>
        </w:tc>
        <w:tc>
          <w:tcPr>
            <w:tcW w:w="904" w:type="dxa"/>
          </w:tcPr>
          <w:p w:rsidR="00157BEB" w:rsidRPr="00791D21" w:rsidRDefault="00157BEB" w:rsidP="00791D21">
            <w:pPr>
              <w:jc w:val="right"/>
              <w:rPr>
                <w:b/>
              </w:rPr>
            </w:pPr>
          </w:p>
        </w:tc>
        <w:tc>
          <w:tcPr>
            <w:tcW w:w="996" w:type="dxa"/>
          </w:tcPr>
          <w:p w:rsidR="00157BEB" w:rsidRPr="00791D21" w:rsidRDefault="00157BEB" w:rsidP="00791D21">
            <w:pPr>
              <w:jc w:val="right"/>
              <w:rPr>
                <w:b/>
              </w:rPr>
            </w:pPr>
          </w:p>
        </w:tc>
        <w:tc>
          <w:tcPr>
            <w:tcW w:w="993" w:type="dxa"/>
          </w:tcPr>
          <w:p w:rsidR="00157BEB" w:rsidRPr="00791D21" w:rsidRDefault="00A473BD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105</w:t>
            </w:r>
          </w:p>
        </w:tc>
        <w:tc>
          <w:tcPr>
            <w:tcW w:w="1417" w:type="dxa"/>
          </w:tcPr>
          <w:p w:rsidR="00157BEB" w:rsidRPr="00791D21" w:rsidRDefault="000D6DE6" w:rsidP="000D6DE6">
            <w:pPr>
              <w:jc w:val="right"/>
              <w:rPr>
                <w:b/>
              </w:rPr>
            </w:pPr>
            <w:r>
              <w:rPr>
                <w:b/>
              </w:rPr>
              <w:t>88 282,87</w:t>
            </w:r>
          </w:p>
        </w:tc>
        <w:tc>
          <w:tcPr>
            <w:tcW w:w="1843" w:type="dxa"/>
          </w:tcPr>
          <w:p w:rsidR="00157BEB" w:rsidRPr="00791D21" w:rsidRDefault="00B57500" w:rsidP="00791D21">
            <w:pPr>
              <w:jc w:val="right"/>
              <w:rPr>
                <w:b/>
              </w:rPr>
            </w:pPr>
            <w:r w:rsidRPr="00791D21">
              <w:rPr>
                <w:b/>
              </w:rPr>
              <w:t>1558,56</w:t>
            </w:r>
          </w:p>
        </w:tc>
      </w:tr>
    </w:tbl>
    <w:p w:rsidR="00550B74" w:rsidRPr="00516E88" w:rsidRDefault="00550B74" w:rsidP="0084751A">
      <w:pPr>
        <w:shd w:val="clear" w:color="auto" w:fill="FFFFFF"/>
        <w:tabs>
          <w:tab w:val="left" w:pos="709"/>
          <w:tab w:val="left" w:pos="1260"/>
        </w:tabs>
        <w:spacing w:line="269" w:lineRule="exact"/>
        <w:jc w:val="both"/>
      </w:pPr>
    </w:p>
    <w:p w:rsidR="004D3650" w:rsidRDefault="001E5572" w:rsidP="004B7091">
      <w:pPr>
        <w:ind w:firstLine="708"/>
      </w:pPr>
      <w:r>
        <w:t>В ходе проверки</w:t>
      </w:r>
      <w:r w:rsidR="00646CC4">
        <w:rPr>
          <w:b/>
        </w:rPr>
        <w:t xml:space="preserve"> з</w:t>
      </w:r>
      <w:r w:rsidR="004D3650" w:rsidRPr="00D12989">
        <w:rPr>
          <w:b/>
        </w:rPr>
        <w:t>апрос</w:t>
      </w:r>
      <w:r w:rsidR="00646CC4">
        <w:rPr>
          <w:b/>
        </w:rPr>
        <w:t>ов</w:t>
      </w:r>
      <w:r w:rsidR="004D3650" w:rsidRPr="00D12989">
        <w:rPr>
          <w:b/>
        </w:rPr>
        <w:t xml:space="preserve"> котировок</w:t>
      </w:r>
      <w:r w:rsidR="00AC5D17">
        <w:rPr>
          <w:b/>
        </w:rPr>
        <w:t xml:space="preserve"> </w:t>
      </w:r>
      <w:r w:rsidR="004D3650">
        <w:t>выявлены следующие нарушения:</w:t>
      </w:r>
    </w:p>
    <w:p w:rsidR="004D3650" w:rsidRPr="00233AB2" w:rsidRDefault="004D3650" w:rsidP="00646CC4">
      <w:pPr>
        <w:tabs>
          <w:tab w:val="left" w:pos="810"/>
        </w:tabs>
        <w:ind w:firstLine="709"/>
        <w:jc w:val="both"/>
      </w:pPr>
      <w:r w:rsidRPr="00233AB2">
        <w:t>В протоколе №0113300025311000069 от 02.08.11г. не верно указана дата размещения извещения на официальном сайте – 28.06.11г., фактически 22.07.11 г.</w:t>
      </w:r>
    </w:p>
    <w:p w:rsidR="00646CC4" w:rsidRDefault="004D3650" w:rsidP="00646CC4">
      <w:pPr>
        <w:pStyle w:val="ad"/>
        <w:ind w:left="0" w:firstLine="708"/>
        <w:jc w:val="both"/>
      </w:pPr>
      <w:r w:rsidRPr="00233AB2">
        <w:t>Проведённым контрольно-ревизионным мероприятием в ряде случаев установлены факты несоблюдения отдельными поставщиками и подряд</w:t>
      </w:r>
      <w:r>
        <w:t xml:space="preserve">чиками </w:t>
      </w:r>
      <w:r w:rsidRPr="00233AB2">
        <w:t xml:space="preserve">сроков поставки товаров, выполнения работ, оказания услуг. Данное нарушение выявлено при исполнении </w:t>
      </w:r>
      <w:r w:rsidRPr="00000DEF">
        <w:t>5</w:t>
      </w:r>
      <w:r w:rsidRPr="00233AB2">
        <w:t xml:space="preserve"> муниципальных контрактов. Результаты проверки </w:t>
      </w:r>
      <w:r w:rsidRPr="00646CC4">
        <w:t xml:space="preserve">представлены в </w:t>
      </w:r>
      <w:r w:rsidR="00646CC4" w:rsidRPr="00646CC4">
        <w:t>Т</w:t>
      </w:r>
      <w:r w:rsidRPr="00646CC4">
        <w:t>аблице</w:t>
      </w:r>
      <w:r w:rsidR="00060F19">
        <w:t xml:space="preserve"> № 2</w:t>
      </w:r>
      <w:r w:rsidR="00646CC4" w:rsidRPr="00646CC4">
        <w:t>.</w:t>
      </w:r>
      <w:r w:rsidRPr="00646CC4"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B7091" w:rsidRDefault="004B7091" w:rsidP="00646CC4">
      <w:pPr>
        <w:pStyle w:val="ad"/>
        <w:ind w:left="0" w:firstLine="709"/>
        <w:jc w:val="right"/>
        <w:rPr>
          <w:b/>
          <w:sz w:val="20"/>
          <w:szCs w:val="20"/>
        </w:rPr>
      </w:pPr>
    </w:p>
    <w:p w:rsidR="004D3650" w:rsidRPr="00646CC4" w:rsidRDefault="004D3650" w:rsidP="00646CC4">
      <w:pPr>
        <w:pStyle w:val="ad"/>
        <w:ind w:left="0" w:firstLine="709"/>
        <w:jc w:val="right"/>
        <w:rPr>
          <w:b/>
          <w:sz w:val="20"/>
          <w:szCs w:val="20"/>
        </w:rPr>
      </w:pPr>
      <w:r w:rsidRPr="00646CC4">
        <w:rPr>
          <w:b/>
          <w:sz w:val="20"/>
          <w:szCs w:val="20"/>
        </w:rPr>
        <w:lastRenderedPageBreak/>
        <w:t xml:space="preserve">Таблица </w:t>
      </w:r>
      <w:r w:rsidR="00646CC4" w:rsidRPr="00646CC4">
        <w:rPr>
          <w:b/>
          <w:sz w:val="20"/>
          <w:szCs w:val="20"/>
        </w:rPr>
        <w:t>№</w:t>
      </w:r>
      <w:r w:rsidR="00060F19">
        <w:rPr>
          <w:b/>
          <w:sz w:val="20"/>
          <w:szCs w:val="20"/>
        </w:rPr>
        <w:t>2</w:t>
      </w:r>
    </w:p>
    <w:tbl>
      <w:tblPr>
        <w:tblW w:w="943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57"/>
        <w:gridCol w:w="2753"/>
        <w:gridCol w:w="2111"/>
        <w:gridCol w:w="1262"/>
        <w:gridCol w:w="2155"/>
      </w:tblGrid>
      <w:tr w:rsidR="004D3650" w:rsidRPr="008B1F0D" w:rsidTr="004D3650">
        <w:tc>
          <w:tcPr>
            <w:tcW w:w="1170" w:type="dxa"/>
            <w:vMerge w:val="restart"/>
          </w:tcPr>
          <w:p w:rsidR="00DC2498" w:rsidRDefault="00DC2498" w:rsidP="008B1F0D">
            <w:pPr>
              <w:pStyle w:val="ad"/>
              <w:ind w:left="34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D3650" w:rsidRPr="008B1F0D" w:rsidRDefault="004D3650" w:rsidP="008B1F0D">
            <w:pPr>
              <w:pStyle w:val="ad"/>
              <w:ind w:left="34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Номер контракта</w:t>
            </w:r>
          </w:p>
        </w:tc>
        <w:tc>
          <w:tcPr>
            <w:tcW w:w="2711" w:type="dxa"/>
            <w:vMerge w:val="restart"/>
          </w:tcPr>
          <w:p w:rsidR="00DC2498" w:rsidRDefault="00DC2498" w:rsidP="004D3650">
            <w:pPr>
              <w:pStyle w:val="ad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D3650" w:rsidRPr="008B1F0D" w:rsidRDefault="004D3650" w:rsidP="004D3650">
            <w:pPr>
              <w:pStyle w:val="ad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Наименование заказчика и исполнителя</w:t>
            </w:r>
          </w:p>
        </w:tc>
        <w:tc>
          <w:tcPr>
            <w:tcW w:w="2161" w:type="dxa"/>
            <w:vMerge w:val="restart"/>
          </w:tcPr>
          <w:p w:rsidR="00DC2498" w:rsidRDefault="00DC2498" w:rsidP="004D3650">
            <w:pPr>
              <w:pStyle w:val="ad"/>
              <w:jc w:val="center"/>
              <w:rPr>
                <w:b/>
                <w:color w:val="000000"/>
                <w:sz w:val="16"/>
                <w:szCs w:val="16"/>
              </w:rPr>
            </w:pPr>
          </w:p>
          <w:p w:rsidR="004D3650" w:rsidRPr="008B1F0D" w:rsidRDefault="004D3650" w:rsidP="004D3650">
            <w:pPr>
              <w:pStyle w:val="ad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Наименование товаров, работ, услуг</w:t>
            </w:r>
          </w:p>
        </w:tc>
        <w:tc>
          <w:tcPr>
            <w:tcW w:w="3396" w:type="dxa"/>
            <w:gridSpan w:val="2"/>
          </w:tcPr>
          <w:p w:rsidR="004D3650" w:rsidRPr="008B1F0D" w:rsidRDefault="004D3650" w:rsidP="00DC2498">
            <w:pPr>
              <w:pStyle w:val="ad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Срок поставки товаров, выполнения работ, оказания услуг</w:t>
            </w:r>
          </w:p>
        </w:tc>
      </w:tr>
      <w:tr w:rsidR="004D3650" w:rsidRPr="008B1F0D" w:rsidTr="004D3650">
        <w:tc>
          <w:tcPr>
            <w:tcW w:w="1170" w:type="dxa"/>
            <w:vMerge/>
          </w:tcPr>
          <w:p w:rsidR="004D3650" w:rsidRPr="008B1F0D" w:rsidRDefault="004D3650" w:rsidP="008B1F0D">
            <w:pPr>
              <w:pStyle w:val="ad"/>
              <w:ind w:left="34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711" w:type="dxa"/>
            <w:vMerge/>
          </w:tcPr>
          <w:p w:rsidR="004D3650" w:rsidRPr="008B1F0D" w:rsidRDefault="004D3650" w:rsidP="00D670B4">
            <w:pPr>
              <w:pStyle w:val="ad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2161" w:type="dxa"/>
            <w:vMerge/>
          </w:tcPr>
          <w:p w:rsidR="004D3650" w:rsidRPr="008B1F0D" w:rsidRDefault="004D3650" w:rsidP="00D670B4">
            <w:pPr>
              <w:pStyle w:val="ad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80" w:type="dxa"/>
          </w:tcPr>
          <w:p w:rsidR="004D3650" w:rsidRPr="008B1F0D" w:rsidRDefault="004D3650" w:rsidP="004D3650">
            <w:pPr>
              <w:pStyle w:val="ad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по контракту</w:t>
            </w:r>
          </w:p>
        </w:tc>
        <w:tc>
          <w:tcPr>
            <w:tcW w:w="2216" w:type="dxa"/>
          </w:tcPr>
          <w:p w:rsidR="004D3650" w:rsidRPr="008B1F0D" w:rsidRDefault="004D3650" w:rsidP="004D3650">
            <w:pPr>
              <w:pStyle w:val="ad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фактически</w:t>
            </w:r>
          </w:p>
        </w:tc>
      </w:tr>
      <w:tr w:rsidR="004D3650" w:rsidRPr="004D3650" w:rsidTr="004D3650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47 (255) от 21.07.11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48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ООО «Свет»</w:t>
            </w:r>
          </w:p>
        </w:tc>
        <w:tc>
          <w:tcPr>
            <w:tcW w:w="2161" w:type="dxa"/>
          </w:tcPr>
          <w:p w:rsidR="004D3650" w:rsidRPr="004D3650" w:rsidRDefault="004D3650" w:rsidP="00596ECF">
            <w:pPr>
              <w:pStyle w:val="ad"/>
              <w:ind w:left="31"/>
              <w:jc w:val="center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капитальный ремонт детского дома-школы в с.Понино</w:t>
            </w:r>
          </w:p>
        </w:tc>
        <w:tc>
          <w:tcPr>
            <w:tcW w:w="1180" w:type="dxa"/>
          </w:tcPr>
          <w:p w:rsidR="004D3650" w:rsidRPr="004D3650" w:rsidRDefault="004D3650" w:rsidP="00AB12FD">
            <w:pPr>
              <w:pStyle w:val="ad"/>
              <w:ind w:left="8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до 2</w:t>
            </w:r>
            <w:r w:rsidR="00AB12FD">
              <w:rPr>
                <w:color w:val="000000"/>
                <w:sz w:val="20"/>
                <w:szCs w:val="20"/>
              </w:rPr>
              <w:t>0</w:t>
            </w:r>
            <w:r w:rsidRPr="004D3650">
              <w:rPr>
                <w:color w:val="000000"/>
                <w:sz w:val="20"/>
                <w:szCs w:val="20"/>
              </w:rPr>
              <w:t xml:space="preserve">.08.11 </w:t>
            </w:r>
          </w:p>
        </w:tc>
        <w:tc>
          <w:tcPr>
            <w:tcW w:w="2216" w:type="dxa"/>
          </w:tcPr>
          <w:p w:rsidR="004D3650" w:rsidRPr="004D3650" w:rsidRDefault="004D3650" w:rsidP="00AB12FD">
            <w:pPr>
              <w:pStyle w:val="ad"/>
              <w:ind w:left="98"/>
              <w:rPr>
                <w:sz w:val="20"/>
                <w:szCs w:val="20"/>
              </w:rPr>
            </w:pPr>
            <w:r w:rsidRPr="004D3650">
              <w:rPr>
                <w:sz w:val="20"/>
                <w:szCs w:val="20"/>
              </w:rPr>
              <w:t>акт выполненных</w:t>
            </w:r>
            <w:r w:rsidR="00AB12FD">
              <w:rPr>
                <w:sz w:val="20"/>
                <w:szCs w:val="20"/>
              </w:rPr>
              <w:t xml:space="preserve"> работ от 29.08.11</w:t>
            </w:r>
            <w:r w:rsidRPr="004D3650">
              <w:rPr>
                <w:sz w:val="20"/>
                <w:szCs w:val="20"/>
              </w:rPr>
              <w:t xml:space="preserve"> </w:t>
            </w:r>
          </w:p>
        </w:tc>
      </w:tr>
      <w:tr w:rsidR="004D3650" w:rsidRPr="004D3650" w:rsidTr="004D3650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86 (392) от 28.09.11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42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ГУП «Удмурттехинвентаризация»</w:t>
            </w:r>
          </w:p>
        </w:tc>
        <w:tc>
          <w:tcPr>
            <w:tcW w:w="2161" w:type="dxa"/>
          </w:tcPr>
          <w:p w:rsidR="004D3650" w:rsidRPr="004D3650" w:rsidRDefault="004D3650" w:rsidP="00596ECF">
            <w:pPr>
              <w:pStyle w:val="ad"/>
              <w:ind w:left="95"/>
              <w:jc w:val="center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межевание</w:t>
            </w:r>
          </w:p>
        </w:tc>
        <w:tc>
          <w:tcPr>
            <w:tcW w:w="1180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до 01.11.11</w:t>
            </w:r>
          </w:p>
        </w:tc>
        <w:tc>
          <w:tcPr>
            <w:tcW w:w="2216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акт выполненных работ от 24.11.11</w:t>
            </w:r>
          </w:p>
        </w:tc>
      </w:tr>
      <w:tr w:rsidR="004D3650" w:rsidRPr="004D3650" w:rsidTr="004D3650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97 (400) от 05.10.11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42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ГУП «Удмурттехинвентаризация»</w:t>
            </w:r>
          </w:p>
        </w:tc>
        <w:tc>
          <w:tcPr>
            <w:tcW w:w="2161" w:type="dxa"/>
          </w:tcPr>
          <w:p w:rsidR="004D3650" w:rsidRPr="004D3650" w:rsidRDefault="004D3650" w:rsidP="00596ECF">
            <w:pPr>
              <w:pStyle w:val="ad"/>
              <w:ind w:left="95"/>
              <w:jc w:val="center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межевание</w:t>
            </w:r>
          </w:p>
        </w:tc>
        <w:tc>
          <w:tcPr>
            <w:tcW w:w="1180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до 15.12.11</w:t>
            </w:r>
          </w:p>
        </w:tc>
        <w:tc>
          <w:tcPr>
            <w:tcW w:w="2216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акт выполненных работ от 21.12.11</w:t>
            </w:r>
          </w:p>
        </w:tc>
      </w:tr>
      <w:tr w:rsidR="004D3650" w:rsidRPr="004D3650" w:rsidTr="004D3650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98 (406) от 06.10.11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42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ГУП «Удмурттехинвентаризация»</w:t>
            </w:r>
          </w:p>
        </w:tc>
        <w:tc>
          <w:tcPr>
            <w:tcW w:w="2161" w:type="dxa"/>
          </w:tcPr>
          <w:p w:rsidR="004D3650" w:rsidRPr="004D3650" w:rsidRDefault="004D3650" w:rsidP="00596ECF">
            <w:pPr>
              <w:pStyle w:val="ad"/>
              <w:ind w:left="95"/>
              <w:jc w:val="center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межевание</w:t>
            </w:r>
          </w:p>
        </w:tc>
        <w:tc>
          <w:tcPr>
            <w:tcW w:w="1180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до 15.12.11</w:t>
            </w:r>
          </w:p>
        </w:tc>
        <w:tc>
          <w:tcPr>
            <w:tcW w:w="2216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акт выполненных работ от 22.12.11</w:t>
            </w:r>
          </w:p>
        </w:tc>
      </w:tr>
      <w:tr w:rsidR="004D3650" w:rsidRPr="004D3650" w:rsidTr="004D3650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101 (456) от 14.10.11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42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ЗАО «Газовик РЕАЛ»</w:t>
            </w:r>
          </w:p>
        </w:tc>
        <w:tc>
          <w:tcPr>
            <w:tcW w:w="2161" w:type="dxa"/>
          </w:tcPr>
          <w:p w:rsidR="004D3650" w:rsidRPr="004D3650" w:rsidRDefault="004D3650" w:rsidP="00596ECF">
            <w:pPr>
              <w:pStyle w:val="ad"/>
              <w:ind w:left="95"/>
              <w:jc w:val="center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поставка газовых котлов</w:t>
            </w:r>
          </w:p>
        </w:tc>
        <w:tc>
          <w:tcPr>
            <w:tcW w:w="1180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до 07.11.11</w:t>
            </w:r>
          </w:p>
        </w:tc>
        <w:tc>
          <w:tcPr>
            <w:tcW w:w="2216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 xml:space="preserve">акт приёма-передачи от 15.11.11 </w:t>
            </w:r>
          </w:p>
        </w:tc>
      </w:tr>
    </w:tbl>
    <w:p w:rsidR="00AB12FD" w:rsidRDefault="00AB12FD" w:rsidP="004D3650">
      <w:pPr>
        <w:ind w:firstLine="709"/>
        <w:jc w:val="both"/>
      </w:pPr>
    </w:p>
    <w:p w:rsidR="004D3650" w:rsidRPr="009F4B17" w:rsidRDefault="004D3650" w:rsidP="004D3650">
      <w:pPr>
        <w:ind w:firstLine="709"/>
        <w:jc w:val="both"/>
      </w:pPr>
      <w:r w:rsidRPr="005232C3">
        <w:t>Нарушение</w:t>
      </w:r>
      <w:r w:rsidRPr="005232C3">
        <w:rPr>
          <w:b/>
          <w:sz w:val="20"/>
          <w:szCs w:val="20"/>
        </w:rPr>
        <w:t xml:space="preserve"> </w:t>
      </w:r>
      <w:r w:rsidRPr="005232C3">
        <w:t>сроков поставки товаров, выполнения работ, оказания услуг составляет от 6 до 23 дней. При этом руководство муниципальных учреждений, имеющих вышеуказанное нарушение, не воспользовалось своим правом на предъявление поставщикам требований о выплате штрафных санкций в связи с нарушением сроков поставки.</w:t>
      </w:r>
    </w:p>
    <w:p w:rsidR="004D3650" w:rsidRPr="00646CC4" w:rsidRDefault="004D3650" w:rsidP="004D3650">
      <w:pPr>
        <w:ind w:firstLine="709"/>
        <w:jc w:val="both"/>
      </w:pPr>
      <w:r>
        <w:t>Проверка соблюдения учреждения</w:t>
      </w:r>
      <w:r w:rsidRPr="009F4B17">
        <w:t>м</w:t>
      </w:r>
      <w:r>
        <w:t>и</w:t>
      </w:r>
      <w:r w:rsidRPr="009F4B17">
        <w:t xml:space="preserve"> условий оплаты показала, что имеют место факты несоблюдения сроков оплаты</w:t>
      </w:r>
      <w:r>
        <w:t>.</w:t>
      </w:r>
      <w:r w:rsidRPr="00CC1858">
        <w:t xml:space="preserve"> </w:t>
      </w:r>
      <w:r w:rsidRPr="009F4B17">
        <w:t xml:space="preserve">При </w:t>
      </w:r>
      <w:r>
        <w:t xml:space="preserve">выборочной </w:t>
      </w:r>
      <w:r w:rsidRPr="009F4B17">
        <w:t>проверке соответствующие наруше</w:t>
      </w:r>
      <w:r w:rsidR="003A182E">
        <w:t>ния установлены при исполнении 5</w:t>
      </w:r>
      <w:r w:rsidRPr="009F4B17">
        <w:t xml:space="preserve"> муниципаль</w:t>
      </w:r>
      <w:r>
        <w:t>ных контрактов</w:t>
      </w:r>
      <w:r w:rsidRPr="009F4B17">
        <w:t>.</w:t>
      </w:r>
      <w:r>
        <w:t xml:space="preserve"> Результаты проверки представлены </w:t>
      </w:r>
      <w:r w:rsidRPr="00646CC4">
        <w:t xml:space="preserve">в </w:t>
      </w:r>
      <w:r w:rsidR="00646CC4" w:rsidRPr="00646CC4">
        <w:t>Т</w:t>
      </w:r>
      <w:r w:rsidRPr="00646CC4">
        <w:t>аблице</w:t>
      </w:r>
      <w:r w:rsidR="00060F19">
        <w:t xml:space="preserve"> №3</w:t>
      </w:r>
      <w:r w:rsidR="00646CC4" w:rsidRPr="00646CC4">
        <w:t>.</w:t>
      </w:r>
    </w:p>
    <w:p w:rsidR="004D3650" w:rsidRPr="00646CC4" w:rsidRDefault="004D3650" w:rsidP="00646CC4">
      <w:pPr>
        <w:ind w:firstLine="539"/>
        <w:jc w:val="right"/>
        <w:rPr>
          <w:b/>
          <w:sz w:val="20"/>
          <w:szCs w:val="20"/>
        </w:rPr>
      </w:pPr>
      <w:r w:rsidRPr="00646CC4">
        <w:rPr>
          <w:b/>
          <w:sz w:val="20"/>
          <w:szCs w:val="20"/>
        </w:rPr>
        <w:t xml:space="preserve">                                                                                                                             Таблица №</w:t>
      </w:r>
      <w:r w:rsidR="00060F19">
        <w:rPr>
          <w:b/>
          <w:sz w:val="20"/>
          <w:szCs w:val="20"/>
        </w:rPr>
        <w:t>3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70"/>
        <w:gridCol w:w="2711"/>
        <w:gridCol w:w="1931"/>
        <w:gridCol w:w="1985"/>
        <w:gridCol w:w="1701"/>
      </w:tblGrid>
      <w:tr w:rsidR="004D3650" w:rsidRPr="004D3650" w:rsidTr="008B1F0D">
        <w:tc>
          <w:tcPr>
            <w:tcW w:w="1170" w:type="dxa"/>
            <w:vMerge w:val="restart"/>
          </w:tcPr>
          <w:p w:rsidR="004D3650" w:rsidRPr="008B1F0D" w:rsidRDefault="004D3650" w:rsidP="008B1F0D">
            <w:pPr>
              <w:pStyle w:val="ad"/>
              <w:ind w:left="34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Номер контракта</w:t>
            </w:r>
          </w:p>
        </w:tc>
        <w:tc>
          <w:tcPr>
            <w:tcW w:w="2711" w:type="dxa"/>
            <w:vMerge w:val="restart"/>
          </w:tcPr>
          <w:p w:rsidR="004D3650" w:rsidRPr="008B1F0D" w:rsidRDefault="004D3650" w:rsidP="008B1F0D">
            <w:pPr>
              <w:pStyle w:val="ad"/>
              <w:ind w:left="0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Наименование заказчика и исполнителя</w:t>
            </w:r>
          </w:p>
        </w:tc>
        <w:tc>
          <w:tcPr>
            <w:tcW w:w="1931" w:type="dxa"/>
            <w:vMerge w:val="restart"/>
          </w:tcPr>
          <w:p w:rsidR="004D3650" w:rsidRPr="008B1F0D" w:rsidRDefault="004D3650" w:rsidP="008B1F0D">
            <w:pPr>
              <w:pStyle w:val="ad"/>
              <w:ind w:left="16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3686" w:type="dxa"/>
            <w:gridSpan w:val="2"/>
          </w:tcPr>
          <w:p w:rsidR="004D3650" w:rsidRPr="008B1F0D" w:rsidRDefault="004D3650" w:rsidP="00DC2498">
            <w:pPr>
              <w:pStyle w:val="ad"/>
              <w:ind w:left="68" w:firstLine="19"/>
              <w:jc w:val="center"/>
              <w:rPr>
                <w:b/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Срок оплаты поставленных товаров, выполненных работ, оказанных услуг</w:t>
            </w:r>
          </w:p>
        </w:tc>
      </w:tr>
      <w:tr w:rsidR="004D3650" w:rsidRPr="004D3650" w:rsidTr="008B1F0D">
        <w:tc>
          <w:tcPr>
            <w:tcW w:w="1170" w:type="dxa"/>
            <w:vMerge/>
          </w:tcPr>
          <w:p w:rsidR="004D3650" w:rsidRPr="008B1F0D" w:rsidRDefault="004D3650" w:rsidP="008B1F0D">
            <w:pPr>
              <w:pStyle w:val="ad"/>
              <w:ind w:left="34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711" w:type="dxa"/>
            <w:vMerge/>
          </w:tcPr>
          <w:p w:rsidR="004D3650" w:rsidRPr="008B1F0D" w:rsidRDefault="004D3650" w:rsidP="008B1F0D">
            <w:pPr>
              <w:pStyle w:val="ad"/>
              <w:ind w:left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31" w:type="dxa"/>
            <w:vMerge/>
          </w:tcPr>
          <w:p w:rsidR="004D3650" w:rsidRPr="008B1F0D" w:rsidRDefault="004D3650" w:rsidP="008B1F0D">
            <w:pPr>
              <w:pStyle w:val="ad"/>
              <w:ind w:left="16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</w:tcPr>
          <w:p w:rsidR="004D3650" w:rsidRPr="008B1F0D" w:rsidRDefault="004D3650" w:rsidP="008B1F0D">
            <w:pPr>
              <w:pStyle w:val="ad"/>
              <w:ind w:left="68" w:firstLine="19"/>
              <w:jc w:val="center"/>
              <w:rPr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по контракту</w:t>
            </w:r>
          </w:p>
        </w:tc>
        <w:tc>
          <w:tcPr>
            <w:tcW w:w="1701" w:type="dxa"/>
          </w:tcPr>
          <w:p w:rsidR="004D3650" w:rsidRPr="008B1F0D" w:rsidRDefault="004D3650" w:rsidP="004F4157">
            <w:pPr>
              <w:pStyle w:val="ad"/>
              <w:ind w:left="33"/>
              <w:jc w:val="center"/>
              <w:rPr>
                <w:color w:val="000000"/>
                <w:sz w:val="16"/>
                <w:szCs w:val="16"/>
              </w:rPr>
            </w:pPr>
            <w:r w:rsidRPr="008B1F0D">
              <w:rPr>
                <w:b/>
                <w:color w:val="000000"/>
                <w:sz w:val="16"/>
                <w:szCs w:val="16"/>
              </w:rPr>
              <w:t>фактически</w:t>
            </w:r>
          </w:p>
        </w:tc>
      </w:tr>
      <w:tr w:rsidR="004D3650" w:rsidRPr="004D3650" w:rsidTr="008B1F0D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47 (255) от 21.07.11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ООО «Свет»</w:t>
            </w:r>
          </w:p>
        </w:tc>
        <w:tc>
          <w:tcPr>
            <w:tcW w:w="1931" w:type="dxa"/>
          </w:tcPr>
          <w:p w:rsidR="004D3650" w:rsidRPr="004D3650" w:rsidRDefault="004D3650" w:rsidP="008B1F0D">
            <w:pPr>
              <w:pStyle w:val="ad"/>
              <w:ind w:left="16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капитальный ремонт детского дома-школы в с.Понино</w:t>
            </w:r>
          </w:p>
        </w:tc>
        <w:tc>
          <w:tcPr>
            <w:tcW w:w="1985" w:type="dxa"/>
          </w:tcPr>
          <w:p w:rsidR="004D3650" w:rsidRPr="004D3650" w:rsidRDefault="004D3650" w:rsidP="004F4157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 xml:space="preserve">до 31.12.11 </w:t>
            </w:r>
          </w:p>
        </w:tc>
        <w:tc>
          <w:tcPr>
            <w:tcW w:w="1701" w:type="dxa"/>
          </w:tcPr>
          <w:p w:rsidR="004D3650" w:rsidRPr="004D3650" w:rsidRDefault="004D3650" w:rsidP="004F4157">
            <w:pPr>
              <w:pStyle w:val="ad"/>
              <w:ind w:left="33"/>
              <w:rPr>
                <w:sz w:val="20"/>
                <w:szCs w:val="20"/>
              </w:rPr>
            </w:pPr>
            <w:r w:rsidRPr="004D3650">
              <w:rPr>
                <w:sz w:val="20"/>
                <w:szCs w:val="20"/>
              </w:rPr>
              <w:t>на момент проверки оплата не произведена</w:t>
            </w:r>
          </w:p>
        </w:tc>
      </w:tr>
      <w:tr w:rsidR="004D3650" w:rsidRPr="004D3650" w:rsidTr="008B1F0D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97 (400) от 05.10.11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ГУП «Удмурттехинвентаризация»</w:t>
            </w:r>
          </w:p>
        </w:tc>
        <w:tc>
          <w:tcPr>
            <w:tcW w:w="1931" w:type="dxa"/>
          </w:tcPr>
          <w:p w:rsidR="004D3650" w:rsidRPr="004D3650" w:rsidRDefault="004D3650" w:rsidP="008B1F0D">
            <w:pPr>
              <w:pStyle w:val="ad"/>
              <w:ind w:left="16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межевание</w:t>
            </w:r>
          </w:p>
        </w:tc>
        <w:tc>
          <w:tcPr>
            <w:tcW w:w="1985" w:type="dxa"/>
          </w:tcPr>
          <w:p w:rsidR="004D3650" w:rsidRPr="004D3650" w:rsidRDefault="004D3650" w:rsidP="004F4157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до 25.12.11</w:t>
            </w:r>
          </w:p>
        </w:tc>
        <w:tc>
          <w:tcPr>
            <w:tcW w:w="1701" w:type="dxa"/>
          </w:tcPr>
          <w:p w:rsidR="004D3650" w:rsidRPr="004D3650" w:rsidRDefault="004D3650" w:rsidP="004F4157">
            <w:pPr>
              <w:pStyle w:val="ad"/>
              <w:ind w:left="33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30.01.12</w:t>
            </w:r>
          </w:p>
        </w:tc>
      </w:tr>
      <w:tr w:rsidR="004D3650" w:rsidRPr="004D3650" w:rsidTr="008B1F0D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98 (406) от 06.10.11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ГУП «Удмурттехинвентаризация»</w:t>
            </w:r>
          </w:p>
        </w:tc>
        <w:tc>
          <w:tcPr>
            <w:tcW w:w="1931" w:type="dxa"/>
          </w:tcPr>
          <w:p w:rsidR="004D3650" w:rsidRPr="004D3650" w:rsidRDefault="004D3650" w:rsidP="008B1F0D">
            <w:pPr>
              <w:pStyle w:val="ad"/>
              <w:ind w:left="16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межевание</w:t>
            </w:r>
          </w:p>
        </w:tc>
        <w:tc>
          <w:tcPr>
            <w:tcW w:w="1985" w:type="dxa"/>
          </w:tcPr>
          <w:p w:rsidR="004D3650" w:rsidRPr="004D3650" w:rsidRDefault="004D3650" w:rsidP="004F4157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до 25.12.11</w:t>
            </w:r>
          </w:p>
        </w:tc>
        <w:tc>
          <w:tcPr>
            <w:tcW w:w="1701" w:type="dxa"/>
          </w:tcPr>
          <w:p w:rsidR="004D3650" w:rsidRPr="004D3650" w:rsidRDefault="004D3650" w:rsidP="004F4157">
            <w:pPr>
              <w:pStyle w:val="ad"/>
              <w:ind w:left="33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30.01.12</w:t>
            </w:r>
          </w:p>
        </w:tc>
      </w:tr>
      <w:tr w:rsidR="004D3650" w:rsidRPr="004D3650" w:rsidTr="008B1F0D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101 (456) от 14.10.11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Администрация и ЗАО «Газовик РЕАЛ»</w:t>
            </w:r>
          </w:p>
        </w:tc>
        <w:tc>
          <w:tcPr>
            <w:tcW w:w="1931" w:type="dxa"/>
          </w:tcPr>
          <w:p w:rsidR="004D3650" w:rsidRPr="004D3650" w:rsidRDefault="004D3650" w:rsidP="008B1F0D">
            <w:pPr>
              <w:pStyle w:val="ad"/>
              <w:ind w:left="16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поставка газовых котлов</w:t>
            </w:r>
          </w:p>
        </w:tc>
        <w:tc>
          <w:tcPr>
            <w:tcW w:w="1985" w:type="dxa"/>
          </w:tcPr>
          <w:p w:rsidR="004D3650" w:rsidRPr="004D3650" w:rsidRDefault="004D3650" w:rsidP="004F4157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до 21.11.11</w:t>
            </w:r>
          </w:p>
        </w:tc>
        <w:tc>
          <w:tcPr>
            <w:tcW w:w="1701" w:type="dxa"/>
          </w:tcPr>
          <w:p w:rsidR="004D3650" w:rsidRPr="004D3650" w:rsidRDefault="004D3650" w:rsidP="004F4157">
            <w:pPr>
              <w:pStyle w:val="ad"/>
              <w:ind w:left="33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 xml:space="preserve">19.12.11 </w:t>
            </w:r>
          </w:p>
        </w:tc>
      </w:tr>
      <w:tr w:rsidR="004D3650" w:rsidRPr="004D3650" w:rsidTr="008B1F0D">
        <w:tc>
          <w:tcPr>
            <w:tcW w:w="1170" w:type="dxa"/>
          </w:tcPr>
          <w:p w:rsidR="004D3650" w:rsidRPr="004D3650" w:rsidRDefault="004D3650" w:rsidP="008B1F0D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112 (83) от 16.11.11</w:t>
            </w:r>
          </w:p>
        </w:tc>
        <w:tc>
          <w:tcPr>
            <w:tcW w:w="2711" w:type="dxa"/>
          </w:tcPr>
          <w:p w:rsidR="004D3650" w:rsidRPr="004D3650" w:rsidRDefault="004D3650" w:rsidP="008B1F0D">
            <w:pPr>
              <w:pStyle w:val="ad"/>
              <w:ind w:left="0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Совет депутатов и ООО Фирма «ВИД»</w:t>
            </w:r>
          </w:p>
        </w:tc>
        <w:tc>
          <w:tcPr>
            <w:tcW w:w="1931" w:type="dxa"/>
          </w:tcPr>
          <w:p w:rsidR="004D3650" w:rsidRPr="004D3650" w:rsidRDefault="004D3650" w:rsidP="008B1F0D">
            <w:pPr>
              <w:pStyle w:val="ad"/>
              <w:ind w:left="16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поставка нефтепродуктов</w:t>
            </w:r>
          </w:p>
        </w:tc>
        <w:tc>
          <w:tcPr>
            <w:tcW w:w="1985" w:type="dxa"/>
          </w:tcPr>
          <w:p w:rsidR="004D3650" w:rsidRPr="004D3650" w:rsidRDefault="004D3650" w:rsidP="004F4157">
            <w:pPr>
              <w:pStyle w:val="ad"/>
              <w:ind w:left="34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по факту поставки в течение 20 календарных дней</w:t>
            </w:r>
          </w:p>
        </w:tc>
        <w:tc>
          <w:tcPr>
            <w:tcW w:w="1701" w:type="dxa"/>
          </w:tcPr>
          <w:p w:rsidR="004D3650" w:rsidRPr="004D3650" w:rsidRDefault="004D3650" w:rsidP="004F4157">
            <w:pPr>
              <w:pStyle w:val="ad"/>
              <w:ind w:left="33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поставка 07.12.11, оплата – 25.01.12</w:t>
            </w:r>
          </w:p>
          <w:p w:rsidR="004D3650" w:rsidRPr="004D3650" w:rsidRDefault="004D3650" w:rsidP="004F4157">
            <w:pPr>
              <w:pStyle w:val="ad"/>
              <w:ind w:left="33"/>
              <w:rPr>
                <w:color w:val="000000"/>
                <w:sz w:val="20"/>
                <w:szCs w:val="20"/>
              </w:rPr>
            </w:pPr>
            <w:r w:rsidRPr="004D3650">
              <w:rPr>
                <w:color w:val="000000"/>
                <w:sz w:val="20"/>
                <w:szCs w:val="20"/>
              </w:rPr>
              <w:t>поставка 26.12.11, оплата – 25.01.12</w:t>
            </w:r>
          </w:p>
        </w:tc>
      </w:tr>
    </w:tbl>
    <w:p w:rsidR="004D3650" w:rsidRDefault="004D3650" w:rsidP="004D3650">
      <w:pPr>
        <w:ind w:firstLine="709"/>
        <w:jc w:val="both"/>
      </w:pPr>
    </w:p>
    <w:p w:rsidR="004D3650" w:rsidRDefault="008D3F3B" w:rsidP="004D3650">
      <w:pPr>
        <w:ind w:firstLine="709"/>
        <w:jc w:val="both"/>
      </w:pPr>
      <w:r>
        <w:lastRenderedPageBreak/>
        <w:t>У</w:t>
      </w:r>
      <w:r w:rsidR="004D3650" w:rsidRPr="009F4B17">
        <w:t>словиями заключённых муниципальных контрактов предусмотрена ответственность за просрочку исполнения обязательств по оплате поставки. Поставщик вправе потр</w:t>
      </w:r>
      <w:r w:rsidR="004D3650">
        <w:t xml:space="preserve">ебовать уплату неустойки (пени), что может привести к неэффективному использованию средств бюджета и внебюджетных средств. </w:t>
      </w:r>
    </w:p>
    <w:p w:rsidR="00D96E95" w:rsidRDefault="00A04173" w:rsidP="004D3650">
      <w:pPr>
        <w:ind w:firstLine="709"/>
        <w:jc w:val="both"/>
      </w:pPr>
      <w:r w:rsidRPr="00D96E95">
        <w:t>В объяснении по факту выявленного нарушения начальник отдела</w:t>
      </w:r>
      <w:r w:rsidR="000E7A72" w:rsidRPr="00D96E95">
        <w:t xml:space="preserve"> </w:t>
      </w:r>
      <w:r w:rsidRPr="00D96E95">
        <w:t>-</w:t>
      </w:r>
      <w:r w:rsidR="000E7A72" w:rsidRPr="00D96E95">
        <w:t xml:space="preserve"> </w:t>
      </w:r>
      <w:r w:rsidRPr="00D96E95">
        <w:t>глав</w:t>
      </w:r>
      <w:r w:rsidR="000E7A72" w:rsidRPr="00D96E95">
        <w:t>ный бухгалтер отдела</w:t>
      </w:r>
      <w:r w:rsidRPr="00D96E95">
        <w:t xml:space="preserve"> бухгалтерского учёта и отчётности Аппарата</w:t>
      </w:r>
      <w:r w:rsidR="000E7A72" w:rsidRPr="00D96E95">
        <w:t xml:space="preserve"> пояснила, </w:t>
      </w:r>
      <w:r w:rsidR="00DC2498" w:rsidRPr="00D96E95">
        <w:t>что по муниципальному контракту №47 (255) от 21.07.11г., заключенному между Администрацией Глазовского района и ООО «Свет» на выполнение подрядных работ по капитальному ремонту ДДШ с.Понино оплата должна производиться в течение 5 дней с момента подписания акта выполненных работ. Финансирование по данному объекту должно быть за счёт средств бюджета УР. В связи с тем, что денежные средства не поступили на счёт Администрации оплата по данному объекту не произведена.</w:t>
      </w:r>
    </w:p>
    <w:p w:rsidR="00D96E95" w:rsidRDefault="00D96E95" w:rsidP="004D3650">
      <w:pPr>
        <w:ind w:firstLine="709"/>
        <w:jc w:val="both"/>
      </w:pPr>
      <w:r w:rsidRPr="006E08E1">
        <w:t>Отсюда следует, что указанный муниципальный контракт заключен при отсутствии лимитов бюджетных обязательств, что является нарушением п.2 ст.72 БК РФ.</w:t>
      </w:r>
    </w:p>
    <w:p w:rsidR="004D3650" w:rsidRDefault="004D3650" w:rsidP="004D3650">
      <w:pPr>
        <w:ind w:firstLine="709"/>
        <w:jc w:val="both"/>
      </w:pPr>
      <w:r>
        <w:t>Так же выборочная проверка муниципальных контрактов, заключенных между Администрацией Глазовского района и МУЗ «Городская больница №1»</w:t>
      </w:r>
      <w:r w:rsidR="00BA3796">
        <w:t xml:space="preserve"> (МК № 68,104)</w:t>
      </w:r>
      <w:r>
        <w:t>, Администрацией и МАУ «МедАвто»</w:t>
      </w:r>
      <w:r w:rsidR="00BA3796">
        <w:t xml:space="preserve"> (МК №69, 105)</w:t>
      </w:r>
      <w:r>
        <w:t xml:space="preserve"> установила, что в счета на оплату включены вызовы, принятые ранее даты заключения контракта, что является нарушением:</w:t>
      </w:r>
    </w:p>
    <w:p w:rsidR="004D3650" w:rsidRDefault="004D3650" w:rsidP="004D3650">
      <w:pPr>
        <w:ind w:firstLine="709"/>
        <w:jc w:val="both"/>
      </w:pPr>
      <w:r>
        <w:t>- в контракты №68 от 15.08.11, №69 от 12.08.11, включе</w:t>
      </w:r>
      <w:r w:rsidR="00BA3796">
        <w:t>ны вызовы, принятые с 07.07.11.</w:t>
      </w:r>
    </w:p>
    <w:p w:rsidR="004D3650" w:rsidRDefault="004D3650" w:rsidP="004D3650">
      <w:pPr>
        <w:ind w:firstLine="709"/>
        <w:jc w:val="both"/>
      </w:pPr>
      <w:r>
        <w:t xml:space="preserve">- в контракты №104 от 17.10.11, №105 от 17.10.11, включены вызовы, принятые с </w:t>
      </w:r>
      <w:r w:rsidR="00502E2A">
        <w:t>03</w:t>
      </w:r>
      <w:r>
        <w:t>.09.11.</w:t>
      </w:r>
      <w:r w:rsidR="00A81466">
        <w:t xml:space="preserve"> </w:t>
      </w:r>
    </w:p>
    <w:p w:rsidR="00BA3796" w:rsidRDefault="00BA3796" w:rsidP="00BA3796">
      <w:pPr>
        <w:ind w:firstLine="708"/>
        <w:jc w:val="both"/>
      </w:pPr>
      <w:r>
        <w:t>Общая сумма выявленных нарушений по муниципальным контрактам на оказание  услуг круглосуточной скорой неотложной помощи составила 607 366,65 руб., на оказание услуг санитарного транспорта – 165 428,80 руб.</w:t>
      </w:r>
    </w:p>
    <w:p w:rsidR="00B52D93" w:rsidRDefault="00166558" w:rsidP="004D3650">
      <w:pPr>
        <w:ind w:firstLine="709"/>
        <w:jc w:val="both"/>
      </w:pPr>
      <w:r>
        <w:t xml:space="preserve">В объяснении по </w:t>
      </w:r>
      <w:r w:rsidR="0052660F">
        <w:t xml:space="preserve">факту выявленного нарушения </w:t>
      </w:r>
      <w:r w:rsidR="00722CAF">
        <w:t xml:space="preserve">директор </w:t>
      </w:r>
      <w:r>
        <w:t>МУК «Здравоохранение» сообщил</w:t>
      </w:r>
      <w:r w:rsidR="00722CAF">
        <w:t>а</w:t>
      </w:r>
      <w:r>
        <w:t xml:space="preserve">, что МУЗ «Городская больница №1» и МАУ «МедАвто» оказывают услуги скорой неотложной медицинской помощи жителям Глазовского района и в том случае, когда не заключены договора и контракты из-за отсутствия финансовых средств в бюджете МО «Глазовский район». </w:t>
      </w:r>
    </w:p>
    <w:p w:rsidR="0052660F" w:rsidRPr="006E08E1" w:rsidRDefault="00090B99" w:rsidP="00B93C09">
      <w:pPr>
        <w:ind w:firstLine="709"/>
        <w:jc w:val="both"/>
      </w:pPr>
      <w:r>
        <w:t>Тем не менее, в</w:t>
      </w:r>
      <w:r w:rsidR="006E08E1">
        <w:t xml:space="preserve"> </w:t>
      </w:r>
      <w:r w:rsidR="00B93C09">
        <w:t xml:space="preserve">соответствии с </w:t>
      </w:r>
      <w:r w:rsidR="006E08E1">
        <w:t>заключени</w:t>
      </w:r>
      <w:r w:rsidR="00B93C09">
        <w:t>ем</w:t>
      </w:r>
      <w:r w:rsidR="006E08E1">
        <w:t xml:space="preserve"> юридического отдела Аппарата</w:t>
      </w:r>
      <w:r w:rsidR="00B93C09">
        <w:t xml:space="preserve"> от 06.03.2012 указанные</w:t>
      </w:r>
      <w:r w:rsidR="004B1F91" w:rsidRPr="006E08E1">
        <w:t xml:space="preserve"> действия являются неправомерными.</w:t>
      </w:r>
      <w:r w:rsidR="00812B9D" w:rsidRPr="006E08E1">
        <w:t xml:space="preserve"> </w:t>
      </w:r>
      <w:r>
        <w:t>Так как, контракт вступает в силу с момента подписания (</w:t>
      </w:r>
      <w:r w:rsidR="006E08E1" w:rsidRPr="006E08E1">
        <w:t>п.7.1. муниципальн</w:t>
      </w:r>
      <w:r w:rsidR="006E08E1">
        <w:t>ых</w:t>
      </w:r>
      <w:r w:rsidR="006E08E1" w:rsidRPr="006E08E1">
        <w:t xml:space="preserve"> контракт</w:t>
      </w:r>
      <w:r w:rsidR="006E08E1">
        <w:t>ов</w:t>
      </w:r>
      <w:r w:rsidR="006E08E1" w:rsidRPr="006E08E1">
        <w:t xml:space="preserve"> №ЗК/104-2011</w:t>
      </w:r>
      <w:r w:rsidR="00B93C09">
        <w:t xml:space="preserve"> </w:t>
      </w:r>
      <w:r w:rsidR="006E08E1" w:rsidRPr="006E08E1">
        <w:t xml:space="preserve">и №ЗК/105-2011 </w:t>
      </w:r>
      <w:r w:rsidR="006E08E1">
        <w:t>от 17.10.2011</w:t>
      </w:r>
      <w:r>
        <w:t>).</w:t>
      </w:r>
      <w:r w:rsidR="006E08E1">
        <w:t xml:space="preserve"> </w:t>
      </w:r>
      <w:r w:rsidR="00B93C09">
        <w:t xml:space="preserve">Указанные </w:t>
      </w:r>
      <w:r w:rsidR="006E08E1">
        <w:t>контракт</w:t>
      </w:r>
      <w:r w:rsidR="00B93C09">
        <w:t>ы не содержат</w:t>
      </w:r>
      <w:r w:rsidR="006E08E1">
        <w:t xml:space="preserve"> отдельно оговоренного условия о том, что оплата ранее принятых вызовов будет входить</w:t>
      </w:r>
      <w:r w:rsidR="00B93C09">
        <w:t xml:space="preserve"> в</w:t>
      </w:r>
      <w:r w:rsidR="006E08E1">
        <w:t xml:space="preserve"> сумм</w:t>
      </w:r>
      <w:r w:rsidR="00B93C09">
        <w:t>у</w:t>
      </w:r>
      <w:r w:rsidR="006E08E1">
        <w:t xml:space="preserve"> контракта. Таким образом, </w:t>
      </w:r>
      <w:r w:rsidR="00B93C09">
        <w:t>о</w:t>
      </w:r>
      <w:r w:rsidR="006E08E1">
        <w:t>плата ранее принятых вызовов на основании указанных контрактов действительно является нарушением.</w:t>
      </w:r>
    </w:p>
    <w:p w:rsidR="001E5572" w:rsidRPr="00AC5D17" w:rsidRDefault="00CD3796" w:rsidP="001E5572">
      <w:pPr>
        <w:tabs>
          <w:tab w:val="left" w:pos="284"/>
        </w:tabs>
        <w:ind w:firstLine="709"/>
        <w:jc w:val="both"/>
      </w:pPr>
      <w:r w:rsidRPr="00AC5D17">
        <w:t>Проверк</w:t>
      </w:r>
      <w:r w:rsidR="001E5572">
        <w:t>ой</w:t>
      </w:r>
      <w:r w:rsidRPr="00AC5D17">
        <w:t xml:space="preserve"> размещения заказов</w:t>
      </w:r>
      <w:r w:rsidRPr="00CD3796">
        <w:rPr>
          <w:b/>
        </w:rPr>
        <w:t xml:space="preserve"> путём проведения открытого аукциона в электронной форме</w:t>
      </w:r>
      <w:r w:rsidR="001E5572">
        <w:rPr>
          <w:b/>
        </w:rPr>
        <w:t xml:space="preserve"> </w:t>
      </w:r>
      <w:r w:rsidR="001E5572" w:rsidRPr="001E5572">
        <w:t>в</w:t>
      </w:r>
      <w:r w:rsidR="001E5572" w:rsidRPr="00AC5D17">
        <w:t>ыявлены следующие нарушения:</w:t>
      </w:r>
    </w:p>
    <w:p w:rsidR="004B1F91" w:rsidRDefault="00A37EF7" w:rsidP="001E5572">
      <w:pPr>
        <w:numPr>
          <w:ilvl w:val="0"/>
          <w:numId w:val="5"/>
        </w:numPr>
        <w:ind w:left="0" w:firstLine="360"/>
        <w:jc w:val="both"/>
      </w:pPr>
      <w:r>
        <w:t xml:space="preserve">В нарушении п.6 ст.41.9 Федерального закона 94-ФЗ в протоколах  заседания единой комиссии по рассмотрению первых частей заявок на участие в открытом аукционе в электронной форме (Аукцион № </w:t>
      </w:r>
      <w:r w:rsidRPr="00A37EF7">
        <w:t>67,</w:t>
      </w:r>
      <w:r w:rsidRPr="004B1F91">
        <w:rPr>
          <w:b/>
        </w:rPr>
        <w:t xml:space="preserve"> </w:t>
      </w:r>
      <w:r w:rsidRPr="00A37EF7">
        <w:t>81,</w:t>
      </w:r>
      <w:r w:rsidRPr="004B1F91">
        <w:rPr>
          <w:b/>
        </w:rPr>
        <w:t xml:space="preserve"> </w:t>
      </w:r>
      <w:r w:rsidRPr="00A37EF7">
        <w:t>91, 85, 84, 78)</w:t>
      </w:r>
      <w:r>
        <w:t xml:space="preserve"> отсутствуют сведения </w:t>
      </w:r>
      <w:r w:rsidRPr="004B1F91">
        <w:rPr>
          <w:b/>
        </w:rPr>
        <w:t>о допуске</w:t>
      </w:r>
      <w:r>
        <w:t xml:space="preserve"> участника размещения заказа, подавшего заявку на участие в открытом аукционе в электронной форме и </w:t>
      </w:r>
      <w:r w:rsidRPr="004B1F91">
        <w:rPr>
          <w:b/>
        </w:rPr>
        <w:t>о признании его участником</w:t>
      </w:r>
      <w:r>
        <w:t xml:space="preserve"> открытого аукциона в электронной форме. </w:t>
      </w:r>
    </w:p>
    <w:p w:rsidR="00A37EF7" w:rsidRDefault="00A37EF7" w:rsidP="00A37EF7">
      <w:pPr>
        <w:numPr>
          <w:ilvl w:val="0"/>
          <w:numId w:val="5"/>
        </w:numPr>
        <w:ind w:left="0" w:firstLine="360"/>
        <w:jc w:val="both"/>
      </w:pPr>
      <w:r>
        <w:t>В извещении о проведении открытого аукциона в электронной форме № 0113300025311000085 не верно указана дата окончания срока рассмотрения первых частей заявок на участие в открытом аукционе в электронной форме: 12 августа 2011 г., вместо 12 сентября 2011 г.</w:t>
      </w:r>
    </w:p>
    <w:p w:rsidR="004B1F91" w:rsidRDefault="00FC61A0" w:rsidP="004B1F91">
      <w:pPr>
        <w:ind w:firstLine="708"/>
        <w:jc w:val="both"/>
      </w:pPr>
      <w:r w:rsidRPr="00AC5D17">
        <w:t>Проверка размещения заказов</w:t>
      </w:r>
      <w:r w:rsidRPr="00CD3796">
        <w:rPr>
          <w:b/>
        </w:rPr>
        <w:t xml:space="preserve"> </w:t>
      </w:r>
      <w:r w:rsidRPr="00F460BA">
        <w:rPr>
          <w:b/>
        </w:rPr>
        <w:t>путём проведения</w:t>
      </w:r>
      <w:r>
        <w:t xml:space="preserve"> </w:t>
      </w:r>
      <w:r>
        <w:rPr>
          <w:b/>
        </w:rPr>
        <w:t>конкурса</w:t>
      </w:r>
      <w:r w:rsidRPr="00FE0854">
        <w:rPr>
          <w:b/>
        </w:rPr>
        <w:t xml:space="preserve"> </w:t>
      </w:r>
      <w:r w:rsidR="004B1F91">
        <w:t>показала,</w:t>
      </w:r>
      <w:r w:rsidR="001E5572">
        <w:t xml:space="preserve"> что в </w:t>
      </w:r>
      <w:r w:rsidR="004B1F91" w:rsidRPr="001E4A30">
        <w:t xml:space="preserve"> течение 2011 года в Удмуртское УФАС России поступила жалоба Удмуртского филиала ЗАО «Страховая группа «УралСиб» на действия уполномоченного органа при проведении </w:t>
      </w:r>
      <w:r w:rsidR="004B1F91">
        <w:t>о</w:t>
      </w:r>
      <w:r w:rsidR="004B1F91" w:rsidRPr="001E4A30">
        <w:t xml:space="preserve">ткрытого конкурса на право заключить муниципальный контракт на оказание услуг </w:t>
      </w:r>
      <w:r w:rsidR="004B1F91" w:rsidRPr="001E4A30">
        <w:lastRenderedPageBreak/>
        <w:t>обязательного страхования гражданской ответственности владельцев транспортных средств (совместные торги) – ОСАГО.</w:t>
      </w:r>
    </w:p>
    <w:p w:rsidR="004B1F91" w:rsidRPr="00FC61A0" w:rsidRDefault="004B1F91" w:rsidP="004B1F91">
      <w:pPr>
        <w:jc w:val="both"/>
      </w:pPr>
      <w:r>
        <w:tab/>
        <w:t>Комисс</w:t>
      </w:r>
      <w:r w:rsidR="0067163A">
        <w:t xml:space="preserve">ией УФАС по УР вынесено решение: признать в действиях </w:t>
      </w:r>
      <w:r w:rsidR="00BB2783">
        <w:t>уполномоченного</w:t>
      </w:r>
      <w:r w:rsidR="0067163A">
        <w:t xml:space="preserve"> органа при проведении открытого конкурса на право заключить муниципальный контракт на оказание услуг обязательного страхования гражданской ответственности владельцев транспортных средств (совместные торги) нарушение ч.4 ст. 28</w:t>
      </w:r>
      <w:r w:rsidR="008F737A">
        <w:t xml:space="preserve"> (включение в конкурсную документацию показателя «количество представительств, филиалов, структурных подразделений участника конкурса, имеющих лицензию на осуществление обязательного страхования гражданской ответственности владельцев транспортных средств, на территории УР, работающих не менее 8 часов в будни (кроме праздничных и выходных дней)»</w:t>
      </w:r>
      <w:r w:rsidR="009C3550">
        <w:t xml:space="preserve">, </w:t>
      </w:r>
      <w:r w:rsidR="0067163A">
        <w:t>ч.5 ст. 22</w:t>
      </w:r>
      <w:r w:rsidR="008F737A">
        <w:t xml:space="preserve"> (не приложен проект муниципального контракта в отношении каждого лота)</w:t>
      </w:r>
      <w:r w:rsidR="0067163A">
        <w:t xml:space="preserve"> Федерального закона 94-ФЗ.</w:t>
      </w:r>
    </w:p>
    <w:p w:rsidR="00524828" w:rsidRPr="0035584E" w:rsidRDefault="00422100" w:rsidP="00BA5BDD">
      <w:pPr>
        <w:ind w:firstLine="708"/>
        <w:jc w:val="both"/>
      </w:pPr>
      <w:r w:rsidRPr="0035584E">
        <w:rPr>
          <w:b/>
        </w:rPr>
        <w:t>Проверка р</w:t>
      </w:r>
      <w:r w:rsidR="002A3B25" w:rsidRPr="0035584E">
        <w:rPr>
          <w:b/>
        </w:rPr>
        <w:t>азмещение заказов  у субъектов малого предпринимательства</w:t>
      </w:r>
      <w:r w:rsidRPr="0035584E">
        <w:rPr>
          <w:b/>
        </w:rPr>
        <w:t xml:space="preserve"> </w:t>
      </w:r>
      <w:r w:rsidRPr="0035584E">
        <w:t>показала, что н</w:t>
      </w:r>
      <w:r w:rsidR="002A3B25" w:rsidRPr="0035584E">
        <w:t>ачальная (максимальная) цена контрактов заключенных по итогам проведения торгов и запросов котировок в течение 201</w:t>
      </w:r>
      <w:r w:rsidR="006E7A7C">
        <w:t>1</w:t>
      </w:r>
      <w:r w:rsidR="002A3B25" w:rsidRPr="0035584E">
        <w:t xml:space="preserve"> года не превышает 15 млн. руб. (установлена Постановлением Правительства РФ от 17.03.2009 г. N 237).</w:t>
      </w:r>
    </w:p>
    <w:p w:rsidR="00E83AAE" w:rsidRPr="0035584E" w:rsidRDefault="00897C86" w:rsidP="00422100">
      <w:pPr>
        <w:ind w:firstLine="708"/>
        <w:jc w:val="both"/>
      </w:pPr>
      <w:r w:rsidRPr="0035584E">
        <w:t xml:space="preserve">Размещение заказов у субъектов малого предпринимательства проверено выборочно </w:t>
      </w:r>
      <w:r w:rsidR="0035584E" w:rsidRPr="0035584E">
        <w:t xml:space="preserve">по Администрации Глазовского района, </w:t>
      </w:r>
      <w:r w:rsidRPr="0035584E">
        <w:t xml:space="preserve">по Глазовскому Районному Совету депутатов, </w:t>
      </w:r>
      <w:r w:rsidR="0035584E" w:rsidRPr="0035584E">
        <w:t xml:space="preserve">по </w:t>
      </w:r>
      <w:r w:rsidR="00E002EF" w:rsidRPr="0035584E">
        <w:t xml:space="preserve">МОУ «Понинский детский дом-школа». Данные приведены в </w:t>
      </w:r>
      <w:r w:rsidR="00F5543C">
        <w:t>Т</w:t>
      </w:r>
      <w:r w:rsidR="00E002EF" w:rsidRPr="0035584E">
        <w:t>аблице</w:t>
      </w:r>
      <w:r w:rsidR="00F5543C">
        <w:t xml:space="preserve"> </w:t>
      </w:r>
      <w:r w:rsidR="00060F19">
        <w:t>4</w:t>
      </w:r>
      <w:r w:rsidR="00E002EF" w:rsidRPr="0035584E">
        <w:t>.</w:t>
      </w:r>
      <w:r w:rsidR="00AC60A2" w:rsidRPr="0035584E">
        <w:t xml:space="preserve"> </w:t>
      </w:r>
    </w:p>
    <w:p w:rsidR="00E83AAE" w:rsidRPr="004B743D" w:rsidRDefault="00E83AAE" w:rsidP="00422100">
      <w:pPr>
        <w:ind w:firstLine="708"/>
        <w:jc w:val="both"/>
        <w:rPr>
          <w:color w:val="0070C0"/>
        </w:rPr>
      </w:pPr>
    </w:p>
    <w:p w:rsidR="00897C86" w:rsidRPr="00F73B8B" w:rsidRDefault="00F73B8B" w:rsidP="00E002EF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</w:t>
      </w:r>
      <w:r w:rsidR="006E7A7C">
        <w:rPr>
          <w:b/>
          <w:sz w:val="20"/>
          <w:szCs w:val="20"/>
        </w:rPr>
        <w:t>Таблица</w:t>
      </w:r>
      <w:r w:rsidR="00F5543C">
        <w:rPr>
          <w:b/>
          <w:sz w:val="20"/>
          <w:szCs w:val="20"/>
        </w:rPr>
        <w:t xml:space="preserve"> </w:t>
      </w:r>
      <w:r w:rsidR="00060F19">
        <w:rPr>
          <w:b/>
          <w:sz w:val="20"/>
          <w:szCs w:val="20"/>
        </w:rPr>
        <w:t>4</w:t>
      </w:r>
      <w:r w:rsidR="00E83AAE" w:rsidRPr="00F73B8B">
        <w:rPr>
          <w:b/>
          <w:sz w:val="20"/>
          <w:szCs w:val="20"/>
        </w:rPr>
        <w:t xml:space="preserve">, в </w:t>
      </w:r>
      <w:r w:rsidR="00E002EF" w:rsidRPr="00F73B8B">
        <w:rPr>
          <w:b/>
          <w:sz w:val="20"/>
          <w:szCs w:val="20"/>
        </w:rPr>
        <w:t>тыс. руб</w:t>
      </w:r>
      <w:r w:rsidRPr="00F73B8B">
        <w:rPr>
          <w:b/>
          <w:sz w:val="20"/>
          <w:szCs w:val="20"/>
        </w:rPr>
        <w:t>.</w:t>
      </w:r>
    </w:p>
    <w:tbl>
      <w:tblPr>
        <w:tblW w:w="9923" w:type="dxa"/>
        <w:tblInd w:w="-11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6"/>
        <w:gridCol w:w="2835"/>
        <w:gridCol w:w="1559"/>
        <w:gridCol w:w="1134"/>
        <w:gridCol w:w="992"/>
        <w:gridCol w:w="1560"/>
        <w:gridCol w:w="1417"/>
      </w:tblGrid>
      <w:tr w:rsidR="00F73B8B" w:rsidRPr="00F73B8B" w:rsidTr="00F73B8B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Default="00F73B8B" w:rsidP="00F73B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:rsidR="00F73B8B" w:rsidRPr="00F73B8B" w:rsidRDefault="00F73B8B" w:rsidP="00F73B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Наименование учреждения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</w:t>
            </w:r>
            <w:r w:rsidRPr="00F73B8B">
              <w:rPr>
                <w:b/>
                <w:bCs/>
                <w:color w:val="000000"/>
                <w:sz w:val="16"/>
                <w:szCs w:val="16"/>
              </w:rPr>
              <w:t>бщий годовой объём средств в соответствии с перечнем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73B8B">
              <w:rPr>
                <w:b/>
                <w:bCs/>
                <w:color w:val="000000"/>
                <w:sz w:val="16"/>
                <w:szCs w:val="16"/>
              </w:rPr>
              <w:t>10%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73B8B">
              <w:rPr>
                <w:b/>
                <w:bCs/>
                <w:color w:val="000000"/>
                <w:sz w:val="16"/>
                <w:szCs w:val="16"/>
              </w:rPr>
              <w:t>20%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</w:t>
            </w:r>
            <w:r w:rsidRPr="00F73B8B">
              <w:rPr>
                <w:b/>
                <w:sz w:val="16"/>
                <w:szCs w:val="16"/>
              </w:rPr>
              <w:t>актически проведённые торги, запросы котировок за 2011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Примечание</w:t>
            </w:r>
          </w:p>
        </w:tc>
      </w:tr>
      <w:tr w:rsidR="00F73B8B" w:rsidRPr="00F73B8B" w:rsidTr="00F73B8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1.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Администрация МО "Глазовский район":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21120,5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2112,05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4224,10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2272,5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F73B8B" w:rsidRPr="00F73B8B" w:rsidTr="00F73B8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ind w:right="112"/>
              <w:jc w:val="right"/>
              <w:rPr>
                <w:color w:val="000000"/>
                <w:sz w:val="20"/>
                <w:szCs w:val="20"/>
              </w:rPr>
            </w:pPr>
            <w:r w:rsidRPr="00F73B8B">
              <w:rPr>
                <w:color w:val="000000"/>
                <w:sz w:val="20"/>
                <w:szCs w:val="20"/>
              </w:rPr>
              <w:t>запрос котировок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73B8B">
              <w:rPr>
                <w:color w:val="000000"/>
              </w:rPr>
              <w:t>844,9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73B8B" w:rsidRPr="00F73B8B" w:rsidTr="00F73B8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ind w:right="112"/>
              <w:jc w:val="right"/>
              <w:rPr>
                <w:color w:val="000000"/>
                <w:sz w:val="20"/>
                <w:szCs w:val="20"/>
              </w:rPr>
            </w:pPr>
            <w:r w:rsidRPr="00F73B8B">
              <w:rPr>
                <w:color w:val="000000"/>
                <w:sz w:val="20"/>
                <w:szCs w:val="20"/>
              </w:rPr>
              <w:t>эл. акуцион в эл. форме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73B8B">
              <w:rPr>
                <w:color w:val="000000"/>
              </w:rPr>
              <w:t>1427,6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  <w:tr w:rsidR="00F73B8B" w:rsidRPr="00D052A9" w:rsidTr="00F73B8B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2.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Совет депутватов МО "Глазовский район"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673,80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67,38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134,76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rPr>
                <w:bCs/>
                <w:color w:val="000000"/>
                <w:sz w:val="16"/>
                <w:szCs w:val="16"/>
              </w:rPr>
            </w:pPr>
            <w:r w:rsidRPr="00D052A9">
              <w:rPr>
                <w:bCs/>
                <w:color w:val="000000"/>
                <w:sz w:val="16"/>
                <w:szCs w:val="16"/>
              </w:rPr>
              <w:t xml:space="preserve">В течение года приобретали путём запросов котировок только </w:t>
            </w:r>
            <w:r w:rsidRPr="00F73B8B">
              <w:rPr>
                <w:bCs/>
                <w:color w:val="000000"/>
                <w:sz w:val="16"/>
                <w:szCs w:val="16"/>
              </w:rPr>
              <w:t>ГСМ</w:t>
            </w:r>
            <w:r w:rsidR="007E42F5">
              <w:rPr>
                <w:rStyle w:val="af1"/>
                <w:bCs/>
                <w:color w:val="000000"/>
                <w:sz w:val="16"/>
                <w:szCs w:val="16"/>
              </w:rPr>
              <w:footnoteReference w:id="3"/>
            </w:r>
          </w:p>
        </w:tc>
      </w:tr>
      <w:tr w:rsidR="00F73B8B" w:rsidRPr="00F73B8B" w:rsidTr="00F73B8B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 xml:space="preserve">3.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МОУ "Понинский детский дом-школа"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6301,73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630,17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1260,35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 w:rsidRPr="00F73B8B">
              <w:rPr>
                <w:b/>
                <w:bCs/>
                <w:color w:val="000000"/>
              </w:rPr>
              <w:t>1223,00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</w:tr>
      <w:tr w:rsidR="00F73B8B" w:rsidRPr="00F73B8B" w:rsidTr="00F73B8B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ind w:right="112"/>
              <w:jc w:val="right"/>
              <w:rPr>
                <w:color w:val="000000"/>
                <w:sz w:val="20"/>
                <w:szCs w:val="20"/>
              </w:rPr>
            </w:pPr>
            <w:r w:rsidRPr="00F73B8B">
              <w:rPr>
                <w:color w:val="000000"/>
                <w:sz w:val="20"/>
                <w:szCs w:val="20"/>
              </w:rPr>
              <w:t>запрос котировок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F73B8B">
              <w:rPr>
                <w:color w:val="000000"/>
              </w:rPr>
              <w:t>1223,00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B8B" w:rsidRPr="00F73B8B" w:rsidRDefault="00F73B8B" w:rsidP="00F73B8B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p w:rsidR="00D32C3F" w:rsidRDefault="00D32C3F" w:rsidP="00742A5E">
      <w:pPr>
        <w:jc w:val="both"/>
        <w:rPr>
          <w:color w:val="0070C0"/>
        </w:rPr>
      </w:pPr>
    </w:p>
    <w:p w:rsidR="006E7A7C" w:rsidRPr="006E7A7C" w:rsidRDefault="006E7A7C" w:rsidP="006E7A7C">
      <w:pPr>
        <w:autoSpaceDE w:val="0"/>
        <w:autoSpaceDN w:val="0"/>
        <w:adjustRightInd w:val="0"/>
        <w:ind w:firstLine="540"/>
        <w:jc w:val="both"/>
      </w:pPr>
      <w:r w:rsidRPr="006E7A7C">
        <w:t>О</w:t>
      </w:r>
      <w:r w:rsidR="0035584E" w:rsidRPr="006E7A7C">
        <w:t>бъём</w:t>
      </w:r>
      <w:r w:rsidRPr="006E7A7C">
        <w:t xml:space="preserve"> поставок товаров, выполнения работ, оказания услуг</w:t>
      </w:r>
      <w:r w:rsidR="0035584E" w:rsidRPr="006E7A7C">
        <w:t>, который Заказчик должен разместить среди субъектов малого предпринимательства</w:t>
      </w:r>
      <w:r w:rsidRPr="006E7A7C">
        <w:t xml:space="preserve"> определяется исходя из объёма бюджетных средств, предусмотренных данному </w:t>
      </w:r>
      <w:r>
        <w:t>З</w:t>
      </w:r>
      <w:r w:rsidRPr="006E7A7C">
        <w:t>аказчику решением о бюджете на соответствующий год на оплату всех товаров, работ, услуг (</w:t>
      </w:r>
      <w:r w:rsidR="0035584E" w:rsidRPr="006E7A7C">
        <w:t>в разрезе муниципальн</w:t>
      </w:r>
      <w:r w:rsidRPr="006E7A7C">
        <w:t xml:space="preserve">ых заказчиков). </w:t>
      </w:r>
      <w:r w:rsidR="0035584E" w:rsidRPr="006E7A7C">
        <w:t xml:space="preserve">От полученного объёма Заказчик рассчитывает 10-20%. </w:t>
      </w:r>
      <w:r w:rsidRPr="006E7A7C">
        <w:t xml:space="preserve">В пределах </w:t>
      </w:r>
      <w:r w:rsidR="0035584E" w:rsidRPr="006E7A7C">
        <w:t xml:space="preserve"> полученн</w:t>
      </w:r>
      <w:r w:rsidRPr="006E7A7C">
        <w:t>ой</w:t>
      </w:r>
      <w:r w:rsidR="0035584E" w:rsidRPr="006E7A7C">
        <w:t xml:space="preserve"> сумм</w:t>
      </w:r>
      <w:r w:rsidRPr="006E7A7C">
        <w:t>ы</w:t>
      </w:r>
      <w:r w:rsidR="0035584E" w:rsidRPr="006E7A7C">
        <w:t xml:space="preserve"> Заказчик </w:t>
      </w:r>
      <w:r w:rsidRPr="006E7A7C">
        <w:t>самостоятельно определяет одну или несколько позиций по перечню, по которым будет размещен заказ путем проведения торгов, запроса котировок у субъектов малого предпринимательства</w:t>
      </w:r>
      <w:r>
        <w:t>.</w:t>
      </w:r>
    </w:p>
    <w:p w:rsidR="006E7A7C" w:rsidRPr="006E7A7C" w:rsidRDefault="006E7A7C" w:rsidP="006E7A7C">
      <w:pPr>
        <w:autoSpaceDE w:val="0"/>
        <w:autoSpaceDN w:val="0"/>
        <w:adjustRightInd w:val="0"/>
        <w:ind w:firstLine="540"/>
        <w:jc w:val="both"/>
      </w:pPr>
      <w:r w:rsidRPr="006E7A7C">
        <w:t>При проверке нарушений не выявлено.</w:t>
      </w:r>
    </w:p>
    <w:p w:rsidR="00B11AA5" w:rsidRDefault="00B11AA5" w:rsidP="00AB2FF6">
      <w:pPr>
        <w:pStyle w:val="a3"/>
        <w:spacing w:before="0" w:after="0"/>
        <w:ind w:left="363"/>
        <w:jc w:val="center"/>
        <w:rPr>
          <w:b/>
          <w:bCs/>
          <w:color w:val="0070C0"/>
        </w:rPr>
      </w:pPr>
    </w:p>
    <w:p w:rsidR="008E6871" w:rsidRDefault="008E6871" w:rsidP="008E6871">
      <w:pPr>
        <w:jc w:val="center"/>
        <w:rPr>
          <w:b/>
        </w:rPr>
      </w:pPr>
      <w:r w:rsidRPr="004C2C43">
        <w:rPr>
          <w:b/>
        </w:rPr>
        <w:t>Проверка целевого и эффективного использования средств бюджета района, выделенных</w:t>
      </w:r>
      <w:r>
        <w:rPr>
          <w:b/>
        </w:rPr>
        <w:t xml:space="preserve"> </w:t>
      </w:r>
      <w:r w:rsidRPr="004C2C43">
        <w:rPr>
          <w:b/>
        </w:rPr>
        <w:t xml:space="preserve">на приобретение товаров, работ, услуг необходимых для нужд </w:t>
      </w:r>
    </w:p>
    <w:p w:rsidR="008E6871" w:rsidRPr="004C2C43" w:rsidRDefault="008E6871" w:rsidP="008E6871">
      <w:pPr>
        <w:jc w:val="center"/>
        <w:rPr>
          <w:b/>
          <w:color w:val="FF6600"/>
        </w:rPr>
      </w:pPr>
      <w:r w:rsidRPr="004C2C43">
        <w:rPr>
          <w:b/>
        </w:rPr>
        <w:t>муниципальных заказчиков (выборочно).</w:t>
      </w:r>
    </w:p>
    <w:p w:rsidR="008E6871" w:rsidRDefault="008E6871" w:rsidP="008E6871">
      <w:pPr>
        <w:jc w:val="both"/>
      </w:pPr>
    </w:p>
    <w:p w:rsidR="00BC58F3" w:rsidRDefault="007D5DB9" w:rsidP="008E6871">
      <w:pPr>
        <w:ind w:firstLine="708"/>
        <w:jc w:val="both"/>
      </w:pPr>
      <w:r>
        <w:lastRenderedPageBreak/>
        <w:t>Ц</w:t>
      </w:r>
      <w:r w:rsidRPr="007D5DB9">
        <w:t>елево</w:t>
      </w:r>
      <w:r>
        <w:t>е</w:t>
      </w:r>
      <w:r w:rsidRPr="007D5DB9">
        <w:t xml:space="preserve"> и эффективно</w:t>
      </w:r>
      <w:r>
        <w:t>е</w:t>
      </w:r>
      <w:r w:rsidRPr="007D5DB9">
        <w:t xml:space="preserve"> использования средств бюджета района, выделенных на приобретение товаров, работ, услуг необходимых для нужд муниципальных заказчиков</w:t>
      </w:r>
      <w:r w:rsidRPr="004C2C43">
        <w:rPr>
          <w:b/>
        </w:rPr>
        <w:t xml:space="preserve"> </w:t>
      </w:r>
      <w:r w:rsidRPr="007D5DB9">
        <w:t xml:space="preserve">проведена </w:t>
      </w:r>
      <w:r>
        <w:t xml:space="preserve">в </w:t>
      </w:r>
      <w:r w:rsidR="008E6871" w:rsidRPr="007D5DB9">
        <w:t>МОУ</w:t>
      </w:r>
      <w:r w:rsidR="008E6871">
        <w:t xml:space="preserve"> «Понинский детский дом-школа»</w:t>
      </w:r>
      <w:r>
        <w:t xml:space="preserve">. </w:t>
      </w:r>
      <w:r w:rsidR="008E6871">
        <w:t xml:space="preserve">21.10.2011г. </w:t>
      </w:r>
      <w:r>
        <w:t xml:space="preserve">директор муниципального образовательного учреждения для детей-сирот и детей, оставшихся без попечения родителей «Понинский детский дом-школа» </w:t>
      </w:r>
      <w:r w:rsidR="008E6871">
        <w:t>п</w:t>
      </w:r>
      <w:r>
        <w:t xml:space="preserve">росит провести размещение заказа на поставку автомобиля </w:t>
      </w:r>
      <w:r w:rsidRPr="007D5DB9">
        <w:rPr>
          <w:b/>
          <w:lang w:val="en-US"/>
        </w:rPr>
        <w:t>Great</w:t>
      </w:r>
      <w:r w:rsidRPr="007D5DB9">
        <w:rPr>
          <w:b/>
        </w:rPr>
        <w:t xml:space="preserve"> </w:t>
      </w:r>
      <w:r w:rsidRPr="007D5DB9">
        <w:rPr>
          <w:b/>
          <w:lang w:val="en-US"/>
        </w:rPr>
        <w:t>Wall</w:t>
      </w:r>
      <w:r w:rsidRPr="007D5DB9">
        <w:rPr>
          <w:b/>
        </w:rPr>
        <w:t xml:space="preserve"> </w:t>
      </w:r>
      <w:r w:rsidRPr="007D5DB9">
        <w:rPr>
          <w:b/>
          <w:lang w:val="en-US"/>
        </w:rPr>
        <w:t>Hoven</w:t>
      </w:r>
      <w:r w:rsidRPr="007D5DB9">
        <w:rPr>
          <w:b/>
        </w:rPr>
        <w:t xml:space="preserve"> </w:t>
      </w:r>
      <w:r w:rsidRPr="007D5DB9">
        <w:rPr>
          <w:b/>
          <w:lang w:val="en-US"/>
        </w:rPr>
        <w:t>H</w:t>
      </w:r>
      <w:r w:rsidRPr="007D5DB9">
        <w:rPr>
          <w:b/>
        </w:rPr>
        <w:t>5</w:t>
      </w:r>
      <w:r>
        <w:rPr>
          <w:b/>
        </w:rPr>
        <w:t xml:space="preserve"> </w:t>
      </w:r>
      <w:r>
        <w:t>для нужд  Учреждения</w:t>
      </w:r>
      <w:r w:rsidR="00BC58F3">
        <w:t xml:space="preserve">. </w:t>
      </w:r>
    </w:p>
    <w:p w:rsidR="00375BE1" w:rsidRPr="004F0DE8" w:rsidRDefault="00766BE6" w:rsidP="008E6871">
      <w:pPr>
        <w:ind w:firstLine="708"/>
        <w:jc w:val="both"/>
      </w:pPr>
      <w:r w:rsidRPr="004F0DE8">
        <w:t>На момент подачи заявки на размещение заказа путём проведения открытого аукциона в электронной форме на поставку автомобиля  для нужд МОУ «Понинский детский дом-школа» на лицевых счетах Учреждения отсутствовало необходимое для заключения муниципального контракта количество денежных средств.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142"/>
        <w:gridCol w:w="5351"/>
      </w:tblGrid>
      <w:tr w:rsidR="00375BE1" w:rsidTr="00604E0A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375BE1" w:rsidRDefault="00593A06" w:rsidP="00604E0A">
            <w:pPr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20320</wp:posOffset>
                  </wp:positionV>
                  <wp:extent cx="2019300" cy="1500505"/>
                  <wp:effectExtent l="19050" t="0" r="0" b="0"/>
                  <wp:wrapTight wrapText="bothSides">
                    <wp:wrapPolygon edited="0">
                      <wp:start x="-204" y="0"/>
                      <wp:lineTo x="-204" y="21390"/>
                      <wp:lineTo x="21600" y="21390"/>
                      <wp:lineTo x="21600" y="0"/>
                      <wp:lineTo x="-204" y="0"/>
                    </wp:wrapPolygon>
                  </wp:wrapTight>
                  <wp:docPr id="6" name="Рисунок 6" descr="http://mdata.yandex.ru/auto?path=732538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mdata.yandex.ru/auto?path=732538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150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9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75BE1" w:rsidRDefault="00766BE6" w:rsidP="00604E0A">
            <w:pPr>
              <w:jc w:val="both"/>
            </w:pPr>
            <w:r>
              <w:t xml:space="preserve">Отделом экономики Администрации Глазовского района </w:t>
            </w:r>
            <w:r w:rsidR="00375BE1">
              <w:t xml:space="preserve">проведён открытый аукцион в электронной форме № 119 на </w:t>
            </w:r>
            <w:r w:rsidR="00F5543C">
              <w:t xml:space="preserve">право заключить муниципальный контракт на </w:t>
            </w:r>
            <w:r w:rsidR="00375BE1">
              <w:t xml:space="preserve">поставку автомобиля </w:t>
            </w:r>
            <w:r w:rsidR="00375BE1" w:rsidRPr="00604E0A">
              <w:rPr>
                <w:b/>
                <w:lang w:val="en-US"/>
              </w:rPr>
              <w:t>Great</w:t>
            </w:r>
            <w:r w:rsidR="00375BE1" w:rsidRPr="00604E0A">
              <w:rPr>
                <w:b/>
              </w:rPr>
              <w:t xml:space="preserve"> </w:t>
            </w:r>
            <w:r w:rsidR="00375BE1" w:rsidRPr="00604E0A">
              <w:rPr>
                <w:b/>
                <w:lang w:val="en-US"/>
              </w:rPr>
              <w:t>Wall</w:t>
            </w:r>
            <w:r w:rsidR="00375BE1" w:rsidRPr="00604E0A">
              <w:rPr>
                <w:b/>
              </w:rPr>
              <w:t xml:space="preserve"> </w:t>
            </w:r>
            <w:r w:rsidR="00375BE1" w:rsidRPr="00604E0A">
              <w:rPr>
                <w:b/>
                <w:lang w:val="en-US"/>
              </w:rPr>
              <w:t>Hoven</w:t>
            </w:r>
            <w:r w:rsidR="00375BE1" w:rsidRPr="00604E0A">
              <w:rPr>
                <w:b/>
              </w:rPr>
              <w:t xml:space="preserve"> </w:t>
            </w:r>
            <w:r w:rsidR="00375BE1" w:rsidRPr="00604E0A">
              <w:rPr>
                <w:b/>
                <w:lang w:val="en-US"/>
              </w:rPr>
              <w:t>H</w:t>
            </w:r>
            <w:r w:rsidR="00375BE1" w:rsidRPr="00604E0A">
              <w:rPr>
                <w:b/>
              </w:rPr>
              <w:t xml:space="preserve">5 </w:t>
            </w:r>
            <w:r w:rsidR="00375BE1">
              <w:t>(или эквивалент</w:t>
            </w:r>
            <w:r w:rsidR="00F5543C">
              <w:t>)</w:t>
            </w:r>
            <w:r w:rsidR="00375BE1">
              <w:t xml:space="preserve"> для МОУ для детей-сирот и детей, оставшихся без попечения родителей «Понинский детский дом-школа». </w:t>
            </w:r>
            <w:r w:rsidR="00375BE1" w:rsidRPr="00604E0A">
              <w:rPr>
                <w:b/>
              </w:rPr>
              <w:t>Начальная (максимальная) цена контракта</w:t>
            </w:r>
            <w:r w:rsidR="00375BE1">
              <w:t xml:space="preserve">  730 000 руб. </w:t>
            </w:r>
            <w:r w:rsidR="00375BE1" w:rsidRPr="00604E0A">
              <w:rPr>
                <w:b/>
              </w:rPr>
              <w:t>Источник финансирования заказа:</w:t>
            </w:r>
            <w:r w:rsidR="00375BE1">
              <w:t xml:space="preserve"> бюджет МО «Глазовский район» и внебюджетные источники финансирования.</w:t>
            </w:r>
          </w:p>
        </w:tc>
      </w:tr>
      <w:tr w:rsidR="00375BE1" w:rsidTr="00604E0A">
        <w:trPr>
          <w:trHeight w:val="283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375BE1" w:rsidRPr="00604E0A" w:rsidRDefault="00375BE1" w:rsidP="00604E0A">
            <w:pPr>
              <w:jc w:val="center"/>
              <w:rPr>
                <w:i/>
                <w:sz w:val="16"/>
                <w:szCs w:val="16"/>
              </w:rPr>
            </w:pPr>
            <w:r w:rsidRPr="00604E0A">
              <w:rPr>
                <w:b/>
                <w:i/>
                <w:color w:val="000000"/>
                <w:kern w:val="36"/>
                <w:sz w:val="16"/>
                <w:szCs w:val="16"/>
              </w:rPr>
              <w:t>Great Wall Hover, вседорожник, 2011–2012</w:t>
            </w:r>
          </w:p>
        </w:tc>
        <w:tc>
          <w:tcPr>
            <w:tcW w:w="549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375BE1" w:rsidRDefault="00375BE1" w:rsidP="00604E0A">
            <w:pPr>
              <w:jc w:val="both"/>
            </w:pPr>
          </w:p>
        </w:tc>
      </w:tr>
      <w:tr w:rsidR="00B11AA5" w:rsidTr="00604E0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19" w:type="dxa"/>
            <w:gridSpan w:val="2"/>
          </w:tcPr>
          <w:p w:rsidR="00083CD7" w:rsidRPr="00604E0A" w:rsidRDefault="00083CD7" w:rsidP="00375BE1">
            <w:pPr>
              <w:rPr>
                <w:noProof/>
                <w:sz w:val="20"/>
                <w:szCs w:val="20"/>
              </w:rPr>
            </w:pPr>
          </w:p>
        </w:tc>
        <w:tc>
          <w:tcPr>
            <w:tcW w:w="5351" w:type="dxa"/>
          </w:tcPr>
          <w:p w:rsidR="00B11AA5" w:rsidRDefault="00B11AA5" w:rsidP="00604E0A">
            <w:pPr>
              <w:ind w:firstLine="708"/>
              <w:jc w:val="both"/>
            </w:pPr>
          </w:p>
        </w:tc>
      </w:tr>
    </w:tbl>
    <w:p w:rsidR="00B11AA5" w:rsidRDefault="00B11AA5" w:rsidP="00B11AA5">
      <w:pPr>
        <w:jc w:val="center"/>
        <w:rPr>
          <w:b/>
        </w:rPr>
      </w:pPr>
      <w:r w:rsidRPr="00B11AA5">
        <w:rPr>
          <w:b/>
        </w:rPr>
        <w:t>Функциональные характеристики (потребительские свойства) товара:</w:t>
      </w:r>
    </w:p>
    <w:p w:rsidR="00BC58F3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 w:rsidRPr="00B11AA5">
        <w:rPr>
          <w:b/>
        </w:rPr>
        <w:t>кожаный салон</w:t>
      </w:r>
    </w:p>
    <w:p w:rsidR="00B11AA5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t>тип кузова – универсал; колёсная формула 4*4</w:t>
      </w:r>
    </w:p>
    <w:p w:rsidR="00B11AA5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t>количество мест – 5, количество дверей – 5</w:t>
      </w:r>
    </w:p>
    <w:p w:rsidR="00B11AA5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t>двигатель – бензиновый; экологический класс – Евро-4</w:t>
      </w:r>
    </w:p>
    <w:p w:rsidR="00B11AA5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t>число цилиндров: 4-х цилиндровый рядный;</w:t>
      </w:r>
    </w:p>
    <w:p w:rsidR="00B11AA5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t>топливо – бензин, с октановыи числом не менее 92</w:t>
      </w:r>
    </w:p>
    <w:p w:rsidR="00B11AA5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t>рабочий объём: не менее 2360 см</w:t>
      </w:r>
      <w:r w:rsidRPr="00B11AA5">
        <w:rPr>
          <w:vertAlign w:val="superscript"/>
        </w:rPr>
        <w:t>3</w:t>
      </w:r>
      <w:r>
        <w:t>;</w:t>
      </w:r>
    </w:p>
    <w:p w:rsid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rPr>
          <w:b/>
        </w:rPr>
        <w:t>привод – полный;</w:t>
      </w:r>
    </w:p>
    <w:p w:rsidR="00B11AA5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t>снаряжённая масса: не менее 1550 не более 1850;</w:t>
      </w:r>
    </w:p>
    <w:p w:rsidR="00B11AA5" w:rsidRPr="00B11AA5" w:rsidRDefault="00B11AA5" w:rsidP="00B11AA5">
      <w:pPr>
        <w:numPr>
          <w:ilvl w:val="0"/>
          <w:numId w:val="9"/>
        </w:numPr>
        <w:jc w:val="both"/>
        <w:rPr>
          <w:b/>
        </w:rPr>
      </w:pPr>
      <w:r>
        <w:t>полная масса транспортного средства: не менее 1550 не более 2300;</w:t>
      </w:r>
    </w:p>
    <w:p w:rsidR="00B11AA5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максимальная скорость: не менее 160 км/ч не более 180 км/ч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Расход топлива: городской цикл л/100км: не более 13,7л; загородный цикл – не более 8,5л; смешанный цикл – не более 10,0л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Топливный бак: не менее 60л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Габаритные размеры, мм: длина: не менее 4600, не более 4700; ширина не менее 1800, не более 1850; высота не менее 1680, не более 1750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Колёсная база, мм: не менее 2650, не более 2700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Трансмиссия механическая синхронизированная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Иммобилайзер, электростеклоподъёмники</w:t>
      </w:r>
    </w:p>
    <w:p w:rsidR="00B67DD4" w:rsidRPr="00221C7E" w:rsidRDefault="00B67DD4" w:rsidP="00B11AA5">
      <w:pPr>
        <w:numPr>
          <w:ilvl w:val="0"/>
          <w:numId w:val="9"/>
        </w:numPr>
        <w:jc w:val="both"/>
        <w:rPr>
          <w:b/>
        </w:rPr>
      </w:pPr>
      <w:r w:rsidRPr="00221C7E">
        <w:rPr>
          <w:b/>
          <w:lang w:val="en-US"/>
        </w:rPr>
        <w:t>ABS</w:t>
      </w:r>
      <w:r w:rsidRPr="00221C7E">
        <w:rPr>
          <w:b/>
        </w:rPr>
        <w:t>+</w:t>
      </w:r>
      <w:r w:rsidRPr="00221C7E">
        <w:rPr>
          <w:b/>
          <w:lang w:val="en-US"/>
        </w:rPr>
        <w:t>EBD</w:t>
      </w:r>
      <w:r w:rsidRPr="00221C7E">
        <w:rPr>
          <w:b/>
        </w:rPr>
        <w:t xml:space="preserve">, ГУР 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Блокировка замков во время движения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Центральный замок с пультом ДУ</w:t>
      </w:r>
    </w:p>
    <w:p w:rsidR="00B67DD4" w:rsidRPr="00B67DD4" w:rsidRDefault="00B67DD4" w:rsidP="00B11AA5">
      <w:pPr>
        <w:numPr>
          <w:ilvl w:val="0"/>
          <w:numId w:val="9"/>
        </w:numPr>
        <w:jc w:val="both"/>
        <w:rPr>
          <w:b/>
        </w:rPr>
      </w:pPr>
      <w:r>
        <w:t>Две подушки безопастности</w:t>
      </w:r>
    </w:p>
    <w:p w:rsidR="00B67DD4" w:rsidRPr="00A01CDB" w:rsidRDefault="00B67DD4" w:rsidP="00B11AA5">
      <w:pPr>
        <w:numPr>
          <w:ilvl w:val="0"/>
          <w:numId w:val="9"/>
        </w:numPr>
        <w:jc w:val="both"/>
        <w:rPr>
          <w:b/>
        </w:rPr>
      </w:pPr>
      <w:r w:rsidRPr="00A01CDB">
        <w:rPr>
          <w:b/>
        </w:rPr>
        <w:t>Климат-контроль.</w:t>
      </w:r>
    </w:p>
    <w:p w:rsidR="00B67DD4" w:rsidRDefault="00A01CDB" w:rsidP="00A01CDB">
      <w:pPr>
        <w:jc w:val="both"/>
      </w:pPr>
      <w:r w:rsidRPr="00A01CDB">
        <w:t>Выделенные позиции приводят к существенному увеличению стоимости товара.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"/>
        <w:gridCol w:w="6"/>
      </w:tblGrid>
      <w:tr w:rsidR="008E6871" w:rsidRPr="00B935A2" w:rsidTr="00604E0A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871" w:rsidRPr="00B935A2" w:rsidRDefault="008E6871" w:rsidP="00604E0A">
            <w:pPr>
              <w:spacing w:before="45" w:after="100" w:afterAutospacing="1"/>
              <w:ind w:right="300"/>
              <w:outlineLvl w:val="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E6871" w:rsidRPr="00B935A2" w:rsidRDefault="008E6871" w:rsidP="00604E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E6871" w:rsidRDefault="00083CD7" w:rsidP="00083CD7">
      <w:pPr>
        <w:ind w:firstLine="708"/>
        <w:jc w:val="both"/>
      </w:pPr>
      <w:r>
        <w:t>О</w:t>
      </w:r>
      <w:r w:rsidR="008E6871">
        <w:t xml:space="preserve">сновными </w:t>
      </w:r>
      <w:r w:rsidR="008E6871" w:rsidRPr="002E02DB">
        <w:rPr>
          <w:b/>
        </w:rPr>
        <w:t>задачами</w:t>
      </w:r>
      <w:r w:rsidR="008E6871">
        <w:t xml:space="preserve"> МОУ «Понинский детский дом-школа»</w:t>
      </w:r>
      <w:r>
        <w:t xml:space="preserve">, согласно Устава, </w:t>
      </w:r>
      <w:r w:rsidR="008E6871">
        <w:t xml:space="preserve"> являются:</w:t>
      </w:r>
    </w:p>
    <w:p w:rsidR="008E6871" w:rsidRDefault="008E6871" w:rsidP="008E6871">
      <w:pPr>
        <w:jc w:val="both"/>
      </w:pPr>
      <w:r>
        <w:t>- создание благоприятных условий, приближенных к домашним, способствующих умственному, эмоциональному и физическому развитию личности;</w:t>
      </w:r>
    </w:p>
    <w:p w:rsidR="008E6871" w:rsidRDefault="008E6871" w:rsidP="008E6871">
      <w:pPr>
        <w:jc w:val="both"/>
      </w:pPr>
      <w:r>
        <w:lastRenderedPageBreak/>
        <w:t>- осуществление образовательного процесса, обучение и воспитание в интересах личности, общества и государства;</w:t>
      </w:r>
    </w:p>
    <w:p w:rsidR="008E6871" w:rsidRDefault="008E6871" w:rsidP="008E6871">
      <w:pPr>
        <w:jc w:val="both"/>
      </w:pPr>
      <w:r>
        <w:t>- охрана прав и интересов воспитанников;</w:t>
      </w:r>
    </w:p>
    <w:p w:rsidR="008E6871" w:rsidRDefault="008E6871" w:rsidP="008E6871">
      <w:pPr>
        <w:jc w:val="both"/>
      </w:pPr>
      <w:r>
        <w:t>- создание условий для воспитания гражданственности, трудолюбия, уважения к правам и свободам человека, любви к Родине, семье;</w:t>
      </w:r>
    </w:p>
    <w:p w:rsidR="008E6871" w:rsidRDefault="008E6871" w:rsidP="008E6871">
      <w:pPr>
        <w:jc w:val="both"/>
      </w:pPr>
      <w:r>
        <w:t>- создание условий для осознанного выбора профессии.</w:t>
      </w:r>
    </w:p>
    <w:p w:rsidR="008E6871" w:rsidRDefault="008E6871" w:rsidP="00083CD7">
      <w:pPr>
        <w:ind w:firstLine="708"/>
        <w:jc w:val="both"/>
      </w:pPr>
      <w:r w:rsidRPr="00F50442">
        <w:t xml:space="preserve">Директору МОУ «Понинский детский дом-школа» </w:t>
      </w:r>
      <w:r w:rsidR="008D3F3B">
        <w:t>направлен</w:t>
      </w:r>
      <w:r w:rsidRPr="00F50442">
        <w:t xml:space="preserve"> запрос №695 от 22.02.2012</w:t>
      </w:r>
      <w:r>
        <w:t xml:space="preserve"> г. о наличии транспортных средств, находящихся в собственности и в пользовании.</w:t>
      </w:r>
      <w:r w:rsidR="004F4374">
        <w:t xml:space="preserve"> Результаты представлены в Таблице </w:t>
      </w:r>
      <w:r w:rsidR="00060F19">
        <w:t>5</w:t>
      </w:r>
      <w:r w:rsidR="00F5543C">
        <w:t>.</w:t>
      </w:r>
    </w:p>
    <w:p w:rsidR="008E6871" w:rsidRDefault="008E6871" w:rsidP="008E6871">
      <w:pPr>
        <w:jc w:val="both"/>
        <w:rPr>
          <w:b/>
        </w:rPr>
      </w:pPr>
    </w:p>
    <w:p w:rsidR="008E6871" w:rsidRDefault="008E6871" w:rsidP="008E6871">
      <w:pPr>
        <w:jc w:val="center"/>
        <w:rPr>
          <w:b/>
          <w:sz w:val="20"/>
          <w:szCs w:val="20"/>
        </w:rPr>
      </w:pPr>
      <w:r w:rsidRPr="0081537A">
        <w:rPr>
          <w:b/>
          <w:sz w:val="20"/>
          <w:szCs w:val="20"/>
        </w:rPr>
        <w:t>Перечень транспортных средств, находящиеся в собственности и пользовании МОУ «Понинский детский дом-школа»</w:t>
      </w:r>
    </w:p>
    <w:p w:rsidR="008E6871" w:rsidRPr="0081537A" w:rsidRDefault="004F4374" w:rsidP="004F4374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Таблица</w:t>
      </w:r>
      <w:r w:rsidR="00F5543C">
        <w:rPr>
          <w:b/>
          <w:sz w:val="20"/>
          <w:szCs w:val="20"/>
        </w:rPr>
        <w:t xml:space="preserve"> </w:t>
      </w:r>
      <w:r w:rsidR="00060F19">
        <w:rPr>
          <w:b/>
          <w:sz w:val="20"/>
          <w:szCs w:val="20"/>
        </w:rPr>
        <w:t>5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262"/>
        <w:gridCol w:w="1559"/>
        <w:gridCol w:w="850"/>
        <w:gridCol w:w="1701"/>
        <w:gridCol w:w="1276"/>
        <w:gridCol w:w="1276"/>
      </w:tblGrid>
      <w:tr w:rsidR="008E6871" w:rsidRPr="0081537A" w:rsidTr="00604E0A">
        <w:tc>
          <w:tcPr>
            <w:tcW w:w="540" w:type="dxa"/>
          </w:tcPr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  <w:r w:rsidRPr="0081537A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262" w:type="dxa"/>
          </w:tcPr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</w:p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  <w:r w:rsidRPr="0081537A">
              <w:rPr>
                <w:b/>
                <w:sz w:val="16"/>
                <w:szCs w:val="16"/>
              </w:rPr>
              <w:t>Марка транспортного средства</w:t>
            </w:r>
          </w:p>
        </w:tc>
        <w:tc>
          <w:tcPr>
            <w:tcW w:w="1559" w:type="dxa"/>
          </w:tcPr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  <w:r w:rsidRPr="0081537A">
              <w:rPr>
                <w:b/>
                <w:sz w:val="16"/>
                <w:szCs w:val="16"/>
              </w:rPr>
              <w:t>Государственный регистрационный номер</w:t>
            </w:r>
          </w:p>
        </w:tc>
        <w:tc>
          <w:tcPr>
            <w:tcW w:w="850" w:type="dxa"/>
          </w:tcPr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</w:p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  <w:r w:rsidRPr="0081537A">
              <w:rPr>
                <w:b/>
                <w:sz w:val="16"/>
                <w:szCs w:val="16"/>
              </w:rPr>
              <w:t>Год выпуска</w:t>
            </w:r>
          </w:p>
        </w:tc>
        <w:tc>
          <w:tcPr>
            <w:tcW w:w="1701" w:type="dxa"/>
          </w:tcPr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  <w:r w:rsidRPr="0081537A">
              <w:rPr>
                <w:b/>
                <w:sz w:val="16"/>
                <w:szCs w:val="16"/>
              </w:rPr>
              <w:t>Дата прохождения последнего технического осмотра</w:t>
            </w:r>
          </w:p>
        </w:tc>
        <w:tc>
          <w:tcPr>
            <w:tcW w:w="1276" w:type="dxa"/>
          </w:tcPr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</w:p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  <w:r w:rsidRPr="0081537A">
              <w:rPr>
                <w:b/>
                <w:sz w:val="16"/>
                <w:szCs w:val="16"/>
              </w:rPr>
              <w:t>Пробег, км</w:t>
            </w:r>
          </w:p>
        </w:tc>
        <w:tc>
          <w:tcPr>
            <w:tcW w:w="1276" w:type="dxa"/>
          </w:tcPr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  <w:r w:rsidRPr="0081537A">
              <w:rPr>
                <w:b/>
                <w:sz w:val="16"/>
                <w:szCs w:val="16"/>
              </w:rPr>
              <w:t>Количество посадочных мест</w:t>
            </w:r>
          </w:p>
          <w:p w:rsidR="008E6871" w:rsidRPr="0081537A" w:rsidRDefault="008E6871" w:rsidP="00604E0A">
            <w:pPr>
              <w:jc w:val="center"/>
              <w:rPr>
                <w:b/>
                <w:sz w:val="16"/>
                <w:szCs w:val="16"/>
              </w:rPr>
            </w:pPr>
            <w:r w:rsidRPr="0081537A">
              <w:rPr>
                <w:b/>
                <w:sz w:val="16"/>
                <w:szCs w:val="16"/>
              </w:rPr>
              <w:t>(в том числе водитель)</w:t>
            </w:r>
          </w:p>
        </w:tc>
      </w:tr>
      <w:tr w:rsidR="008E6871" w:rsidRPr="0081537A" w:rsidTr="00604E0A">
        <w:tc>
          <w:tcPr>
            <w:tcW w:w="540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1.</w:t>
            </w:r>
          </w:p>
        </w:tc>
        <w:tc>
          <w:tcPr>
            <w:tcW w:w="2262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ЗИЛ</w:t>
            </w:r>
            <w:r>
              <w:rPr>
                <w:sz w:val="20"/>
                <w:szCs w:val="20"/>
              </w:rPr>
              <w:t>ММЗ-4502</w:t>
            </w:r>
          </w:p>
        </w:tc>
        <w:tc>
          <w:tcPr>
            <w:tcW w:w="1559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У769ЕА</w:t>
            </w:r>
          </w:p>
        </w:tc>
        <w:tc>
          <w:tcPr>
            <w:tcW w:w="850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1983</w:t>
            </w:r>
          </w:p>
        </w:tc>
        <w:tc>
          <w:tcPr>
            <w:tcW w:w="1701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25.05.2010г.</w:t>
            </w:r>
          </w:p>
        </w:tc>
        <w:tc>
          <w:tcPr>
            <w:tcW w:w="1276" w:type="dxa"/>
          </w:tcPr>
          <w:p w:rsidR="008E6871" w:rsidRPr="0081537A" w:rsidRDefault="008E6871" w:rsidP="00604E0A">
            <w:pPr>
              <w:jc w:val="right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50000</w:t>
            </w:r>
          </w:p>
        </w:tc>
        <w:tc>
          <w:tcPr>
            <w:tcW w:w="1276" w:type="dxa"/>
          </w:tcPr>
          <w:p w:rsidR="008E6871" w:rsidRPr="0081537A" w:rsidRDefault="008E6871" w:rsidP="00604E0A">
            <w:pPr>
              <w:jc w:val="right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3</w:t>
            </w:r>
          </w:p>
        </w:tc>
      </w:tr>
      <w:tr w:rsidR="008E6871" w:rsidRPr="0081537A" w:rsidTr="00F5543C">
        <w:tc>
          <w:tcPr>
            <w:tcW w:w="540" w:type="dxa"/>
            <w:shd w:val="clear" w:color="auto" w:fill="F2F2F2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2.</w:t>
            </w:r>
          </w:p>
        </w:tc>
        <w:tc>
          <w:tcPr>
            <w:tcW w:w="2262" w:type="dxa"/>
            <w:shd w:val="clear" w:color="auto" w:fill="F2F2F2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-31105</w:t>
            </w:r>
            <w:r w:rsidRPr="0081537A">
              <w:rPr>
                <w:sz w:val="20"/>
                <w:szCs w:val="20"/>
              </w:rPr>
              <w:t xml:space="preserve"> (Волга)</w:t>
            </w:r>
          </w:p>
        </w:tc>
        <w:tc>
          <w:tcPr>
            <w:tcW w:w="1559" w:type="dxa"/>
            <w:shd w:val="clear" w:color="auto" w:fill="F2F2F2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В658НА</w:t>
            </w:r>
          </w:p>
        </w:tc>
        <w:tc>
          <w:tcPr>
            <w:tcW w:w="850" w:type="dxa"/>
            <w:shd w:val="clear" w:color="auto" w:fill="F2F2F2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2005</w:t>
            </w:r>
          </w:p>
        </w:tc>
        <w:tc>
          <w:tcPr>
            <w:tcW w:w="1701" w:type="dxa"/>
            <w:shd w:val="clear" w:color="auto" w:fill="F2F2F2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21.09.2011г.</w:t>
            </w:r>
          </w:p>
        </w:tc>
        <w:tc>
          <w:tcPr>
            <w:tcW w:w="1276" w:type="dxa"/>
            <w:shd w:val="clear" w:color="auto" w:fill="F2F2F2"/>
          </w:tcPr>
          <w:p w:rsidR="008E6871" w:rsidRPr="0081537A" w:rsidRDefault="008E6871" w:rsidP="00604E0A">
            <w:pPr>
              <w:jc w:val="right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130315</w:t>
            </w:r>
          </w:p>
        </w:tc>
        <w:tc>
          <w:tcPr>
            <w:tcW w:w="1276" w:type="dxa"/>
            <w:shd w:val="clear" w:color="auto" w:fill="F2F2F2"/>
          </w:tcPr>
          <w:p w:rsidR="008E6871" w:rsidRPr="0081537A" w:rsidRDefault="008E6871" w:rsidP="00604E0A">
            <w:pPr>
              <w:jc w:val="right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5</w:t>
            </w:r>
          </w:p>
        </w:tc>
      </w:tr>
      <w:tr w:rsidR="008E6871" w:rsidRPr="0081537A" w:rsidTr="00604E0A">
        <w:tc>
          <w:tcPr>
            <w:tcW w:w="540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3.</w:t>
            </w:r>
          </w:p>
        </w:tc>
        <w:tc>
          <w:tcPr>
            <w:tcW w:w="2262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ГАЗ</w:t>
            </w:r>
            <w:r>
              <w:rPr>
                <w:sz w:val="20"/>
                <w:szCs w:val="20"/>
              </w:rPr>
              <w:t>-322130</w:t>
            </w:r>
            <w:r w:rsidRPr="0081537A">
              <w:rPr>
                <w:sz w:val="20"/>
                <w:szCs w:val="20"/>
              </w:rPr>
              <w:t xml:space="preserve"> (Газель)</w:t>
            </w:r>
          </w:p>
        </w:tc>
        <w:tc>
          <w:tcPr>
            <w:tcW w:w="1559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Р361ЕА</w:t>
            </w:r>
          </w:p>
        </w:tc>
        <w:tc>
          <w:tcPr>
            <w:tcW w:w="850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2010</w:t>
            </w:r>
          </w:p>
        </w:tc>
        <w:tc>
          <w:tcPr>
            <w:tcW w:w="1701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25.01.2012г.</w:t>
            </w:r>
          </w:p>
        </w:tc>
        <w:tc>
          <w:tcPr>
            <w:tcW w:w="1276" w:type="dxa"/>
          </w:tcPr>
          <w:p w:rsidR="008E6871" w:rsidRPr="0081537A" w:rsidRDefault="008E6871" w:rsidP="00604E0A">
            <w:pPr>
              <w:jc w:val="right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32320</w:t>
            </w:r>
          </w:p>
        </w:tc>
        <w:tc>
          <w:tcPr>
            <w:tcW w:w="1276" w:type="dxa"/>
          </w:tcPr>
          <w:p w:rsidR="008E6871" w:rsidRPr="0081537A" w:rsidRDefault="008E6871" w:rsidP="00604E0A">
            <w:pPr>
              <w:jc w:val="right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14</w:t>
            </w:r>
          </w:p>
        </w:tc>
      </w:tr>
      <w:tr w:rsidR="008E6871" w:rsidRPr="0081537A" w:rsidTr="00604E0A">
        <w:tc>
          <w:tcPr>
            <w:tcW w:w="540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4.</w:t>
            </w:r>
          </w:p>
        </w:tc>
        <w:tc>
          <w:tcPr>
            <w:tcW w:w="2262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ПАЗ 32053-70(автобус)</w:t>
            </w:r>
          </w:p>
        </w:tc>
        <w:tc>
          <w:tcPr>
            <w:tcW w:w="1559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О100СА</w:t>
            </w:r>
          </w:p>
        </w:tc>
        <w:tc>
          <w:tcPr>
            <w:tcW w:w="850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2009</w:t>
            </w:r>
          </w:p>
        </w:tc>
        <w:tc>
          <w:tcPr>
            <w:tcW w:w="1701" w:type="dxa"/>
          </w:tcPr>
          <w:p w:rsidR="008E6871" w:rsidRPr="0081537A" w:rsidRDefault="008E6871" w:rsidP="00604E0A">
            <w:pPr>
              <w:jc w:val="both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21.12.2011г.</w:t>
            </w:r>
          </w:p>
        </w:tc>
        <w:tc>
          <w:tcPr>
            <w:tcW w:w="1276" w:type="dxa"/>
          </w:tcPr>
          <w:p w:rsidR="008E6871" w:rsidRPr="0081537A" w:rsidRDefault="008E6871" w:rsidP="00604E0A">
            <w:pPr>
              <w:jc w:val="right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30981</w:t>
            </w:r>
          </w:p>
        </w:tc>
        <w:tc>
          <w:tcPr>
            <w:tcW w:w="1276" w:type="dxa"/>
          </w:tcPr>
          <w:p w:rsidR="008E6871" w:rsidRPr="0081537A" w:rsidRDefault="008E6871" w:rsidP="00604E0A">
            <w:pPr>
              <w:jc w:val="right"/>
              <w:rPr>
                <w:sz w:val="20"/>
                <w:szCs w:val="20"/>
              </w:rPr>
            </w:pPr>
            <w:r w:rsidRPr="0081537A">
              <w:rPr>
                <w:sz w:val="20"/>
                <w:szCs w:val="20"/>
              </w:rPr>
              <w:t>23</w:t>
            </w:r>
          </w:p>
        </w:tc>
      </w:tr>
    </w:tbl>
    <w:p w:rsidR="008E6871" w:rsidRDefault="008E6871" w:rsidP="008E6871">
      <w:pPr>
        <w:jc w:val="both"/>
      </w:pPr>
      <w:r>
        <w:t xml:space="preserve"> </w:t>
      </w:r>
    </w:p>
    <w:p w:rsidR="00083CD7" w:rsidRPr="003E21F1" w:rsidRDefault="00F5543C" w:rsidP="003E21F1">
      <w:pPr>
        <w:ind w:firstLine="540"/>
        <w:jc w:val="both"/>
      </w:pPr>
      <w:r>
        <w:t xml:space="preserve">Членами единой комиссии указанный открытый </w:t>
      </w:r>
      <w:r w:rsidR="003E21F1" w:rsidRPr="003E21F1">
        <w:t>а</w:t>
      </w:r>
      <w:r w:rsidR="00083CD7" w:rsidRPr="003E21F1">
        <w:t xml:space="preserve">укцион </w:t>
      </w:r>
      <w:r w:rsidR="003E21F1" w:rsidRPr="003E21F1">
        <w:t xml:space="preserve">в электронной форме </w:t>
      </w:r>
      <w:r w:rsidR="00835CFA">
        <w:t>признан несостоявшимся (отсутствуют заявки). Тем не менее</w:t>
      </w:r>
      <w:r w:rsidR="00A01CDB">
        <w:t>,</w:t>
      </w:r>
      <w:r w:rsidR="00835CFA">
        <w:t xml:space="preserve"> </w:t>
      </w:r>
      <w:r w:rsidR="00766BE6">
        <w:t xml:space="preserve">такое управленческое решение могло привести (в случае заключения </w:t>
      </w:r>
      <w:r w:rsidR="00A01CDB">
        <w:t>муниципального контракта</w:t>
      </w:r>
      <w:r w:rsidR="00766BE6">
        <w:t xml:space="preserve">) </w:t>
      </w:r>
      <w:r w:rsidR="00A01CDB">
        <w:t xml:space="preserve">к неэффективному использованию бюджетных средств, так как приобретение такого дорогостоящего автомобиля не </w:t>
      </w:r>
      <w:r w:rsidR="003B0C11">
        <w:t>соответствует задачам</w:t>
      </w:r>
      <w:r w:rsidR="00A01CDB">
        <w:t xml:space="preserve"> детского дома-школы.</w:t>
      </w:r>
      <w:r w:rsidR="00375BE1">
        <w:t xml:space="preserve"> В случае необходимости можно приобрести более дешёвый аналог.</w:t>
      </w:r>
    </w:p>
    <w:p w:rsidR="000803BD" w:rsidRDefault="000803BD" w:rsidP="008E6871">
      <w:pPr>
        <w:jc w:val="both"/>
        <w:rPr>
          <w:b/>
          <w:i/>
        </w:rPr>
      </w:pPr>
    </w:p>
    <w:p w:rsidR="006F0E3B" w:rsidRPr="006F0E3B" w:rsidRDefault="006F0E3B" w:rsidP="006F0E3B">
      <w:pPr>
        <w:pStyle w:val="a3"/>
        <w:spacing w:before="0" w:after="0"/>
        <w:jc w:val="center"/>
        <w:rPr>
          <w:b/>
          <w:bCs/>
        </w:rPr>
      </w:pPr>
      <w:r w:rsidRPr="006F0E3B">
        <w:rPr>
          <w:b/>
          <w:bCs/>
        </w:rPr>
        <w:t>Предложения муниципальным заказчикам:</w:t>
      </w:r>
    </w:p>
    <w:p w:rsidR="006F0E3B" w:rsidRDefault="006F0E3B" w:rsidP="006F0E3B">
      <w:pPr>
        <w:pStyle w:val="a3"/>
        <w:spacing w:before="0" w:after="0"/>
        <w:jc w:val="center"/>
        <w:rPr>
          <w:b/>
          <w:bCs/>
          <w:color w:val="0070C0"/>
        </w:rPr>
      </w:pPr>
    </w:p>
    <w:p w:rsidR="004F0DE8" w:rsidRPr="007A410D" w:rsidRDefault="004F0DE8" w:rsidP="004F0DE8">
      <w:pPr>
        <w:pStyle w:val="a3"/>
        <w:numPr>
          <w:ilvl w:val="0"/>
          <w:numId w:val="10"/>
        </w:numPr>
        <w:spacing w:before="0" w:after="0"/>
        <w:ind w:left="0" w:firstLine="360"/>
        <w:jc w:val="both"/>
      </w:pPr>
      <w:r w:rsidRPr="007A410D">
        <w:rPr>
          <w:bCs/>
        </w:rPr>
        <w:t>Размещение заказов для муниципальных нужд Глазовского района осуществлять строго в соответствии с Федеральным законом 94-ФЗ.</w:t>
      </w:r>
    </w:p>
    <w:p w:rsidR="006F0E3B" w:rsidRPr="006F0E3B" w:rsidRDefault="006F0E3B" w:rsidP="006F0E3B">
      <w:pPr>
        <w:numPr>
          <w:ilvl w:val="0"/>
          <w:numId w:val="10"/>
        </w:numPr>
        <w:ind w:left="0" w:firstLine="360"/>
        <w:jc w:val="both"/>
      </w:pPr>
      <w:r w:rsidRPr="006F0E3B">
        <w:t>Усилить контроль за соблюдением условий, прописанных в муниципальных контрактах.</w:t>
      </w:r>
    </w:p>
    <w:p w:rsidR="006F0E3B" w:rsidRPr="006F0E3B" w:rsidRDefault="006F0E3B" w:rsidP="006F0E3B">
      <w:pPr>
        <w:numPr>
          <w:ilvl w:val="0"/>
          <w:numId w:val="10"/>
        </w:numPr>
        <w:ind w:left="0" w:firstLine="360"/>
        <w:jc w:val="both"/>
      </w:pPr>
      <w:r w:rsidRPr="006F0E3B">
        <w:rPr>
          <w:bCs/>
        </w:rPr>
        <w:t>Э</w:t>
      </w:r>
      <w:r w:rsidRPr="006F0E3B">
        <w:t>ффективно использовать средства бюджета района, выделенных на приобретение товаров, работ, услуг</w:t>
      </w:r>
      <w:r>
        <w:t>.</w:t>
      </w:r>
    </w:p>
    <w:p w:rsidR="00F07969" w:rsidRDefault="00F07969" w:rsidP="008E6871">
      <w:pPr>
        <w:jc w:val="both"/>
        <w:rPr>
          <w:i/>
        </w:rPr>
      </w:pPr>
    </w:p>
    <w:p w:rsidR="00AB2FF6" w:rsidRPr="007A410D" w:rsidRDefault="00AB2FF6" w:rsidP="00AB2FF6">
      <w:pPr>
        <w:pStyle w:val="a3"/>
        <w:spacing w:before="0" w:after="0"/>
        <w:ind w:left="363"/>
        <w:jc w:val="center"/>
        <w:rPr>
          <w:b/>
          <w:bCs/>
        </w:rPr>
      </w:pPr>
      <w:r w:rsidRPr="007A410D">
        <w:rPr>
          <w:b/>
          <w:bCs/>
        </w:rPr>
        <w:t>Предложения</w:t>
      </w:r>
      <w:r w:rsidR="00385E41" w:rsidRPr="007A410D">
        <w:rPr>
          <w:b/>
          <w:bCs/>
        </w:rPr>
        <w:t xml:space="preserve"> отделу экономики Администрации Глазовского района</w:t>
      </w:r>
      <w:r w:rsidRPr="007A410D">
        <w:rPr>
          <w:b/>
          <w:bCs/>
        </w:rPr>
        <w:t>:</w:t>
      </w:r>
    </w:p>
    <w:p w:rsidR="007A410D" w:rsidRPr="007A410D" w:rsidRDefault="007A410D" w:rsidP="00AB2FF6">
      <w:pPr>
        <w:pStyle w:val="a3"/>
        <w:spacing w:before="0" w:after="0"/>
        <w:ind w:left="363"/>
        <w:jc w:val="center"/>
        <w:rPr>
          <w:b/>
          <w:bCs/>
        </w:rPr>
      </w:pPr>
    </w:p>
    <w:p w:rsidR="007A410D" w:rsidRPr="00BA727A" w:rsidRDefault="00AB2FF6" w:rsidP="007A410D">
      <w:pPr>
        <w:pStyle w:val="a3"/>
        <w:numPr>
          <w:ilvl w:val="0"/>
          <w:numId w:val="11"/>
        </w:numPr>
        <w:spacing w:before="0" w:after="0"/>
        <w:ind w:left="0" w:firstLine="426"/>
        <w:jc w:val="both"/>
      </w:pPr>
      <w:r w:rsidRPr="00BA727A">
        <w:rPr>
          <w:bCs/>
        </w:rPr>
        <w:t xml:space="preserve">Размещение заказов для муниципальных нужд Глазовского района осуществлять </w:t>
      </w:r>
      <w:r w:rsidR="006C5B83" w:rsidRPr="00BA727A">
        <w:rPr>
          <w:bCs/>
        </w:rPr>
        <w:t xml:space="preserve">строго </w:t>
      </w:r>
      <w:r w:rsidRPr="00BA727A">
        <w:rPr>
          <w:bCs/>
        </w:rPr>
        <w:t>в соответствии с Федеральным законом 94-ФЗ</w:t>
      </w:r>
      <w:r w:rsidR="006C5B83" w:rsidRPr="00BA727A">
        <w:rPr>
          <w:bCs/>
        </w:rPr>
        <w:t>.</w:t>
      </w:r>
    </w:p>
    <w:p w:rsidR="007A410D" w:rsidRPr="00BA727A" w:rsidRDefault="007A410D" w:rsidP="003E717D">
      <w:pPr>
        <w:pStyle w:val="a3"/>
        <w:numPr>
          <w:ilvl w:val="0"/>
          <w:numId w:val="11"/>
        </w:numPr>
        <w:spacing w:before="0" w:after="0"/>
        <w:ind w:left="0" w:firstLine="426"/>
        <w:jc w:val="both"/>
      </w:pPr>
      <w:r w:rsidRPr="00BA727A">
        <w:rPr>
          <w:bCs/>
        </w:rPr>
        <w:t xml:space="preserve">Разработать документ, </w:t>
      </w:r>
      <w:r w:rsidRPr="00BA727A">
        <w:t xml:space="preserve">наделяющий полномочиями муниципальных заказчиков органы местного самоуправления  МО «Глазовский район», бюджетные учреждения и иных получателей средств местного бюджета  и внебюджетных источников финансирования. </w:t>
      </w:r>
    </w:p>
    <w:p w:rsidR="00AB2FF6" w:rsidRPr="00BA727A" w:rsidRDefault="00AB2FF6" w:rsidP="003E717D">
      <w:pPr>
        <w:pStyle w:val="a3"/>
        <w:numPr>
          <w:ilvl w:val="0"/>
          <w:numId w:val="11"/>
        </w:numPr>
        <w:spacing w:before="0" w:after="0"/>
        <w:ind w:left="0" w:firstLine="426"/>
        <w:jc w:val="both"/>
        <w:rPr>
          <w:i/>
        </w:rPr>
      </w:pPr>
      <w:r w:rsidRPr="00BA727A">
        <w:t>Устранить имеющиеся недостатки и нарушения, информацию о принятых мерах предоставить заместителю начальника отдела по обеспечению деятельности Районного Совета депутатов и организации контроля Аппарата в срок до</w:t>
      </w:r>
      <w:r w:rsidR="007A410D" w:rsidRPr="00BA727A">
        <w:t xml:space="preserve"> 19 марта 2012</w:t>
      </w:r>
      <w:r w:rsidRPr="00BA727A">
        <w:t xml:space="preserve"> года. </w:t>
      </w:r>
    </w:p>
    <w:p w:rsidR="000803BD" w:rsidRPr="00BA727A" w:rsidRDefault="000803BD" w:rsidP="000803BD">
      <w:pPr>
        <w:pStyle w:val="a3"/>
        <w:spacing w:before="0" w:after="0"/>
        <w:jc w:val="both"/>
      </w:pPr>
    </w:p>
    <w:p w:rsidR="000803BD" w:rsidRPr="00BA727A" w:rsidRDefault="000803BD" w:rsidP="000803BD">
      <w:pPr>
        <w:pStyle w:val="a3"/>
        <w:spacing w:before="0" w:after="0"/>
        <w:ind w:left="363"/>
        <w:jc w:val="center"/>
        <w:rPr>
          <w:b/>
          <w:bCs/>
        </w:rPr>
      </w:pPr>
      <w:r w:rsidRPr="00BA727A">
        <w:rPr>
          <w:b/>
          <w:bCs/>
        </w:rPr>
        <w:t>Предложения в юридический отдел Аппарата:</w:t>
      </w:r>
    </w:p>
    <w:p w:rsidR="00BA727A" w:rsidRDefault="00BA727A" w:rsidP="00BA727A">
      <w:pPr>
        <w:jc w:val="both"/>
        <w:rPr>
          <w:b/>
          <w:bCs/>
          <w:lang w:eastAsia="ar-SA"/>
        </w:rPr>
      </w:pPr>
    </w:p>
    <w:p w:rsidR="00937221" w:rsidRPr="00BA727A" w:rsidRDefault="00937221" w:rsidP="00937221">
      <w:pPr>
        <w:pStyle w:val="a3"/>
        <w:numPr>
          <w:ilvl w:val="0"/>
          <w:numId w:val="16"/>
        </w:numPr>
        <w:spacing w:before="0" w:after="0"/>
        <w:ind w:left="0" w:firstLine="360"/>
        <w:jc w:val="both"/>
        <w:rPr>
          <w:color w:val="0070C0"/>
        </w:rPr>
      </w:pPr>
      <w:r>
        <w:t xml:space="preserve">В связи с выявленными нарушениями в ходе выборочной проверки муниципальных контрактов, заключенных между Администрацией Глазовского района с МУЗ «Городская больница №1» и МАУ «МедАвто» совместно со специалистом </w:t>
      </w:r>
      <w:r w:rsidRPr="00BA727A">
        <w:rPr>
          <w:bCs/>
        </w:rPr>
        <w:t>отдел</w:t>
      </w:r>
      <w:r>
        <w:rPr>
          <w:bCs/>
        </w:rPr>
        <w:t>а</w:t>
      </w:r>
      <w:r w:rsidRPr="00BA727A">
        <w:rPr>
          <w:bCs/>
        </w:rPr>
        <w:t xml:space="preserve"> по обеспечению </w:t>
      </w:r>
      <w:r w:rsidRPr="00BA727A">
        <w:rPr>
          <w:bCs/>
        </w:rPr>
        <w:lastRenderedPageBreak/>
        <w:t>деятельности Глазовского Районного Совета депутатов и организации контроля Аппарата</w:t>
      </w:r>
      <w:r>
        <w:t xml:space="preserve">  провести сплошную проверку </w:t>
      </w:r>
      <w:r w:rsidRPr="00BA727A">
        <w:rPr>
          <w:bCs/>
        </w:rPr>
        <w:t xml:space="preserve">муниципальных контрактов и договоров, заключенных в течение 2011 года на </w:t>
      </w:r>
      <w:r w:rsidRPr="00BA727A">
        <w:t>услуги скорой неотложной медицинской помощи</w:t>
      </w:r>
      <w:r>
        <w:t xml:space="preserve"> и на автотранспортные услуги</w:t>
      </w:r>
      <w:r>
        <w:rPr>
          <w:bCs/>
        </w:rPr>
        <w:t>.</w:t>
      </w:r>
    </w:p>
    <w:p w:rsidR="00937221" w:rsidRDefault="00937221" w:rsidP="00937221">
      <w:pPr>
        <w:pStyle w:val="a3"/>
        <w:spacing w:before="0" w:after="0"/>
        <w:ind w:firstLine="360"/>
        <w:jc w:val="both"/>
        <w:rPr>
          <w:color w:val="0070C0"/>
        </w:rPr>
      </w:pPr>
    </w:p>
    <w:p w:rsidR="00937221" w:rsidRDefault="00937221" w:rsidP="00937221">
      <w:pPr>
        <w:pStyle w:val="a3"/>
        <w:spacing w:before="0" w:after="0"/>
        <w:jc w:val="both"/>
      </w:pPr>
    </w:p>
    <w:p w:rsidR="004B7091" w:rsidRDefault="004B7091" w:rsidP="00937221">
      <w:pPr>
        <w:pStyle w:val="a3"/>
        <w:spacing w:before="0" w:after="0"/>
        <w:jc w:val="both"/>
      </w:pPr>
    </w:p>
    <w:p w:rsidR="000803BD" w:rsidRPr="00064130" w:rsidRDefault="000803BD" w:rsidP="00AB2FF6">
      <w:pPr>
        <w:pStyle w:val="a3"/>
        <w:spacing w:before="0" w:after="0"/>
        <w:jc w:val="both"/>
        <w:rPr>
          <w:color w:val="0070C0"/>
        </w:rPr>
      </w:pPr>
    </w:p>
    <w:tbl>
      <w:tblPr>
        <w:tblW w:w="0" w:type="auto"/>
        <w:tblLook w:val="04A0"/>
      </w:tblPr>
      <w:tblGrid>
        <w:gridCol w:w="4644"/>
        <w:gridCol w:w="566"/>
        <w:gridCol w:w="4360"/>
      </w:tblGrid>
      <w:tr w:rsidR="003E717D" w:rsidRPr="00AB12FD" w:rsidTr="00AB12FD">
        <w:trPr>
          <w:trHeight w:val="1976"/>
        </w:trPr>
        <w:tc>
          <w:tcPr>
            <w:tcW w:w="4644" w:type="dxa"/>
          </w:tcPr>
          <w:p w:rsidR="003E717D" w:rsidRPr="00AB12FD" w:rsidRDefault="003E717D" w:rsidP="003E717D">
            <w:pPr>
              <w:pStyle w:val="a6"/>
            </w:pPr>
            <w:r w:rsidRPr="00AB12FD">
              <w:t>Заместитель начальника  отдела по обеспечению деятельности Районного Совета депутатов и организации контроля  Аппарата</w:t>
            </w:r>
            <w:r w:rsidR="00AB12FD">
              <w:t xml:space="preserve"> </w:t>
            </w:r>
            <w:r w:rsidRPr="00AB12FD">
              <w:t>_____________   М.А. Терская</w:t>
            </w:r>
          </w:p>
          <w:p w:rsidR="003E717D" w:rsidRDefault="00AB12FD" w:rsidP="00AB12FD">
            <w:pPr>
              <w:pStyle w:val="a6"/>
            </w:pPr>
            <w:r>
              <w:t>«</w:t>
            </w:r>
            <w:r w:rsidR="00AA592D">
              <w:t>0</w:t>
            </w:r>
            <w:r w:rsidR="004B7091">
              <w:t>7</w:t>
            </w:r>
            <w:r>
              <w:t xml:space="preserve">» </w:t>
            </w:r>
            <w:r w:rsidR="00AA592D">
              <w:t>марта</w:t>
            </w:r>
            <w:r>
              <w:t xml:space="preserve"> 2012</w:t>
            </w:r>
            <w:r w:rsidR="003E717D" w:rsidRPr="00AB12FD">
              <w:t xml:space="preserve"> г. </w:t>
            </w:r>
          </w:p>
          <w:p w:rsidR="00AB12FD" w:rsidRPr="00AB12FD" w:rsidRDefault="00AB12FD" w:rsidP="00AB12FD">
            <w:pPr>
              <w:pStyle w:val="a6"/>
            </w:pPr>
          </w:p>
        </w:tc>
        <w:tc>
          <w:tcPr>
            <w:tcW w:w="566" w:type="dxa"/>
          </w:tcPr>
          <w:p w:rsidR="003E717D" w:rsidRPr="00AB12FD" w:rsidRDefault="003E717D" w:rsidP="00016373">
            <w:pPr>
              <w:pStyle w:val="a3"/>
              <w:spacing w:before="0" w:after="0"/>
              <w:jc w:val="both"/>
            </w:pPr>
          </w:p>
        </w:tc>
        <w:tc>
          <w:tcPr>
            <w:tcW w:w="4360" w:type="dxa"/>
          </w:tcPr>
          <w:p w:rsidR="003E717D" w:rsidRPr="00AB12FD" w:rsidRDefault="003E717D" w:rsidP="00364E37">
            <w:pPr>
              <w:pStyle w:val="a3"/>
              <w:snapToGrid w:val="0"/>
              <w:spacing w:before="0" w:after="0"/>
            </w:pPr>
            <w:r w:rsidRPr="00AB12FD">
              <w:t xml:space="preserve">Заместитель главы Администрации Глазовского района – начальник управления финансов </w:t>
            </w:r>
          </w:p>
          <w:p w:rsidR="003E717D" w:rsidRPr="00AB12FD" w:rsidRDefault="003E717D" w:rsidP="00016373">
            <w:pPr>
              <w:pStyle w:val="a3"/>
              <w:snapToGrid w:val="0"/>
              <w:spacing w:before="0" w:after="0"/>
              <w:jc w:val="both"/>
            </w:pPr>
            <w:r w:rsidRPr="00AB12FD">
              <w:t>_______________ Л.Н. Коростелёва</w:t>
            </w:r>
          </w:p>
          <w:p w:rsidR="00AB12FD" w:rsidRDefault="00AB12FD" w:rsidP="00016373">
            <w:pPr>
              <w:pStyle w:val="a3"/>
              <w:spacing w:before="0" w:after="0"/>
              <w:jc w:val="both"/>
            </w:pPr>
          </w:p>
          <w:p w:rsidR="00AA592D" w:rsidRDefault="00AA592D" w:rsidP="00AA592D">
            <w:pPr>
              <w:pStyle w:val="a6"/>
            </w:pPr>
            <w:r>
              <w:t>«0</w:t>
            </w:r>
            <w:r w:rsidR="004B7091">
              <w:t>7</w:t>
            </w:r>
            <w:r>
              <w:t>» марта 2012</w:t>
            </w:r>
            <w:r w:rsidRPr="00AB12FD">
              <w:t xml:space="preserve"> г. </w:t>
            </w:r>
          </w:p>
          <w:p w:rsidR="003E717D" w:rsidRPr="00AB12FD" w:rsidRDefault="003E717D" w:rsidP="00016373">
            <w:pPr>
              <w:pStyle w:val="a3"/>
              <w:spacing w:before="0" w:after="0"/>
              <w:jc w:val="both"/>
            </w:pPr>
          </w:p>
        </w:tc>
      </w:tr>
      <w:tr w:rsidR="003E717D" w:rsidRPr="00AB12FD" w:rsidTr="00AB12FD">
        <w:tc>
          <w:tcPr>
            <w:tcW w:w="4644" w:type="dxa"/>
          </w:tcPr>
          <w:p w:rsidR="00AB12FD" w:rsidRPr="00526D74" w:rsidRDefault="00AB12FD" w:rsidP="00AB12FD">
            <w:pPr>
              <w:pStyle w:val="western"/>
              <w:snapToGrid w:val="0"/>
              <w:spacing w:before="0" w:after="0"/>
              <w:jc w:val="left"/>
            </w:pPr>
            <w:r w:rsidRPr="00526D74">
              <w:t xml:space="preserve">Главный специалист-эксперт отдела по обеспечению деятельности Районного </w:t>
            </w:r>
          </w:p>
          <w:p w:rsidR="00AB12FD" w:rsidRPr="00526D74" w:rsidRDefault="00AB12FD" w:rsidP="00AB12FD">
            <w:pPr>
              <w:pStyle w:val="western"/>
              <w:snapToGrid w:val="0"/>
              <w:spacing w:before="0" w:after="0"/>
              <w:jc w:val="left"/>
            </w:pPr>
            <w:r w:rsidRPr="00526D74">
              <w:t>Совета депутатов и организации контроля Аппарата ____________  М.Н. Чиркова</w:t>
            </w:r>
          </w:p>
          <w:p w:rsidR="00AA592D" w:rsidRDefault="00AA592D" w:rsidP="00AA592D">
            <w:pPr>
              <w:pStyle w:val="a6"/>
            </w:pPr>
            <w:r>
              <w:t>«0</w:t>
            </w:r>
            <w:r w:rsidR="004B7091">
              <w:t>7</w:t>
            </w:r>
            <w:r>
              <w:t>» марта 2012</w:t>
            </w:r>
            <w:r w:rsidRPr="00AB12FD">
              <w:t xml:space="preserve"> г. </w:t>
            </w:r>
          </w:p>
          <w:p w:rsidR="003E717D" w:rsidRDefault="003E717D" w:rsidP="0018283E">
            <w:pPr>
              <w:pStyle w:val="a6"/>
            </w:pPr>
          </w:p>
          <w:p w:rsidR="00223948" w:rsidRDefault="00223948" w:rsidP="0018283E">
            <w:pPr>
              <w:pStyle w:val="a6"/>
            </w:pPr>
          </w:p>
          <w:p w:rsidR="004B7091" w:rsidRDefault="004B7091" w:rsidP="0018283E">
            <w:pPr>
              <w:pStyle w:val="a6"/>
            </w:pPr>
          </w:p>
          <w:p w:rsidR="004B7091" w:rsidRPr="00AB12FD" w:rsidRDefault="004B7091" w:rsidP="0018283E">
            <w:pPr>
              <w:pStyle w:val="a6"/>
            </w:pPr>
          </w:p>
        </w:tc>
        <w:tc>
          <w:tcPr>
            <w:tcW w:w="566" w:type="dxa"/>
          </w:tcPr>
          <w:p w:rsidR="003E717D" w:rsidRPr="00AB12FD" w:rsidRDefault="003E717D" w:rsidP="00016373">
            <w:pPr>
              <w:pStyle w:val="a3"/>
              <w:spacing w:before="0" w:after="0"/>
              <w:jc w:val="both"/>
            </w:pPr>
          </w:p>
        </w:tc>
        <w:tc>
          <w:tcPr>
            <w:tcW w:w="4360" w:type="dxa"/>
          </w:tcPr>
          <w:p w:rsidR="003E717D" w:rsidRPr="00AB12FD" w:rsidRDefault="003E717D" w:rsidP="00016373">
            <w:pPr>
              <w:pStyle w:val="a3"/>
              <w:spacing w:before="0" w:after="0"/>
              <w:jc w:val="both"/>
            </w:pPr>
            <w:r w:rsidRPr="00AB12FD">
              <w:t>Главный специалист</w:t>
            </w:r>
            <w:r w:rsidR="00AB12FD">
              <w:t xml:space="preserve">-эксперт </w:t>
            </w:r>
            <w:r w:rsidRPr="00AB12FD">
              <w:t>отдела экономики Администрации Глазовского района</w:t>
            </w:r>
            <w:r w:rsidR="00AB12FD">
              <w:t xml:space="preserve"> </w:t>
            </w:r>
            <w:r w:rsidRPr="00AB12FD">
              <w:t xml:space="preserve">__________  </w:t>
            </w:r>
            <w:r w:rsidR="00AB12FD">
              <w:t>Л.В. Королёва</w:t>
            </w:r>
          </w:p>
          <w:p w:rsidR="00AB12FD" w:rsidRDefault="00AB12FD" w:rsidP="00016373">
            <w:pPr>
              <w:pStyle w:val="a3"/>
              <w:spacing w:before="0" w:after="0"/>
              <w:jc w:val="both"/>
            </w:pPr>
          </w:p>
          <w:p w:rsidR="00AA592D" w:rsidRDefault="00AA592D" w:rsidP="00AA592D">
            <w:pPr>
              <w:pStyle w:val="a6"/>
            </w:pPr>
            <w:r>
              <w:t>«0</w:t>
            </w:r>
            <w:r w:rsidR="004B7091">
              <w:t>7</w:t>
            </w:r>
            <w:r>
              <w:t>» марта 2012</w:t>
            </w:r>
            <w:r w:rsidRPr="00AB12FD">
              <w:t xml:space="preserve"> г. </w:t>
            </w:r>
          </w:p>
          <w:p w:rsidR="003E717D" w:rsidRPr="00AB12FD" w:rsidRDefault="003E717D" w:rsidP="00016373">
            <w:pPr>
              <w:pStyle w:val="a3"/>
              <w:spacing w:before="0" w:after="0"/>
              <w:jc w:val="both"/>
            </w:pPr>
          </w:p>
        </w:tc>
      </w:tr>
    </w:tbl>
    <w:p w:rsidR="00AB2FF6" w:rsidRDefault="00AB2FF6" w:rsidP="00AB2FF6">
      <w:pPr>
        <w:pStyle w:val="a3"/>
        <w:spacing w:before="0" w:after="0"/>
        <w:jc w:val="both"/>
      </w:pPr>
      <w:r>
        <w:t>Справка отпечатана в 2-х экземплярах:</w:t>
      </w:r>
    </w:p>
    <w:p w:rsidR="00AB2FF6" w:rsidRDefault="00AB2FF6" w:rsidP="00AB2FF6">
      <w:pPr>
        <w:pStyle w:val="a3"/>
        <w:spacing w:before="0" w:after="0"/>
        <w:jc w:val="both"/>
      </w:pPr>
      <w:r>
        <w:t>1 экз. - в дело Глазовского Районного Совета депутатов,</w:t>
      </w:r>
    </w:p>
    <w:p w:rsidR="00AB2FF6" w:rsidRDefault="00AB2FF6" w:rsidP="00AB2FF6">
      <w:pPr>
        <w:pStyle w:val="a3"/>
        <w:spacing w:before="0" w:after="0"/>
        <w:jc w:val="both"/>
      </w:pPr>
      <w:r>
        <w:t xml:space="preserve">2 экз. – в отдел экономики Администрации Глазовского района. </w:t>
      </w:r>
    </w:p>
    <w:p w:rsidR="00364E37" w:rsidRDefault="00364E37" w:rsidP="00AB2FF6">
      <w:pPr>
        <w:pStyle w:val="a3"/>
        <w:spacing w:before="0" w:after="0"/>
        <w:jc w:val="both"/>
      </w:pPr>
    </w:p>
    <w:p w:rsidR="00AB2FF6" w:rsidRDefault="00AB2FF6" w:rsidP="00AB2FF6">
      <w:pPr>
        <w:pStyle w:val="a3"/>
        <w:spacing w:before="0" w:after="0"/>
        <w:jc w:val="both"/>
      </w:pPr>
      <w:r>
        <w:t xml:space="preserve">Справка на </w:t>
      </w:r>
      <w:r w:rsidR="00AB12FD">
        <w:t>9</w:t>
      </w:r>
      <w:r>
        <w:t xml:space="preserve"> страницах получена:</w:t>
      </w:r>
    </w:p>
    <w:p w:rsidR="00364E37" w:rsidRDefault="00364E37" w:rsidP="00364E37">
      <w:pPr>
        <w:pStyle w:val="a3"/>
        <w:spacing w:before="0" w:after="0"/>
        <w:jc w:val="both"/>
      </w:pPr>
      <w:r>
        <w:t>Главный специалист</w:t>
      </w:r>
      <w:r w:rsidR="00AB12FD">
        <w:t>-эксперт</w:t>
      </w:r>
      <w:r>
        <w:t xml:space="preserve"> отдела экономики Администрации Глазовского района</w:t>
      </w:r>
    </w:p>
    <w:p w:rsidR="004D3650" w:rsidRDefault="00AB12FD" w:rsidP="00AA592D">
      <w:pPr>
        <w:pStyle w:val="a3"/>
        <w:spacing w:before="0" w:after="0"/>
        <w:jc w:val="both"/>
      </w:pPr>
      <w:r>
        <w:t>Королёва Л.В.</w:t>
      </w:r>
      <w:r w:rsidR="00364E37">
        <w:t xml:space="preserve"> </w:t>
      </w:r>
      <w:r w:rsidR="003E717D">
        <w:t>________________ "</w:t>
      </w:r>
      <w:r w:rsidR="00927156">
        <w:t>2</w:t>
      </w:r>
      <w:r w:rsidR="004B7091">
        <w:t>8</w:t>
      </w:r>
      <w:r w:rsidR="003E717D">
        <w:t xml:space="preserve">" </w:t>
      </w:r>
      <w:r>
        <w:t>февраля</w:t>
      </w:r>
      <w:r w:rsidR="003E717D">
        <w:t xml:space="preserve"> 201</w:t>
      </w:r>
      <w:r>
        <w:t>2</w:t>
      </w:r>
      <w:r w:rsidR="00AB2FF6">
        <w:t>г.</w:t>
      </w:r>
    </w:p>
    <w:p w:rsidR="00BA727A" w:rsidRDefault="00BA727A" w:rsidP="00AA592D">
      <w:pPr>
        <w:pStyle w:val="a3"/>
        <w:spacing w:before="0" w:after="0"/>
        <w:jc w:val="both"/>
      </w:pPr>
    </w:p>
    <w:p w:rsidR="00BA727A" w:rsidRDefault="00BA727A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Pr="004B7091" w:rsidRDefault="004B7091" w:rsidP="00AA592D">
      <w:pPr>
        <w:pStyle w:val="a3"/>
        <w:spacing w:before="0" w:after="0"/>
        <w:jc w:val="both"/>
      </w:pPr>
    </w:p>
    <w:p w:rsidR="004B7091" w:rsidRPr="004B7091" w:rsidRDefault="004B7091" w:rsidP="00AA592D">
      <w:pPr>
        <w:pStyle w:val="a3"/>
        <w:spacing w:before="0" w:after="0"/>
        <w:jc w:val="both"/>
      </w:pPr>
    </w:p>
    <w:p w:rsidR="004B7091" w:rsidRDefault="004B7091" w:rsidP="004B7091">
      <w:pPr>
        <w:pStyle w:val="a3"/>
        <w:spacing w:before="0" w:after="0"/>
        <w:jc w:val="center"/>
      </w:pPr>
      <w:r w:rsidRPr="004B7091">
        <w:t xml:space="preserve">С материалами </w:t>
      </w:r>
      <w:r w:rsidRPr="004B7091">
        <w:rPr>
          <w:bCs/>
        </w:rPr>
        <w:t>по проверке размещения заказов на поставки товаров, выполнение работ, оказание услуг для муниципальных нужд Глазовского района в течение 2011 года</w:t>
      </w:r>
      <w:r w:rsidRPr="004B7091">
        <w:t>:</w:t>
      </w:r>
    </w:p>
    <w:p w:rsidR="004B7091" w:rsidRDefault="004B7091" w:rsidP="004B7091">
      <w:pPr>
        <w:pStyle w:val="a3"/>
        <w:spacing w:before="0" w:after="0"/>
        <w:jc w:val="center"/>
      </w:pPr>
    </w:p>
    <w:p w:rsidR="004B7091" w:rsidRPr="004B7091" w:rsidRDefault="004B7091" w:rsidP="004B7091">
      <w:pPr>
        <w:pStyle w:val="a3"/>
        <w:numPr>
          <w:ilvl w:val="0"/>
          <w:numId w:val="18"/>
        </w:numPr>
        <w:spacing w:before="0" w:after="0"/>
        <w:ind w:left="0" w:firstLine="360"/>
        <w:jc w:val="both"/>
        <w:rPr>
          <w:bCs/>
        </w:rPr>
      </w:pPr>
      <w:r w:rsidRPr="004B7091">
        <w:rPr>
          <w:b/>
          <w:bCs/>
        </w:rPr>
        <w:t>Справка</w:t>
      </w:r>
      <w:r w:rsidRPr="004B7091">
        <w:rPr>
          <w:bCs/>
        </w:rPr>
        <w:t xml:space="preserve"> по проверке размещения заказов на поставки товаров, выполнение работ, оказание услуг для муниципальных нужд Глазовского района в течение 2011 года</w:t>
      </w:r>
      <w:r>
        <w:rPr>
          <w:bCs/>
        </w:rPr>
        <w:t xml:space="preserve"> от 07.03.2012г.</w:t>
      </w:r>
    </w:p>
    <w:p w:rsidR="004B7091" w:rsidRDefault="004B7091" w:rsidP="004B7091">
      <w:pPr>
        <w:pStyle w:val="a3"/>
        <w:spacing w:before="0" w:after="0"/>
        <w:rPr>
          <w:b/>
        </w:rPr>
      </w:pPr>
    </w:p>
    <w:p w:rsidR="004B7091" w:rsidRDefault="004B7091" w:rsidP="004B7091">
      <w:pPr>
        <w:pStyle w:val="a3"/>
        <w:spacing w:before="0" w:after="0"/>
        <w:rPr>
          <w:b/>
        </w:rPr>
      </w:pPr>
    </w:p>
    <w:p w:rsidR="004B7091" w:rsidRDefault="004B7091" w:rsidP="004B7091">
      <w:pPr>
        <w:pStyle w:val="a3"/>
        <w:spacing w:before="0" w:after="0"/>
        <w:rPr>
          <w:b/>
        </w:rPr>
      </w:pPr>
      <w:r>
        <w:rPr>
          <w:b/>
        </w:rPr>
        <w:t>ОЗНАКОМЛЕН:</w:t>
      </w:r>
    </w:p>
    <w:tbl>
      <w:tblPr>
        <w:tblW w:w="9747" w:type="dxa"/>
        <w:tblLayout w:type="fixed"/>
        <w:tblLook w:val="04A0"/>
      </w:tblPr>
      <w:tblGrid>
        <w:gridCol w:w="4219"/>
        <w:gridCol w:w="1447"/>
        <w:gridCol w:w="1813"/>
        <w:gridCol w:w="2268"/>
      </w:tblGrid>
      <w:tr w:rsidR="004B7091" w:rsidTr="004B7091">
        <w:tc>
          <w:tcPr>
            <w:tcW w:w="4219" w:type="dxa"/>
          </w:tcPr>
          <w:p w:rsidR="004B7091" w:rsidRPr="004B7091" w:rsidRDefault="004B7091" w:rsidP="004B7091">
            <w:pPr>
              <w:pStyle w:val="a3"/>
              <w:spacing w:before="0" w:after="0"/>
              <w:rPr>
                <w:b/>
              </w:rPr>
            </w:pPr>
            <w:r>
              <w:t xml:space="preserve">Глава МО «Глазовский район»   </w:t>
            </w:r>
          </w:p>
        </w:tc>
        <w:tc>
          <w:tcPr>
            <w:tcW w:w="1447" w:type="dxa"/>
          </w:tcPr>
          <w:p w:rsidR="004B7091" w:rsidRPr="004B7091" w:rsidRDefault="004B7091" w:rsidP="004B7091">
            <w:pPr>
              <w:pStyle w:val="a3"/>
              <w:spacing w:before="0" w:after="0"/>
              <w:rPr>
                <w:b/>
              </w:rPr>
            </w:pPr>
            <w:r w:rsidRPr="004B7091">
              <w:rPr>
                <w:b/>
              </w:rPr>
              <w:t>__________</w:t>
            </w:r>
          </w:p>
        </w:tc>
        <w:tc>
          <w:tcPr>
            <w:tcW w:w="1813" w:type="dxa"/>
          </w:tcPr>
          <w:p w:rsidR="004B7091" w:rsidRPr="004B7091" w:rsidRDefault="004B7091" w:rsidP="004B7091">
            <w:pPr>
              <w:pStyle w:val="a3"/>
              <w:spacing w:before="0" w:after="0"/>
              <w:rPr>
                <w:b/>
              </w:rPr>
            </w:pPr>
            <w:r>
              <w:t>Ю. Н. Дягелев</w:t>
            </w:r>
          </w:p>
        </w:tc>
        <w:tc>
          <w:tcPr>
            <w:tcW w:w="2268" w:type="dxa"/>
          </w:tcPr>
          <w:p w:rsidR="004B7091" w:rsidRDefault="004B7091" w:rsidP="004B7091">
            <w:pPr>
              <w:pStyle w:val="a3"/>
              <w:spacing w:before="0" w:after="0"/>
            </w:pPr>
            <w:r>
              <w:t>«___» ______2012г.</w:t>
            </w:r>
          </w:p>
          <w:p w:rsidR="004B7091" w:rsidRDefault="004B7091" w:rsidP="004B7091">
            <w:pPr>
              <w:pStyle w:val="a3"/>
              <w:spacing w:before="0" w:after="0"/>
            </w:pPr>
          </w:p>
          <w:p w:rsidR="004B7091" w:rsidRPr="004B7091" w:rsidRDefault="004B7091" w:rsidP="004B7091">
            <w:pPr>
              <w:pStyle w:val="a3"/>
              <w:spacing w:before="0" w:after="0"/>
              <w:rPr>
                <w:b/>
              </w:rPr>
            </w:pPr>
          </w:p>
        </w:tc>
      </w:tr>
      <w:tr w:rsidR="004B7091" w:rsidTr="004B7091">
        <w:tc>
          <w:tcPr>
            <w:tcW w:w="4219" w:type="dxa"/>
          </w:tcPr>
          <w:p w:rsidR="004B7091" w:rsidRPr="004B7091" w:rsidRDefault="004B7091" w:rsidP="004B7091">
            <w:pPr>
              <w:pStyle w:val="a3"/>
              <w:spacing w:before="0" w:after="0"/>
              <w:rPr>
                <w:b/>
              </w:rPr>
            </w:pPr>
            <w:r>
              <w:t xml:space="preserve">Председатель Контрольной комиссии  </w:t>
            </w:r>
          </w:p>
        </w:tc>
        <w:tc>
          <w:tcPr>
            <w:tcW w:w="1447" w:type="dxa"/>
          </w:tcPr>
          <w:p w:rsidR="004B7091" w:rsidRPr="004B7091" w:rsidRDefault="004B7091" w:rsidP="004B7091">
            <w:pPr>
              <w:pStyle w:val="a3"/>
              <w:spacing w:before="0" w:after="0"/>
              <w:rPr>
                <w:b/>
              </w:rPr>
            </w:pPr>
            <w:r w:rsidRPr="004B7091">
              <w:rPr>
                <w:b/>
              </w:rPr>
              <w:t>__________</w:t>
            </w:r>
          </w:p>
        </w:tc>
        <w:tc>
          <w:tcPr>
            <w:tcW w:w="1813" w:type="dxa"/>
          </w:tcPr>
          <w:p w:rsidR="004B7091" w:rsidRPr="004B7091" w:rsidRDefault="004B7091" w:rsidP="004B7091">
            <w:pPr>
              <w:pStyle w:val="a3"/>
              <w:spacing w:before="0" w:after="0"/>
              <w:rPr>
                <w:b/>
              </w:rPr>
            </w:pPr>
            <w:r>
              <w:t>А.С. Абашев</w:t>
            </w:r>
          </w:p>
        </w:tc>
        <w:tc>
          <w:tcPr>
            <w:tcW w:w="2268" w:type="dxa"/>
          </w:tcPr>
          <w:p w:rsidR="004B7091" w:rsidRPr="004B7091" w:rsidRDefault="004B7091" w:rsidP="00DB3805">
            <w:pPr>
              <w:pStyle w:val="a3"/>
              <w:spacing w:before="0" w:after="0"/>
              <w:rPr>
                <w:b/>
              </w:rPr>
            </w:pPr>
            <w:r>
              <w:t>«___» ______2012г.</w:t>
            </w:r>
          </w:p>
        </w:tc>
      </w:tr>
    </w:tbl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p w:rsidR="004B7091" w:rsidRDefault="004B7091" w:rsidP="00AA592D">
      <w:pPr>
        <w:pStyle w:val="a3"/>
        <w:spacing w:before="0" w:after="0"/>
        <w:jc w:val="both"/>
      </w:pPr>
    </w:p>
    <w:sectPr w:rsidR="004B7091" w:rsidSect="0081537A">
      <w:footerReference w:type="default" r:id="rId13"/>
      <w:pgSz w:w="11906" w:h="16838"/>
      <w:pgMar w:top="425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234" w:rsidRDefault="00AA7234" w:rsidP="00016373">
      <w:pPr>
        <w:pStyle w:val="a3"/>
        <w:spacing w:before="0" w:after="0"/>
        <w:rPr>
          <w:lang w:eastAsia="ru-RU"/>
        </w:rPr>
      </w:pPr>
      <w:r>
        <w:separator/>
      </w:r>
    </w:p>
  </w:endnote>
  <w:endnote w:type="continuationSeparator" w:id="1">
    <w:p w:rsidR="00AA7234" w:rsidRDefault="00AA7234" w:rsidP="00016373">
      <w:pPr>
        <w:pStyle w:val="a3"/>
        <w:spacing w:before="0" w:after="0"/>
        <w:rPr>
          <w:lang w:eastAsia="ru-RU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373" w:rsidRDefault="00016373">
    <w:pPr>
      <w:pStyle w:val="aa"/>
      <w:jc w:val="center"/>
    </w:pPr>
  </w:p>
  <w:p w:rsidR="00016373" w:rsidRDefault="00016373">
    <w:pPr>
      <w:pStyle w:val="aa"/>
      <w:jc w:val="center"/>
    </w:pPr>
    <w:fldSimple w:instr=" PAGE   \* MERGEFORMAT ">
      <w:r w:rsidR="00DB3805">
        <w:rPr>
          <w:noProof/>
        </w:rPr>
        <w:t>1</w:t>
      </w:r>
    </w:fldSimple>
  </w:p>
  <w:p w:rsidR="00016373" w:rsidRDefault="0001637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234" w:rsidRDefault="00AA7234" w:rsidP="00016373">
      <w:pPr>
        <w:pStyle w:val="a3"/>
        <w:spacing w:before="0" w:after="0"/>
        <w:rPr>
          <w:lang w:eastAsia="ru-RU"/>
        </w:rPr>
      </w:pPr>
      <w:r>
        <w:separator/>
      </w:r>
    </w:p>
  </w:footnote>
  <w:footnote w:type="continuationSeparator" w:id="1">
    <w:p w:rsidR="00AA7234" w:rsidRDefault="00AA7234" w:rsidP="00016373">
      <w:pPr>
        <w:pStyle w:val="a3"/>
        <w:spacing w:before="0" w:after="0"/>
        <w:rPr>
          <w:lang w:eastAsia="ru-RU"/>
        </w:rPr>
      </w:pPr>
      <w:r>
        <w:continuationSeparator/>
      </w:r>
    </w:p>
  </w:footnote>
  <w:footnote w:id="2">
    <w:p w:rsidR="00157BEB" w:rsidRDefault="00157BEB">
      <w:pPr>
        <w:pStyle w:val="af"/>
      </w:pPr>
      <w:r>
        <w:rPr>
          <w:rStyle w:val="af1"/>
        </w:rPr>
        <w:footnoteRef/>
      </w:r>
      <w:r>
        <w:t xml:space="preserve"> Закупка объявлена в конце 2010 года, срок заключения муниципального контракта переходит на 2011 год</w:t>
      </w:r>
    </w:p>
  </w:footnote>
  <w:footnote w:id="3">
    <w:p w:rsidR="007E42F5" w:rsidRDefault="007E42F5" w:rsidP="007E42F5">
      <w:pPr>
        <w:pStyle w:val="af"/>
        <w:jc w:val="both"/>
      </w:pPr>
      <w:r>
        <w:rPr>
          <w:rStyle w:val="af1"/>
        </w:rPr>
        <w:footnoteRef/>
      </w:r>
      <w:r>
        <w:t xml:space="preserve"> ГСМ не попадает в Перечень товаров, работ, услуг для государственных и муниципальных нужд, размещение заказов на которые осуществляется у субъектов малого предпринимательства, утверждённый Постановлением Правительства РФ от 04.11.2006 № 642.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58E5477"/>
    <w:multiLevelType w:val="hybridMultilevel"/>
    <w:tmpl w:val="4FEA1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55BCB"/>
    <w:multiLevelType w:val="hybridMultilevel"/>
    <w:tmpl w:val="194E0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9094D"/>
    <w:multiLevelType w:val="hybridMultilevel"/>
    <w:tmpl w:val="1254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3081C"/>
    <w:multiLevelType w:val="hybridMultilevel"/>
    <w:tmpl w:val="A9AA8BDE"/>
    <w:lvl w:ilvl="0" w:tplc="0419000F">
      <w:start w:val="1"/>
      <w:numFmt w:val="decimal"/>
      <w:lvlText w:val="%1."/>
      <w:lvlJc w:val="left"/>
      <w:pPr>
        <w:ind w:left="1083" w:hanging="360"/>
      </w:pPr>
    </w:lvl>
    <w:lvl w:ilvl="1" w:tplc="04190019" w:tentative="1">
      <w:start w:val="1"/>
      <w:numFmt w:val="lowerLetter"/>
      <w:lvlText w:val="%2."/>
      <w:lvlJc w:val="left"/>
      <w:pPr>
        <w:ind w:left="1803" w:hanging="360"/>
      </w:pPr>
    </w:lvl>
    <w:lvl w:ilvl="2" w:tplc="0419001B" w:tentative="1">
      <w:start w:val="1"/>
      <w:numFmt w:val="lowerRoman"/>
      <w:lvlText w:val="%3."/>
      <w:lvlJc w:val="right"/>
      <w:pPr>
        <w:ind w:left="2523" w:hanging="180"/>
      </w:pPr>
    </w:lvl>
    <w:lvl w:ilvl="3" w:tplc="0419000F" w:tentative="1">
      <w:start w:val="1"/>
      <w:numFmt w:val="decimal"/>
      <w:lvlText w:val="%4."/>
      <w:lvlJc w:val="left"/>
      <w:pPr>
        <w:ind w:left="3243" w:hanging="360"/>
      </w:pPr>
    </w:lvl>
    <w:lvl w:ilvl="4" w:tplc="04190019" w:tentative="1">
      <w:start w:val="1"/>
      <w:numFmt w:val="lowerLetter"/>
      <w:lvlText w:val="%5."/>
      <w:lvlJc w:val="left"/>
      <w:pPr>
        <w:ind w:left="3963" w:hanging="360"/>
      </w:pPr>
    </w:lvl>
    <w:lvl w:ilvl="5" w:tplc="0419001B" w:tentative="1">
      <w:start w:val="1"/>
      <w:numFmt w:val="lowerRoman"/>
      <w:lvlText w:val="%6."/>
      <w:lvlJc w:val="right"/>
      <w:pPr>
        <w:ind w:left="4683" w:hanging="180"/>
      </w:pPr>
    </w:lvl>
    <w:lvl w:ilvl="6" w:tplc="0419000F" w:tentative="1">
      <w:start w:val="1"/>
      <w:numFmt w:val="decimal"/>
      <w:lvlText w:val="%7."/>
      <w:lvlJc w:val="left"/>
      <w:pPr>
        <w:ind w:left="5403" w:hanging="360"/>
      </w:pPr>
    </w:lvl>
    <w:lvl w:ilvl="7" w:tplc="04190019" w:tentative="1">
      <w:start w:val="1"/>
      <w:numFmt w:val="lowerLetter"/>
      <w:lvlText w:val="%8."/>
      <w:lvlJc w:val="left"/>
      <w:pPr>
        <w:ind w:left="6123" w:hanging="360"/>
      </w:pPr>
    </w:lvl>
    <w:lvl w:ilvl="8" w:tplc="041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5">
    <w:nsid w:val="1A3761E2"/>
    <w:multiLevelType w:val="hybridMultilevel"/>
    <w:tmpl w:val="9FC27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0A4AAE"/>
    <w:multiLevelType w:val="hybridMultilevel"/>
    <w:tmpl w:val="429CB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61FD6"/>
    <w:multiLevelType w:val="hybridMultilevel"/>
    <w:tmpl w:val="23720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143C2"/>
    <w:multiLevelType w:val="hybridMultilevel"/>
    <w:tmpl w:val="E71E069A"/>
    <w:lvl w:ilvl="0" w:tplc="C01C96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84AFC"/>
    <w:multiLevelType w:val="hybridMultilevel"/>
    <w:tmpl w:val="318AE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7833C4"/>
    <w:multiLevelType w:val="multilevel"/>
    <w:tmpl w:val="25C4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E26A41"/>
    <w:multiLevelType w:val="hybridMultilevel"/>
    <w:tmpl w:val="12549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3C2B4E"/>
    <w:multiLevelType w:val="hybridMultilevel"/>
    <w:tmpl w:val="8488F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C1F7A"/>
    <w:multiLevelType w:val="hybridMultilevel"/>
    <w:tmpl w:val="CE38F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8D5DF2"/>
    <w:multiLevelType w:val="hybridMultilevel"/>
    <w:tmpl w:val="64EC4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E45EB7"/>
    <w:multiLevelType w:val="hybridMultilevel"/>
    <w:tmpl w:val="CB1EC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DB399C"/>
    <w:multiLevelType w:val="hybridMultilevel"/>
    <w:tmpl w:val="429CB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C95C1F"/>
    <w:multiLevelType w:val="hybridMultilevel"/>
    <w:tmpl w:val="CDAE4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772000"/>
    <w:multiLevelType w:val="hybridMultilevel"/>
    <w:tmpl w:val="CA607EC8"/>
    <w:lvl w:ilvl="0" w:tplc="25F6B3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9B7A3C"/>
    <w:multiLevelType w:val="hybridMultilevel"/>
    <w:tmpl w:val="57C47C8C"/>
    <w:lvl w:ilvl="0" w:tplc="300222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13"/>
  </w:num>
  <w:num w:numId="5">
    <w:abstractNumId w:val="6"/>
  </w:num>
  <w:num w:numId="6">
    <w:abstractNumId w:val="10"/>
  </w:num>
  <w:num w:numId="7">
    <w:abstractNumId w:val="8"/>
  </w:num>
  <w:num w:numId="8">
    <w:abstractNumId w:val="2"/>
  </w:num>
  <w:num w:numId="9">
    <w:abstractNumId w:val="17"/>
  </w:num>
  <w:num w:numId="10">
    <w:abstractNumId w:val="9"/>
  </w:num>
  <w:num w:numId="11">
    <w:abstractNumId w:val="12"/>
  </w:num>
  <w:num w:numId="12">
    <w:abstractNumId w:val="4"/>
  </w:num>
  <w:num w:numId="13">
    <w:abstractNumId w:val="1"/>
  </w:num>
  <w:num w:numId="14">
    <w:abstractNumId w:val="11"/>
  </w:num>
  <w:num w:numId="15">
    <w:abstractNumId w:val="3"/>
  </w:num>
  <w:num w:numId="16">
    <w:abstractNumId w:val="5"/>
  </w:num>
  <w:num w:numId="17">
    <w:abstractNumId w:val="16"/>
  </w:num>
  <w:num w:numId="18">
    <w:abstractNumId w:val="19"/>
  </w:num>
  <w:num w:numId="19">
    <w:abstractNumId w:val="14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41B7"/>
    <w:rsid w:val="00016373"/>
    <w:rsid w:val="00043A85"/>
    <w:rsid w:val="00060F19"/>
    <w:rsid w:val="00064130"/>
    <w:rsid w:val="000803BD"/>
    <w:rsid w:val="00080B4F"/>
    <w:rsid w:val="00083CD7"/>
    <w:rsid w:val="000850EE"/>
    <w:rsid w:val="00090B99"/>
    <w:rsid w:val="000943F9"/>
    <w:rsid w:val="000A0C5C"/>
    <w:rsid w:val="000B00FD"/>
    <w:rsid w:val="000B1FC3"/>
    <w:rsid w:val="000C20B0"/>
    <w:rsid w:val="000C7DD9"/>
    <w:rsid w:val="000D351A"/>
    <w:rsid w:val="000D6DE6"/>
    <w:rsid w:val="000E1031"/>
    <w:rsid w:val="000E7A72"/>
    <w:rsid w:val="00111345"/>
    <w:rsid w:val="00111B5C"/>
    <w:rsid w:val="00114034"/>
    <w:rsid w:val="0013089B"/>
    <w:rsid w:val="001372BB"/>
    <w:rsid w:val="00143BB0"/>
    <w:rsid w:val="00157BEB"/>
    <w:rsid w:val="00166558"/>
    <w:rsid w:val="00172751"/>
    <w:rsid w:val="0018283E"/>
    <w:rsid w:val="001B3F77"/>
    <w:rsid w:val="001B4058"/>
    <w:rsid w:val="001B5B6F"/>
    <w:rsid w:val="001C5AF6"/>
    <w:rsid w:val="001D73FE"/>
    <w:rsid w:val="001E4A30"/>
    <w:rsid w:val="001E5572"/>
    <w:rsid w:val="001F5329"/>
    <w:rsid w:val="001F66B6"/>
    <w:rsid w:val="00200860"/>
    <w:rsid w:val="00204FB3"/>
    <w:rsid w:val="00221295"/>
    <w:rsid w:val="00221C7E"/>
    <w:rsid w:val="00223948"/>
    <w:rsid w:val="002341B7"/>
    <w:rsid w:val="00261876"/>
    <w:rsid w:val="00264069"/>
    <w:rsid w:val="00280978"/>
    <w:rsid w:val="002A3B25"/>
    <w:rsid w:val="002E02DB"/>
    <w:rsid w:val="002F25BF"/>
    <w:rsid w:val="003127DE"/>
    <w:rsid w:val="00313C40"/>
    <w:rsid w:val="003369C2"/>
    <w:rsid w:val="00341078"/>
    <w:rsid w:val="003540B7"/>
    <w:rsid w:val="0035584E"/>
    <w:rsid w:val="003642EC"/>
    <w:rsid w:val="00364E37"/>
    <w:rsid w:val="00367BC3"/>
    <w:rsid w:val="00375BE1"/>
    <w:rsid w:val="00385E41"/>
    <w:rsid w:val="0039234A"/>
    <w:rsid w:val="00393056"/>
    <w:rsid w:val="003A101C"/>
    <w:rsid w:val="003A182E"/>
    <w:rsid w:val="003A2F81"/>
    <w:rsid w:val="003B0C11"/>
    <w:rsid w:val="003B4AD7"/>
    <w:rsid w:val="003B617F"/>
    <w:rsid w:val="003D5497"/>
    <w:rsid w:val="003E21F1"/>
    <w:rsid w:val="003E717D"/>
    <w:rsid w:val="0041171F"/>
    <w:rsid w:val="00412A0F"/>
    <w:rsid w:val="00414852"/>
    <w:rsid w:val="004216CE"/>
    <w:rsid w:val="00422100"/>
    <w:rsid w:val="00433C33"/>
    <w:rsid w:val="00434230"/>
    <w:rsid w:val="004355DE"/>
    <w:rsid w:val="00463108"/>
    <w:rsid w:val="00471CCA"/>
    <w:rsid w:val="00484FD7"/>
    <w:rsid w:val="004B1F91"/>
    <w:rsid w:val="004B1FC0"/>
    <w:rsid w:val="004B7091"/>
    <w:rsid w:val="004B743D"/>
    <w:rsid w:val="004C2C43"/>
    <w:rsid w:val="004D3650"/>
    <w:rsid w:val="004D544C"/>
    <w:rsid w:val="004E08C1"/>
    <w:rsid w:val="004F0995"/>
    <w:rsid w:val="004F0DE8"/>
    <w:rsid w:val="004F4157"/>
    <w:rsid w:val="004F4374"/>
    <w:rsid w:val="00502E2A"/>
    <w:rsid w:val="005074C6"/>
    <w:rsid w:val="005139F8"/>
    <w:rsid w:val="00516E88"/>
    <w:rsid w:val="00524828"/>
    <w:rsid w:val="0052660F"/>
    <w:rsid w:val="00530935"/>
    <w:rsid w:val="00541E09"/>
    <w:rsid w:val="0054480A"/>
    <w:rsid w:val="00550B74"/>
    <w:rsid w:val="005610CF"/>
    <w:rsid w:val="00566B55"/>
    <w:rsid w:val="00581D47"/>
    <w:rsid w:val="00593A06"/>
    <w:rsid w:val="00594997"/>
    <w:rsid w:val="00596ECF"/>
    <w:rsid w:val="005D24C7"/>
    <w:rsid w:val="005E3214"/>
    <w:rsid w:val="00604E0A"/>
    <w:rsid w:val="00611515"/>
    <w:rsid w:val="00612352"/>
    <w:rsid w:val="006210E3"/>
    <w:rsid w:val="0062323C"/>
    <w:rsid w:val="00625A38"/>
    <w:rsid w:val="0062690E"/>
    <w:rsid w:val="00637ADF"/>
    <w:rsid w:val="00646CC4"/>
    <w:rsid w:val="00651E26"/>
    <w:rsid w:val="00661596"/>
    <w:rsid w:val="0066742F"/>
    <w:rsid w:val="0067163A"/>
    <w:rsid w:val="00673BF5"/>
    <w:rsid w:val="0067776C"/>
    <w:rsid w:val="0067790C"/>
    <w:rsid w:val="006834FB"/>
    <w:rsid w:val="006B5EBE"/>
    <w:rsid w:val="006C249B"/>
    <w:rsid w:val="006C5B83"/>
    <w:rsid w:val="006E08E1"/>
    <w:rsid w:val="006E7A7C"/>
    <w:rsid w:val="006F0E3B"/>
    <w:rsid w:val="00701018"/>
    <w:rsid w:val="00703EDC"/>
    <w:rsid w:val="00722CAF"/>
    <w:rsid w:val="00726A92"/>
    <w:rsid w:val="007313F5"/>
    <w:rsid w:val="00737B52"/>
    <w:rsid w:val="00742A5E"/>
    <w:rsid w:val="00766BE6"/>
    <w:rsid w:val="00772A62"/>
    <w:rsid w:val="00781C7E"/>
    <w:rsid w:val="00781DFE"/>
    <w:rsid w:val="007826F7"/>
    <w:rsid w:val="00791D21"/>
    <w:rsid w:val="007A1FF3"/>
    <w:rsid w:val="007A410D"/>
    <w:rsid w:val="007C44EA"/>
    <w:rsid w:val="007D04A9"/>
    <w:rsid w:val="007D117D"/>
    <w:rsid w:val="007D5DB9"/>
    <w:rsid w:val="007E1721"/>
    <w:rsid w:val="007E42F5"/>
    <w:rsid w:val="007F3D24"/>
    <w:rsid w:val="00807B6E"/>
    <w:rsid w:val="00812B9D"/>
    <w:rsid w:val="0081537A"/>
    <w:rsid w:val="00827CD4"/>
    <w:rsid w:val="00830F98"/>
    <w:rsid w:val="00835CFA"/>
    <w:rsid w:val="0084250F"/>
    <w:rsid w:val="0084751A"/>
    <w:rsid w:val="008670D0"/>
    <w:rsid w:val="0087070A"/>
    <w:rsid w:val="008779C7"/>
    <w:rsid w:val="00890D62"/>
    <w:rsid w:val="00893DEC"/>
    <w:rsid w:val="00897C86"/>
    <w:rsid w:val="008B1F0D"/>
    <w:rsid w:val="008D3F3B"/>
    <w:rsid w:val="008D49E7"/>
    <w:rsid w:val="008E6871"/>
    <w:rsid w:val="008F737A"/>
    <w:rsid w:val="00910DE1"/>
    <w:rsid w:val="009146EE"/>
    <w:rsid w:val="009149D8"/>
    <w:rsid w:val="0092406B"/>
    <w:rsid w:val="00927156"/>
    <w:rsid w:val="00930B58"/>
    <w:rsid w:val="00935F23"/>
    <w:rsid w:val="00937221"/>
    <w:rsid w:val="0094034F"/>
    <w:rsid w:val="00960AC2"/>
    <w:rsid w:val="00976F0E"/>
    <w:rsid w:val="009778F4"/>
    <w:rsid w:val="0098348B"/>
    <w:rsid w:val="00983BE1"/>
    <w:rsid w:val="00991236"/>
    <w:rsid w:val="009A7EA9"/>
    <w:rsid w:val="009B429E"/>
    <w:rsid w:val="009C3550"/>
    <w:rsid w:val="009C4818"/>
    <w:rsid w:val="009F7721"/>
    <w:rsid w:val="00A01CDB"/>
    <w:rsid w:val="00A02980"/>
    <w:rsid w:val="00A04173"/>
    <w:rsid w:val="00A251DA"/>
    <w:rsid w:val="00A373B4"/>
    <w:rsid w:val="00A37EF7"/>
    <w:rsid w:val="00A473BD"/>
    <w:rsid w:val="00A536FE"/>
    <w:rsid w:val="00A5378D"/>
    <w:rsid w:val="00A656EB"/>
    <w:rsid w:val="00A7208D"/>
    <w:rsid w:val="00A81466"/>
    <w:rsid w:val="00A824A6"/>
    <w:rsid w:val="00A85302"/>
    <w:rsid w:val="00A8639F"/>
    <w:rsid w:val="00A92F9B"/>
    <w:rsid w:val="00A93676"/>
    <w:rsid w:val="00AA0F7D"/>
    <w:rsid w:val="00AA4532"/>
    <w:rsid w:val="00AA592D"/>
    <w:rsid w:val="00AA7234"/>
    <w:rsid w:val="00AB12FD"/>
    <w:rsid w:val="00AB265D"/>
    <w:rsid w:val="00AB2FF6"/>
    <w:rsid w:val="00AB46F8"/>
    <w:rsid w:val="00AC021B"/>
    <w:rsid w:val="00AC5D17"/>
    <w:rsid w:val="00AC60A2"/>
    <w:rsid w:val="00AD19B4"/>
    <w:rsid w:val="00AE3522"/>
    <w:rsid w:val="00B04469"/>
    <w:rsid w:val="00B05CF0"/>
    <w:rsid w:val="00B11AA5"/>
    <w:rsid w:val="00B17D8A"/>
    <w:rsid w:val="00B26C94"/>
    <w:rsid w:val="00B337E4"/>
    <w:rsid w:val="00B4019B"/>
    <w:rsid w:val="00B47E14"/>
    <w:rsid w:val="00B52424"/>
    <w:rsid w:val="00B52D93"/>
    <w:rsid w:val="00B52F8C"/>
    <w:rsid w:val="00B56061"/>
    <w:rsid w:val="00B57500"/>
    <w:rsid w:val="00B61742"/>
    <w:rsid w:val="00B67DD4"/>
    <w:rsid w:val="00B73701"/>
    <w:rsid w:val="00B935A2"/>
    <w:rsid w:val="00B93C09"/>
    <w:rsid w:val="00B971CC"/>
    <w:rsid w:val="00BA041E"/>
    <w:rsid w:val="00BA3796"/>
    <w:rsid w:val="00BA5BDD"/>
    <w:rsid w:val="00BA727A"/>
    <w:rsid w:val="00BB2783"/>
    <w:rsid w:val="00BC58F3"/>
    <w:rsid w:val="00BD032F"/>
    <w:rsid w:val="00BD64FC"/>
    <w:rsid w:val="00BE7926"/>
    <w:rsid w:val="00BE7B77"/>
    <w:rsid w:val="00BF2743"/>
    <w:rsid w:val="00BF5D4A"/>
    <w:rsid w:val="00C06E0A"/>
    <w:rsid w:val="00C11140"/>
    <w:rsid w:val="00C152A3"/>
    <w:rsid w:val="00C21724"/>
    <w:rsid w:val="00C21F0F"/>
    <w:rsid w:val="00C22058"/>
    <w:rsid w:val="00C35111"/>
    <w:rsid w:val="00C478C6"/>
    <w:rsid w:val="00C56D9F"/>
    <w:rsid w:val="00C71076"/>
    <w:rsid w:val="00C73AB6"/>
    <w:rsid w:val="00CB28B0"/>
    <w:rsid w:val="00CB37A5"/>
    <w:rsid w:val="00CC0D8E"/>
    <w:rsid w:val="00CC3261"/>
    <w:rsid w:val="00CD3796"/>
    <w:rsid w:val="00CD73FF"/>
    <w:rsid w:val="00CF399D"/>
    <w:rsid w:val="00CF6F27"/>
    <w:rsid w:val="00D01F8C"/>
    <w:rsid w:val="00D052A9"/>
    <w:rsid w:val="00D13757"/>
    <w:rsid w:val="00D17378"/>
    <w:rsid w:val="00D3070A"/>
    <w:rsid w:val="00D32C3F"/>
    <w:rsid w:val="00D35C07"/>
    <w:rsid w:val="00D37E61"/>
    <w:rsid w:val="00D5485C"/>
    <w:rsid w:val="00D60BA7"/>
    <w:rsid w:val="00D66C20"/>
    <w:rsid w:val="00D670B4"/>
    <w:rsid w:val="00D70531"/>
    <w:rsid w:val="00D70946"/>
    <w:rsid w:val="00D70C54"/>
    <w:rsid w:val="00D722B9"/>
    <w:rsid w:val="00D7446B"/>
    <w:rsid w:val="00D77B3D"/>
    <w:rsid w:val="00D9117A"/>
    <w:rsid w:val="00D950DE"/>
    <w:rsid w:val="00D96BFA"/>
    <w:rsid w:val="00D96E95"/>
    <w:rsid w:val="00DB3805"/>
    <w:rsid w:val="00DB4386"/>
    <w:rsid w:val="00DB6098"/>
    <w:rsid w:val="00DC2498"/>
    <w:rsid w:val="00DC2D40"/>
    <w:rsid w:val="00DD03CC"/>
    <w:rsid w:val="00DD1EFD"/>
    <w:rsid w:val="00DD69FE"/>
    <w:rsid w:val="00DE7745"/>
    <w:rsid w:val="00E002EF"/>
    <w:rsid w:val="00E14A3C"/>
    <w:rsid w:val="00E2690C"/>
    <w:rsid w:val="00E33F51"/>
    <w:rsid w:val="00E462A6"/>
    <w:rsid w:val="00E83AAE"/>
    <w:rsid w:val="00EA5BE6"/>
    <w:rsid w:val="00EB51CA"/>
    <w:rsid w:val="00EB7C48"/>
    <w:rsid w:val="00EC4C6D"/>
    <w:rsid w:val="00EE6F51"/>
    <w:rsid w:val="00EF77A7"/>
    <w:rsid w:val="00F00CE5"/>
    <w:rsid w:val="00F05C63"/>
    <w:rsid w:val="00F07969"/>
    <w:rsid w:val="00F15554"/>
    <w:rsid w:val="00F21F11"/>
    <w:rsid w:val="00F42588"/>
    <w:rsid w:val="00F460BA"/>
    <w:rsid w:val="00F50442"/>
    <w:rsid w:val="00F5543C"/>
    <w:rsid w:val="00F6226A"/>
    <w:rsid w:val="00F64DB0"/>
    <w:rsid w:val="00F71158"/>
    <w:rsid w:val="00F7160A"/>
    <w:rsid w:val="00F73B8B"/>
    <w:rsid w:val="00F741D0"/>
    <w:rsid w:val="00F74B36"/>
    <w:rsid w:val="00F77E3C"/>
    <w:rsid w:val="00F94951"/>
    <w:rsid w:val="00F95203"/>
    <w:rsid w:val="00F97748"/>
    <w:rsid w:val="00FA7BAE"/>
    <w:rsid w:val="00FB226B"/>
    <w:rsid w:val="00FB42BC"/>
    <w:rsid w:val="00FC61A0"/>
    <w:rsid w:val="00FD12AC"/>
    <w:rsid w:val="00FD3B42"/>
    <w:rsid w:val="00FD3C59"/>
    <w:rsid w:val="00FD7D0F"/>
    <w:rsid w:val="00FE0854"/>
    <w:rsid w:val="00FE6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27A"/>
    <w:rPr>
      <w:sz w:val="24"/>
      <w:szCs w:val="24"/>
    </w:rPr>
  </w:style>
  <w:style w:type="paragraph" w:styleId="5">
    <w:name w:val="heading 5"/>
    <w:basedOn w:val="a"/>
    <w:link w:val="50"/>
    <w:uiPriority w:val="9"/>
    <w:qFormat/>
    <w:rsid w:val="00B935A2"/>
    <w:pPr>
      <w:spacing w:before="100" w:beforeAutospacing="1" w:after="100" w:afterAutospacing="1"/>
      <w:outlineLvl w:val="4"/>
    </w:pPr>
    <w:rPr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Normal (Web)"/>
    <w:basedOn w:val="a"/>
    <w:rsid w:val="0087070A"/>
    <w:pPr>
      <w:suppressAutoHyphens/>
      <w:spacing w:before="280" w:after="119"/>
    </w:pPr>
    <w:rPr>
      <w:lang w:eastAsia="ar-SA"/>
    </w:rPr>
  </w:style>
  <w:style w:type="table" w:styleId="a4">
    <w:name w:val="Table Grid"/>
    <w:basedOn w:val="a1"/>
    <w:uiPriority w:val="59"/>
    <w:rsid w:val="00897C8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F6226A"/>
    <w:rPr>
      <w:color w:val="000080"/>
      <w:u w:val="single"/>
    </w:rPr>
  </w:style>
  <w:style w:type="paragraph" w:styleId="a6">
    <w:name w:val="Body Text"/>
    <w:basedOn w:val="a"/>
    <w:link w:val="a7"/>
    <w:rsid w:val="00AB2FF6"/>
    <w:pPr>
      <w:suppressAutoHyphens/>
      <w:spacing w:after="120"/>
    </w:pPr>
    <w:rPr>
      <w:lang w:eastAsia="ar-SA"/>
    </w:rPr>
  </w:style>
  <w:style w:type="character" w:customStyle="1" w:styleId="a7">
    <w:name w:val="Основной текст Знак"/>
    <w:basedOn w:val="a0"/>
    <w:link w:val="a6"/>
    <w:rsid w:val="00AB2FF6"/>
    <w:rPr>
      <w:sz w:val="24"/>
      <w:szCs w:val="24"/>
      <w:lang w:eastAsia="ar-SA"/>
    </w:rPr>
  </w:style>
  <w:style w:type="paragraph" w:customStyle="1" w:styleId="western">
    <w:name w:val="western"/>
    <w:basedOn w:val="a"/>
    <w:rsid w:val="00AB2FF6"/>
    <w:pPr>
      <w:suppressAutoHyphens/>
      <w:spacing w:before="280" w:after="280"/>
      <w:jc w:val="both"/>
    </w:pPr>
    <w:rPr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0163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16373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163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16373"/>
    <w:rPr>
      <w:sz w:val="24"/>
      <w:szCs w:val="24"/>
    </w:rPr>
  </w:style>
  <w:style w:type="paragraph" w:customStyle="1" w:styleId="ConsPlusNormal">
    <w:name w:val="ConsPlusNormal"/>
    <w:rsid w:val="00385E4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uiPriority w:val="99"/>
    <w:rsid w:val="00385E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85E4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85E41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ConsPlusDocList">
    <w:name w:val="ConsPlusDocList"/>
    <w:uiPriority w:val="99"/>
    <w:rsid w:val="00385E4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стиль1"/>
    <w:basedOn w:val="a"/>
    <w:rsid w:val="003A101C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2212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21295"/>
    <w:rPr>
      <w:rFonts w:ascii="Courier New" w:hAnsi="Courier New" w:cs="Courier New"/>
    </w:rPr>
  </w:style>
  <w:style w:type="character" w:styleId="ac">
    <w:name w:val="FollowedHyperlink"/>
    <w:basedOn w:val="a0"/>
    <w:uiPriority w:val="99"/>
    <w:semiHidden/>
    <w:unhideWhenUsed/>
    <w:rsid w:val="00516E88"/>
    <w:rPr>
      <w:color w:val="800080"/>
      <w:u w:val="single"/>
    </w:rPr>
  </w:style>
  <w:style w:type="character" w:customStyle="1" w:styleId="50">
    <w:name w:val="Заголовок 5 Знак"/>
    <w:basedOn w:val="a0"/>
    <w:link w:val="5"/>
    <w:uiPriority w:val="9"/>
    <w:rsid w:val="00B935A2"/>
  </w:style>
  <w:style w:type="character" w:customStyle="1" w:styleId="b-years-tabstext">
    <w:name w:val="b-years-tabs__text"/>
    <w:basedOn w:val="a0"/>
    <w:rsid w:val="00B935A2"/>
  </w:style>
  <w:style w:type="paragraph" w:customStyle="1" w:styleId="informer-catalog2">
    <w:name w:val="informer-catalog2"/>
    <w:basedOn w:val="a"/>
    <w:rsid w:val="00B935A2"/>
    <w:pPr>
      <w:spacing w:after="150"/>
    </w:pPr>
    <w:rPr>
      <w:color w:val="000000"/>
      <w:sz w:val="20"/>
      <w:szCs w:val="20"/>
    </w:rPr>
  </w:style>
  <w:style w:type="paragraph" w:styleId="ad">
    <w:name w:val="Body Text Indent"/>
    <w:basedOn w:val="a"/>
    <w:link w:val="ae"/>
    <w:uiPriority w:val="99"/>
    <w:unhideWhenUsed/>
    <w:rsid w:val="004D3650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4D3650"/>
    <w:rPr>
      <w:sz w:val="24"/>
      <w:szCs w:val="24"/>
    </w:rPr>
  </w:style>
  <w:style w:type="paragraph" w:customStyle="1" w:styleId="21">
    <w:name w:val="Основной текст с отступом 21"/>
    <w:basedOn w:val="a"/>
    <w:rsid w:val="00C11140"/>
    <w:pPr>
      <w:suppressAutoHyphens/>
      <w:ind w:left="284" w:hanging="284"/>
      <w:jc w:val="both"/>
    </w:pPr>
    <w:rPr>
      <w:sz w:val="28"/>
      <w:szCs w:val="20"/>
      <w:lang w:eastAsia="ar-SA"/>
    </w:rPr>
  </w:style>
  <w:style w:type="paragraph" w:styleId="af">
    <w:name w:val="footnote text"/>
    <w:basedOn w:val="a"/>
    <w:link w:val="af0"/>
    <w:semiHidden/>
    <w:rsid w:val="00C11140"/>
    <w:rPr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C11140"/>
  </w:style>
  <w:style w:type="character" w:styleId="af1">
    <w:name w:val="footnote reference"/>
    <w:basedOn w:val="a0"/>
    <w:semiHidden/>
    <w:rsid w:val="00C11140"/>
    <w:rPr>
      <w:vertAlign w:val="superscript"/>
    </w:rPr>
  </w:style>
  <w:style w:type="paragraph" w:customStyle="1" w:styleId="ConsNormal">
    <w:name w:val="ConsNormal"/>
    <w:rsid w:val="00C11140"/>
    <w:pPr>
      <w:widowControl w:val="0"/>
      <w:suppressAutoHyphens/>
      <w:autoSpaceDE w:val="0"/>
      <w:ind w:firstLine="720"/>
    </w:pPr>
    <w:rPr>
      <w:rFonts w:ascii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7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4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1877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09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9513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3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C68078763C6DEA540691F4428AC1CFF1355F7BF7EAC2E29DA6570693jAmF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http://mdata.yandex.ru/auto?path=7325380.jpe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C657FE0ECE561881AAE9276B9EC4C8DA360A5BF7B7C9DF3E5B7820E11CCA54C6C61800DCg5E1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F0CEE-2819-4E3B-8180-150854FD2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3912</Words>
  <Characters>22303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об отделе экономики Администрации Глазовского района, утверждённое постановлением главы Администрации Глазовского ра</vt:lpstr>
    </vt:vector>
  </TitlesOfParts>
  <Company>Администрация Глазовского района</Company>
  <LinksUpToDate>false</LinksUpToDate>
  <CharactersWithSpaces>26163</CharactersWithSpaces>
  <SharedDoc>false</SharedDoc>
  <HLinks>
    <vt:vector size="48" baseType="variant">
      <vt:variant>
        <vt:i4>2293870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consultantplus://offline/ref=673B5608CB84DBBC3152CEFF46BF8980CB9442609389E66637247CDFDBC48E0C8AB615EDF2DB1C9D22i1G</vt:lpwstr>
      </vt:variant>
      <vt:variant>
        <vt:lpwstr/>
      </vt:variant>
      <vt:variant>
        <vt:i4>2293862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consultantplus://offline/ref=673B5608CB84DBBC3152CEFF46BF8980CB974861938BE66637247CDFDBC48E0C8AB615EDF2DA1E9822i3G</vt:lpwstr>
      </vt:variant>
      <vt:variant>
        <vt:lpwstr/>
      </vt:variant>
      <vt:variant>
        <vt:i4>2293857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consultantplus://offline/ref=673B5608CB84DBBC3152CEFF46BF8980CB974861938BE66637247CDFDBC48E0C8AB615EDF2DA1E9822i4G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consultantplus://offline/ref=673B5608CB84DBBC3152CEFF46BF8980C290426F9980BB6C3F7D70DDDCCBD11B8DFF19ECF2DB1A29iEG</vt:lpwstr>
      </vt:variant>
      <vt:variant>
        <vt:lpwstr/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1245195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consultantplus://offline/ref=A9C657FE0ECE561881AAE9276B9EC4C8DA360A5BF7B7C9DF3E5B7820E11CCA54C6C61800DCg5E1G</vt:lpwstr>
      </vt:variant>
      <vt:variant>
        <vt:lpwstr/>
      </vt:variant>
      <vt:variant>
        <vt:i4>4587533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consultantplus://offline/ref=60C68078763C6DEA540691F4428AC1CFF1355F7BF7EAC2E29DA6570693jAmFH</vt:lpwstr>
      </vt:variant>
      <vt:variant>
        <vt:lpwstr/>
      </vt:variant>
      <vt:variant>
        <vt:i4>4522068</vt:i4>
      </vt:variant>
      <vt:variant>
        <vt:i4>-1</vt:i4>
      </vt:variant>
      <vt:variant>
        <vt:i4>1030</vt:i4>
      </vt:variant>
      <vt:variant>
        <vt:i4>1</vt:i4>
      </vt:variant>
      <vt:variant>
        <vt:lpwstr>http://mdata.yandex.ru/auto?path=7325380.jpeg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об отделе экономики Администрации Глазовского района, утверждённое постановлением главы Администрации Глазовского ра</dc:title>
  <dc:subject/>
  <dc:creator>Мария</dc:creator>
  <cp:keywords/>
  <dc:description/>
  <cp:lastModifiedBy>Мария</cp:lastModifiedBy>
  <cp:revision>3</cp:revision>
  <cp:lastPrinted>2012-03-11T03:29:00Z</cp:lastPrinted>
  <dcterms:created xsi:type="dcterms:W3CDTF">2012-04-05T08:50:00Z</dcterms:created>
  <dcterms:modified xsi:type="dcterms:W3CDTF">2012-04-05T08:50:00Z</dcterms:modified>
</cp:coreProperties>
</file>