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7" w:rsidRDefault="00667647" w:rsidP="00667647">
      <w:pPr>
        <w:ind w:left="-426"/>
        <w:rPr>
          <w:b/>
        </w:rPr>
      </w:pPr>
      <w:r>
        <w:rPr>
          <w:b/>
        </w:rPr>
        <w:t xml:space="preserve">            АДМИНИСТРАЦИЯ МУНИЦИПАЛЬНОГО ОБРАЗОВАНИЯ «АДАМСКОЕ»</w:t>
      </w:r>
    </w:p>
    <w:p w:rsidR="00667647" w:rsidRDefault="00667647" w:rsidP="00667647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67647" w:rsidRDefault="00667647" w:rsidP="00667647">
      <w:pPr>
        <w:ind w:left="-426"/>
        <w:jc w:val="center"/>
        <w:rPr>
          <w:b/>
        </w:rPr>
      </w:pPr>
    </w:p>
    <w:p w:rsidR="00667647" w:rsidRDefault="00667647" w:rsidP="00667647">
      <w:pPr>
        <w:ind w:left="-426"/>
        <w:rPr>
          <w:b/>
        </w:rPr>
      </w:pPr>
    </w:p>
    <w:p w:rsidR="00667647" w:rsidRDefault="00667647" w:rsidP="00667647">
      <w:pPr>
        <w:ind w:left="-426"/>
        <w:rPr>
          <w:b/>
        </w:rPr>
      </w:pPr>
    </w:p>
    <w:p w:rsidR="00667647" w:rsidRDefault="00667647" w:rsidP="00667647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667647" w:rsidRDefault="00667647" w:rsidP="00667647">
      <w:pPr>
        <w:ind w:left="-426"/>
        <w:rPr>
          <w:b/>
        </w:rPr>
      </w:pPr>
    </w:p>
    <w:p w:rsidR="00667647" w:rsidRDefault="00667647" w:rsidP="00667647">
      <w:pPr>
        <w:rPr>
          <w:b/>
        </w:rPr>
      </w:pPr>
      <w:r>
        <w:rPr>
          <w:b/>
        </w:rPr>
        <w:t xml:space="preserve"> 17 августа </w:t>
      </w:r>
      <w:r>
        <w:rPr>
          <w:b/>
        </w:rPr>
        <w:t xml:space="preserve">   2015 года                                                                                    </w:t>
      </w:r>
      <w:r>
        <w:rPr>
          <w:b/>
        </w:rPr>
        <w:t xml:space="preserve">                    № 61</w:t>
      </w:r>
    </w:p>
    <w:p w:rsidR="00667647" w:rsidRDefault="00667647" w:rsidP="00667647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667647" w:rsidRDefault="00667647" w:rsidP="00667647">
      <w:pPr>
        <w:ind w:left="-426"/>
        <w:rPr>
          <w:b/>
        </w:rPr>
      </w:pPr>
    </w:p>
    <w:p w:rsidR="00667647" w:rsidRDefault="00667647" w:rsidP="00667647">
      <w:pPr>
        <w:ind w:left="567"/>
        <w:jc w:val="both"/>
      </w:pPr>
    </w:p>
    <w:p w:rsidR="00667647" w:rsidRDefault="00667647" w:rsidP="00667647">
      <w:pPr>
        <w:jc w:val="both"/>
        <w:rPr>
          <w:sz w:val="22"/>
        </w:rPr>
      </w:pPr>
      <w:r>
        <w:rPr>
          <w:b/>
        </w:rPr>
        <w:tab/>
      </w:r>
      <w:r>
        <w:rPr>
          <w:sz w:val="22"/>
        </w:rPr>
        <w:t xml:space="preserve">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«Адамское» ПОСТАНОВЛЯЕТ:</w:t>
      </w:r>
    </w:p>
    <w:p w:rsidR="00667647" w:rsidRDefault="00667647" w:rsidP="00667647">
      <w:pPr>
        <w:jc w:val="both"/>
        <w:rPr>
          <w:b/>
        </w:rPr>
      </w:pPr>
      <w:r>
        <w:rPr>
          <w:b/>
        </w:rPr>
        <w:t xml:space="preserve">            </w:t>
      </w:r>
    </w:p>
    <w:p w:rsidR="00667647" w:rsidRDefault="00667647" w:rsidP="00667647">
      <w:pPr>
        <w:ind w:right="-185"/>
        <w:jc w:val="both"/>
      </w:pPr>
      <w:r>
        <w:t>1.  Земельному  участку  площадью</w:t>
      </w:r>
      <w:r>
        <w:rPr>
          <w:b/>
        </w:rPr>
        <w:t xml:space="preserve"> </w:t>
      </w:r>
      <w:r w:rsidR="00015003">
        <w:t>850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</w:t>
      </w:r>
      <w:r w:rsidR="00015003">
        <w:t>кадастровым номером 18:05:015002:1027</w:t>
      </w:r>
      <w:r>
        <w:rPr>
          <w:b/>
        </w:rPr>
        <w:t xml:space="preserve">: </w:t>
      </w:r>
      <w:r>
        <w:t xml:space="preserve"> присвоить следующий  почтовый  адрес:     Удмуртская Республика,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 w:rsidR="00015003">
        <w:t>Солдырь</w:t>
      </w:r>
      <w:proofErr w:type="spellEnd"/>
      <w:r w:rsidR="00015003">
        <w:t xml:space="preserve">, ул. </w:t>
      </w:r>
      <w:proofErr w:type="spellStart"/>
      <w:r w:rsidR="00015003">
        <w:t>Глазовская</w:t>
      </w:r>
      <w:proofErr w:type="spellEnd"/>
      <w:r w:rsidR="00015003">
        <w:t>,  2в</w:t>
      </w:r>
      <w:r>
        <w:t>.</w:t>
      </w:r>
    </w:p>
    <w:p w:rsidR="00667647" w:rsidRDefault="00667647" w:rsidP="00667647">
      <w:pPr>
        <w:ind w:right="-185"/>
        <w:jc w:val="both"/>
      </w:pPr>
    </w:p>
    <w:p w:rsidR="00667647" w:rsidRDefault="00667647" w:rsidP="00667647">
      <w:pPr>
        <w:ind w:right="-185"/>
        <w:jc w:val="both"/>
      </w:pPr>
    </w:p>
    <w:p w:rsidR="00667647" w:rsidRDefault="00667647" w:rsidP="00667647">
      <w:pPr>
        <w:ind w:right="-185"/>
        <w:jc w:val="both"/>
      </w:pPr>
      <w:r>
        <w:t>Категория земель – земли населенных пунктов.</w:t>
      </w:r>
    </w:p>
    <w:p w:rsidR="00667647" w:rsidRDefault="00667647" w:rsidP="00667647">
      <w:pPr>
        <w:ind w:right="-185"/>
        <w:rPr>
          <w:b/>
        </w:rPr>
      </w:pPr>
      <w:r>
        <w:t xml:space="preserve">Разрешенное </w:t>
      </w:r>
      <w:r w:rsidR="00015003">
        <w:t>использование -    приусадебный участок личного подсобного хозяйства – производство сельскохозяйственной продукции</w:t>
      </w:r>
      <w:r>
        <w:t>.</w:t>
      </w:r>
    </w:p>
    <w:p w:rsidR="00667647" w:rsidRDefault="00667647" w:rsidP="00667647">
      <w:pPr>
        <w:rPr>
          <w:b/>
        </w:rPr>
      </w:pPr>
    </w:p>
    <w:p w:rsidR="00667647" w:rsidRDefault="00667647" w:rsidP="00667647">
      <w:pPr>
        <w:jc w:val="both"/>
      </w:pPr>
    </w:p>
    <w:p w:rsidR="00667647" w:rsidRDefault="00667647" w:rsidP="00667647">
      <w:pPr>
        <w:jc w:val="both"/>
      </w:pPr>
    </w:p>
    <w:p w:rsidR="00667647" w:rsidRDefault="00667647" w:rsidP="00667647">
      <w:pPr>
        <w:rPr>
          <w:b/>
        </w:rPr>
      </w:pPr>
      <w:r>
        <w:rPr>
          <w:b/>
        </w:rPr>
        <w:t>Глава муниципального образования</w:t>
      </w:r>
    </w:p>
    <w:p w:rsidR="00667647" w:rsidRDefault="00667647" w:rsidP="00667647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667647" w:rsidRDefault="00667647" w:rsidP="00667647"/>
    <w:p w:rsidR="00667647" w:rsidRDefault="00667647" w:rsidP="00667647"/>
    <w:p w:rsidR="009A2B3D" w:rsidRDefault="009A2B3D">
      <w:bookmarkStart w:id="0" w:name="_GoBack"/>
      <w:bookmarkEnd w:id="0"/>
    </w:p>
    <w:sectPr w:rsidR="009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3"/>
    <w:rsid w:val="00015003"/>
    <w:rsid w:val="00295349"/>
    <w:rsid w:val="002F6BB3"/>
    <w:rsid w:val="00667647"/>
    <w:rsid w:val="009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667647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667647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2015-08-18T12:24:00Z</cp:lastPrinted>
  <dcterms:created xsi:type="dcterms:W3CDTF">2015-08-18T11:58:00Z</dcterms:created>
  <dcterms:modified xsi:type="dcterms:W3CDTF">2015-08-18T12:33:00Z</dcterms:modified>
</cp:coreProperties>
</file>