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AF47B2">
        <w:tc>
          <w:tcPr>
            <w:tcW w:w="4523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166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A3670" w:rsidRPr="00974D48" w:rsidRDefault="003A3670" w:rsidP="00AF47B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0B21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 декабря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EC56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№ </w:t>
            </w:r>
            <w:r w:rsidR="000B21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  <w:bookmarkStart w:id="0" w:name="_GoBack"/>
            <w:bookmarkEnd w:id="0"/>
          </w:p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3670" w:rsidRPr="00A251F0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09543A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распределения доходов </w:t>
      </w:r>
      <w:r w:rsidR="0009543A">
        <w:rPr>
          <w:rFonts w:ascii="Times New Roman" w:hAnsi="Times New Roman"/>
          <w:b/>
          <w:sz w:val="24"/>
          <w:szCs w:val="24"/>
        </w:rPr>
        <w:t xml:space="preserve">между </w:t>
      </w:r>
      <w:r w:rsidRPr="00A251F0">
        <w:rPr>
          <w:rFonts w:ascii="Times New Roman" w:hAnsi="Times New Roman"/>
          <w:b/>
          <w:sz w:val="24"/>
          <w:szCs w:val="24"/>
        </w:rPr>
        <w:t>бюджет</w:t>
      </w:r>
      <w:r w:rsidR="0009543A">
        <w:rPr>
          <w:rFonts w:ascii="Times New Roman" w:hAnsi="Times New Roman"/>
          <w:b/>
          <w:sz w:val="24"/>
          <w:szCs w:val="24"/>
        </w:rPr>
        <w:t>ом</w:t>
      </w:r>
      <w:r w:rsidRPr="00A251F0">
        <w:rPr>
          <w:rFonts w:ascii="Times New Roman" w:hAnsi="Times New Roman"/>
          <w:b/>
          <w:sz w:val="24"/>
          <w:szCs w:val="24"/>
        </w:rPr>
        <w:t xml:space="preserve"> муниципального образования «Глазовский район» </w:t>
      </w:r>
      <w:r w:rsidR="0009543A">
        <w:rPr>
          <w:rFonts w:ascii="Times New Roman" w:hAnsi="Times New Roman"/>
          <w:b/>
          <w:sz w:val="24"/>
          <w:szCs w:val="24"/>
        </w:rPr>
        <w:t xml:space="preserve">и бюджетами сельских поселений </w:t>
      </w:r>
      <w:proofErr w:type="spellStart"/>
      <w:r w:rsidR="0009543A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09543A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09543A" w:rsidRDefault="0009543A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A3670" w:rsidRPr="00A251F0">
        <w:rPr>
          <w:rFonts w:ascii="Times New Roman" w:hAnsi="Times New Roman"/>
          <w:b/>
          <w:sz w:val="24"/>
          <w:szCs w:val="24"/>
        </w:rPr>
        <w:t>на 201</w:t>
      </w:r>
      <w:r w:rsidR="00EC565D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  <w:r w:rsidR="00DE0BC3">
        <w:rPr>
          <w:rFonts w:ascii="Times New Roman" w:hAnsi="Times New Roman"/>
          <w:b/>
          <w:sz w:val="24"/>
          <w:szCs w:val="24"/>
        </w:rPr>
        <w:t>и на плановый период 201</w:t>
      </w:r>
      <w:r w:rsidR="00EC565D">
        <w:rPr>
          <w:rFonts w:ascii="Times New Roman" w:hAnsi="Times New Roman"/>
          <w:b/>
          <w:sz w:val="24"/>
          <w:szCs w:val="24"/>
        </w:rPr>
        <w:t>9</w:t>
      </w:r>
      <w:r w:rsidR="00DE0BC3">
        <w:rPr>
          <w:rFonts w:ascii="Times New Roman" w:hAnsi="Times New Roman"/>
          <w:b/>
          <w:sz w:val="24"/>
          <w:szCs w:val="24"/>
        </w:rPr>
        <w:t xml:space="preserve"> и 20</w:t>
      </w:r>
      <w:r w:rsidR="00EC565D">
        <w:rPr>
          <w:rFonts w:ascii="Times New Roman" w:hAnsi="Times New Roman"/>
          <w:b/>
          <w:sz w:val="24"/>
          <w:szCs w:val="24"/>
        </w:rPr>
        <w:t>20</w:t>
      </w:r>
      <w:r w:rsidR="00DE0BC3">
        <w:rPr>
          <w:rFonts w:ascii="Times New Roman" w:hAnsi="Times New Roman"/>
          <w:b/>
          <w:sz w:val="24"/>
          <w:szCs w:val="24"/>
        </w:rPr>
        <w:t xml:space="preserve"> годов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</w:p>
    <w:p w:rsidR="003A3670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3A3670" w:rsidRPr="00DB6B91">
        <w:rPr>
          <w:rFonts w:ascii="Times New Roman" w:hAnsi="Times New Roman"/>
        </w:rPr>
        <w:t>(в соответствии с пунктом 2 статьи 184</w:t>
      </w:r>
      <w:r w:rsidR="003A3670" w:rsidRPr="00DB6B91">
        <w:rPr>
          <w:rFonts w:ascii="Times New Roman" w:hAnsi="Times New Roman"/>
          <w:vertAlign w:val="superscript"/>
        </w:rPr>
        <w:t>1</w:t>
      </w:r>
      <w:r w:rsidR="003A3670" w:rsidRPr="00DB6B91">
        <w:rPr>
          <w:rFonts w:ascii="Times New Roman" w:hAnsi="Times New Roman"/>
        </w:rPr>
        <w:t xml:space="preserve"> Бюджетного кодекса Российской Федерации)</w:t>
      </w:r>
    </w:p>
    <w:p w:rsidR="0009543A" w:rsidRPr="00DB6B91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  <w:b/>
        </w:rPr>
      </w:pPr>
    </w:p>
    <w:tbl>
      <w:tblPr>
        <w:tblW w:w="10632" w:type="dxa"/>
        <w:tblInd w:w="-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269"/>
        <w:gridCol w:w="5387"/>
        <w:gridCol w:w="1559"/>
        <w:gridCol w:w="1417"/>
      </w:tblGrid>
      <w:tr w:rsidR="004F3457" w:rsidRPr="004F3457" w:rsidTr="004F3457">
        <w:trPr>
          <w:trHeight w:val="1445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Наименование налога (сбора)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</w:t>
            </w: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proofErr w:type="spellStart"/>
            <w:r w:rsidRPr="004F3457">
              <w:rPr>
                <w:rFonts w:ascii="Times New Roman" w:hAnsi="Times New Roman"/>
                <w:b/>
                <w:snapToGrid w:val="0"/>
              </w:rPr>
              <w:t>муници</w:t>
            </w:r>
            <w:proofErr w:type="spellEnd"/>
            <w:r w:rsidRPr="004F3457">
              <w:rPr>
                <w:rFonts w:ascii="Times New Roman" w:hAnsi="Times New Roman"/>
                <w:b/>
                <w:snapToGrid w:val="0"/>
              </w:rPr>
              <w:t>-</w:t>
            </w: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proofErr w:type="spellStart"/>
            <w:r w:rsidRPr="004F3457">
              <w:rPr>
                <w:rFonts w:ascii="Times New Roman" w:hAnsi="Times New Roman"/>
                <w:b/>
                <w:snapToGrid w:val="0"/>
              </w:rPr>
              <w:t>пального</w:t>
            </w:r>
            <w:proofErr w:type="spellEnd"/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Бюджеты сельских поселений</w:t>
            </w:r>
          </w:p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4F3457" w:rsidRPr="004F3457" w:rsidTr="004F3457">
        <w:trPr>
          <w:trHeight w:val="52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1 09 00000 00 0000 000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погашения задолженности и перерасчётов по отменённым налогам, сборам и иным обязательным платежам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1 09 07013 05 0000 110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1 09 07033 05 0000 110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1 09 07043 05 0000 110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1 09 07053 05 0000 110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1 11 00000 00 0000 000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1 11 02033 05 0000 120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5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lastRenderedPageBreak/>
              <w:t>1 13 01995 05 0000 130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2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1 15 00000 00 0000 000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1 15 02050 05 0000 140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муниципальных районов  за   выполнение определённых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штрафов, санкций, возмещения ущерба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1 16 23051 05 0000 140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1 16 23051 10 0000 140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lastRenderedPageBreak/>
              <w:t>1 16 23052 05 0000 140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1 16 23052 10 0000 140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прочих неналоговых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3457">
              <w:rPr>
                <w:rFonts w:ascii="Times New Roman" w:hAnsi="Times New Roman"/>
              </w:rPr>
              <w:t>1 17 01050 05 0000 180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4F3457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291F01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190A4D" w:rsidRDefault="00190A4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1 17 02020 10 0000 180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190A4D" w:rsidRDefault="00190A4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190A4D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190A4D">
              <w:rPr>
                <w:rFonts w:ascii="Times New Roman" w:hAnsi="Times New Roman"/>
                <w:snapToGrid w:val="0"/>
              </w:rPr>
              <w:t>10</w:t>
            </w:r>
            <w:r>
              <w:rPr>
                <w:rFonts w:ascii="Times New Roman" w:hAnsi="Times New Roman"/>
                <w:snapToGrid w:val="0"/>
              </w:rPr>
              <w:t>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3457">
              <w:rPr>
                <w:rFonts w:ascii="Times New Roman" w:hAnsi="Times New Roman"/>
              </w:rPr>
              <w:t>1 17 05050 05 0000 180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4F3457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</w:tr>
      <w:tr w:rsidR="00190A4D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4D" w:rsidRPr="00190A4D" w:rsidRDefault="00190A4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4D" w:rsidRPr="00190A4D" w:rsidRDefault="00190A4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4D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4D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</w:rPr>
              <w:t>100</w:t>
            </w:r>
          </w:p>
        </w:tc>
      </w:tr>
    </w:tbl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190A4D" w:rsidRDefault="003A3670" w:rsidP="003A3670">
      <w:pPr>
        <w:rPr>
          <w:rFonts w:ascii="Times New Roman" w:hAnsi="Times New Roman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09543A"/>
    <w:rsid w:val="000B2157"/>
    <w:rsid w:val="001166C9"/>
    <w:rsid w:val="001423AE"/>
    <w:rsid w:val="00190A4D"/>
    <w:rsid w:val="00291F01"/>
    <w:rsid w:val="003A3670"/>
    <w:rsid w:val="004F3457"/>
    <w:rsid w:val="005F638D"/>
    <w:rsid w:val="00943C3A"/>
    <w:rsid w:val="00AF47B2"/>
    <w:rsid w:val="00B253FA"/>
    <w:rsid w:val="00DE0BC3"/>
    <w:rsid w:val="00E404B4"/>
    <w:rsid w:val="00EC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12</cp:revision>
  <dcterms:created xsi:type="dcterms:W3CDTF">2014-11-08T11:19:00Z</dcterms:created>
  <dcterms:modified xsi:type="dcterms:W3CDTF">2017-12-27T05:18:00Z</dcterms:modified>
</cp:coreProperties>
</file>