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AEA" w:rsidRPr="00056AEA" w:rsidRDefault="00056AEA" w:rsidP="00056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0E217B" w:rsidRDefault="00056AEA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AEA">
        <w:rPr>
          <w:rFonts w:ascii="Times New Roman" w:hAnsi="Times New Roman" w:cs="Times New Roman"/>
          <w:b/>
          <w:sz w:val="24"/>
          <w:szCs w:val="24"/>
        </w:rPr>
        <w:t>О НАЧАЛЕ ВЫПОЛНЕНИЯ КОМПЛЕКСНЫХ КАДАСТРОВЫХ РАБОТ</w:t>
      </w:r>
    </w:p>
    <w:p w:rsidR="009E3D05" w:rsidRDefault="009E3D05" w:rsidP="00643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7E1" w:rsidRPr="00827E17" w:rsidRDefault="00567CA8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hAnsi="Times New Roman" w:cs="Times New Roman"/>
          <w:sz w:val="24"/>
          <w:szCs w:val="24"/>
        </w:rPr>
        <w:t>1.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347E1" w:rsidRPr="00827E17">
        <w:rPr>
          <w:rFonts w:ascii="Times New Roman" w:hAnsi="Times New Roman" w:cs="Times New Roman"/>
          <w:sz w:val="24"/>
          <w:szCs w:val="24"/>
        </w:rPr>
        <w:t>В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с "</w:t>
      </w:r>
      <w:r w:rsidR="00F95D9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 </w:t>
      </w:r>
      <w:r w:rsidR="00F95D9C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C4BA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по "</w:t>
      </w:r>
      <w:r w:rsidR="00F95D9C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F95D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C4BA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CA1131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347E1" w:rsidRPr="00827E17">
        <w:rPr>
          <w:rFonts w:ascii="Times New Roman" w:hAnsi="Times New Roman" w:cs="Times New Roman"/>
          <w:sz w:val="24"/>
          <w:szCs w:val="24"/>
        </w:rPr>
        <w:t>в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объектов недвижим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</w:t>
      </w:r>
      <w:r w:rsidR="00346BB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оженных на территории кадастрового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346BB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BBD" w:rsidRPr="00827E17">
        <w:rPr>
          <w:rFonts w:ascii="Times New Roman" w:hAnsi="Times New Roman" w:cs="Times New Roman"/>
          <w:sz w:val="24"/>
          <w:szCs w:val="24"/>
        </w:rPr>
        <w:t>18:05:</w:t>
      </w:r>
      <w:r w:rsidR="009D1B04" w:rsidRPr="00827E17">
        <w:rPr>
          <w:rFonts w:ascii="Times New Roman" w:hAnsi="Times New Roman" w:cs="Times New Roman"/>
          <w:sz w:val="24"/>
          <w:szCs w:val="24"/>
        </w:rPr>
        <w:t>0</w:t>
      </w:r>
      <w:r w:rsidR="007E1AB0">
        <w:rPr>
          <w:rFonts w:ascii="Times New Roman" w:hAnsi="Times New Roman" w:cs="Times New Roman"/>
          <w:sz w:val="24"/>
          <w:szCs w:val="24"/>
        </w:rPr>
        <w:t>93</w:t>
      </w:r>
      <w:r w:rsidR="009D1B04" w:rsidRPr="00827E17">
        <w:rPr>
          <w:rFonts w:ascii="Times New Roman" w:hAnsi="Times New Roman" w:cs="Times New Roman"/>
          <w:sz w:val="24"/>
          <w:szCs w:val="24"/>
        </w:rPr>
        <w:t>001</w:t>
      </w:r>
      <w:r w:rsidR="00346BBD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 Российской Федерации: Удмуртская Республика, муниципальное образование: «</w:t>
      </w:r>
      <w:proofErr w:type="spellStart"/>
      <w:r w:rsidR="00346BBD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населенный пункт: </w:t>
      </w:r>
      <w:r w:rsidR="00FB426B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E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Татарские </w:t>
      </w:r>
      <w:proofErr w:type="spellStart"/>
      <w:r w:rsidR="007E1AB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</w:t>
      </w:r>
      <w:proofErr w:type="spellEnd"/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выполняться комплексные кадастровые работы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контракт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"</w:t>
      </w:r>
      <w:r w:rsidR="007E1AB0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7E1AB0">
        <w:rPr>
          <w:rFonts w:ascii="Times New Roman" w:eastAsia="Times New Roman" w:hAnsi="Times New Roman" w:cs="Times New Roman"/>
          <w:sz w:val="24"/>
          <w:szCs w:val="24"/>
          <w:lang w:eastAsia="ru-RU"/>
        </w:rPr>
        <w:t>июля</w:t>
      </w:r>
      <w:r w:rsidR="00F23814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761B3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D1B04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="007E1A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6B03F2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</w:t>
      </w:r>
      <w:r w:rsidR="006C2219" w:rsidRPr="00827E17">
        <w:rPr>
          <w:rFonts w:ascii="Times New Roman" w:hAnsi="Times New Roman" w:cs="Times New Roman"/>
          <w:sz w:val="24"/>
          <w:szCs w:val="24"/>
        </w:rPr>
        <w:t>0813500000</w:t>
      </w:r>
      <w:r w:rsidR="009D1B04" w:rsidRPr="00827E17">
        <w:rPr>
          <w:rFonts w:ascii="Times New Roman" w:hAnsi="Times New Roman" w:cs="Times New Roman"/>
          <w:sz w:val="24"/>
          <w:szCs w:val="24"/>
        </w:rPr>
        <w:t>12100</w:t>
      </w:r>
      <w:r w:rsidR="007E1AB0">
        <w:rPr>
          <w:rFonts w:ascii="Times New Roman" w:hAnsi="Times New Roman" w:cs="Times New Roman"/>
          <w:sz w:val="24"/>
          <w:szCs w:val="24"/>
        </w:rPr>
        <w:t>8291</w:t>
      </w:r>
      <w:r w:rsidR="005347E1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заключенным  со стороны заказчика: </w:t>
      </w:r>
    </w:p>
    <w:p w:rsidR="00F747DE" w:rsidRPr="00827E17" w:rsidRDefault="005347E1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муниципального образования «</w:t>
      </w:r>
      <w:proofErr w:type="spellStart"/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почтовый адрес: 427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621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Удмуртская Республика, 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Глазов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Молодой Гвардии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адрес электронной почты:</w:t>
      </w:r>
      <w:r w:rsidR="00822078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omsu</w:t>
        </w:r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glazrayon</w:t>
        </w:r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B664F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27E17">
        <w:rPr>
          <w:rFonts w:ascii="Times New Roman" w:hAnsi="Times New Roman" w:cs="Times New Roman"/>
          <w:sz w:val="24"/>
          <w:szCs w:val="24"/>
        </w:rPr>
        <w:t>,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контактного телефона: </w:t>
      </w:r>
      <w:r w:rsidR="006B664F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8 (34141) 2-25-75</w:t>
      </w: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C09CB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5-41-36</w:t>
      </w:r>
    </w:p>
    <w:p w:rsidR="00525A4C" w:rsidRPr="00827E17" w:rsidRDefault="005347E1" w:rsidP="009E3D0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стороны исполнителя: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790FFA" w:rsidRPr="00827E17" w:rsidRDefault="005347E1" w:rsidP="00D453AA">
      <w:pPr>
        <w:spacing w:afterLines="100" w:after="240" w:line="240" w:lineRule="auto"/>
        <w:ind w:firstLine="851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Общество с</w:t>
      </w:r>
      <w:r w:rsidRPr="00827E17">
        <w:rPr>
          <w:rFonts w:ascii="Times New Roman" w:hAnsi="Times New Roman" w:cs="Times New Roman"/>
          <w:sz w:val="24"/>
          <w:szCs w:val="24"/>
        </w:rPr>
        <w:t xml:space="preserve"> ограниченной ответственностью «</w:t>
      </w:r>
      <w:proofErr w:type="spellStart"/>
      <w:r w:rsidR="009D1B04" w:rsidRPr="00827E17">
        <w:rPr>
          <w:rFonts w:ascii="Times New Roman" w:hAnsi="Times New Roman" w:cs="Times New Roman"/>
          <w:sz w:val="24"/>
          <w:szCs w:val="24"/>
        </w:rPr>
        <w:t>ГеоКадИнжиниринг</w:t>
      </w:r>
      <w:proofErr w:type="spellEnd"/>
      <w:r w:rsidRPr="00827E17">
        <w:rPr>
          <w:rFonts w:ascii="Times New Roman" w:hAnsi="Times New Roman" w:cs="Times New Roman"/>
          <w:sz w:val="24"/>
          <w:szCs w:val="24"/>
        </w:rPr>
        <w:t>»</w:t>
      </w:r>
      <w:r w:rsidR="006252F4" w:rsidRPr="00827E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Бюджетное учреждение Удмуртской Республики «Центр кадастровой оценки и технической инвентаризации недвижимого имущества»;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6326C0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фамилия, имя, отчество кадастрового инженера: </w:t>
      </w:r>
      <w:r w:rsidR="006252F4" w:rsidRPr="002C5F0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Невоструева Надежда Михайловна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наименование саморегулируемой организации членом которой является кадастровый инженер: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СРО АКИ «Поволжье»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0871</w:t>
      </w:r>
      <w:r w:rsidR="00525A4C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22.07.2016</w:t>
      </w:r>
      <w:r w:rsidR="00790FFA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;</w:t>
      </w:r>
    </w:p>
    <w:p w:rsidR="00F241A0" w:rsidRDefault="00525A4C" w:rsidP="00D453AA">
      <w:pPr>
        <w:spacing w:afterLines="100"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почтовый адрес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ООО «</w:t>
      </w:r>
      <w:proofErr w:type="spellStart"/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ГеоКадИнжиниринг</w:t>
      </w:r>
      <w:proofErr w:type="spellEnd"/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»: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г. Ижевск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ул. 9 января, д.259, пом. 1а</w:t>
      </w:r>
      <w:r w:rsidR="00790FFA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адрес электронной почты:</w:t>
      </w:r>
      <w:r w:rsidRPr="00827E1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hyperlink r:id="rId9" w:history="1">
        <w:r w:rsidR="006252F4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6252F4" w:rsidRPr="00827E1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6252F4"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geokad</w:t>
        </w:r>
        <w:proofErr w:type="spellEnd"/>
        <w:r w:rsidR="006252F4" w:rsidRPr="00827E17">
          <w:rPr>
            <w:rStyle w:val="a4"/>
            <w:rFonts w:ascii="Times New Roman" w:hAnsi="Times New Roman" w:cs="Times New Roman"/>
            <w:sz w:val="24"/>
            <w:szCs w:val="24"/>
          </w:rPr>
          <w:t>18.ru</w:t>
        </w:r>
      </w:hyperlink>
      <w:r w:rsidR="00F241A0">
        <w:rPr>
          <w:rFonts w:ascii="Times New Roman" w:hAnsi="Times New Roman" w:cs="Times New Roman"/>
          <w:sz w:val="24"/>
          <w:szCs w:val="24"/>
        </w:rPr>
        <w:t>;</w:t>
      </w:r>
    </w:p>
    <w:p w:rsidR="005347E1" w:rsidRPr="00827E17" w:rsidRDefault="00790FFA" w:rsidP="00D453AA">
      <w:pPr>
        <w:spacing w:afterLines="100" w:after="24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почтовый адрес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БУ УР «ЦКО БТИ»: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  <w:r w:rsidRPr="00C9547C">
        <w:rPr>
          <w:rFonts w:ascii="Times New Roman" w:eastAsia="Times New Roman" w:hAnsi="Times New Roman" w:cs="Times New Roman"/>
          <w:sz w:val="24"/>
          <w:szCs w:val="24"/>
          <w:lang w:eastAsia="ru-RU"/>
        </w:rPr>
        <w:t>427621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, г. Глазов, ул. Кирова, д.6, адрес электронной почты:</w:t>
      </w:r>
      <w:r w:rsidRPr="00827E1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</w:t>
      </w:r>
      <w:hyperlink r:id="rId10" w:history="1">
        <w:r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glazovbti</w:t>
        </w:r>
        <w:r w:rsidRPr="00827E1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827E1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827E17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  <w:r w:rsidRPr="00827E17">
        <w:rPr>
          <w:rFonts w:ascii="Times New Roman" w:hAnsi="Times New Roman" w:cs="Times New Roman"/>
          <w:sz w:val="24"/>
          <w:szCs w:val="24"/>
        </w:rPr>
        <w:t xml:space="preserve">, номер </w:t>
      </w:r>
      <w:r w:rsidRPr="00827E17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контактного телефона:</w:t>
      </w:r>
      <w:r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8(34141) 5-23-27.</w:t>
      </w:r>
      <w:r w:rsidR="006252F4" w:rsidRPr="00827E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                     </w:t>
      </w:r>
    </w:p>
    <w:p w:rsidR="00525A4C" w:rsidRPr="00827E17" w:rsidRDefault="00567CA8" w:rsidP="00D453AA">
      <w:pPr>
        <w:autoSpaceDE w:val="0"/>
        <w:autoSpaceDN w:val="0"/>
        <w:adjustRightInd w:val="0"/>
        <w:spacing w:afterLines="100" w:after="24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525A4C" w:rsidRPr="00827E17">
        <w:rPr>
          <w:rFonts w:ascii="Times New Roman" w:hAnsi="Times New Roman" w:cs="Times New Roman"/>
          <w:sz w:val="24"/>
          <w:szCs w:val="24"/>
        </w:rPr>
        <w:t>Правообладатели   объектов   недвижимости,   которые  считаются  в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соответствии  с </w:t>
      </w:r>
      <w:hyperlink r:id="rId11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69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 закона от 13 июля 2015 года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N  218-ФЗ  "О государственной регистрации недвижимости"  ранее учтенными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или  сведения  о  которых  в соответствии с </w:t>
      </w:r>
      <w:hyperlink r:id="rId12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частью 9 статьи 69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закона  от  13  июля  2015  года  N  218-ФЗ  "О государственной регистрации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недвижимости"   могут   быть   внесены   в  Единый  государственный  реестр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   как</w:t>
      </w:r>
      <w:proofErr w:type="gramEnd"/>
      <w:r w:rsidR="00525A4C" w:rsidRPr="00827E17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525A4C" w:rsidRPr="00827E17">
        <w:rPr>
          <w:rFonts w:ascii="Times New Roman" w:hAnsi="Times New Roman" w:cs="Times New Roman"/>
          <w:sz w:val="24"/>
          <w:szCs w:val="24"/>
        </w:rPr>
        <w:t>о   ранее   учтенных  в  случае  отсутствия  в  Едином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государственном    реестре   недвижимости   сведений   о   таких   объектах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недвижимости,  вправе предоставить указанному в </w:t>
      </w:r>
      <w:hyperlink r:id="rId13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выполнения   комплексных   кадастровых   работ   кадастровому   инженеру  -</w:t>
      </w:r>
      <w:r w:rsidR="006037F5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исполнителю  комплексных  кадастровых  работ  имеющиеся  у  них материалы 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документы  в  отношении  таких  объектов недвижимости, а также заверенные в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 xml:space="preserve">порядке,  установленном  </w:t>
      </w:r>
      <w:hyperlink r:id="rId14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частями  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5" w:history="1">
        <w:r w:rsidR="00525A4C" w:rsidRPr="00827E17">
          <w:rPr>
            <w:rFonts w:ascii="Times New Roman" w:hAnsi="Times New Roman" w:cs="Times New Roman"/>
            <w:color w:val="0000FF"/>
            <w:sz w:val="24"/>
            <w:szCs w:val="24"/>
          </w:rPr>
          <w:t>9 статьи 21</w:t>
        </w:r>
      </w:hyperlink>
      <w:r w:rsidR="00525A4C" w:rsidRPr="00827E17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proofErr w:type="gramEnd"/>
      <w:r w:rsidR="00525A4C" w:rsidRPr="00827E17">
        <w:rPr>
          <w:rFonts w:ascii="Times New Roman" w:hAnsi="Times New Roman" w:cs="Times New Roman"/>
          <w:sz w:val="24"/>
          <w:szCs w:val="24"/>
        </w:rPr>
        <w:t xml:space="preserve"> от 13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июля 2015 года N 218-ФЗ "О государственной регистрации недвижимости", копии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документов,  устанавливающих  или подтверждающих права на указанные объекты</w:t>
      </w:r>
      <w:r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="00525A4C" w:rsidRPr="00827E17">
        <w:rPr>
          <w:rFonts w:ascii="Times New Roman" w:hAnsi="Times New Roman" w:cs="Times New Roman"/>
          <w:sz w:val="24"/>
          <w:szCs w:val="24"/>
        </w:rPr>
        <w:t>недвижимости.</w:t>
      </w:r>
    </w:p>
    <w:p w:rsidR="00567CA8" w:rsidRPr="00827E17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3.</w:t>
      </w:r>
      <w:r w:rsidR="009E3D05" w:rsidRPr="00827E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E17">
        <w:rPr>
          <w:rFonts w:ascii="Times New Roman" w:hAnsi="Times New Roman" w:cs="Times New Roman"/>
          <w:sz w:val="24"/>
          <w:szCs w:val="24"/>
        </w:rPr>
        <w:t>Правообладатели объектов недвижимости - земельных участков, зданий,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сооружений,  объектов  незавершенного  строительства  в  течение  тридцати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рабочих дней со дня опубликования извещения о начале выполнения комплексных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кадастровых работ вправе предоставить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кадастровому   инженеру   -   исполнителю  комплексных  кадастровых  работ,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указанному в </w:t>
      </w:r>
      <w:hyperlink r:id="rId16" w:history="1">
        <w:r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1</w:t>
        </w:r>
      </w:hyperlink>
      <w:r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 кадастровых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работ,  по  указанному в </w:t>
      </w:r>
      <w:hyperlink r:id="rId17" w:history="1">
        <w:r w:rsidRPr="00827E17">
          <w:rPr>
            <w:rFonts w:ascii="Times New Roman" w:hAnsi="Times New Roman" w:cs="Times New Roman"/>
            <w:color w:val="0000FF"/>
            <w:sz w:val="24"/>
            <w:szCs w:val="24"/>
          </w:rPr>
          <w:t>пункте 2</w:t>
        </w:r>
      </w:hyperlink>
      <w:r w:rsidRPr="00827E17">
        <w:rPr>
          <w:rFonts w:ascii="Times New Roman" w:hAnsi="Times New Roman" w:cs="Times New Roman"/>
          <w:sz w:val="24"/>
          <w:szCs w:val="24"/>
        </w:rPr>
        <w:t xml:space="preserve"> извещения о начале выполнения комплексных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кадастровых  работ  адресу  сведения  об  адресе</w:t>
      </w:r>
      <w:proofErr w:type="gramEnd"/>
      <w:r w:rsidRPr="00827E1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827E17">
        <w:rPr>
          <w:rFonts w:ascii="Times New Roman" w:hAnsi="Times New Roman" w:cs="Times New Roman"/>
          <w:sz w:val="24"/>
          <w:szCs w:val="24"/>
        </w:rPr>
        <w:t>электронной почты и (или)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почтовом  адресе,  по  которым  осуществляется  связь с лицом, чье право на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объект  недвижимости  зарегистрировано,  а  также  лицом, в пользу которого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зарегистрировано  ограничение  права  и  обременение  объекта  недвижимости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(далее   -   контактный  адрес  правообладателя),  для  внесения  в  Единый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государственный   реестр   недвижимости   сведений   о   контактном  адресе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 xml:space="preserve">правообладателя   </w:t>
      </w:r>
      <w:r w:rsidRPr="00827E17">
        <w:rPr>
          <w:rFonts w:ascii="Times New Roman" w:hAnsi="Times New Roman" w:cs="Times New Roman"/>
          <w:sz w:val="24"/>
          <w:szCs w:val="24"/>
        </w:rPr>
        <w:lastRenderedPageBreak/>
        <w:t>и   последующего  надлежащего  уведомления  таких  лиц  о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завершении   подготовки   проекта  карты-плана  территории  по</w:t>
      </w:r>
      <w:proofErr w:type="gramEnd"/>
      <w:r w:rsidRPr="00827E17">
        <w:rPr>
          <w:rFonts w:ascii="Times New Roman" w:hAnsi="Times New Roman" w:cs="Times New Roman"/>
          <w:sz w:val="24"/>
          <w:szCs w:val="24"/>
        </w:rPr>
        <w:t xml:space="preserve">  результатам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кадастровых  работ  и  о  проведении  заседания согласительной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комиссии по вопросу согласования местоположения границ земельных участков.</w:t>
      </w:r>
    </w:p>
    <w:p w:rsidR="00567CA8" w:rsidRPr="00827E17" w:rsidRDefault="00567CA8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4. Правообладатели  объектов недвижимости, расположенных на территории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 кадастровых   работ,   не  вправе  препятствовать  выполнению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комплексных  кадастровых  работ  и  обязаны  обеспечить  доступ к указанным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объектам   недвижимости   исполнителю   комплексных   кадастровых  работ  в</w:t>
      </w:r>
      <w:r w:rsidR="008B3450" w:rsidRPr="00827E17">
        <w:rPr>
          <w:rFonts w:ascii="Times New Roman" w:hAnsi="Times New Roman" w:cs="Times New Roman"/>
          <w:sz w:val="24"/>
          <w:szCs w:val="24"/>
        </w:rPr>
        <w:t xml:space="preserve"> </w:t>
      </w:r>
      <w:r w:rsidRPr="00827E17">
        <w:rPr>
          <w:rFonts w:ascii="Times New Roman" w:hAnsi="Times New Roman" w:cs="Times New Roman"/>
          <w:sz w:val="24"/>
          <w:szCs w:val="24"/>
        </w:rPr>
        <w:t>установленное графиком время.</w:t>
      </w:r>
    </w:p>
    <w:p w:rsidR="00364E8A" w:rsidRPr="00827E17" w:rsidRDefault="00364E8A" w:rsidP="009E3D05">
      <w:pPr>
        <w:autoSpaceDE w:val="0"/>
        <w:autoSpaceDN w:val="0"/>
        <w:adjustRightInd w:val="0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27E17">
        <w:rPr>
          <w:rFonts w:ascii="Times New Roman" w:hAnsi="Times New Roman" w:cs="Times New Roman"/>
          <w:sz w:val="24"/>
          <w:szCs w:val="24"/>
        </w:rPr>
        <w:t>5. График выполнения комплексных кадастровых работ:</w:t>
      </w:r>
    </w:p>
    <w:tbl>
      <w:tblPr>
        <w:tblStyle w:val="a3"/>
        <w:tblW w:w="10039" w:type="dxa"/>
        <w:jc w:val="center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950"/>
        <w:gridCol w:w="4522"/>
      </w:tblGrid>
      <w:tr w:rsidR="006337FF" w:rsidRPr="00364E8A" w:rsidTr="00146B76">
        <w:trPr>
          <w:jc w:val="center"/>
        </w:trPr>
        <w:tc>
          <w:tcPr>
            <w:tcW w:w="567" w:type="dxa"/>
            <w:vAlign w:val="center"/>
          </w:tcPr>
          <w:p w:rsidR="006337FF" w:rsidRPr="00827E17" w:rsidRDefault="006337FF" w:rsidP="00DF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50" w:type="dxa"/>
            <w:vAlign w:val="center"/>
          </w:tcPr>
          <w:p w:rsidR="006337FF" w:rsidRPr="00827E17" w:rsidRDefault="006337FF" w:rsidP="00364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Место выполнения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522" w:type="dxa"/>
            <w:vAlign w:val="center"/>
          </w:tcPr>
          <w:p w:rsidR="006337FF" w:rsidRPr="00827E17" w:rsidRDefault="006337FF" w:rsidP="00DF2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E17">
              <w:rPr>
                <w:rFonts w:ascii="Times New Roman" w:hAnsi="Times New Roman" w:cs="Times New Roman"/>
                <w:sz w:val="24"/>
                <w:szCs w:val="24"/>
              </w:rPr>
              <w:t>Время выполнения</w:t>
            </w:r>
            <w:r w:rsidRPr="00827E17">
              <w:rPr>
                <w:rFonts w:ascii="Times New Roman" w:hAnsi="Times New Roman" w:cs="Times New Roman"/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6337FF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6337FF" w:rsidRPr="00364E8A" w:rsidRDefault="006337FF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0" w:type="dxa"/>
            <w:vAlign w:val="center"/>
          </w:tcPr>
          <w:p w:rsidR="00450EE9" w:rsidRDefault="00450EE9" w:rsidP="00450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  <w:p w:rsidR="006337FF" w:rsidRPr="00364E8A" w:rsidRDefault="00450EE9" w:rsidP="00450E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="00171390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 w:rsidR="0017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Глазов,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171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Молодой Гвардии, д.22а</w:t>
            </w:r>
          </w:p>
        </w:tc>
        <w:tc>
          <w:tcPr>
            <w:tcW w:w="4522" w:type="dxa"/>
            <w:vAlign w:val="center"/>
          </w:tcPr>
          <w:p w:rsidR="000D42FE" w:rsidRDefault="002C5F00" w:rsidP="005D029B">
            <w:pPr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19.07.2021</w:t>
            </w:r>
            <w:r w:rsidR="005D029B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</w:t>
            </w:r>
            <w:r w:rsidR="005D02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.2021 - </w:t>
            </w:r>
            <w:r w:rsidR="00171390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Формирование согласительной комиссии </w:t>
            </w:r>
            <w:r w:rsidR="005D029B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(Заказчик)</w:t>
            </w:r>
          </w:p>
          <w:p w:rsidR="00E763FF" w:rsidRPr="00364E8A" w:rsidRDefault="00E763FF" w:rsidP="005D029B">
            <w:pPr>
              <w:rPr>
                <w:rFonts w:ascii="Times New Roman" w:hAnsi="Times New Roman" w:cs="Times New Roman"/>
              </w:rPr>
            </w:pPr>
          </w:p>
        </w:tc>
      </w:tr>
      <w:tr w:rsidR="005D029B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5D029B" w:rsidRDefault="005D029B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0" w:type="dxa"/>
            <w:vAlign w:val="center"/>
          </w:tcPr>
          <w:p w:rsidR="005D029B" w:rsidRDefault="005D029B" w:rsidP="00904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Ижевск, ул. 9 Января, д.259, офис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ГеоКадИнжиниринг</w:t>
            </w:r>
            <w:proofErr w:type="spellEnd"/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5D029B" w:rsidRDefault="005D029B" w:rsidP="00904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29B" w:rsidRPr="00BD33AD" w:rsidRDefault="005F520A" w:rsidP="009049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УР «ЦКО БТИ»: 427621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76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 ул. Кирова д. 6</w:t>
            </w:r>
            <w:r w:rsidR="0046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2" w:type="dxa"/>
          </w:tcPr>
          <w:p w:rsidR="005D029B" w:rsidRPr="00BD33AD" w:rsidRDefault="001A27B5" w:rsidP="00D11B5B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</w:t>
            </w:r>
            <w:r w:rsidR="005D029B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D029B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5D029B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.2021 - </w:t>
            </w:r>
            <w:r w:rsidR="005D029B"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Получение, сбор и анализ документов, необходимых для выполнения комплексных кадастровых работ, исходных данных (Исполнитель)</w:t>
            </w:r>
            <w:r w:rsidR="005D029B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D029B" w:rsidRPr="00BD33AD" w:rsidRDefault="005D029B" w:rsidP="00D11B5B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Обследование 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объектов недвижимости, определение характеристик объектов недвижимости, в том числе адресов, определение местоположения объектов недвижимости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;</w:t>
            </w:r>
          </w:p>
          <w:p w:rsidR="005D029B" w:rsidRPr="00BD33AD" w:rsidRDefault="005D029B" w:rsidP="00D11B5B">
            <w:pPr>
              <w:shd w:val="clear" w:color="auto" w:fill="FFFFFF"/>
              <w:tabs>
                <w:tab w:val="left" w:pos="294"/>
              </w:tabs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Выявление объектов недвижимости, сведении о которых отсутствуют в Едином государственном реестре недвижимости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(Исполнитель).</w:t>
            </w:r>
          </w:p>
          <w:p w:rsidR="005D029B" w:rsidRPr="00BD33AD" w:rsidRDefault="005D029B" w:rsidP="00D11B5B">
            <w:pPr>
              <w:shd w:val="clear" w:color="auto" w:fill="FFFFFF"/>
              <w:tabs>
                <w:tab w:val="left" w:pos="294"/>
              </w:tabs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Сбор, в том числе от Заказчика, заверенных в установленном порядке документов, </w:t>
            </w:r>
            <w:r w:rsidRPr="00BD33AD">
              <w:rPr>
                <w:rFonts w:ascii="Times New Roman" w:hAnsi="Times New Roman" w:cs="Times New Roman"/>
                <w:sz w:val="24"/>
                <w:szCs w:val="24"/>
              </w:rPr>
              <w:t>устанавливающих или подтверждающих права на объекты недвижимости, которые в соответствии с частью 4 статьи 69</w:t>
            </w:r>
            <w:r w:rsidRPr="00BD3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Федерального закона № 221-ФЗ</w:t>
            </w:r>
            <w:r w:rsidRPr="00BD33AD">
              <w:rPr>
                <w:rFonts w:ascii="Times New Roman" w:hAnsi="Times New Roman" w:cs="Times New Roman"/>
                <w:sz w:val="24"/>
                <w:szCs w:val="24"/>
              </w:rPr>
              <w:t xml:space="preserve"> считаются ранее учтенными, но сведения, о которых отсутствуют в Едином государственном реестре недвижимости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(Исполнитель).</w:t>
            </w:r>
          </w:p>
          <w:p w:rsidR="005D029B" w:rsidRDefault="005D029B" w:rsidP="00D11B5B">
            <w:pPr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Сбор </w:t>
            </w:r>
            <w:r w:rsidRPr="00BD3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сведений об адресе электронной почты и (или) о почтовом адресе, по которым осуществляется связь с лицом, чье право на объект недвижимости зарегистрировано, а также с лицом, в пользу которого зарегистрировано ограничение права или обременение объекта недвижимости (далее - адрес правообладателя и (или) адрес электронной почты правообладателя), если указанные лица являются правообладателями объектов </w:t>
            </w:r>
            <w:r w:rsidRPr="00BD33A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недвижимости, в отношении которых выполняются комплексные кадастровые работы</w:t>
            </w:r>
            <w:proofErr w:type="gramEnd"/>
            <w:r w:rsidRPr="00BD3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</w:t>
            </w:r>
            <w:proofErr w:type="gramStart"/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Исполнитель);</w:t>
            </w:r>
            <w:proofErr w:type="gramEnd"/>
          </w:p>
          <w:p w:rsidR="0046244A" w:rsidRPr="00BD33AD" w:rsidRDefault="0046244A" w:rsidP="00D11B5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3FF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E763FF" w:rsidRDefault="00E763FF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50" w:type="dxa"/>
            <w:vAlign w:val="center"/>
          </w:tcPr>
          <w:p w:rsidR="005F520A" w:rsidRDefault="005F520A" w:rsidP="008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Ижевск, ул. 9 Января, д.259, офис </w:t>
            </w:r>
            <w:r w:rsidR="00462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ГеоКадИнжиниринг</w:t>
            </w:r>
            <w:proofErr w:type="spellEnd"/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E763FF" w:rsidRPr="00BD33AD" w:rsidRDefault="005F520A" w:rsidP="008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УР «ЦКО БТИ»: </w:t>
            </w:r>
            <w:r w:rsidR="00213412"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427621</w:t>
            </w:r>
            <w:r w:rsidR="002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13412"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</w:t>
            </w:r>
            <w:r w:rsidR="00213412"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="00213412"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 ул. Кирова д. 6</w:t>
            </w:r>
            <w:r w:rsidR="002134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2" w:type="dxa"/>
          </w:tcPr>
          <w:p w:rsidR="0046244A" w:rsidRPr="00BD33AD" w:rsidRDefault="00312699" w:rsidP="0046244A">
            <w:pPr>
              <w:shd w:val="clear" w:color="auto" w:fill="FFFFFF"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</w:t>
            </w:r>
            <w:r w:rsidR="0046244A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</w:t>
            </w:r>
            <w:r w:rsidR="0046244A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.2021 - </w:t>
            </w:r>
            <w:r w:rsidR="0046244A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Направление в орган государственной регистрации прав заявлений об учете </w:t>
            </w:r>
            <w:r w:rsidR="0046244A" w:rsidRPr="00BD33AD">
              <w:rPr>
                <w:rFonts w:ascii="Times New Roman" w:eastAsia="Calibri" w:hAnsi="Times New Roman" w:cs="Times New Roman"/>
                <w:sz w:val="24"/>
                <w:szCs w:val="24"/>
              </w:rPr>
              <w:t>адрес правообладателя и (или) адрес электронной почты правообладателя</w:t>
            </w:r>
            <w:r w:rsidR="0046244A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 (Исполнитель);</w:t>
            </w:r>
          </w:p>
          <w:p w:rsidR="0046244A" w:rsidRPr="00BD33AD" w:rsidRDefault="0046244A" w:rsidP="0046244A">
            <w:pPr>
              <w:tabs>
                <w:tab w:val="left" w:pos="294"/>
                <w:tab w:val="left" w:pos="436"/>
              </w:tabs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заявления о внесении в Единый государственный реестр недвижимости сведений о ранее учтенных объектах недвижимости, расположенных в границах территории выполнения комплексных кадастровых работ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(Исполнитель).</w:t>
            </w:r>
          </w:p>
          <w:p w:rsidR="0046244A" w:rsidRPr="00BD33AD" w:rsidRDefault="0046244A" w:rsidP="0046244A">
            <w:pPr>
              <w:tabs>
                <w:tab w:val="left" w:pos="294"/>
                <w:tab w:val="left" w:pos="436"/>
              </w:tabs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Обеспечение актуализации сведений и наполнения Государственного адресного реестра отсутствующими адресами объектов недвижимости и земельных участков (при необходимости) (Заказчик).</w:t>
            </w:r>
          </w:p>
          <w:p w:rsidR="0046244A" w:rsidRPr="00BD33AD" w:rsidRDefault="0046244A" w:rsidP="0046244A">
            <w:pPr>
              <w:shd w:val="clear" w:color="auto" w:fill="FFFFFF"/>
              <w:tabs>
                <w:tab w:val="left" w:pos="993"/>
              </w:tabs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Исполнителем в адрес Заказчика:</w:t>
            </w:r>
          </w:p>
          <w:p w:rsidR="0046244A" w:rsidRPr="00BD33AD" w:rsidRDefault="0046244A" w:rsidP="0046244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сведения об объектах недвижимости, в отношении которых проводятся работы;</w:t>
            </w:r>
          </w:p>
          <w:p w:rsidR="0046244A" w:rsidRPr="00BD33AD" w:rsidRDefault="0046244A" w:rsidP="0046244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сведения об уведомлении правообладателей и иных лиц;</w:t>
            </w:r>
          </w:p>
          <w:p w:rsidR="0046244A" w:rsidRPr="00BD33AD" w:rsidRDefault="0046244A" w:rsidP="0046244A">
            <w:pPr>
              <w:numPr>
                <w:ilvl w:val="0"/>
                <w:numId w:val="7"/>
              </w:numPr>
              <w:shd w:val="clear" w:color="auto" w:fill="FFFFFF"/>
              <w:tabs>
                <w:tab w:val="left" w:pos="436"/>
              </w:tabs>
              <w:ind w:firstLine="1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сведения об уточнении адресов объектов недвижимости (адресные реестры);</w:t>
            </w:r>
          </w:p>
          <w:p w:rsidR="00E763FF" w:rsidRPr="00BD33AD" w:rsidRDefault="0046244A" w:rsidP="0046244A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сведения о внесении в Единый государственный реестр недвижимости сведений о ранее учтенных земельных участках и объектах капитального строительства и иные документы.</w:t>
            </w:r>
          </w:p>
        </w:tc>
      </w:tr>
      <w:tr w:rsidR="00390F8E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390F8E" w:rsidRDefault="00390F8E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0" w:type="dxa"/>
            <w:vAlign w:val="center"/>
          </w:tcPr>
          <w:p w:rsidR="00390F8E" w:rsidRDefault="00390F8E" w:rsidP="00390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квартал:</w:t>
            </w:r>
          </w:p>
          <w:p w:rsidR="00390F8E" w:rsidRDefault="00390F8E" w:rsidP="00390F8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18:05:0</w:t>
            </w:r>
            <w:r w:rsidR="00A7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</w:t>
            </w:r>
          </w:p>
          <w:p w:rsidR="00390F8E" w:rsidRPr="00BD33AD" w:rsidRDefault="00390F8E" w:rsidP="00A71B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 </w:t>
            </w:r>
            <w:r w:rsidR="00146B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gramStart"/>
            <w:r w:rsidR="00A7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Татарские</w:t>
            </w:r>
            <w:proofErr w:type="gramEnd"/>
            <w:r w:rsidR="00A7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71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Парзи</w:t>
            </w:r>
            <w:proofErr w:type="spellEnd"/>
          </w:p>
        </w:tc>
        <w:tc>
          <w:tcPr>
            <w:tcW w:w="4522" w:type="dxa"/>
          </w:tcPr>
          <w:p w:rsidR="00390F8E" w:rsidRPr="00BD33AD" w:rsidRDefault="00F57E87" w:rsidP="00F57E87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19.07</w:t>
            </w:r>
            <w:r w:rsidR="00857D47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</w:t>
            </w:r>
            <w:r w:rsidR="00857D47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.2021 - </w:t>
            </w:r>
            <w:r w:rsidR="00857D47"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Определение </w:t>
            </w:r>
            <w:proofErr w:type="gramStart"/>
            <w:r w:rsidR="00857D47"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координат характерных точек местоположения границы объектов</w:t>
            </w:r>
            <w:proofErr w:type="gramEnd"/>
            <w:r w:rsidR="00857D47"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недвижимости, расположенных в кадастровых кварталах </w:t>
            </w:r>
            <w:r w:rsidR="00857D47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(Исполнитель).</w:t>
            </w:r>
          </w:p>
        </w:tc>
      </w:tr>
      <w:tr w:rsidR="00857D47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857D47" w:rsidRDefault="00213412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0" w:type="dxa"/>
            <w:vAlign w:val="center"/>
          </w:tcPr>
          <w:p w:rsidR="00146B76" w:rsidRDefault="00146B76" w:rsidP="008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Ижевск, ул. 9 Января, д.259, офис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ГеоКадИнжиниринг</w:t>
            </w:r>
            <w:proofErr w:type="spellEnd"/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57D47" w:rsidRDefault="00146B76" w:rsidP="008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УР «ЦКО БТИ»: 427621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 ул. Кирова д.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2" w:type="dxa"/>
          </w:tcPr>
          <w:p w:rsidR="00146B76" w:rsidRPr="00BD33AD" w:rsidRDefault="00D63B41" w:rsidP="00146B76">
            <w:pPr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27.08</w:t>
            </w:r>
            <w:r w:rsidR="00146B76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  <w:r w:rsidR="00146B76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.2021 - </w:t>
            </w:r>
            <w:r w:rsidR="00146B76" w:rsidRPr="00BD33AD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оформление проектов карт-планов территории (Исполнитель);</w:t>
            </w:r>
          </w:p>
          <w:p w:rsidR="00146B76" w:rsidRPr="00BD33AD" w:rsidRDefault="00146B76" w:rsidP="00146B76">
            <w:pPr>
              <w:shd w:val="clear" w:color="auto" w:fill="FFFFFF"/>
              <w:spacing w:after="12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BD33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Подготовка сведений </w:t>
            </w: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об указанных в </w:t>
            </w:r>
            <w:hyperlink r:id="rId18" w:history="1">
              <w:r w:rsidRPr="00BD33AD">
                <w:rPr>
                  <w:rFonts w:ascii="Times New Roman" w:eastAsia="DejaVu Sans" w:hAnsi="Times New Roman" w:cs="Times New Roman"/>
                  <w:kern w:val="1"/>
                  <w:sz w:val="24"/>
                  <w:szCs w:val="24"/>
                </w:rPr>
                <w:t>части 4.1 статьи 42.1</w:t>
              </w:r>
            </w:hyperlink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Федерального закона № 221-ФЗ выявленных объектах, расположенных в границах территории выполнения комплексных кадастровых работ, либо заключения об отсутствии указанных объектов;</w:t>
            </w:r>
            <w:proofErr w:type="gramEnd"/>
          </w:p>
          <w:p w:rsidR="00146B76" w:rsidRPr="00BD33AD" w:rsidRDefault="00146B76" w:rsidP="00146B76">
            <w:pPr>
              <w:shd w:val="clear" w:color="auto" w:fill="FFFFFF"/>
              <w:spacing w:after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lastRenderedPageBreak/>
              <w:t xml:space="preserve">Подготовка информации о возможности образования земельных участков на территории выполнения комплексных кадастровых работ, </w:t>
            </w:r>
            <w:proofErr w:type="gramStart"/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предусмотренную</w:t>
            </w:r>
            <w:proofErr w:type="gramEnd"/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</w:t>
            </w:r>
            <w:hyperlink r:id="rId19" w:history="1">
              <w:r w:rsidRPr="00BD33AD">
                <w:rPr>
                  <w:rFonts w:ascii="Times New Roman" w:eastAsia="DejaVu Sans" w:hAnsi="Times New Roman" w:cs="Times New Roman"/>
                  <w:kern w:val="1"/>
                  <w:sz w:val="24"/>
                  <w:szCs w:val="24"/>
                </w:rPr>
                <w:t>частью 4 статьи 42.8</w:t>
              </w:r>
            </w:hyperlink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Федерального закона № 221-ФЗ, либо заключения об отсутствии указанной возможности;</w:t>
            </w:r>
          </w:p>
          <w:p w:rsidR="00146B76" w:rsidRPr="00BD33AD" w:rsidRDefault="00146B76" w:rsidP="00146B76">
            <w:pPr>
              <w:shd w:val="clear" w:color="auto" w:fill="FFFFFF"/>
              <w:spacing w:after="12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BD33AD">
              <w:rPr>
                <w:rFonts w:ascii="Times New Roman" w:eastAsia="Calibri" w:hAnsi="Times New Roman" w:cs="Times New Roman"/>
                <w:sz w:val="24"/>
                <w:szCs w:val="24"/>
              </w:rPr>
              <w:t>Проверка карт-планов территории на соответствие сведениям Единого государственного реестра недвижимости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 посредством сервиса «Личный кабинет кадастрового инженера»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;</w:t>
            </w:r>
          </w:p>
          <w:p w:rsidR="00146B76" w:rsidRPr="00BD33AD" w:rsidRDefault="00146B76" w:rsidP="00146B76">
            <w:pPr>
              <w:shd w:val="clear" w:color="auto" w:fill="FFFFFF"/>
              <w:ind w:left="1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Исполнителем в адрес Заказчика:</w:t>
            </w:r>
          </w:p>
          <w:p w:rsidR="00146B76" w:rsidRPr="00BD33AD" w:rsidRDefault="00146B76" w:rsidP="00146B7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проекты карт-планов территорий всех кадастровых кварталов в электронном виде в форме электронных образов бумажных документов в формате PDF и, по требованию Заказчика, в форме документов на бумажном носителе;</w:t>
            </w:r>
          </w:p>
          <w:p w:rsidR="00146B76" w:rsidRPr="00BD33AD" w:rsidRDefault="00146B76" w:rsidP="00146B7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>протоколы проверки карт-планов территории посредством сервиса «Личный кабинет кадастрового инженера»;</w:t>
            </w:r>
          </w:p>
          <w:p w:rsidR="00146B76" w:rsidRPr="00BD33AD" w:rsidRDefault="00146B76" w:rsidP="00146B7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106"/>
              </w:tabs>
              <w:ind w:left="0" w:firstLine="0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</w:pPr>
            <w:proofErr w:type="gramStart"/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сведения об указанных в </w:t>
            </w:r>
            <w:hyperlink r:id="rId20" w:history="1">
              <w:r w:rsidRPr="00BD33AD">
                <w:rPr>
                  <w:rFonts w:ascii="Times New Roman" w:eastAsia="DejaVu Sans" w:hAnsi="Times New Roman" w:cs="Times New Roman"/>
                  <w:kern w:val="1"/>
                  <w:sz w:val="24"/>
                  <w:szCs w:val="24"/>
                </w:rPr>
                <w:t>части 4.1 статьи 42.1</w:t>
              </w:r>
            </w:hyperlink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Федерального закона № 221-ФЗ выявленных объектах, расположенных в границах территории выполнения комплексных кадастровых работ, либо заключение об отсутствии указанных объектов;</w:t>
            </w:r>
            <w:proofErr w:type="gramEnd"/>
          </w:p>
          <w:p w:rsidR="00857D47" w:rsidRPr="00BD33AD" w:rsidRDefault="00146B76" w:rsidP="00146B76">
            <w:pPr>
              <w:shd w:val="clear" w:color="auto" w:fill="FFFFFF"/>
              <w:spacing w:after="120"/>
              <w:ind w:left="255" w:hanging="2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информацию о возможности образования земельных участков на территории выполнения комплексных кадастровых работ, предусмотренную </w:t>
            </w:r>
            <w:hyperlink r:id="rId21" w:history="1">
              <w:r w:rsidRPr="00BD33AD">
                <w:rPr>
                  <w:rFonts w:ascii="Times New Roman" w:eastAsia="DejaVu Sans" w:hAnsi="Times New Roman" w:cs="Times New Roman"/>
                  <w:kern w:val="1"/>
                  <w:sz w:val="24"/>
                  <w:szCs w:val="24"/>
                </w:rPr>
                <w:t>частью 4 статьи 42.8</w:t>
              </w:r>
            </w:hyperlink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 Федерального закона № 221-ФЗ, либо заключение об отсутствии указанной возможности.</w:t>
            </w:r>
          </w:p>
        </w:tc>
      </w:tr>
      <w:tr w:rsidR="00C37A39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C37A39" w:rsidRDefault="00C37A39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950" w:type="dxa"/>
            <w:vAlign w:val="center"/>
          </w:tcPr>
          <w:p w:rsidR="00C37A39" w:rsidRDefault="00C37A39" w:rsidP="00D11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  <w:p w:rsidR="00C37A39" w:rsidRPr="00364E8A" w:rsidRDefault="00C37A39" w:rsidP="00D1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C37A39" w:rsidRPr="00BD33AD" w:rsidRDefault="00D63B41" w:rsidP="00D63B41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  <w:r w:rsidR="00C37A39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C37A39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  <w:r w:rsidR="00C37A39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.2021 - </w:t>
            </w:r>
            <w:r w:rsidR="00C37A39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Направление проектов карт-планов территории в согласительную комиссию (Заказчик);</w:t>
            </w:r>
          </w:p>
        </w:tc>
      </w:tr>
      <w:tr w:rsidR="00D667B6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D667B6" w:rsidRDefault="00D667B6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50" w:type="dxa"/>
            <w:vAlign w:val="center"/>
          </w:tcPr>
          <w:p w:rsidR="00D667B6" w:rsidRDefault="00D667B6" w:rsidP="00D11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  <w:p w:rsidR="00D667B6" w:rsidRPr="00364E8A" w:rsidRDefault="00D667B6" w:rsidP="00D1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D667B6" w:rsidRPr="00BD33AD" w:rsidRDefault="00D74AE0" w:rsidP="00D74AE0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</w:t>
            </w:r>
            <w:r w:rsidR="00D667B6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.2021 - </w:t>
            </w:r>
            <w:r w:rsidR="00D667B6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Опубликование извещения о заседании согласительной комиссии № 1 (Согласительная комиссия, Заказчик)</w:t>
            </w:r>
          </w:p>
        </w:tc>
      </w:tr>
      <w:tr w:rsidR="00535C9A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535C9A" w:rsidRDefault="00535C9A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50" w:type="dxa"/>
            <w:vAlign w:val="center"/>
          </w:tcPr>
          <w:p w:rsidR="00535C9A" w:rsidRDefault="00535C9A" w:rsidP="00D11B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  <w:p w:rsidR="00535C9A" w:rsidRPr="00364E8A" w:rsidRDefault="00535C9A" w:rsidP="00D11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535C9A" w:rsidRDefault="00644FAE" w:rsidP="00535C9A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A4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535C9A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.2021 - </w:t>
            </w:r>
            <w:r w:rsidR="00535C9A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Проведение согласительной комиссии № 1 (Согласительная комиссия, Заказчик);</w:t>
            </w:r>
          </w:p>
          <w:p w:rsidR="00535C9A" w:rsidRPr="00BD33AD" w:rsidRDefault="00535C9A" w:rsidP="00535C9A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Участие Исполнителя в заседаниях согласительной комиссии по рассмотрению представленных проектов карт-планов территорий</w:t>
            </w:r>
          </w:p>
        </w:tc>
      </w:tr>
      <w:tr w:rsidR="005754AB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5754AB" w:rsidRDefault="005754AB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4950" w:type="dxa"/>
            <w:vAlign w:val="center"/>
          </w:tcPr>
          <w:p w:rsidR="005754AB" w:rsidRDefault="005754AB" w:rsidP="00575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  <w:p w:rsidR="005754AB" w:rsidRDefault="005754AB" w:rsidP="005754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464040" w:rsidRDefault="00871AA0" w:rsidP="00871AA0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D9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5754AB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92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5754AB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</w:t>
            </w:r>
          </w:p>
          <w:p w:rsidR="00464040" w:rsidRDefault="00464040" w:rsidP="00871AA0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12.10.2021-15.11.2021</w:t>
            </w:r>
          </w:p>
          <w:p w:rsidR="00E23029" w:rsidRPr="00BD33AD" w:rsidRDefault="005754AB" w:rsidP="00871AA0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Прием возражений от заинтересованных лиц (Согласительная комиссия);</w:t>
            </w:r>
          </w:p>
        </w:tc>
      </w:tr>
      <w:tr w:rsidR="008C0711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8C0711" w:rsidRDefault="008C0711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50" w:type="dxa"/>
            <w:vAlign w:val="center"/>
          </w:tcPr>
          <w:p w:rsidR="00092CAB" w:rsidRDefault="00092CAB" w:rsidP="008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Ижевск, ул. 9 Января, д.259, офис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ГеоКадИнжиниринг</w:t>
            </w:r>
            <w:proofErr w:type="spellEnd"/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8C0711" w:rsidRDefault="00092CAB" w:rsidP="008963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УР «ЦКО БТИ»: 427621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 ул. Кирова д.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2" w:type="dxa"/>
          </w:tcPr>
          <w:p w:rsidR="008C0711" w:rsidRPr="00BD33AD" w:rsidRDefault="008C4FAD" w:rsidP="00752B9D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905ADE" w:rsidRPr="008C4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.2021-</w:t>
            </w:r>
            <w:bookmarkStart w:id="0" w:name="_GoBack"/>
            <w:r w:rsidR="00752B9D" w:rsidRPr="001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  <w:r w:rsidR="00905ADE" w:rsidRPr="0017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</w:t>
            </w:r>
            <w:bookmarkEnd w:id="0"/>
            <w:r w:rsidR="00905ADE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05ADE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Внесение изменений в карты-планы территорий в соответствии с заключением согласительной комиссии о выявленных замечаниях (Исполнитель).</w:t>
            </w:r>
          </w:p>
        </w:tc>
      </w:tr>
      <w:tr w:rsidR="00B22287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B22287" w:rsidRDefault="00B22287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50" w:type="dxa"/>
            <w:vAlign w:val="center"/>
          </w:tcPr>
          <w:p w:rsidR="00B22287" w:rsidRDefault="00B22287" w:rsidP="00B222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  <w:p w:rsidR="00B22287" w:rsidRPr="00BD33AD" w:rsidRDefault="00B22287" w:rsidP="00B222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B22287" w:rsidRPr="00BD33AD" w:rsidRDefault="008C4FAD" w:rsidP="00464040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4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B22287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.2021 - </w:t>
            </w:r>
            <w:r w:rsidR="00B22287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Опубликование извещения о заседании согласительной комиссии № 2 (Согласительная комиссия, Заказчик)</w:t>
            </w:r>
          </w:p>
        </w:tc>
      </w:tr>
      <w:tr w:rsidR="00EA28F9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EA28F9" w:rsidRDefault="00EA28F9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50" w:type="dxa"/>
            <w:vAlign w:val="center"/>
          </w:tcPr>
          <w:p w:rsidR="000C6BA4" w:rsidRDefault="000C6BA4" w:rsidP="000C6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  <w:p w:rsidR="00EA28F9" w:rsidRDefault="000C6BA4" w:rsidP="000C6B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0C6BA4" w:rsidRPr="00BD33AD" w:rsidRDefault="00464040" w:rsidP="000C6BA4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  <w:r w:rsidR="000C6BA4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.2021 - </w:t>
            </w:r>
            <w:r w:rsidR="000C6BA4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 xml:space="preserve">Проведение согласительной комиссии №2 при наличии возражений от заинтересованных лиц (Согласительная </w:t>
            </w:r>
            <w:r w:rsidR="000C6BA4"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комиссия, Заказчик);</w:t>
            </w:r>
          </w:p>
          <w:p w:rsidR="00EA28F9" w:rsidRPr="00BD33AD" w:rsidRDefault="000C6BA4" w:rsidP="000C6BA4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Участие в заседаниях согласительной комиссии по рассмотрению представленных проектов карт-планов территорий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.</w:t>
            </w:r>
          </w:p>
        </w:tc>
      </w:tr>
      <w:tr w:rsidR="002E0C52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2E0C52" w:rsidRDefault="002E0C52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50" w:type="dxa"/>
            <w:vAlign w:val="center"/>
          </w:tcPr>
          <w:p w:rsidR="005A6C3C" w:rsidRDefault="005A6C3C" w:rsidP="00BC6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Ижевск, ул. 9 Января, д.259, офис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ГеоКадИнжиниринг</w:t>
            </w:r>
            <w:proofErr w:type="spellEnd"/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E0C52" w:rsidRDefault="005A6C3C" w:rsidP="00BC6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УР «ЦКО БТИ»: 427621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 ул. Кирова д.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2" w:type="dxa"/>
          </w:tcPr>
          <w:p w:rsidR="002E0C52" w:rsidRPr="00BD33AD" w:rsidRDefault="007D1B89" w:rsidP="007D1B89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</w:t>
            </w:r>
            <w:r w:rsidR="005A6C3C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</w:t>
            </w:r>
            <w:r w:rsidR="005A6C3C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.2021 - </w:t>
            </w:r>
            <w:r w:rsidR="005A6C3C"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Оформление </w:t>
            </w:r>
            <w:r w:rsidR="005A6C3C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карт-планов территорий в окончательной редакции (Исполнитель)</w:t>
            </w:r>
          </w:p>
        </w:tc>
      </w:tr>
      <w:tr w:rsidR="00450584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450584" w:rsidRDefault="00450584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50" w:type="dxa"/>
            <w:vAlign w:val="center"/>
          </w:tcPr>
          <w:p w:rsidR="0069432F" w:rsidRDefault="0069432F" w:rsidP="006943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район», </w:t>
            </w:r>
          </w:p>
          <w:p w:rsidR="00450584" w:rsidRPr="00BD33AD" w:rsidRDefault="0069432F" w:rsidP="006943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Удмуртская Республика,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Глазов,                     ул. Молодой Гвардии, д.22а</w:t>
            </w:r>
          </w:p>
        </w:tc>
        <w:tc>
          <w:tcPr>
            <w:tcW w:w="4522" w:type="dxa"/>
          </w:tcPr>
          <w:p w:rsidR="00450584" w:rsidRPr="00BD33AD" w:rsidRDefault="0054058E" w:rsidP="0054058E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</w:t>
            </w:r>
            <w:r w:rsidR="0069432F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  <w:r w:rsidR="0069432F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.2021 - </w:t>
            </w:r>
            <w:r w:rsidR="0069432F" w:rsidRPr="00BD33A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заключения согласительной комиссии (при необходимости) и актов согласования местоположения границ. Направление согласительной комиссией заказчику работ окончательной редакции карт-планов для утверждения </w:t>
            </w:r>
            <w:r w:rsidR="0069432F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(Согласительная комиссия).</w:t>
            </w:r>
          </w:p>
        </w:tc>
      </w:tr>
      <w:tr w:rsidR="00BC6D5F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BC6D5F" w:rsidRDefault="00BC6D5F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50" w:type="dxa"/>
            <w:vAlign w:val="center"/>
          </w:tcPr>
          <w:p w:rsidR="00BC6D5F" w:rsidRDefault="00BC6D5F" w:rsidP="00BC6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Ижевск, ул. 9 Января, д.259, офис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ГеоКадИнжиниринг</w:t>
            </w:r>
            <w:proofErr w:type="spellEnd"/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C6D5F" w:rsidRDefault="00BC6D5F" w:rsidP="00BC6D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УР «ЦКО БТИ»: 427621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 ул. Кирова д.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2" w:type="dxa"/>
          </w:tcPr>
          <w:p w:rsidR="00BC6D5F" w:rsidRPr="00BD33AD" w:rsidRDefault="00301284" w:rsidP="00BC6D5F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</w:t>
            </w:r>
            <w:r w:rsidR="00BC6D5F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BC6D5F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  <w:r w:rsidR="00BC6D5F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.2021 - </w:t>
            </w:r>
            <w:r w:rsidR="00BC6D5F"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Утверждение </w:t>
            </w:r>
            <w:r w:rsidR="00BC6D5F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карт-планов территории в окончательной редакции (Заказчик);</w:t>
            </w:r>
          </w:p>
          <w:p w:rsidR="00BC6D5F" w:rsidRPr="00BD33AD" w:rsidRDefault="00BC6D5F" w:rsidP="00BC6D5F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Подготовка карт-планов территории в форме электронного документа (Исполнитель);</w:t>
            </w:r>
          </w:p>
          <w:p w:rsidR="00BC6D5F" w:rsidRPr="00BD33AD" w:rsidRDefault="00BC6D5F" w:rsidP="00BC6D5F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Проверку карт-планов территории, подготовленных в окончательной редакции, на соответствие сведениям Единого государственного реестра недвижимости посредством сервиса «Личный кабинет кадастрового инженера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»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;</w:t>
            </w:r>
          </w:p>
          <w:p w:rsidR="00BC6D5F" w:rsidRDefault="00BC6D5F" w:rsidP="00BC6D5F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 xml:space="preserve">Подготовка и направление Заказчику </w:t>
            </w: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t xml:space="preserve">информации о количестве объектов недвижимости (в разрезе земельных участков, объектов капитального </w:t>
            </w:r>
            <w:r w:rsidRPr="00BD33AD">
              <w:rPr>
                <w:rFonts w:ascii="Times New Roman" w:eastAsia="DejaVu Sans" w:hAnsi="Times New Roman" w:cs="Times New Roman"/>
                <w:kern w:val="1"/>
                <w:sz w:val="24"/>
                <w:szCs w:val="24"/>
              </w:rPr>
              <w:lastRenderedPageBreak/>
              <w:t xml:space="preserve">строительства и видов работ), сведения о которых включены в утвержденный карты-планы территории по форме согласно приложению 1 к техническому заданию </w:t>
            </w: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(Исполнитель)</w:t>
            </w:r>
            <w:r w:rsidRPr="00BD33AD">
              <w:rPr>
                <w:rFonts w:ascii="Times New Roman" w:eastAsia="DejaVu Sans" w:hAnsi="Times New Roman" w:cs="Times New Roman"/>
                <w:kern w:val="2"/>
                <w:sz w:val="24"/>
                <w:szCs w:val="24"/>
              </w:rPr>
              <w:t>.</w:t>
            </w:r>
            <w:proofErr w:type="gramEnd"/>
          </w:p>
          <w:p w:rsidR="00896394" w:rsidRPr="00BD33AD" w:rsidRDefault="00896394" w:rsidP="00BC6D5F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5E5E" w:rsidRPr="00364E8A" w:rsidTr="00146B76">
        <w:trPr>
          <w:trHeight w:val="480"/>
          <w:jc w:val="center"/>
        </w:trPr>
        <w:tc>
          <w:tcPr>
            <w:tcW w:w="567" w:type="dxa"/>
            <w:vAlign w:val="center"/>
          </w:tcPr>
          <w:p w:rsidR="00F25E5E" w:rsidRDefault="00F25E5E" w:rsidP="00DF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950" w:type="dxa"/>
            <w:vAlign w:val="center"/>
          </w:tcPr>
          <w:p w:rsidR="00F25E5E" w:rsidRDefault="00F25E5E" w:rsidP="00F25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Ижевск, ул. 9 Января, д.259, офис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ГеоКадИнжиниринг</w:t>
            </w:r>
            <w:proofErr w:type="spellEnd"/>
            <w:r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5E5E" w:rsidRPr="00BD33AD" w:rsidRDefault="00F25E5E" w:rsidP="00F25E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proofErr w:type="spellStart"/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УР «ЦКО БТИ»: 427621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</w:t>
            </w:r>
            <w:r w:rsidRPr="000A7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Глазов ул. Кирова д.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22" w:type="dxa"/>
          </w:tcPr>
          <w:p w:rsidR="00F25E5E" w:rsidRPr="00BD33AD" w:rsidRDefault="00F80722" w:rsidP="00F25E5E">
            <w:pPr>
              <w:suppressAutoHyphens/>
              <w:spacing w:after="120"/>
              <w:jc w:val="both"/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</w:t>
            </w:r>
            <w:r w:rsidR="00F25E5E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  <w:r w:rsidR="00F25E5E" w:rsidRPr="00BD3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.2021 - </w:t>
            </w:r>
            <w:r w:rsidR="00F25E5E"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Сдача результатов работ (карт-планов территорий) Заказчику (Исполнитель).</w:t>
            </w:r>
          </w:p>
          <w:p w:rsidR="00F25E5E" w:rsidRPr="00BD33AD" w:rsidRDefault="00F25E5E" w:rsidP="00F25E5E">
            <w:pPr>
              <w:suppressAutoHyphens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3AD">
              <w:rPr>
                <w:rFonts w:ascii="Times New Roman" w:eastAsia="DejaVu Sans" w:hAnsi="Times New Roman" w:cs="Times New Roman"/>
                <w:sz w:val="24"/>
                <w:szCs w:val="24"/>
                <w:lang w:eastAsia="ar-SA"/>
              </w:rPr>
              <w:t>Представление карт-планов территорий в орган регистрации прав для внесения сведений об объектах недвижимости в Единый государственный реестр недвижимости (Заказчик).</w:t>
            </w:r>
          </w:p>
        </w:tc>
      </w:tr>
    </w:tbl>
    <w:p w:rsidR="00364E8A" w:rsidRPr="00F747DE" w:rsidRDefault="00364E8A" w:rsidP="00567C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6B03F2" w:rsidRPr="008E4F46" w:rsidRDefault="006B03F2" w:rsidP="00525A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sectPr w:rsidR="006B03F2" w:rsidRPr="008E4F46" w:rsidSect="001D03A5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CE" w:rsidRDefault="00413FCE" w:rsidP="00056AEA">
      <w:pPr>
        <w:spacing w:after="0" w:line="240" w:lineRule="auto"/>
      </w:pPr>
      <w:r>
        <w:separator/>
      </w:r>
    </w:p>
  </w:endnote>
  <w:endnote w:type="continuationSeparator" w:id="0">
    <w:p w:rsidR="00413FCE" w:rsidRDefault="00413FCE" w:rsidP="0005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CE" w:rsidRDefault="00413FCE" w:rsidP="00056AEA">
      <w:pPr>
        <w:spacing w:after="0" w:line="240" w:lineRule="auto"/>
      </w:pPr>
      <w:r>
        <w:separator/>
      </w:r>
    </w:p>
  </w:footnote>
  <w:footnote w:type="continuationSeparator" w:id="0">
    <w:p w:rsidR="00413FCE" w:rsidRDefault="00413FCE" w:rsidP="00056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14EEF"/>
    <w:multiLevelType w:val="hybridMultilevel"/>
    <w:tmpl w:val="E3B4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>
    <w:nsid w:val="2FA04CA7"/>
    <w:multiLevelType w:val="hybridMultilevel"/>
    <w:tmpl w:val="CBEC92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F4543CC"/>
    <w:multiLevelType w:val="hybridMultilevel"/>
    <w:tmpl w:val="6A8259E6"/>
    <w:lvl w:ilvl="0" w:tplc="471EDE52">
      <w:start w:val="1"/>
      <w:numFmt w:val="decimal"/>
      <w:lvlText w:val="%1."/>
      <w:lvlJc w:val="left"/>
      <w:pPr>
        <w:ind w:left="5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5">
    <w:nsid w:val="55377112"/>
    <w:multiLevelType w:val="hybridMultilevel"/>
    <w:tmpl w:val="A06A9044"/>
    <w:lvl w:ilvl="0" w:tplc="87147652">
      <w:start w:val="1"/>
      <w:numFmt w:val="decimal"/>
      <w:lvlText w:val="%1."/>
      <w:lvlJc w:val="left"/>
      <w:pPr>
        <w:ind w:left="7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0DC24C0"/>
    <w:multiLevelType w:val="hybridMultilevel"/>
    <w:tmpl w:val="9F9CC23E"/>
    <w:lvl w:ilvl="0" w:tplc="FE325C4E">
      <w:start w:val="1"/>
      <w:numFmt w:val="decimal"/>
      <w:lvlText w:val="%1."/>
      <w:lvlJc w:val="left"/>
      <w:pPr>
        <w:ind w:left="148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abstractNum w:abstractNumId="8">
    <w:nsid w:val="684E47B3"/>
    <w:multiLevelType w:val="hybridMultilevel"/>
    <w:tmpl w:val="D03C2360"/>
    <w:lvl w:ilvl="0" w:tplc="8AB848A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0861D9"/>
    <w:multiLevelType w:val="hybridMultilevel"/>
    <w:tmpl w:val="E436A73E"/>
    <w:lvl w:ilvl="0" w:tplc="A0F4627C">
      <w:start w:val="1"/>
      <w:numFmt w:val="decimal"/>
      <w:lvlText w:val="%1."/>
      <w:lvlJc w:val="left"/>
      <w:pPr>
        <w:ind w:left="720" w:hanging="360"/>
      </w:pPr>
      <w:rPr>
        <w:rFonts w:ascii="Times New Roman" w:eastAsia="DejaVu San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4A4"/>
    <w:rsid w:val="00002C9F"/>
    <w:rsid w:val="00045325"/>
    <w:rsid w:val="00045EDB"/>
    <w:rsid w:val="00056AEA"/>
    <w:rsid w:val="00092CAB"/>
    <w:rsid w:val="000A4AC3"/>
    <w:rsid w:val="000B0D17"/>
    <w:rsid w:val="000C2A75"/>
    <w:rsid w:val="000C6BA4"/>
    <w:rsid w:val="000D42FE"/>
    <w:rsid w:val="000D4BAD"/>
    <w:rsid w:val="000E057C"/>
    <w:rsid w:val="000E16F9"/>
    <w:rsid w:val="000E217B"/>
    <w:rsid w:val="000F4CF3"/>
    <w:rsid w:val="001003FB"/>
    <w:rsid w:val="00146B76"/>
    <w:rsid w:val="00171390"/>
    <w:rsid w:val="00172F1D"/>
    <w:rsid w:val="001753CA"/>
    <w:rsid w:val="00187043"/>
    <w:rsid w:val="00193FDA"/>
    <w:rsid w:val="001A27B5"/>
    <w:rsid w:val="001B07D4"/>
    <w:rsid w:val="001B4090"/>
    <w:rsid w:val="001D03A5"/>
    <w:rsid w:val="001D695F"/>
    <w:rsid w:val="001F7963"/>
    <w:rsid w:val="00205123"/>
    <w:rsid w:val="00213412"/>
    <w:rsid w:val="00220DC4"/>
    <w:rsid w:val="00234D9F"/>
    <w:rsid w:val="00243079"/>
    <w:rsid w:val="00247CC4"/>
    <w:rsid w:val="00252ED2"/>
    <w:rsid w:val="00276A22"/>
    <w:rsid w:val="002805EB"/>
    <w:rsid w:val="002B1F6D"/>
    <w:rsid w:val="002C5F00"/>
    <w:rsid w:val="002E0C52"/>
    <w:rsid w:val="00301284"/>
    <w:rsid w:val="00312699"/>
    <w:rsid w:val="00346BBD"/>
    <w:rsid w:val="00363BDB"/>
    <w:rsid w:val="00364E8A"/>
    <w:rsid w:val="00367944"/>
    <w:rsid w:val="003803F3"/>
    <w:rsid w:val="003904D6"/>
    <w:rsid w:val="00390F8E"/>
    <w:rsid w:val="0039529A"/>
    <w:rsid w:val="003C6D19"/>
    <w:rsid w:val="003D2B33"/>
    <w:rsid w:val="003D5959"/>
    <w:rsid w:val="003F78CD"/>
    <w:rsid w:val="00413FCE"/>
    <w:rsid w:val="00431807"/>
    <w:rsid w:val="00450584"/>
    <w:rsid w:val="00450EE9"/>
    <w:rsid w:val="0046244A"/>
    <w:rsid w:val="00464040"/>
    <w:rsid w:val="00471034"/>
    <w:rsid w:val="0048428E"/>
    <w:rsid w:val="00495BE5"/>
    <w:rsid w:val="004A5A63"/>
    <w:rsid w:val="004D0406"/>
    <w:rsid w:val="00525A4C"/>
    <w:rsid w:val="005347E1"/>
    <w:rsid w:val="00535AFA"/>
    <w:rsid w:val="00535C9A"/>
    <w:rsid w:val="0054058E"/>
    <w:rsid w:val="00567CA8"/>
    <w:rsid w:val="005754AB"/>
    <w:rsid w:val="00591C91"/>
    <w:rsid w:val="005A6C3C"/>
    <w:rsid w:val="005D029B"/>
    <w:rsid w:val="005E331B"/>
    <w:rsid w:val="005F520A"/>
    <w:rsid w:val="005F714C"/>
    <w:rsid w:val="006037F5"/>
    <w:rsid w:val="006252F4"/>
    <w:rsid w:val="006326C0"/>
    <w:rsid w:val="006337FF"/>
    <w:rsid w:val="00633C98"/>
    <w:rsid w:val="00643F3A"/>
    <w:rsid w:val="00644FAE"/>
    <w:rsid w:val="0064506E"/>
    <w:rsid w:val="00655D0E"/>
    <w:rsid w:val="006765AE"/>
    <w:rsid w:val="0068082B"/>
    <w:rsid w:val="0069432F"/>
    <w:rsid w:val="006B03F2"/>
    <w:rsid w:val="006B664F"/>
    <w:rsid w:val="006C2219"/>
    <w:rsid w:val="006C7F3B"/>
    <w:rsid w:val="0070771C"/>
    <w:rsid w:val="0072516A"/>
    <w:rsid w:val="00737AC1"/>
    <w:rsid w:val="00752B9D"/>
    <w:rsid w:val="007902DD"/>
    <w:rsid w:val="00790FFA"/>
    <w:rsid w:val="007C09CB"/>
    <w:rsid w:val="007D1B89"/>
    <w:rsid w:val="007E1AB0"/>
    <w:rsid w:val="007E2992"/>
    <w:rsid w:val="0081417C"/>
    <w:rsid w:val="00822078"/>
    <w:rsid w:val="00823C51"/>
    <w:rsid w:val="00827E17"/>
    <w:rsid w:val="00842A6A"/>
    <w:rsid w:val="00857D47"/>
    <w:rsid w:val="00871AA0"/>
    <w:rsid w:val="00873E0C"/>
    <w:rsid w:val="008761B3"/>
    <w:rsid w:val="00892DFA"/>
    <w:rsid w:val="008962D0"/>
    <w:rsid w:val="00896394"/>
    <w:rsid w:val="008B3450"/>
    <w:rsid w:val="008C0711"/>
    <w:rsid w:val="008C4FAD"/>
    <w:rsid w:val="008D3249"/>
    <w:rsid w:val="008D7693"/>
    <w:rsid w:val="008E4F46"/>
    <w:rsid w:val="00904923"/>
    <w:rsid w:val="00905ADE"/>
    <w:rsid w:val="00920DBA"/>
    <w:rsid w:val="00924CD6"/>
    <w:rsid w:val="009365F4"/>
    <w:rsid w:val="00944F92"/>
    <w:rsid w:val="00957BD0"/>
    <w:rsid w:val="009634A4"/>
    <w:rsid w:val="00975ADF"/>
    <w:rsid w:val="00980695"/>
    <w:rsid w:val="009B6AC6"/>
    <w:rsid w:val="009C4EBD"/>
    <w:rsid w:val="009D1B04"/>
    <w:rsid w:val="009E3D05"/>
    <w:rsid w:val="009E6090"/>
    <w:rsid w:val="009F7938"/>
    <w:rsid w:val="00A154D3"/>
    <w:rsid w:val="00A32646"/>
    <w:rsid w:val="00A71B9A"/>
    <w:rsid w:val="00A76B48"/>
    <w:rsid w:val="00A9360E"/>
    <w:rsid w:val="00AA69DD"/>
    <w:rsid w:val="00AC5FBA"/>
    <w:rsid w:val="00B218E9"/>
    <w:rsid w:val="00B22287"/>
    <w:rsid w:val="00B30FA9"/>
    <w:rsid w:val="00B93F50"/>
    <w:rsid w:val="00BC49CE"/>
    <w:rsid w:val="00BC6D5F"/>
    <w:rsid w:val="00BF26AB"/>
    <w:rsid w:val="00C37A39"/>
    <w:rsid w:val="00C9547C"/>
    <w:rsid w:val="00CA1131"/>
    <w:rsid w:val="00CA57D0"/>
    <w:rsid w:val="00CA6350"/>
    <w:rsid w:val="00CC12DA"/>
    <w:rsid w:val="00CC59EA"/>
    <w:rsid w:val="00CD0153"/>
    <w:rsid w:val="00CD09A2"/>
    <w:rsid w:val="00CE475E"/>
    <w:rsid w:val="00D432E5"/>
    <w:rsid w:val="00D453AA"/>
    <w:rsid w:val="00D63916"/>
    <w:rsid w:val="00D63B41"/>
    <w:rsid w:val="00D667B6"/>
    <w:rsid w:val="00D74AE0"/>
    <w:rsid w:val="00D92C2F"/>
    <w:rsid w:val="00DA4D9B"/>
    <w:rsid w:val="00DB1374"/>
    <w:rsid w:val="00DB16D9"/>
    <w:rsid w:val="00DB309A"/>
    <w:rsid w:val="00DB417A"/>
    <w:rsid w:val="00DC463D"/>
    <w:rsid w:val="00DD2A1E"/>
    <w:rsid w:val="00DD30A9"/>
    <w:rsid w:val="00E23029"/>
    <w:rsid w:val="00E65924"/>
    <w:rsid w:val="00E763FF"/>
    <w:rsid w:val="00EA28F9"/>
    <w:rsid w:val="00EB206E"/>
    <w:rsid w:val="00EB24D8"/>
    <w:rsid w:val="00EC3A1A"/>
    <w:rsid w:val="00EC4BAD"/>
    <w:rsid w:val="00F1519F"/>
    <w:rsid w:val="00F21EE4"/>
    <w:rsid w:val="00F23814"/>
    <w:rsid w:val="00F241A0"/>
    <w:rsid w:val="00F25E5E"/>
    <w:rsid w:val="00F36428"/>
    <w:rsid w:val="00F57E87"/>
    <w:rsid w:val="00F747DE"/>
    <w:rsid w:val="00F80722"/>
    <w:rsid w:val="00F93A19"/>
    <w:rsid w:val="00F95D9C"/>
    <w:rsid w:val="00FB2CBC"/>
    <w:rsid w:val="00FB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  <w:style w:type="character" w:styleId="ac">
    <w:name w:val="FollowedHyperlink"/>
    <w:basedOn w:val="a0"/>
    <w:uiPriority w:val="99"/>
    <w:semiHidden/>
    <w:unhideWhenUsed/>
    <w:rsid w:val="00525A4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63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A6350"/>
    <w:rPr>
      <w:color w:val="0000FF" w:themeColor="hyperlink"/>
      <w:u w:val="single"/>
    </w:rPr>
  </w:style>
  <w:style w:type="paragraph" w:styleId="a5">
    <w:name w:val="List Paragraph"/>
    <w:aliases w:val="Bullet List,FooterText,numbered"/>
    <w:basedOn w:val="a"/>
    <w:link w:val="a6"/>
    <w:uiPriority w:val="34"/>
    <w:qFormat/>
    <w:rsid w:val="00DC463D"/>
    <w:pPr>
      <w:ind w:left="720"/>
      <w:contextualSpacing/>
    </w:pPr>
  </w:style>
  <w:style w:type="paragraph" w:styleId="a7">
    <w:name w:val="endnote text"/>
    <w:basedOn w:val="a"/>
    <w:link w:val="a8"/>
    <w:uiPriority w:val="99"/>
    <w:rsid w:val="00AC5F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концевой сноски Знак"/>
    <w:basedOn w:val="a0"/>
    <w:link w:val="a7"/>
    <w:uiPriority w:val="99"/>
    <w:rsid w:val="00AC5F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rsid w:val="00AC5FBA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89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962D0"/>
    <w:rPr>
      <w:rFonts w:ascii="Tahoma" w:hAnsi="Tahoma" w:cs="Tahoma"/>
      <w:sz w:val="16"/>
      <w:szCs w:val="16"/>
    </w:rPr>
  </w:style>
  <w:style w:type="character" w:customStyle="1" w:styleId="ng-binding">
    <w:name w:val="ng-binding"/>
    <w:rsid w:val="006B03F2"/>
  </w:style>
  <w:style w:type="character" w:customStyle="1" w:styleId="a6">
    <w:name w:val="Абзац списка Знак"/>
    <w:aliases w:val="Bullet List Знак,FooterText Знак,numbered Знак"/>
    <w:link w:val="a5"/>
    <w:uiPriority w:val="34"/>
    <w:locked/>
    <w:rsid w:val="00D63916"/>
  </w:style>
  <w:style w:type="character" w:styleId="ac">
    <w:name w:val="FollowedHyperlink"/>
    <w:basedOn w:val="a0"/>
    <w:uiPriority w:val="99"/>
    <w:semiHidden/>
    <w:unhideWhenUsed/>
    <w:rsid w:val="00525A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u@glazrayon.ru" TargetMode="External"/><Relationship Id="rId13" Type="http://schemas.openxmlformats.org/officeDocument/2006/relationships/hyperlink" Target="consultantplus://offline/ref=37432CD4C77007AB1D67C7CE85CC23CCE7AB0231B0EF9F02A32A38ECE751DA5AF8B30FD10273C42BCE33B21917C009DE87227B07rAPAF" TargetMode="External"/><Relationship Id="rId18" Type="http://schemas.openxmlformats.org/officeDocument/2006/relationships/hyperlink" Target="consultantplus://offline/ref=24E075E1BF8B31CC2FDD4EA27F7E8A40FAECE20D4F453EA4E3C57B35B7555F609263508CC6249E7C3516BE61EA24C9029628868A66W7HF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4E075E1BF8B31CC2FDD4EA27F7E8A40FAECE20D4F453EA4E3C57B35B7555F6092635084CF2497233003AF39E523D21C95359A88647DW3H5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2CD4C77007AB1D67C7CE85CC23CCE7AC063ABFEF9F02A32A38ECE751DA5AF8B30FD10178997B8A6DEB48578B04D89D3E7B03B44C197Br1PAF" TargetMode="External"/><Relationship Id="rId17" Type="http://schemas.openxmlformats.org/officeDocument/2006/relationships/hyperlink" Target="consultantplus://offline/ref=B705F35736F4C975729446C3DBE9D4644AB788614827ADD4F01E3A617B4519C60389EEC684449EA971E5DCC95E132AC154527B59O4T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05F35736F4C975729446C3DBE9D4644AB788614827ADD4F01E3A617B4519C60389EEC582449EA971E5DCC95E132AC154527B59O4TFF" TargetMode="External"/><Relationship Id="rId20" Type="http://schemas.openxmlformats.org/officeDocument/2006/relationships/hyperlink" Target="consultantplus://offline/ref=24E075E1BF8B31CC2FDD4EA27F7E8A40FAECE20D4F453EA4E3C57B35B7555F609263508CC6249E7C3516BE61EA24C9029628868A66W7HF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7432CD4C77007AB1D67C7CE85CC23CCE7AC063ABFEF9F02A32A38ECE751DA5AF8B30FD1017898738F6DEB48578B04D89D3E7B03B44C197Br1PA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7432CD4C77007AB1D67C7CE85CC23CCE7AC063ABFEF9F02A32A38ECE751DA5AF8B30FD1017893788C6DEB48578B04D89D3E7B03B44C197Br1PAF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lazovbti@yandex.ru" TargetMode="External"/><Relationship Id="rId19" Type="http://schemas.openxmlformats.org/officeDocument/2006/relationships/hyperlink" Target="consultantplus://offline/ref=24E075E1BF8B31CC2FDD4EA27F7E8A40FAECE20D4F453EA4E3C57B35B7555F6092635084CF2497233003AF39E523D21C95359A88647DW3H5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eokad18.ru" TargetMode="External"/><Relationship Id="rId14" Type="http://schemas.openxmlformats.org/officeDocument/2006/relationships/hyperlink" Target="consultantplus://offline/ref=37432CD4C77007AB1D67C7CE85CC23CCE7AC063ABFEF9F02A32A38ECE751DA5AF8B30FD10178937B8E6DEB48578B04D89D3E7B03B44C197Br1PA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24</cp:revision>
  <cp:lastPrinted>2019-08-02T07:42:00Z</cp:lastPrinted>
  <dcterms:created xsi:type="dcterms:W3CDTF">2021-07-21T04:28:00Z</dcterms:created>
  <dcterms:modified xsi:type="dcterms:W3CDTF">2021-07-21T11:15:00Z</dcterms:modified>
</cp:coreProperties>
</file>