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CC07EA" w:rsidRDefault="00FB3D87" w:rsidP="00FB3D87">
      <w:pPr>
        <w:ind w:firstLine="708"/>
        <w:jc w:val="center"/>
        <w:rPr>
          <w:b/>
        </w:rPr>
      </w:pPr>
      <w:r w:rsidRPr="007522F8">
        <w:rPr>
          <w:b/>
        </w:rPr>
        <w:t>О</w:t>
      </w:r>
      <w:r w:rsidR="008221F1" w:rsidRPr="007522F8">
        <w:rPr>
          <w:b/>
        </w:rPr>
        <w:t xml:space="preserve"> </w:t>
      </w:r>
      <w:r w:rsidR="006530B0" w:rsidRPr="007522F8">
        <w:rPr>
          <w:b/>
        </w:rPr>
        <w:t>состоянии законности и прав</w:t>
      </w:r>
      <w:r w:rsidR="00217458">
        <w:rPr>
          <w:b/>
        </w:rPr>
        <w:t xml:space="preserve">опорядка в </w:t>
      </w:r>
      <w:proofErr w:type="spellStart"/>
      <w:r w:rsidR="00217458">
        <w:rPr>
          <w:b/>
        </w:rPr>
        <w:t>Глазовском</w:t>
      </w:r>
      <w:proofErr w:type="spellEnd"/>
      <w:r w:rsidR="00217458">
        <w:rPr>
          <w:b/>
        </w:rPr>
        <w:t xml:space="preserve"> районе </w:t>
      </w:r>
    </w:p>
    <w:p w:rsidR="00FB3D87" w:rsidRPr="007522F8" w:rsidRDefault="00217458" w:rsidP="00FB3D87">
      <w:pPr>
        <w:ind w:firstLine="708"/>
        <w:jc w:val="center"/>
      </w:pPr>
      <w:r>
        <w:rPr>
          <w:b/>
        </w:rPr>
        <w:t>за</w:t>
      </w:r>
      <w:r w:rsidRPr="007522F8">
        <w:rPr>
          <w:b/>
        </w:rPr>
        <w:t xml:space="preserve"> 12 месяцев </w:t>
      </w:r>
      <w:r w:rsidR="00432DE5">
        <w:rPr>
          <w:b/>
        </w:rPr>
        <w:t>202</w:t>
      </w:r>
      <w:r w:rsidR="000932B0">
        <w:rPr>
          <w:b/>
        </w:rPr>
        <w:t>4</w:t>
      </w:r>
      <w:r w:rsidR="006530B0" w:rsidRPr="007522F8">
        <w:rPr>
          <w:b/>
        </w:rPr>
        <w:t xml:space="preserve"> года</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875EA9" w:rsidRPr="007522F8">
        <w:t xml:space="preserve">                        </w:t>
      </w:r>
      <w:r w:rsidR="001137E8">
        <w:t xml:space="preserve"> </w:t>
      </w:r>
      <w:r w:rsidR="00217458">
        <w:t xml:space="preserve">__ </w:t>
      </w:r>
      <w:r w:rsidR="000932B0">
        <w:t>март</w:t>
      </w:r>
      <w:r w:rsidR="00217458">
        <w:t xml:space="preserve"> 202</w:t>
      </w:r>
      <w:r w:rsidR="000932B0">
        <w:t>5</w:t>
      </w:r>
      <w:r w:rsidRPr="007522F8">
        <w:t xml:space="preserve"> года</w:t>
      </w:r>
    </w:p>
    <w:p w:rsidR="00FB3D87" w:rsidRPr="006530B0" w:rsidRDefault="00FB3D87" w:rsidP="00FB3D87">
      <w:pPr>
        <w:ind w:firstLine="708"/>
        <w:jc w:val="both"/>
        <w:rPr>
          <w:highlight w:val="yellow"/>
        </w:rPr>
      </w:pPr>
    </w:p>
    <w:p w:rsidR="006530B0" w:rsidRPr="007522F8" w:rsidRDefault="006530B0" w:rsidP="007522F8">
      <w:pPr>
        <w:ind w:firstLine="708"/>
        <w:jc w:val="both"/>
      </w:pPr>
      <w:r w:rsidRPr="007522F8">
        <w:t xml:space="preserve">Заслушав информацию представителя Глазовской межрайонной прокуратуры «О состоянии законности и правопорядка в </w:t>
      </w:r>
      <w:proofErr w:type="spellStart"/>
      <w:r w:rsidRPr="007522F8">
        <w:t>Глазовском</w:t>
      </w:r>
      <w:proofErr w:type="spellEnd"/>
      <w:r w:rsidRPr="007522F8">
        <w:t xml:space="preserve"> районе за </w:t>
      </w:r>
      <w:r w:rsidR="00217458">
        <w:t>12</w:t>
      </w:r>
      <w:r w:rsidRPr="007522F8">
        <w:t xml:space="preserve"> месяцев 202</w:t>
      </w:r>
      <w:r w:rsidR="00432DE5">
        <w:t>2</w:t>
      </w:r>
      <w:r w:rsidRPr="007522F8">
        <w:t xml:space="preserve"> года»,</w:t>
      </w:r>
      <w:r w:rsidRPr="007522F8">
        <w:rPr>
          <w:b/>
        </w:rPr>
        <w:t xml:space="preserve"> Совет депутатов муниципального образования «</w:t>
      </w:r>
      <w:r w:rsidR="007522F8" w:rsidRPr="007522F8">
        <w:rPr>
          <w:b/>
        </w:rPr>
        <w:t xml:space="preserve">Муниципальный округ </w:t>
      </w:r>
      <w:r w:rsidRPr="007522F8">
        <w:rPr>
          <w:b/>
        </w:rPr>
        <w:t>Глазовский район</w:t>
      </w:r>
      <w:r w:rsidR="007522F8" w:rsidRPr="007522F8">
        <w:rPr>
          <w:b/>
        </w:rPr>
        <w:t xml:space="preserve"> Удмуртской Республики</w:t>
      </w:r>
      <w:r w:rsidRPr="007522F8">
        <w:rPr>
          <w:b/>
        </w:rPr>
        <w:t>» РЕШИЛ:</w:t>
      </w:r>
    </w:p>
    <w:p w:rsidR="006530B0" w:rsidRPr="007522F8" w:rsidRDefault="006530B0" w:rsidP="006530B0">
      <w:pPr>
        <w:jc w:val="both"/>
      </w:pPr>
      <w:r w:rsidRPr="007522F8">
        <w:tab/>
      </w:r>
    </w:p>
    <w:p w:rsidR="006530B0" w:rsidRPr="00527D7B" w:rsidRDefault="006530B0" w:rsidP="006530B0">
      <w:pPr>
        <w:ind w:firstLine="709"/>
        <w:jc w:val="both"/>
      </w:pPr>
      <w:r w:rsidRPr="007522F8">
        <w:t>Прилагаемую информацию «О состоянии законности и правопорядка</w:t>
      </w:r>
      <w:r w:rsidR="00432DE5">
        <w:t xml:space="preserve"> в </w:t>
      </w:r>
      <w:proofErr w:type="spellStart"/>
      <w:r w:rsidR="00432DE5">
        <w:t>Глазовском</w:t>
      </w:r>
      <w:proofErr w:type="spellEnd"/>
      <w:r w:rsidR="00432DE5">
        <w:t xml:space="preserve"> районе за </w:t>
      </w:r>
      <w:r w:rsidR="00217458">
        <w:t>12</w:t>
      </w:r>
      <w:r w:rsidRPr="007522F8">
        <w:t xml:space="preserve"> месяцев 202</w:t>
      </w:r>
      <w:r w:rsidR="000932B0">
        <w:t>4</w:t>
      </w:r>
      <w:r w:rsidRPr="007522F8">
        <w:t xml:space="preserve"> года» принять к сведению.</w:t>
      </w:r>
    </w:p>
    <w:p w:rsidR="00FB3D87" w:rsidRDefault="00FB3D87" w:rsidP="00FB3D87">
      <w:pPr>
        <w:pStyle w:val="ConsPlusNormal"/>
        <w:ind w:firstLine="540"/>
        <w:jc w:val="both"/>
        <w:rPr>
          <w:rFonts w:ascii="Times New Roman" w:hAnsi="Times New Roman"/>
          <w:color w:val="000000"/>
          <w:spacing w:val="1"/>
          <w:sz w:val="24"/>
          <w:szCs w:val="24"/>
        </w:rPr>
      </w:pPr>
    </w:p>
    <w:p w:rsidR="00FB3D87" w:rsidRDefault="00FB3D87" w:rsidP="00FB3D87"/>
    <w:p w:rsidR="00FB3D87" w:rsidRPr="00CA3137" w:rsidRDefault="00FB3D87" w:rsidP="00FB3D87"/>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FB3D87" w:rsidRDefault="00FB3D87" w:rsidP="00FB3D87">
      <w:pPr>
        <w:rPr>
          <w:b/>
        </w:rPr>
      </w:pPr>
    </w:p>
    <w:p w:rsidR="006530B0" w:rsidRDefault="006530B0" w:rsidP="00FB3D87">
      <w:pPr>
        <w:rPr>
          <w:b/>
        </w:rPr>
      </w:pP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217458" w:rsidP="00FB3D87">
      <w:pPr>
        <w:jc w:val="both"/>
        <w:rPr>
          <w:b/>
        </w:rPr>
      </w:pPr>
      <w:r>
        <w:rPr>
          <w:b/>
        </w:rPr>
        <w:t xml:space="preserve">___ </w:t>
      </w:r>
      <w:r w:rsidR="000932B0">
        <w:rPr>
          <w:b/>
        </w:rPr>
        <w:t>март</w:t>
      </w:r>
      <w:r>
        <w:rPr>
          <w:b/>
        </w:rPr>
        <w:t xml:space="preserve"> </w:t>
      </w:r>
      <w:r w:rsidR="00FB3D87" w:rsidRPr="005319B5">
        <w:rPr>
          <w:b/>
        </w:rPr>
        <w:t>202</w:t>
      </w:r>
      <w:r w:rsidR="000932B0">
        <w:rPr>
          <w:b/>
        </w:rPr>
        <w:t>5</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Pr="005653B4" w:rsidRDefault="00DA2796" w:rsidP="00FB3D87">
      <w:pPr>
        <w:jc w:val="both"/>
        <w:rPr>
          <w:b/>
        </w:rPr>
      </w:pPr>
      <w:r>
        <w:rPr>
          <w:b/>
        </w:rPr>
        <w:t>№</w:t>
      </w:r>
      <w:r w:rsidR="00217458">
        <w:rPr>
          <w:b/>
        </w:rPr>
        <w:t>___</w:t>
      </w:r>
    </w:p>
    <w:p w:rsidR="00FB3D87" w:rsidRDefault="00FB3D87" w:rsidP="00FB3D87">
      <w:pPr>
        <w:jc w:val="right"/>
        <w:rPr>
          <w:b/>
        </w:rPr>
      </w:pPr>
    </w:p>
    <w:p w:rsidR="00FB3D87" w:rsidRDefault="00FB3D87" w:rsidP="00FB3D87">
      <w:pPr>
        <w:jc w:val="right"/>
        <w:rPr>
          <w:b/>
        </w:rPr>
      </w:pPr>
    </w:p>
    <w:p w:rsidR="00FB3D87" w:rsidRDefault="00FB3D87" w:rsidP="00FB3D87">
      <w:pPr>
        <w:jc w:val="right"/>
        <w:rPr>
          <w:b/>
        </w:rPr>
      </w:pPr>
    </w:p>
    <w:p w:rsidR="006530B0" w:rsidRDefault="006530B0" w:rsidP="00FB3D87">
      <w:pPr>
        <w:jc w:val="right"/>
        <w:rPr>
          <w:b/>
        </w:rPr>
      </w:pPr>
    </w:p>
    <w:p w:rsidR="006530B0" w:rsidRDefault="006530B0" w:rsidP="00FB3D87">
      <w:pPr>
        <w:jc w:val="right"/>
        <w:rPr>
          <w:b/>
        </w:rPr>
      </w:pPr>
    </w:p>
    <w:p w:rsidR="00FB3D87" w:rsidRDefault="00FB3D87" w:rsidP="00C44806">
      <w:pPr>
        <w:ind w:firstLine="709"/>
        <w:jc w:val="center"/>
        <w:rPr>
          <w:b/>
        </w:rPr>
      </w:pPr>
    </w:p>
    <w:p w:rsidR="006530B0" w:rsidRDefault="006530B0" w:rsidP="00C44806">
      <w:pPr>
        <w:ind w:firstLine="709"/>
        <w:jc w:val="center"/>
        <w:rPr>
          <w:rFonts w:eastAsiaTheme="minorHAnsi"/>
          <w:b/>
          <w:lang w:eastAsia="en-US"/>
        </w:rPr>
      </w:pPr>
    </w:p>
    <w:p w:rsidR="008221F1" w:rsidRDefault="008221F1" w:rsidP="005634A3">
      <w:pPr>
        <w:pStyle w:val="23"/>
        <w:tabs>
          <w:tab w:val="left" w:pos="7845"/>
          <w:tab w:val="right" w:pos="9639"/>
        </w:tabs>
        <w:ind w:right="-1"/>
        <w:rPr>
          <w:b/>
        </w:rPr>
      </w:pPr>
    </w:p>
    <w:p w:rsidR="00217458" w:rsidRDefault="00217458" w:rsidP="008221F1">
      <w:pPr>
        <w:pStyle w:val="23"/>
        <w:tabs>
          <w:tab w:val="left" w:pos="7845"/>
          <w:tab w:val="right" w:pos="9639"/>
        </w:tabs>
        <w:ind w:left="4536" w:right="-1"/>
        <w:rPr>
          <w:b/>
        </w:rPr>
      </w:pPr>
    </w:p>
    <w:p w:rsidR="008221F1" w:rsidRPr="008221F1" w:rsidRDefault="008221F1" w:rsidP="008221F1">
      <w:pPr>
        <w:pStyle w:val="23"/>
        <w:tabs>
          <w:tab w:val="left" w:pos="7845"/>
          <w:tab w:val="right" w:pos="9639"/>
        </w:tabs>
        <w:ind w:left="4536" w:right="-1"/>
        <w:rPr>
          <w:b/>
        </w:rPr>
      </w:pPr>
      <w:r w:rsidRPr="00DA3EA6">
        <w:rPr>
          <w:b/>
          <w:lang w:val="x-none"/>
        </w:rPr>
        <w:lastRenderedPageBreak/>
        <w:t xml:space="preserve">ПРИЛОЖЕНИЕ </w:t>
      </w:r>
      <w:r w:rsidRPr="008221F1">
        <w:rPr>
          <w:b/>
          <w:lang w:val="x-none"/>
        </w:rPr>
        <w:t>к решению Совета</w:t>
      </w:r>
      <w:r w:rsidRPr="008221F1">
        <w:rPr>
          <w:b/>
        </w:rPr>
        <w:t xml:space="preserve"> </w:t>
      </w:r>
      <w:r w:rsidRPr="008221F1">
        <w:rPr>
          <w:b/>
          <w:lang w:val="x-none"/>
        </w:rPr>
        <w:t>депутатов муниципального образования «</w:t>
      </w:r>
      <w:r w:rsidRPr="008221F1">
        <w:rPr>
          <w:b/>
        </w:rPr>
        <w:t xml:space="preserve">Муниципальный округ </w:t>
      </w:r>
      <w:r w:rsidRPr="008221F1">
        <w:rPr>
          <w:b/>
          <w:lang w:val="x-none"/>
        </w:rPr>
        <w:t>Глазовский район</w:t>
      </w:r>
      <w:r w:rsidRPr="008221F1">
        <w:rPr>
          <w:b/>
        </w:rPr>
        <w:t xml:space="preserve"> Удмуртской Республики</w:t>
      </w:r>
      <w:r w:rsidRPr="008221F1">
        <w:rPr>
          <w:b/>
          <w:lang w:val="x-none"/>
        </w:rPr>
        <w:t xml:space="preserve">» </w:t>
      </w:r>
    </w:p>
    <w:p w:rsidR="008221F1" w:rsidRPr="00217458" w:rsidRDefault="008221F1" w:rsidP="008221F1">
      <w:pPr>
        <w:pStyle w:val="23"/>
        <w:ind w:left="4536" w:right="-1"/>
        <w:rPr>
          <w:b/>
        </w:rPr>
      </w:pPr>
      <w:r w:rsidRPr="008221F1">
        <w:rPr>
          <w:b/>
          <w:lang w:val="x-none"/>
        </w:rPr>
        <w:t xml:space="preserve">от </w:t>
      </w:r>
      <w:r w:rsidR="00217458">
        <w:rPr>
          <w:b/>
        </w:rPr>
        <w:t xml:space="preserve">___ </w:t>
      </w:r>
      <w:r w:rsidR="000932B0">
        <w:rPr>
          <w:b/>
        </w:rPr>
        <w:t>марта</w:t>
      </w:r>
      <w:r w:rsidRPr="008221F1">
        <w:rPr>
          <w:b/>
        </w:rPr>
        <w:t xml:space="preserve"> 202</w:t>
      </w:r>
      <w:r w:rsidR="000932B0">
        <w:rPr>
          <w:b/>
        </w:rPr>
        <w:t>5</w:t>
      </w:r>
      <w:r w:rsidRPr="008221F1">
        <w:rPr>
          <w:b/>
        </w:rPr>
        <w:t xml:space="preserve"> года</w:t>
      </w:r>
      <w:r w:rsidRPr="008221F1">
        <w:rPr>
          <w:b/>
          <w:lang w:val="x-none"/>
        </w:rPr>
        <w:t xml:space="preserve"> №</w:t>
      </w:r>
      <w:r w:rsidR="00217458">
        <w:rPr>
          <w:b/>
        </w:rPr>
        <w:t>___</w:t>
      </w:r>
    </w:p>
    <w:p w:rsidR="008221F1" w:rsidRDefault="008221F1" w:rsidP="008221F1">
      <w:pPr>
        <w:pStyle w:val="23"/>
        <w:ind w:right="-1"/>
        <w:jc w:val="center"/>
        <w:rPr>
          <w:b/>
        </w:rPr>
      </w:pPr>
    </w:p>
    <w:p w:rsidR="00D246CD" w:rsidRPr="00527D7B" w:rsidRDefault="00D246CD" w:rsidP="00D246CD">
      <w:pPr>
        <w:jc w:val="center"/>
        <w:rPr>
          <w:b/>
        </w:rPr>
      </w:pPr>
      <w:r w:rsidRPr="00527D7B">
        <w:rPr>
          <w:b/>
        </w:rPr>
        <w:t>О состоянии законности и правопорядка</w:t>
      </w:r>
    </w:p>
    <w:p w:rsidR="00D246CD" w:rsidRPr="00527D7B" w:rsidRDefault="00D246CD" w:rsidP="00D246CD">
      <w:pPr>
        <w:jc w:val="center"/>
        <w:rPr>
          <w:b/>
        </w:rPr>
      </w:pPr>
      <w:r w:rsidRPr="00527D7B">
        <w:rPr>
          <w:b/>
        </w:rPr>
        <w:t xml:space="preserve">в </w:t>
      </w:r>
      <w:proofErr w:type="spellStart"/>
      <w:r w:rsidRPr="00527D7B">
        <w:rPr>
          <w:b/>
        </w:rPr>
        <w:t>Глазовском</w:t>
      </w:r>
      <w:proofErr w:type="spellEnd"/>
      <w:r w:rsidRPr="00527D7B">
        <w:rPr>
          <w:b/>
        </w:rPr>
        <w:t xml:space="preserve"> районе за </w:t>
      </w:r>
      <w:r w:rsidR="00217458">
        <w:rPr>
          <w:b/>
        </w:rPr>
        <w:t>12</w:t>
      </w:r>
      <w:r w:rsidRPr="00527D7B">
        <w:rPr>
          <w:b/>
        </w:rPr>
        <w:t xml:space="preserve"> месяцев 202</w:t>
      </w:r>
      <w:r w:rsidR="000932B0">
        <w:rPr>
          <w:b/>
        </w:rPr>
        <w:t>4</w:t>
      </w:r>
      <w:r w:rsidRPr="00527D7B">
        <w:rPr>
          <w:b/>
        </w:rPr>
        <w:t xml:space="preserve"> года</w:t>
      </w:r>
    </w:p>
    <w:p w:rsidR="004B3487" w:rsidRDefault="004B3487" w:rsidP="004B3487">
      <w:pPr>
        <w:pStyle w:val="HTML"/>
        <w:ind w:firstLine="709"/>
        <w:jc w:val="both"/>
        <w:rPr>
          <w:rFonts w:ascii="Times New Roman" w:hAnsi="Times New Roman" w:cs="Times New Roman"/>
          <w:sz w:val="24"/>
          <w:szCs w:val="24"/>
        </w:rPr>
      </w:pPr>
    </w:p>
    <w:p w:rsidR="005A49F3" w:rsidRPr="005A49F3" w:rsidRDefault="005A49F3" w:rsidP="005A49F3">
      <w:pPr>
        <w:suppressAutoHyphens w:val="0"/>
        <w:ind w:firstLine="709"/>
        <w:jc w:val="both"/>
        <w:rPr>
          <w:b/>
          <w:lang w:eastAsia="ru-RU"/>
        </w:rPr>
      </w:pPr>
      <w:r w:rsidRPr="005A49F3">
        <w:rPr>
          <w:lang w:eastAsia="ru-RU"/>
        </w:rPr>
        <w:t xml:space="preserve">За 12 месяцев 2024 года в г. Глазове и </w:t>
      </w:r>
      <w:proofErr w:type="spellStart"/>
      <w:r w:rsidRPr="005A49F3">
        <w:rPr>
          <w:lang w:eastAsia="ru-RU"/>
        </w:rPr>
        <w:t>Глазовском</w:t>
      </w:r>
      <w:proofErr w:type="spellEnd"/>
      <w:r w:rsidRPr="005A49F3">
        <w:rPr>
          <w:lang w:eastAsia="ru-RU"/>
        </w:rPr>
        <w:t xml:space="preserve"> районе зарегистрировано 1671 преступлений, 2023 – 1347 (+24,1%), расследовано 659 преступления, 2023 – 664 (-0,8%), их раскрываемость составила 41,3%, 2023 – 50,7%.</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proofErr w:type="gramStart"/>
      <w:r w:rsidRPr="005A49F3">
        <w:rPr>
          <w:color w:val="000000"/>
          <w:lang w:eastAsia="ru-RU"/>
        </w:rPr>
        <w:t xml:space="preserve">Из общего числа зарегистрированных преступлений: 515 тяжких и особо тяжких, 2023 - 440 (+17,0%), 5 убийств, 2023 – 4 </w:t>
      </w:r>
      <w:r w:rsidRPr="005A49F3">
        <w:rPr>
          <w:lang w:eastAsia="ru-RU"/>
        </w:rPr>
        <w:t>(+25,0%),</w:t>
      </w:r>
      <w:r w:rsidRPr="005A49F3">
        <w:rPr>
          <w:color w:val="000000"/>
          <w:lang w:eastAsia="ru-RU"/>
        </w:rPr>
        <w:t xml:space="preserve"> 15 фактов умышленного причинения тяжкого вреда здоровью, 2023 - 11 (+36,4%), 0 изнасилований, 2023 - 0 (+0%), 2 разбоя, 2023 – 4 (-50,0%), 12 грабежей, АППГ – 14 (-14,3%), 494 мошенничеств,  АППГ – 470 (+5,1%), 342 краж имущества, АППГ – 391 (-12,5%), в том числе 9 краж из</w:t>
      </w:r>
      <w:proofErr w:type="gramEnd"/>
      <w:r w:rsidRPr="005A49F3">
        <w:rPr>
          <w:color w:val="000000"/>
          <w:lang w:eastAsia="ru-RU"/>
        </w:rPr>
        <w:t xml:space="preserve"> </w:t>
      </w:r>
      <w:proofErr w:type="gramStart"/>
      <w:r w:rsidRPr="005A49F3">
        <w:rPr>
          <w:color w:val="000000"/>
          <w:lang w:eastAsia="ru-RU"/>
        </w:rPr>
        <w:t>складов, баз, магазинов, АППГ – 11 (-18,2%), 6 кражи из квартиры,  АППГ – 11 (-45,5%), 4 кражи из садовых домиков, АППГ - 9 (-55,6 %), 8 краж из гаражей,  АППГ – 7 (+14,3 %), 2 кража из автомобиля, АППГ – 5 (-60%), 5 краж транспортных средств, АППГ – 2 (+150%), 103 кража с банковских счетов, АППГ – 135 (-23,7%), 1 факт карманной кражи, АППГ – 3, (-66,7%), в сфере незаконного</w:t>
      </w:r>
      <w:proofErr w:type="gramEnd"/>
      <w:r w:rsidRPr="005A49F3">
        <w:rPr>
          <w:color w:val="000000"/>
          <w:lang w:eastAsia="ru-RU"/>
        </w:rPr>
        <w:t xml:space="preserve"> </w:t>
      </w:r>
      <w:proofErr w:type="gramStart"/>
      <w:r w:rsidRPr="005A49F3">
        <w:rPr>
          <w:color w:val="000000"/>
          <w:lang w:eastAsia="ru-RU"/>
        </w:rPr>
        <w:t>оборота огнестрельного оружия - 16, АППГ – 22 (-27,3%), 6 ДТП,  АППГ – 6 (0%), в том числе ДТП со смертельным исходом – 2, АППГ – 2 (+0%), 4 факта хулиганства, причинения телесных повреждений и среднего вреда здоровью из хулиганских побуждений, АППГ – 5 (-20%), 11 угонов, АППГ – 15 (-26,7%), 6 преступлений против сотрудников полиции, АППГ – 4 (+50,0%), 63 преступлений экономической направленности, АППГ - 57 (+10,5%), 10</w:t>
      </w:r>
      <w:proofErr w:type="gramEnd"/>
      <w:r w:rsidRPr="005A49F3">
        <w:rPr>
          <w:color w:val="000000"/>
          <w:lang w:eastAsia="ru-RU"/>
        </w:rPr>
        <w:t xml:space="preserve"> - коррупционной направленности, АППГ – 13 (-23,1%), 6 должностное преступление, АППГ – 8 (-25,0%), 109 преступлений, связанных с незаконным оборотом наркотиков, АППГ – 76 (+43,4%).</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proofErr w:type="gramStart"/>
      <w:r w:rsidRPr="005A49F3">
        <w:rPr>
          <w:lang w:eastAsia="ru-RU"/>
        </w:rPr>
        <w:t>Криминологические характеристики преступности: 27 преступлений совершено несовершеннолетними</w:t>
      </w:r>
      <w:r w:rsidRPr="005A49F3">
        <w:rPr>
          <w:color w:val="000000"/>
          <w:lang w:eastAsia="ru-RU"/>
        </w:rPr>
        <w:t>,  АППГ – 35 (-22,9%), 408 лицами, ранее совершавшими преступления, АППГ – 437 (-6,6%), 226 - в состоянии опьянения, АППГ – 235 (-3,8%), 34 преступлений совершено группой лиц по предварительному сговору, АППГ – 77 (-55,8%), в том числе организованной группой – 0, АППГ- 4 (-100 %), 267 преступлений совершено в общественных местах, АППГ – 260 (+2,7%), из них  на улице - 150, АППГ</w:t>
      </w:r>
      <w:proofErr w:type="gramEnd"/>
      <w:r w:rsidRPr="005A49F3">
        <w:rPr>
          <w:color w:val="000000"/>
          <w:lang w:eastAsia="ru-RU"/>
        </w:rPr>
        <w:t xml:space="preserve"> – 130 (+15,4%), 78 - на бытовой почве, АППГ – 83 (-6,0%).</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Рост преступности в рассматриваемом периоде времени объясняется, в первую очередь, увеличением количества мошенничеств с 470 до 494, что вызвано, в первую очередь, совершенствованием способов и техники совершения злоумышленниками указанных преступлений, а также ослаблением профилактической работы со стороны правоохранительных органов в данном направлении.</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Одновременно с этим стоит отметить, что в результате </w:t>
      </w:r>
      <w:proofErr w:type="gramStart"/>
      <w:r w:rsidRPr="005A49F3">
        <w:rPr>
          <w:color w:val="000000"/>
          <w:lang w:eastAsia="ru-RU"/>
        </w:rPr>
        <w:t>увеличения эффективности работы подразделений экономической безопасности</w:t>
      </w:r>
      <w:proofErr w:type="gramEnd"/>
      <w:r w:rsidRPr="005A49F3">
        <w:rPr>
          <w:color w:val="000000"/>
          <w:lang w:eastAsia="ru-RU"/>
        </w:rPr>
        <w:t xml:space="preserve"> и противодействия коррупции уменьшилось количество преступлений коррупционной направленности с 13 до 10 (-23,1%).</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За 2024 год </w:t>
      </w:r>
      <w:proofErr w:type="spellStart"/>
      <w:r w:rsidRPr="005A49F3">
        <w:rPr>
          <w:color w:val="000000"/>
          <w:lang w:eastAsia="ru-RU"/>
        </w:rPr>
        <w:t>Глазовской</w:t>
      </w:r>
      <w:proofErr w:type="spellEnd"/>
      <w:r w:rsidRPr="005A49F3">
        <w:rPr>
          <w:color w:val="000000"/>
          <w:lang w:eastAsia="ru-RU"/>
        </w:rPr>
        <w:t xml:space="preserve"> межрайонной прокуратурой выявлено 790 нарушений в сфере законодательства на досудебной стадии уголовного судопроизводства. В адрес начальников и руководителей правоохранительных органов межрайонной прокуратурой внесены 58 требований об устранении выявленных нарушений закона, которые удовлетворены в полном объеме. Кроме того, по результатам проверки законности и обоснованности решений, принятых сотрудниками правоохранительных органов, в порядке ст. 144-145 УПК РФ, при рассмотрении сообщений о преступлениях, </w:t>
      </w:r>
      <w:proofErr w:type="spellStart"/>
      <w:r w:rsidRPr="005A49F3">
        <w:rPr>
          <w:color w:val="000000"/>
          <w:lang w:eastAsia="ru-RU"/>
        </w:rPr>
        <w:t>Глазовской</w:t>
      </w:r>
      <w:proofErr w:type="spellEnd"/>
      <w:r w:rsidRPr="005A49F3">
        <w:rPr>
          <w:color w:val="000000"/>
          <w:lang w:eastAsia="ru-RU"/>
        </w:rPr>
        <w:t xml:space="preserve"> </w:t>
      </w:r>
      <w:r w:rsidRPr="005A49F3">
        <w:rPr>
          <w:color w:val="000000"/>
          <w:lang w:eastAsia="ru-RU"/>
        </w:rPr>
        <w:lastRenderedPageBreak/>
        <w:t>межрайонной прокуратурой отменено 285 постановлений об отказе в возбуждении уголовного дела, по результатам дополнительных процессуальных проверок возбуждено 50 уголовных дел. За 2024 год межрайонной прокуратурой отменено 191 постановлений о приостановлении предварительного расследования по уголовному делу, по результатам указанных мер 3 уголовных дела направлены в суд. Всего за 2024 год по результатам рассмотрения мер прокурорского реагирования привлечено к дисциплинарной ответственности 107 лиц.</w:t>
      </w:r>
    </w:p>
    <w:p w:rsidR="005A49F3" w:rsidRP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color w:val="000000"/>
          <w:lang w:eastAsia="ru-RU"/>
        </w:rPr>
        <w:t xml:space="preserve">Таким образом, по итогам 12 месяцев наблюдается увеличение числа выявленных нарушений закона на досудебной стадии уголовного судопроизводства. Среди нарушений основная масса связана с незаконным отказом в возбуждении уголовных дел. </w:t>
      </w:r>
      <w:proofErr w:type="gramStart"/>
      <w:r w:rsidRPr="005A49F3">
        <w:rPr>
          <w:color w:val="000000"/>
          <w:lang w:eastAsia="ru-RU"/>
        </w:rPr>
        <w:t xml:space="preserve">В связи с изложенным, </w:t>
      </w:r>
      <w:r w:rsidRPr="005A49F3">
        <w:rPr>
          <w:lang w:eastAsia="ru-RU"/>
        </w:rPr>
        <w:t>необходимо усилить координирующую роль прокурора, выявление фактов бездействия при рассмотрении сообщений о преступлениях до принятия по ним процессуальных решений и принятия мер к их своевременному устранению.</w:t>
      </w:r>
      <w:proofErr w:type="gramEnd"/>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За 12 месяцев 2024 года в </w:t>
      </w:r>
      <w:proofErr w:type="spellStart"/>
      <w:r w:rsidRPr="005A49F3">
        <w:rPr>
          <w:lang w:eastAsia="ru-RU"/>
        </w:rPr>
        <w:t>Глазовскую</w:t>
      </w:r>
      <w:proofErr w:type="spellEnd"/>
      <w:r w:rsidRPr="005A49F3">
        <w:rPr>
          <w:lang w:eastAsia="ru-RU"/>
        </w:rPr>
        <w:t xml:space="preserve"> межрайонную прокуратуру поступило 1717 обращения (АППГ- 1804), отмечается незначительное снижение на 4,8% числа поступивших обращений. Разрешено 1388 обращения (АППГ – 1423, -2,5%). Удельный вес разрешенных обращений, от общего числа рассмотренных составил 85% (АППГ – 80,9 %). Увеличение удельного веса разрешенных обращений связано с принятием мер к снижению числа перенаправленных обращений, рассмотрением доводов обращения прокуратурой.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другие ведомства направлено на разрешение 244 обращения (АППГ – 332). Удельный вес направленных </w:t>
      </w:r>
      <w:proofErr w:type="gramStart"/>
      <w:r w:rsidRPr="005A49F3">
        <w:rPr>
          <w:lang w:eastAsia="ru-RU"/>
        </w:rPr>
        <w:t>обращений</w:t>
      </w:r>
      <w:proofErr w:type="gramEnd"/>
      <w:r w:rsidRPr="005A49F3">
        <w:rPr>
          <w:lang w:eastAsia="ru-RU"/>
        </w:rPr>
        <w:t xml:space="preserve"> к общему числу рассмотренных составляет 15% (АППГ – 18,9%).</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val="x-none" w:eastAsia="ru-RU"/>
        </w:rPr>
        <w:t>Перенаправленные обращения по вопросам исполнительного производства, жилищно-коммунального хозяйства, защиты прав потребителей. Указанная практика является эффективной, так как в ряде случаев заявителям по существу их обращений необходимо получить разъяснения законодательства без необходимости проведения прокурорской проверки либо решение вопроса входит в компетенцию иных органов.</w:t>
      </w:r>
      <w:r>
        <w:rPr>
          <w:lang w:eastAsia="ru-RU"/>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отчетный период обращения перенаправлялись в Администрацию МО «Город Глазов» и МО «</w:t>
      </w:r>
      <w:proofErr w:type="spellStart"/>
      <w:r w:rsidRPr="005A49F3">
        <w:rPr>
          <w:lang w:eastAsia="ru-RU"/>
        </w:rPr>
        <w:t>Глазовский</w:t>
      </w:r>
      <w:proofErr w:type="spellEnd"/>
      <w:r w:rsidRPr="005A49F3">
        <w:rPr>
          <w:lang w:eastAsia="ru-RU"/>
        </w:rPr>
        <w:t xml:space="preserve"> район», в МО МВД России «</w:t>
      </w:r>
      <w:proofErr w:type="spellStart"/>
      <w:r w:rsidRPr="005A49F3">
        <w:rPr>
          <w:lang w:eastAsia="ru-RU"/>
        </w:rPr>
        <w:t>Глазовский</w:t>
      </w:r>
      <w:proofErr w:type="spellEnd"/>
      <w:r w:rsidRPr="005A49F3">
        <w:rPr>
          <w:lang w:eastAsia="ru-RU"/>
        </w:rPr>
        <w:t xml:space="preserve">» и </w:t>
      </w:r>
      <w:proofErr w:type="spellStart"/>
      <w:r w:rsidRPr="005A49F3">
        <w:rPr>
          <w:lang w:eastAsia="ru-RU"/>
        </w:rPr>
        <w:t>Глазовский</w:t>
      </w:r>
      <w:proofErr w:type="spellEnd"/>
      <w:r w:rsidRPr="005A49F3">
        <w:rPr>
          <w:lang w:eastAsia="ru-RU"/>
        </w:rPr>
        <w:t xml:space="preserve"> МСО СУ СК по УР, в ТО </w:t>
      </w:r>
      <w:proofErr w:type="spellStart"/>
      <w:r w:rsidRPr="005A49F3">
        <w:rPr>
          <w:lang w:eastAsia="ru-RU"/>
        </w:rPr>
        <w:t>Роспотребнадзора</w:t>
      </w:r>
      <w:proofErr w:type="spellEnd"/>
      <w:r w:rsidRPr="005A49F3">
        <w:rPr>
          <w:lang w:eastAsia="ru-RU"/>
        </w:rPr>
        <w:t xml:space="preserve"> по УР, в ТО Росздравнадзора по УР, в Минздрав УР, иные органы.</w:t>
      </w:r>
      <w:r>
        <w:rPr>
          <w:lang w:eastAsia="ru-RU"/>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val="x-none" w:eastAsia="ru-RU"/>
        </w:rPr>
        <w:t>Все решения о перенаправлении обращения принимаются межрайонным прокурором лично, после изучения вопроса, поставленного в обращении.</w:t>
      </w:r>
      <w:r>
        <w:rPr>
          <w:lang w:eastAsia="ru-RU"/>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По итогам 2024 года удовлетворено 315 обращений (АППГ – 328). Удельный вес удовлетворенных </w:t>
      </w:r>
      <w:proofErr w:type="gramStart"/>
      <w:r w:rsidRPr="005A49F3">
        <w:rPr>
          <w:lang w:eastAsia="ru-RU"/>
        </w:rPr>
        <w:t>обращений</w:t>
      </w:r>
      <w:proofErr w:type="gramEnd"/>
      <w:r w:rsidRPr="005A49F3">
        <w:rPr>
          <w:lang w:eastAsia="ru-RU"/>
        </w:rPr>
        <w:t xml:space="preserve"> к общему числу разрешенных составляет 22,7 % (АППГ – 23 %).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Наибольшее количество обращений признанно </w:t>
      </w:r>
      <w:proofErr w:type="gramStart"/>
      <w:r w:rsidRPr="005A49F3">
        <w:rPr>
          <w:lang w:eastAsia="ru-RU"/>
        </w:rPr>
        <w:t>обоснованными</w:t>
      </w:r>
      <w:proofErr w:type="gramEnd"/>
      <w:r w:rsidRPr="005A49F3">
        <w:rPr>
          <w:lang w:eastAsia="ru-RU"/>
        </w:rPr>
        <w:t xml:space="preserve"> по вопросам жилищно-коммунального хозяйства – 61, в сфере обеспечения безопасности дорожного движения – 27, жилищного законодательства - 19. Это связано с увеличением количества нарушений, выявляемых </w:t>
      </w:r>
      <w:proofErr w:type="spellStart"/>
      <w:r w:rsidRPr="005A49F3">
        <w:rPr>
          <w:lang w:eastAsia="ru-RU"/>
        </w:rPr>
        <w:t>Глазовской</w:t>
      </w:r>
      <w:proofErr w:type="spellEnd"/>
      <w:r w:rsidRPr="005A49F3">
        <w:rPr>
          <w:lang w:eastAsia="ru-RU"/>
        </w:rPr>
        <w:t xml:space="preserve"> межрайонной прокуратурой при содержании общедомового имущества, содержании улично-дорожной сети.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Кроме того, в 2024 году признано </w:t>
      </w:r>
      <w:proofErr w:type="gramStart"/>
      <w:r w:rsidRPr="005A49F3">
        <w:rPr>
          <w:lang w:eastAsia="ru-RU"/>
        </w:rPr>
        <w:t>обоснованными</w:t>
      </w:r>
      <w:proofErr w:type="gramEnd"/>
      <w:r w:rsidRPr="005A49F3">
        <w:rPr>
          <w:lang w:eastAsia="ru-RU"/>
        </w:rPr>
        <w:t xml:space="preserve"> 53 обращений по вопросам исполнительного производства (АППГ – 58). Число удовлетворенных обращений в указанном направлении связано с возросшим количеством нарушений в деятельности судебных приставов-исполнителей при разрешении заявлений граждан и юридических лиц, неполнотой исполнительных действий.</w:t>
      </w:r>
      <w:r>
        <w:rPr>
          <w:lang w:eastAsia="ru-RU"/>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Удельный вес удовлетворенных обращений на уровне показателей 12 месяцев 2023 года.</w:t>
      </w:r>
      <w:r>
        <w:rPr>
          <w:lang w:eastAsia="ru-RU"/>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За 12 месяцев 2024 года на личном приеме в </w:t>
      </w:r>
      <w:proofErr w:type="spellStart"/>
      <w:r w:rsidRPr="005A49F3">
        <w:rPr>
          <w:lang w:eastAsia="ru-RU"/>
        </w:rPr>
        <w:t>Глазовскую</w:t>
      </w:r>
      <w:proofErr w:type="spellEnd"/>
      <w:r w:rsidRPr="005A49F3">
        <w:rPr>
          <w:lang w:eastAsia="ru-RU"/>
        </w:rPr>
        <w:t xml:space="preserve"> межрайонную прокуратуру обратилось 196 граждан. В основном, заявители обращаются на личном приеме по вопросам нарушения законодательства при производстве следствия и дознания, </w:t>
      </w:r>
      <w:r w:rsidRPr="005A49F3">
        <w:rPr>
          <w:lang w:eastAsia="ru-RU"/>
        </w:rPr>
        <w:lastRenderedPageBreak/>
        <w:t>по вопросам исполнения требований жилищного законодательства, законодательства об исполнительном производстве, трудового законодательства, законодательства в сфере жилищно-коммунального хозяйства.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Информация о результатах рассмотрения обращений граждан, а также о принятых мерах прокурорского реагирования на системной основе освещается в средствах массовой информации.</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Широко используется сотрудниками прокуратуры традиционная форма правового просвещения – выступления перед населением с помощью различных СМИ, проведение бесед в трудовых коллективах предприятий, образовательных учреждениях, участие в «круглых столах» и </w:t>
      </w:r>
      <w:proofErr w:type="gramStart"/>
      <w:r w:rsidRPr="005A49F3">
        <w:rPr>
          <w:lang w:eastAsia="ru-RU"/>
        </w:rPr>
        <w:t>интернет-конференциях</w:t>
      </w:r>
      <w:proofErr w:type="gramEnd"/>
      <w:r w:rsidRPr="005A49F3">
        <w:rPr>
          <w:lang w:eastAsia="ru-RU"/>
        </w:rPr>
        <w:t>.</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333333"/>
          <w:lang w:eastAsia="ru-RU"/>
        </w:rPr>
      </w:pPr>
      <w:proofErr w:type="spellStart"/>
      <w:r w:rsidRPr="005A49F3">
        <w:rPr>
          <w:lang w:eastAsia="ru-RU"/>
        </w:rPr>
        <w:t>Глазовской</w:t>
      </w:r>
      <w:proofErr w:type="spellEnd"/>
      <w:r w:rsidRPr="005A49F3">
        <w:rPr>
          <w:lang w:eastAsia="ru-RU"/>
        </w:rPr>
        <w:t xml:space="preserve"> межрайонной прокуратурой на постоянной основе практикуются выездные личные приемы, в том числе,</w:t>
      </w:r>
      <w:r w:rsidRPr="005A49F3">
        <w:rPr>
          <w:color w:val="333333"/>
          <w:lang w:eastAsia="ru-RU"/>
        </w:rPr>
        <w:t xml:space="preserve"> в рамках правового просвещения трудовых коллективов, образовательных учреждений и коммерческих организаций.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
          <w:lang w:eastAsia="ru-RU"/>
        </w:rPr>
      </w:pPr>
      <w:proofErr w:type="gramStart"/>
      <w:r w:rsidRPr="005A49F3">
        <w:rPr>
          <w:b/>
        </w:rPr>
        <w:t>С целью восстановления нарушенных прав граждан, устранения нарушений закона з</w:t>
      </w:r>
      <w:r w:rsidRPr="005A49F3">
        <w:rPr>
          <w:b/>
          <w:lang w:eastAsia="ru-RU"/>
        </w:rPr>
        <w:t xml:space="preserve">а 6 месяцев 2023 года </w:t>
      </w:r>
      <w:proofErr w:type="spellStart"/>
      <w:r w:rsidRPr="005A49F3">
        <w:rPr>
          <w:b/>
          <w:lang w:eastAsia="ru-RU"/>
        </w:rPr>
        <w:t>Глазовской</w:t>
      </w:r>
      <w:proofErr w:type="spellEnd"/>
      <w:r w:rsidRPr="005A49F3">
        <w:rPr>
          <w:b/>
          <w:lang w:eastAsia="ru-RU"/>
        </w:rPr>
        <w:t xml:space="preserve"> межрайонной прокуратурой по результатам осуществления надзора выявлено 1242 нарушения, принесено 203 протеста на незаконные правовые акты, по удовлетворенным протестам изменено 205 правовых актов, в суд направлено 173 заявления на сумму 1 668 тыс. руб., внесено 205 представлений об устранении нарушений закона, к дисциплинарной ответственности привлечено</w:t>
      </w:r>
      <w:proofErr w:type="gramEnd"/>
      <w:r w:rsidRPr="005A49F3">
        <w:rPr>
          <w:b/>
          <w:lang w:eastAsia="ru-RU"/>
        </w:rPr>
        <w:t xml:space="preserve"> 166 лиц, по постановлениям прокурора к административной ответственности привлечено 97 лиц, объявлено 85 предостережений о недопустимости нарушений закона, в порядке п.2 ч.2 ст. 37 УПК РФ в органы предварительного расследования направлено 9 материалов для решения вопроса об уголовном преследовании, возбуждено 9 уголовных дел.</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Актуальным направлением остается надзор в сфере </w:t>
      </w:r>
      <w:r w:rsidRPr="005A49F3">
        <w:rPr>
          <w:b/>
          <w:lang w:eastAsia="ru-RU"/>
        </w:rPr>
        <w:t xml:space="preserve">исполнения законодательства о противодействии незаконному обороту наркотических средств и психотропных веществ. </w:t>
      </w:r>
      <w:proofErr w:type="spellStart"/>
      <w:r w:rsidRPr="005A49F3">
        <w:rPr>
          <w:lang w:eastAsia="ru-RU"/>
        </w:rPr>
        <w:t>Глазовской</w:t>
      </w:r>
      <w:proofErr w:type="spellEnd"/>
      <w:r w:rsidRPr="005A49F3">
        <w:rPr>
          <w:lang w:eastAsia="ru-RU"/>
        </w:rPr>
        <w:t xml:space="preserve"> межрайонной прокуратурой на постоянной основе проводятся проверки исполнения указанного законодательства.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рамках проверок исполнения законодательства о профилактике противодействия незаконному обороту наркотических средств и психотропных веществ межрайонной прокуратурой устанавливались факты несоблюдения требований по опубликованию информации о деятельности муниципальных антинаркотических комиссий в сети «Интернет» на официальных сайтах органов местного самоуправления, а также выявлялась необходимость изменений в муниципальные антинаркотические программы.</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Вместе с тем, отдельного внимания заслуживает оперативное взаимодействие с муниципальной антинаркотической комиссией, информационный обмен с которой позволяет проводить активную профилактическую работу, давать принципиальную оценку в действиях нарушителей с точки зрения административного и уголовного законодательства.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Таким образом, по-прежнему, требуется дальнейшая активизация сил и средств органов внутренних дел, органов местного самоуправления для проведения профилактических мероприятий и выявления преступлений и правонарушений в сфере противодействия незаконному обороту наркотических средств и психотропных веществ.</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Приоритетным направлением прокурорского надзора является соблюдение социальных прав граждан.</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
        </w:rPr>
      </w:pP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
        </w:rPr>
      </w:pP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Трудовое законодательство</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За 12 месяцев 2024 года межрайонной прокуратурой в сфере соблюдения трудовых прав граждан выявлено 183 нарушения закона, опротестовано 21 незаконных актов, внесено 36 представлений об устранении нарушений закона, по </w:t>
      </w:r>
      <w:proofErr w:type="gramStart"/>
      <w:r w:rsidRPr="005A49F3">
        <w:rPr>
          <w:lang w:eastAsia="ru-RU"/>
        </w:rPr>
        <w:t>результатам</w:t>
      </w:r>
      <w:proofErr w:type="gramEnd"/>
      <w:r w:rsidRPr="005A49F3">
        <w:rPr>
          <w:lang w:eastAsia="ru-RU"/>
        </w:rPr>
        <w:t xml:space="preserve"> рассмотрения которых 20 должностных лиц привлечены к дисциплинарной ответственности, 28 лиц по </w:t>
      </w:r>
      <w:r w:rsidRPr="005A49F3">
        <w:rPr>
          <w:lang w:eastAsia="ru-RU"/>
        </w:rPr>
        <w:lastRenderedPageBreak/>
        <w:t>постановлению прокурора привлечены к административной ответственности, 14 лицам объявлены предостережения о недопустимости нарушения закона, в суд направлено 7 исковых заявлений, рассмотрено 17 исковых заявлений.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По информации филиала Республиканского ЦЗН «ЦЗН города Глазова и </w:t>
      </w:r>
      <w:proofErr w:type="spellStart"/>
      <w:r w:rsidRPr="005A49F3">
        <w:t>Глазовского</w:t>
      </w:r>
      <w:proofErr w:type="spellEnd"/>
      <w:r w:rsidRPr="005A49F3">
        <w:t xml:space="preserve"> района» по состоянию на 01.01.2025 численность безработных составляет 124 человек.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По состоянию на 01.01.2025 на поднадзорной территории </w:t>
      </w:r>
      <w:proofErr w:type="spellStart"/>
      <w:r w:rsidRPr="005A49F3">
        <w:t>Глазовской</w:t>
      </w:r>
      <w:proofErr w:type="spellEnd"/>
      <w:r w:rsidRPr="005A49F3">
        <w:t xml:space="preserve"> межрайонной прокуратуры задолженность по заработной плате имеет ОАО «УЗСМ» – организация, находящаяся в стадии банкротства (ИНН/КПП 1829005860/667201001, ОГРН 1021801093764, юридический адрес: 620100, г. Екатеринбург, ул. Восточная, д. 176 «а»; почтовый адрес и адрес исполнения трудового договора: 427620, Удмуртская Республика, г. Глазов, ул. Советская, д. 49) – размер задолженности по заработной плате составляет 16 749 760 рублей.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t xml:space="preserve">22.04.2024 в производство </w:t>
      </w:r>
      <w:proofErr w:type="spellStart"/>
      <w:r w:rsidRPr="005A49F3">
        <w:t>Глазовского</w:t>
      </w:r>
      <w:proofErr w:type="spellEnd"/>
      <w:r w:rsidRPr="005A49F3">
        <w:t xml:space="preserve"> ОСП принято исполнительное производство №102198/20/18028-ИП о взыскании задолженности по заработной плате с ООО «</w:t>
      </w:r>
      <w:proofErr w:type="spellStart"/>
      <w:r w:rsidRPr="005A49F3">
        <w:t>Альянсавтогрупп</w:t>
      </w:r>
      <w:proofErr w:type="spellEnd"/>
      <w:r w:rsidRPr="005A49F3">
        <w:t xml:space="preserve">» в размере 90 620,22 рубля. </w:t>
      </w:r>
      <w:proofErr w:type="gramStart"/>
      <w:r w:rsidRPr="005A49F3">
        <w:t xml:space="preserve">В декабре 2024 года состоялось судебное заседание по исковому заявлению </w:t>
      </w:r>
      <w:proofErr w:type="spellStart"/>
      <w:r w:rsidRPr="005A49F3">
        <w:t>Глазовского</w:t>
      </w:r>
      <w:proofErr w:type="spellEnd"/>
      <w:r w:rsidRPr="005A49F3">
        <w:t xml:space="preserve"> ОСП </w:t>
      </w:r>
      <w:r w:rsidRPr="005A49F3">
        <w:rPr>
          <w:lang w:eastAsia="ru-RU"/>
        </w:rPr>
        <w:t>об обращении взыскания на заложенное имущество (нежилое здание по адресу:</w:t>
      </w:r>
      <w:proofErr w:type="gramEnd"/>
      <w:r w:rsidRPr="005A49F3">
        <w:rPr>
          <w:lang w:eastAsia="ru-RU"/>
        </w:rPr>
        <w:t xml:space="preserve"> </w:t>
      </w:r>
      <w:proofErr w:type="spellStart"/>
      <w:r w:rsidRPr="005A49F3">
        <w:rPr>
          <w:lang w:eastAsia="ru-RU"/>
        </w:rPr>
        <w:t>Глазовский</w:t>
      </w:r>
      <w:proofErr w:type="spellEnd"/>
      <w:r w:rsidRPr="005A49F3">
        <w:rPr>
          <w:lang w:eastAsia="ru-RU"/>
        </w:rPr>
        <w:t xml:space="preserve"> район, </w:t>
      </w:r>
      <w:proofErr w:type="spellStart"/>
      <w:r w:rsidRPr="005A49F3">
        <w:rPr>
          <w:lang w:eastAsia="ru-RU"/>
        </w:rPr>
        <w:t>с</w:t>
      </w:r>
      <w:proofErr w:type="gramStart"/>
      <w:r w:rsidRPr="005A49F3">
        <w:rPr>
          <w:lang w:eastAsia="ru-RU"/>
        </w:rPr>
        <w:t>.Д</w:t>
      </w:r>
      <w:proofErr w:type="gramEnd"/>
      <w:r w:rsidRPr="005A49F3">
        <w:rPr>
          <w:lang w:eastAsia="ru-RU"/>
        </w:rPr>
        <w:t>зякино</w:t>
      </w:r>
      <w:proofErr w:type="spellEnd"/>
      <w:r w:rsidRPr="005A49F3">
        <w:rPr>
          <w:lang w:eastAsia="ru-RU"/>
        </w:rPr>
        <w:t xml:space="preserve">, </w:t>
      </w:r>
      <w:proofErr w:type="spellStart"/>
      <w:r w:rsidRPr="005A49F3">
        <w:rPr>
          <w:lang w:eastAsia="ru-RU"/>
        </w:rPr>
        <w:t>ул.Труда</w:t>
      </w:r>
      <w:proofErr w:type="spellEnd"/>
      <w:r w:rsidRPr="005A49F3">
        <w:rPr>
          <w:lang w:eastAsia="ru-RU"/>
        </w:rPr>
        <w:t>, д.8).</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В декабре 2024 года в полном объеме погашена задолженность по заработной плате перед работниками СХПК «Заречный» в размере 1 667 425, 06 рублей.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целях выявления и пресечения нарушений трудового законодательства, в том числе в части оплаты труда в межрайонной прокуратуре действует рабочая группа, в ходе заседаний которой рассматриваются вопросы задолженности по заработной плате и пути решения проблем.</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Информация, полученная от работников, обсуждается на заседаниях муниципальных рабочих групп, на которые приглашаются, в том числе, работодатели, в действиях которых усматриваются признаки нарушений трудового законодательства. В целом деятельность рабочих групп муниципальных образований по снижению неформальной занятости способствует пресечению теневой занятости, поскольку приглашение работодателей на заседание комиссий побуждает работодателей заключить с работниками трудовые договоры в целях предоставления их на комиссию по неформальной занятости.</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Вместе с тем, с учетом введенных ограничений на проведение проверок в отношении субъектов предпринимательской деятельности повышается роль профилактических мероприятий, в том числе, в сфере соблюдения трудового законодательства.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На основании вышеуказанного, органам местного самоуправления необходимо активизировать профилактическую работу комиссии по снижению неформальной занятости, предупреждать работодателей об ответственности за нарушения трудового законодательства, в случае наличия достаточных сведений о грубом нарушении закона информировать </w:t>
      </w:r>
      <w:proofErr w:type="spellStart"/>
      <w:r w:rsidRPr="005A49F3">
        <w:t>Глазовскую</w:t>
      </w:r>
      <w:proofErr w:type="spellEnd"/>
      <w:r w:rsidRPr="005A49F3">
        <w:t xml:space="preserve"> межрайонную прокуратуру.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b/>
          <w:lang w:eastAsia="ru-RU"/>
        </w:rPr>
        <w:t xml:space="preserve">В сфере социальной защиты прав инвалидов и престарелых </w:t>
      </w:r>
      <w:r w:rsidRPr="005A49F3">
        <w:rPr>
          <w:lang w:eastAsia="ru-RU"/>
        </w:rPr>
        <w:t xml:space="preserve">за 12 месяцев 2024 года по результатам проверочных мероприятий выявлено 23 нарушения, внесено 11 представлений, по </w:t>
      </w:r>
      <w:proofErr w:type="gramStart"/>
      <w:r w:rsidRPr="005A49F3">
        <w:rPr>
          <w:lang w:eastAsia="ru-RU"/>
        </w:rPr>
        <w:t>результатам</w:t>
      </w:r>
      <w:proofErr w:type="gramEnd"/>
      <w:r w:rsidRPr="005A49F3">
        <w:rPr>
          <w:lang w:eastAsia="ru-RU"/>
        </w:rPr>
        <w:t xml:space="preserve"> рассмотрения которых 7 лиц привлечены к дисциплинарной ответственности, принесено 3 протеста, предъявлено 3 исковых заявления, к административной ответственности привлечено 9 лиц.</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По результатам проведенных в 2024 году проверок исполнения законодательства </w:t>
      </w:r>
      <w:proofErr w:type="gramStart"/>
      <w:r w:rsidRPr="005A49F3">
        <w:rPr>
          <w:lang w:eastAsia="ru-RU"/>
        </w:rPr>
        <w:t>о социальной защите прав выявлены нарушения законодательства в части неисполнения работодателем обязанности по информированию службы занятости о выполнении квоты для приема</w:t>
      </w:r>
      <w:proofErr w:type="gramEnd"/>
      <w:r w:rsidRPr="005A49F3">
        <w:rPr>
          <w:lang w:eastAsia="ru-RU"/>
        </w:rPr>
        <w:t xml:space="preserve"> на работу инвалидов в деятельности 7 образовательных учреждений, а также МБУК «</w:t>
      </w:r>
      <w:proofErr w:type="spellStart"/>
      <w:r w:rsidRPr="005A49F3">
        <w:rPr>
          <w:lang w:eastAsia="ru-RU"/>
        </w:rPr>
        <w:t>Глазовская</w:t>
      </w:r>
      <w:proofErr w:type="spellEnd"/>
      <w:r w:rsidRPr="005A49F3">
        <w:rPr>
          <w:lang w:eastAsia="ru-RU"/>
        </w:rPr>
        <w:t xml:space="preserve"> районная централизованная библиотечная система».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Cs/>
          <w:lang w:eastAsia="ru-RU"/>
        </w:rPr>
      </w:pPr>
      <w:r w:rsidRPr="005A49F3">
        <w:rPr>
          <w:lang w:eastAsia="ru-RU"/>
        </w:rPr>
        <w:lastRenderedPageBreak/>
        <w:t xml:space="preserve"> В связи с выявленными нарушениями в адрес руководителей внесены представления</w:t>
      </w:r>
      <w:r w:rsidRPr="005A49F3">
        <w:rPr>
          <w:bCs/>
          <w:lang w:eastAsia="ru-RU"/>
        </w:rPr>
        <w:t xml:space="preserve"> об устранении нарушений законодательства о занятости населения, по </w:t>
      </w:r>
      <w:proofErr w:type="gramStart"/>
      <w:r w:rsidRPr="005A49F3">
        <w:rPr>
          <w:bCs/>
          <w:lang w:eastAsia="ru-RU"/>
        </w:rPr>
        <w:t>результатам</w:t>
      </w:r>
      <w:proofErr w:type="gramEnd"/>
      <w:r w:rsidRPr="005A49F3">
        <w:rPr>
          <w:bCs/>
          <w:lang w:eastAsia="ru-RU"/>
        </w:rPr>
        <w:t xml:space="preserve"> рассмотрения которых 4 должностных лица привлечены к дисциплинарной ответственности. А также по постановлению прокурора юридические лица привлечены к административной ответственности по ст.19.7 КоАП РФ.</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000000"/>
        </w:rPr>
      </w:pPr>
      <w:r w:rsidRPr="005A49F3">
        <w:rPr>
          <w:color w:val="000000"/>
        </w:rPr>
        <w:t xml:space="preserve">Одним из важных направления деятельности, требующих ежедневного внимания прокурора, является осуществление надзора за исполнением законодательства </w:t>
      </w:r>
      <w:r w:rsidRPr="005A49F3">
        <w:rPr>
          <w:b/>
          <w:color w:val="000000"/>
        </w:rPr>
        <w:t>в сфере жилищно-коммунального хозяйства</w:t>
      </w:r>
      <w:r w:rsidRPr="005A49F3">
        <w:rPr>
          <w:color w:val="000000"/>
        </w:rPr>
        <w:t xml:space="preserve">.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333333"/>
        </w:rPr>
      </w:pPr>
      <w:proofErr w:type="spellStart"/>
      <w:r w:rsidRPr="005A49F3">
        <w:rPr>
          <w:color w:val="333333"/>
        </w:rPr>
        <w:t>Глазовской</w:t>
      </w:r>
      <w:proofErr w:type="spellEnd"/>
      <w:r w:rsidRPr="005A49F3">
        <w:rPr>
          <w:color w:val="333333"/>
        </w:rPr>
        <w:t xml:space="preserve"> межрайонной прокуратурой на системной основе проводятся проверки исполнения законодательства в указанной сфере. Значительная часть мер прокурорского реагирования принимается по результатам рассмотрения обращений граждан, а также по результатам проверок, проводимых по информации, размещенной в сети «Интернет».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333333"/>
        </w:rPr>
      </w:pPr>
      <w:r w:rsidRPr="005A49F3">
        <w:rPr>
          <w:color w:val="333333"/>
        </w:rPr>
        <w:t xml:space="preserve">В 2024 году в указанном направлении деятельности межрайонной прокуратурой </w:t>
      </w:r>
      <w:r w:rsidRPr="005A49F3">
        <w:rPr>
          <w:lang w:eastAsia="ru-RU"/>
        </w:rPr>
        <w:t xml:space="preserve">выявлено 332 нарушения законодательства, для устранения которых принесено 11 протестов, предъявлено 35 исковых заявлений, внесено 85 представлений об устранении нарушений закона, объявлено 34 предостережения, к административной ответственности по постановлению прокурора привлечено 26 лиц. </w:t>
      </w:r>
      <w:proofErr w:type="gramStart"/>
      <w:r w:rsidRPr="005A49F3">
        <w:rPr>
          <w:color w:val="333333"/>
        </w:rPr>
        <w:t xml:space="preserve">Меры реагирования в указанном направлении применялись в отношении управляющих организаций, не обеспечивших должным образом осуществление обязанностей по управлению многоквартирным домом; в отношении органов местного самоуправления – по вопросам обеспечения надлежащего содержания объектов коммунальной инфраструктуры (дороги, коммунальные сети), а также объектов жилого фонда, находящегося в муниципальной собственности, в отношении теплоснабжающих организаций при подготовке муниципального образования к отопительному периоду. </w:t>
      </w:r>
      <w:proofErr w:type="gramEnd"/>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rFonts w:eastAsia="Courier New"/>
        </w:rPr>
      </w:pPr>
      <w:r w:rsidRPr="005A49F3">
        <w:rPr>
          <w:rFonts w:eastAsia="Courier New"/>
        </w:rPr>
        <w:t>В весенний период прокуратурой уделялось пристальное внимание своевременности очистки кровель МКД от снега и наледи, в связи с выявленными нарушениями в указанной сфере к административной ответственности привлечено 11 лиц, внесено 15 представлений об устранении нарушений закона</w:t>
      </w:r>
      <w:proofErr w:type="gramStart"/>
      <w:r w:rsidRPr="005A49F3">
        <w:rPr>
          <w:rFonts w:eastAsia="Courier New"/>
        </w:rPr>
        <w:t xml:space="preserve"> ,</w:t>
      </w:r>
      <w:proofErr w:type="gramEnd"/>
      <w:r w:rsidRPr="005A49F3">
        <w:rPr>
          <w:rFonts w:eastAsia="Courier New"/>
        </w:rPr>
        <w:t xml:space="preserve"> к дисциплинарной ответственности привлечено 12 лиц.</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gramStart"/>
      <w:r>
        <w:rPr>
          <w:rFonts w:eastAsia="Courier New"/>
        </w:rPr>
        <w:t>З</w:t>
      </w:r>
      <w:r w:rsidRPr="005A49F3">
        <w:rPr>
          <w:rFonts w:eastAsia="Courier New"/>
        </w:rPr>
        <w:t>начительная часть мер прокурорского реагирования принята по результатами  рассмотрения обращений граждан  на некачественное оказание услуг по содержанию и ремонту общего имущества МКД (</w:t>
      </w:r>
      <w:r w:rsidRPr="005A49F3">
        <w:rPr>
          <w:lang w:eastAsia="ru-RU"/>
        </w:rPr>
        <w:t xml:space="preserve">выявлялись факты неисполнения работ по текущему ремонту МКД, наличие коррозии труб холодного и горячего водоснабжения, </w:t>
      </w:r>
      <w:proofErr w:type="spellStart"/>
      <w:r w:rsidRPr="005A49F3">
        <w:rPr>
          <w:lang w:eastAsia="ru-RU"/>
        </w:rPr>
        <w:t>непроведение</w:t>
      </w:r>
      <w:proofErr w:type="spellEnd"/>
      <w:r w:rsidRPr="005A49F3">
        <w:rPr>
          <w:lang w:eastAsia="ru-RU"/>
        </w:rPr>
        <w:t xml:space="preserve"> работ по уборке придомовой территории МКД, несоблюдение температурного режима в квартирах жильцов, протечка кровель МКД и т.д.).</w:t>
      </w:r>
      <w:proofErr w:type="gramEnd"/>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rFonts w:eastAsia="Courier New"/>
        </w:rPr>
      </w:pPr>
      <w:r w:rsidRPr="005A49F3">
        <w:rPr>
          <w:rFonts w:eastAsia="Courier New"/>
        </w:rPr>
        <w:t xml:space="preserve"> Меры реагирования, принятые в указанной сфере, свидетельствуют о том, что их применение положительно сказывается на конечном результате деятельности организаций, обслуживающих жилищный фонд.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spacing w:val="-4"/>
        </w:rPr>
      </w:pPr>
      <w:r w:rsidRPr="005A49F3">
        <w:rPr>
          <w:spacing w:val="-4"/>
        </w:rPr>
        <w:t xml:space="preserve">Проблемой данного направления прокурорского надзора остаются вопросы надлежащего обеспечения водоснабжением населения в МО «Муниципальный округ </w:t>
      </w:r>
      <w:proofErr w:type="spellStart"/>
      <w:r w:rsidRPr="005A49F3">
        <w:rPr>
          <w:spacing w:val="-4"/>
        </w:rPr>
        <w:t>Глазовский</w:t>
      </w:r>
      <w:proofErr w:type="spellEnd"/>
      <w:r w:rsidRPr="005A49F3">
        <w:rPr>
          <w:spacing w:val="-4"/>
        </w:rPr>
        <w:t xml:space="preserve"> район УР», отсутствии гарантирующих организаций в сфере водоснабжения.</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Например, в 2024 году </w:t>
      </w:r>
      <w:proofErr w:type="spellStart"/>
      <w:r w:rsidRPr="005A49F3">
        <w:t>Глазовской</w:t>
      </w:r>
      <w:proofErr w:type="spellEnd"/>
      <w:r w:rsidRPr="005A49F3">
        <w:t xml:space="preserve"> межрайонной прокуратурой принимались меры прокурорского реагирования в связи с отсутствием водоснабжения в д. </w:t>
      </w:r>
      <w:proofErr w:type="spellStart"/>
      <w:r w:rsidRPr="005A49F3">
        <w:t>Педоново</w:t>
      </w:r>
      <w:proofErr w:type="spellEnd"/>
      <w:r w:rsidRPr="005A49F3">
        <w:t xml:space="preserve">, д. </w:t>
      </w:r>
      <w:proofErr w:type="spellStart"/>
      <w:r w:rsidRPr="005A49F3">
        <w:t>Золотарево</w:t>
      </w:r>
      <w:proofErr w:type="spellEnd"/>
      <w:r w:rsidRPr="005A49F3">
        <w:t xml:space="preserve"> </w:t>
      </w:r>
      <w:proofErr w:type="spellStart"/>
      <w:r w:rsidRPr="005A49F3">
        <w:t>Глазовского</w:t>
      </w:r>
      <w:proofErr w:type="spellEnd"/>
      <w:r w:rsidRPr="005A49F3">
        <w:t xml:space="preserve"> района УР.</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Межрайонной прокуратурой в суд направлены административные исковые заявления о признании бездействия органа местного самоуправления незаконным и понуждении к определению гарантирующей организации в сфере водоснабжения в д. </w:t>
      </w:r>
      <w:proofErr w:type="spellStart"/>
      <w:r w:rsidRPr="005A49F3">
        <w:t>Колевай</w:t>
      </w:r>
      <w:proofErr w:type="spellEnd"/>
      <w:proofErr w:type="gramStart"/>
      <w:r w:rsidRPr="005A49F3">
        <w:t xml:space="preserve"> ,</w:t>
      </w:r>
      <w:proofErr w:type="gramEnd"/>
      <w:r w:rsidRPr="005A49F3">
        <w:t xml:space="preserve"> д. </w:t>
      </w:r>
      <w:proofErr w:type="spellStart"/>
      <w:r w:rsidRPr="005A49F3">
        <w:t>Парзи</w:t>
      </w:r>
      <w:proofErr w:type="spellEnd"/>
      <w:r w:rsidRPr="005A49F3">
        <w:t xml:space="preserve"> </w:t>
      </w:r>
      <w:proofErr w:type="spellStart"/>
      <w:r w:rsidRPr="005A49F3">
        <w:t>Глазовского</w:t>
      </w:r>
      <w:proofErr w:type="spellEnd"/>
      <w:r w:rsidRPr="005A49F3">
        <w:t xml:space="preserve"> района. Исковые заявления рассмотрены и удовлетворены судом.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gramStart"/>
      <w:r w:rsidRPr="005A49F3">
        <w:rPr>
          <w:spacing w:val="-4"/>
        </w:rPr>
        <w:t>По прежнему актуальным остается вопрос расселения аварийного жилья в рамках реализации Региональной адресной программы по переселению граждан.</w:t>
      </w:r>
      <w:proofErr w:type="gramEnd"/>
      <w:r w:rsidRPr="005A49F3">
        <w:rPr>
          <w:spacing w:val="-4"/>
        </w:rPr>
        <w:t xml:space="preserve"> Так, на территории </w:t>
      </w:r>
      <w:proofErr w:type="spellStart"/>
      <w:r w:rsidRPr="005A49F3">
        <w:rPr>
          <w:spacing w:val="-4"/>
        </w:rPr>
        <w:t>Глазовского</w:t>
      </w:r>
      <w:proofErr w:type="spellEnd"/>
      <w:r w:rsidRPr="005A49F3">
        <w:rPr>
          <w:spacing w:val="-4"/>
        </w:rPr>
        <w:t xml:space="preserve"> района не завершены работы </w:t>
      </w:r>
      <w:proofErr w:type="gramStart"/>
      <w:r w:rsidRPr="005A49F3">
        <w:rPr>
          <w:spacing w:val="-4"/>
        </w:rPr>
        <w:t>по</w:t>
      </w:r>
      <w:proofErr w:type="gramEnd"/>
      <w:r w:rsidRPr="005A49F3">
        <w:rPr>
          <w:spacing w:val="-4"/>
        </w:rPr>
        <w:t xml:space="preserve"> </w:t>
      </w:r>
      <w:proofErr w:type="gramStart"/>
      <w:r w:rsidRPr="005A49F3">
        <w:rPr>
          <w:spacing w:val="-4"/>
        </w:rPr>
        <w:t>передача</w:t>
      </w:r>
      <w:proofErr w:type="gramEnd"/>
      <w:r w:rsidRPr="005A49F3">
        <w:rPr>
          <w:spacing w:val="-4"/>
        </w:rPr>
        <w:t xml:space="preserve"> жилых помещений  в доме </w:t>
      </w:r>
      <w:r w:rsidRPr="005A49F3">
        <w:rPr>
          <w:spacing w:val="-4"/>
        </w:rPr>
        <w:lastRenderedPageBreak/>
        <w:t xml:space="preserve">блокированной застройки, которые будут созданы в будущем в д. </w:t>
      </w:r>
      <w:proofErr w:type="spellStart"/>
      <w:r w:rsidRPr="005A49F3">
        <w:rPr>
          <w:spacing w:val="-4"/>
        </w:rPr>
        <w:t>Качкашур</w:t>
      </w:r>
      <w:proofErr w:type="spellEnd"/>
      <w:r w:rsidRPr="005A49F3">
        <w:rPr>
          <w:spacing w:val="-4"/>
        </w:rPr>
        <w:t xml:space="preserve">, д. </w:t>
      </w:r>
      <w:proofErr w:type="spellStart"/>
      <w:r w:rsidRPr="005A49F3">
        <w:rPr>
          <w:spacing w:val="-4"/>
        </w:rPr>
        <w:t>Штанигурт</w:t>
      </w:r>
      <w:proofErr w:type="spellEnd"/>
      <w:r w:rsidRPr="005A49F3">
        <w:rPr>
          <w:spacing w:val="-4"/>
        </w:rPr>
        <w:t xml:space="preserve">. </w:t>
      </w:r>
      <w:bookmarkStart w:id="0" w:name="_Hlk160614725"/>
      <w:r w:rsidRPr="005A49F3">
        <w:rPr>
          <w:lang w:eastAsia="ru-RU"/>
        </w:rPr>
        <w:t>В связи с чем, необходимо принять меры по завершению указанных работ в кратчайшие сроки.</w:t>
      </w:r>
      <w:bookmarkEnd w:id="0"/>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rFonts w:eastAsia="Courier New"/>
        </w:rPr>
      </w:pPr>
      <w:r w:rsidRPr="005A49F3">
        <w:rPr>
          <w:rFonts w:eastAsia="Courier New"/>
        </w:rPr>
        <w:t xml:space="preserve">Безусловно, важным остается направление надзорной деятельности по соблюдению </w:t>
      </w:r>
      <w:r w:rsidRPr="005A49F3">
        <w:rPr>
          <w:rFonts w:eastAsia="Courier New"/>
          <w:b/>
        </w:rPr>
        <w:t>законодательства об автомобильных дорогах и дорожной деятельности, безопасности дорожного движения.</w:t>
      </w:r>
      <w:r w:rsidRPr="005A49F3">
        <w:rPr>
          <w:rFonts w:eastAsia="Courier New"/>
        </w:rPr>
        <w:t xml:space="preserve"> До сих пор актуальными нарушениями на указанном направлении считается ненадлежащее освещение улиц, ненадлежащее содержание дорожного полотна.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t xml:space="preserve">По результатам надзорной деятельности в 2024 году </w:t>
      </w:r>
      <w:proofErr w:type="spellStart"/>
      <w:r w:rsidRPr="005A49F3">
        <w:t>Глазовской</w:t>
      </w:r>
      <w:proofErr w:type="spellEnd"/>
      <w:r w:rsidRPr="005A49F3">
        <w:t xml:space="preserve"> межрайонной прокуратурой выявлено </w:t>
      </w:r>
      <w:r w:rsidRPr="005A49F3">
        <w:rPr>
          <w:lang w:eastAsia="ru-RU"/>
        </w:rPr>
        <w:t xml:space="preserve"> 161 нарушение законодательства, для устранения которых принесено 3 протеста, предъявлено 37 исковых заявлений, внесено 26 представлений об устранении нарушений закона, объявлено 13 предостережений о недопустимости нарушений закона, к административной ответственности привлечено 6 л</w:t>
      </w:r>
      <w:r>
        <w:rPr>
          <w:lang w:eastAsia="ru-RU"/>
        </w:rPr>
        <w:t>иц.</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t xml:space="preserve">В 2024 году </w:t>
      </w:r>
      <w:proofErr w:type="spellStart"/>
      <w:r w:rsidRPr="005A49F3">
        <w:t>Глазовской</w:t>
      </w:r>
      <w:proofErr w:type="spellEnd"/>
      <w:r w:rsidRPr="005A49F3">
        <w:t xml:space="preserve"> межрайонной прокуратурой выявлялись факты отсутствия освещения на дорогах местного значения МО «Муниципальный округ «</w:t>
      </w:r>
      <w:proofErr w:type="spellStart"/>
      <w:r w:rsidRPr="005A49F3">
        <w:t>Глазовский</w:t>
      </w:r>
      <w:proofErr w:type="spellEnd"/>
      <w:r w:rsidRPr="005A49F3">
        <w:t xml:space="preserve"> район», </w:t>
      </w:r>
      <w:proofErr w:type="spellStart"/>
      <w:r w:rsidRPr="005A49F3">
        <w:rPr>
          <w:rFonts w:eastAsia="Calibri"/>
          <w:lang w:eastAsia="en-US"/>
        </w:rPr>
        <w:t>непроведение</w:t>
      </w:r>
      <w:proofErr w:type="spellEnd"/>
      <w:r w:rsidRPr="005A49F3">
        <w:rPr>
          <w:rFonts w:eastAsia="Calibri"/>
          <w:lang w:eastAsia="en-US"/>
        </w:rPr>
        <w:t xml:space="preserve"> надлежащим образом работ по  очистка дорог от снега,   </w:t>
      </w:r>
      <w:proofErr w:type="spellStart"/>
      <w:r w:rsidRPr="005A49F3">
        <w:rPr>
          <w:rFonts w:eastAsia="Calibri"/>
          <w:lang w:eastAsia="en-US"/>
        </w:rPr>
        <w:t>непроведение</w:t>
      </w:r>
      <w:proofErr w:type="spellEnd"/>
      <w:r w:rsidRPr="005A49F3">
        <w:rPr>
          <w:rFonts w:eastAsia="Calibri"/>
          <w:lang w:eastAsia="en-US"/>
        </w:rPr>
        <w:t xml:space="preserve"> претензионной работы с подрядными организациями, выявлены </w:t>
      </w:r>
      <w:r w:rsidRPr="005A49F3">
        <w:rPr>
          <w:lang w:eastAsia="ru-RU"/>
        </w:rPr>
        <w:t xml:space="preserve">факты  ненадлежащего содержания автомобильных дорог  в части наличия выбоин, ям </w:t>
      </w:r>
      <w:proofErr w:type="gramStart"/>
      <w:r w:rsidRPr="005A49F3">
        <w:rPr>
          <w:lang w:eastAsia="ru-RU"/>
        </w:rPr>
        <w:t>в</w:t>
      </w:r>
      <w:proofErr w:type="gramEnd"/>
      <w:r w:rsidRPr="005A49F3">
        <w:rPr>
          <w:lang w:eastAsia="ru-RU"/>
        </w:rPr>
        <w:t xml:space="preserve"> с. Понино, д. </w:t>
      </w:r>
      <w:proofErr w:type="spellStart"/>
      <w:r w:rsidRPr="005A49F3">
        <w:rPr>
          <w:lang w:eastAsia="ru-RU"/>
        </w:rPr>
        <w:t>Педоново</w:t>
      </w:r>
      <w:proofErr w:type="spellEnd"/>
      <w:r w:rsidRPr="005A49F3">
        <w:rPr>
          <w:lang w:eastAsia="ru-RU"/>
        </w:rPr>
        <w:t>.</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rPr>
          <w:lang w:eastAsia="ru-RU"/>
        </w:rPr>
        <w:t xml:space="preserve">Также </w:t>
      </w:r>
      <w:r w:rsidRPr="005A49F3">
        <w:t xml:space="preserve">остается нерешенной проблема паспортизации автомобильных дорог </w:t>
      </w:r>
      <w:proofErr w:type="spellStart"/>
      <w:r w:rsidRPr="005A49F3">
        <w:t>Глазовского</w:t>
      </w:r>
      <w:proofErr w:type="spellEnd"/>
      <w:r w:rsidRPr="005A49F3">
        <w:t xml:space="preserve"> района.  В связи с чем, судом рассмотрено и удовлетворено 20 административных исковых заявлений.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В связи с изложенным, необходимо принять дополнительные меры по осуществлению муниципального дорожного контроля, продолжить работы по </w:t>
      </w:r>
      <w:proofErr w:type="spellStart"/>
      <w:proofErr w:type="gramStart"/>
      <w:r w:rsidRPr="005A49F3">
        <w:t>по</w:t>
      </w:r>
      <w:proofErr w:type="spellEnd"/>
      <w:proofErr w:type="gramEnd"/>
      <w:r w:rsidRPr="005A49F3">
        <w:t xml:space="preserve"> освещению улиц </w:t>
      </w:r>
      <w:proofErr w:type="spellStart"/>
      <w:r w:rsidRPr="005A49F3">
        <w:t>Глазовского</w:t>
      </w:r>
      <w:proofErr w:type="spellEnd"/>
      <w:r w:rsidRPr="005A49F3">
        <w:t xml:space="preserve"> района, заключению контрактов по ремонту дорожного полотна, проведении паспортизации автомобильных дорог.</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
          <w:lang w:eastAsia="ru-RU"/>
        </w:rPr>
      </w:pPr>
      <w:r w:rsidRPr="005A49F3">
        <w:rPr>
          <w:lang w:eastAsia="ru-RU"/>
        </w:rPr>
        <w:t xml:space="preserve">Приоритетным направлениями прокурорского надзора остается </w:t>
      </w:r>
      <w:r w:rsidRPr="005A49F3">
        <w:rPr>
          <w:b/>
          <w:lang w:eastAsia="ru-RU"/>
        </w:rPr>
        <w:t>исполнение требований законодательства при лесопользовании.</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Например, в ходе проверки ГКУ «</w:t>
      </w:r>
      <w:proofErr w:type="spellStart"/>
      <w:r w:rsidRPr="005A49F3">
        <w:rPr>
          <w:lang w:eastAsia="ru-RU"/>
        </w:rPr>
        <w:t>Глазовское</w:t>
      </w:r>
      <w:proofErr w:type="spellEnd"/>
      <w:r w:rsidRPr="005A49F3">
        <w:rPr>
          <w:lang w:eastAsia="ru-RU"/>
        </w:rPr>
        <w:t xml:space="preserve"> лесничество» в сентябре 2024 года выявлены нарушения законодательства об обработке персональных данных.</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Согласно п.1 ч.1 ст.6 Федерального закона от 27.07.2006 № 152-ФЗ «О персональных данных» обработка персональных данных осуществляется с согласия субъекта персональных данных на обработку его персональных данных.</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Между тем, при заключении договоров купли-продажи лесных насаждений с Семеновым В.С.  и </w:t>
      </w:r>
      <w:proofErr w:type="spellStart"/>
      <w:r w:rsidRPr="005A49F3">
        <w:rPr>
          <w:lang w:eastAsia="ru-RU"/>
        </w:rPr>
        <w:t>Болтачевым</w:t>
      </w:r>
      <w:proofErr w:type="spellEnd"/>
      <w:r w:rsidRPr="005A49F3">
        <w:rPr>
          <w:lang w:eastAsia="ru-RU"/>
        </w:rPr>
        <w:t xml:space="preserve"> А.Н. согласия на обработку персональных данных непосредственно гражданами не подписаны, что означает отсутствие их согласия на обработку персональных данных.</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Проверкой выявлено нарушение законодательства при производстве по делам об административных правонарушениях.</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Извещением от 25.06.2024 </w:t>
      </w:r>
      <w:proofErr w:type="spellStart"/>
      <w:r w:rsidRPr="005A49F3">
        <w:rPr>
          <w:lang w:eastAsia="ru-RU"/>
        </w:rPr>
        <w:t>Антонян</w:t>
      </w:r>
      <w:proofErr w:type="spellEnd"/>
      <w:r w:rsidRPr="005A49F3">
        <w:rPr>
          <w:lang w:eastAsia="ru-RU"/>
        </w:rPr>
        <w:t xml:space="preserve"> А.Р. уведомлена о составлении в отношении нее протоколов об административных правонарушениях, предусмотренных ч.1 ст.8.25 КоАП РФ, ч.1 ст.8.31 КоАП РФ, ч.3 ст.8.32 КоАП РФ, на 24.07.2024.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Так, согласно акту осмотра лесосеки от 21.06.2024 установлено наличие порубочных остатков в виде куч длиной более 2 метров.</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Между тем, при извещении гражданина о составлении в отношении него трех протоколов об административных правонарушениях, фактически составлен лишь один протокол об административном правонарушении, предусмотренном ч.3 ст.8.32 КоАП РФ, в отношении </w:t>
      </w:r>
      <w:proofErr w:type="spellStart"/>
      <w:r w:rsidRPr="005A49F3">
        <w:rPr>
          <w:lang w:eastAsia="ru-RU"/>
        </w:rPr>
        <w:t>Антонян</w:t>
      </w:r>
      <w:proofErr w:type="spellEnd"/>
      <w:r w:rsidRPr="005A49F3">
        <w:rPr>
          <w:lang w:eastAsia="ru-RU"/>
        </w:rPr>
        <w:t xml:space="preserve"> А.Р.</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Выявлено бездействие ГКУ «</w:t>
      </w:r>
      <w:proofErr w:type="spellStart"/>
      <w:r w:rsidRPr="005A49F3">
        <w:rPr>
          <w:lang w:eastAsia="ru-RU"/>
        </w:rPr>
        <w:t>Глазовское</w:t>
      </w:r>
      <w:proofErr w:type="spellEnd"/>
      <w:r w:rsidRPr="005A49F3">
        <w:rPr>
          <w:lang w:eastAsia="ru-RU"/>
        </w:rPr>
        <w:t xml:space="preserve"> лесничество» при взыскании ущерба, причиненного лесному фонду.</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gramStart"/>
      <w:r w:rsidRPr="005A49F3">
        <w:rPr>
          <w:lang w:eastAsia="ru-RU"/>
        </w:rPr>
        <w:t>Следователем СО МО МВД России «</w:t>
      </w:r>
      <w:proofErr w:type="spellStart"/>
      <w:r w:rsidRPr="005A49F3">
        <w:rPr>
          <w:lang w:eastAsia="ru-RU"/>
        </w:rPr>
        <w:t>Глазовский</w:t>
      </w:r>
      <w:proofErr w:type="spellEnd"/>
      <w:r w:rsidRPr="005A49F3">
        <w:rPr>
          <w:lang w:eastAsia="ru-RU"/>
        </w:rPr>
        <w:t xml:space="preserve">» 23.04.2024 вынесено постановление об отказе в возбуждении уголовного дела в отношении </w:t>
      </w:r>
      <w:proofErr w:type="spellStart"/>
      <w:r w:rsidRPr="005A49F3">
        <w:rPr>
          <w:lang w:eastAsia="ru-RU"/>
        </w:rPr>
        <w:t>Левагина</w:t>
      </w:r>
      <w:proofErr w:type="spellEnd"/>
      <w:r w:rsidRPr="005A49F3">
        <w:rPr>
          <w:lang w:eastAsia="ru-RU"/>
        </w:rPr>
        <w:t xml:space="preserve"> А.А., 30.12.2009 г.р. и Баженова И.А., 21.08.2011 г.р., на основании п.2 ч.1 ст.24 УПКРФ за </w:t>
      </w:r>
      <w:r w:rsidRPr="005A49F3">
        <w:rPr>
          <w:lang w:eastAsia="ru-RU"/>
        </w:rPr>
        <w:lastRenderedPageBreak/>
        <w:t xml:space="preserve">отсутствием состава преступления, предусмотренного п. «а» ч.2 ст.260 УК РФ, в связи с </w:t>
      </w:r>
      <w:proofErr w:type="spellStart"/>
      <w:r w:rsidRPr="005A49F3">
        <w:rPr>
          <w:lang w:eastAsia="ru-RU"/>
        </w:rPr>
        <w:t>недостижением</w:t>
      </w:r>
      <w:proofErr w:type="spellEnd"/>
      <w:r w:rsidRPr="005A49F3">
        <w:rPr>
          <w:lang w:eastAsia="ru-RU"/>
        </w:rPr>
        <w:t xml:space="preserve"> возраста уголовной ответственности.</w:t>
      </w:r>
      <w:proofErr w:type="gramEnd"/>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Между тем, согласно расчету размера ущерба, причиненного 26.03.2024 незаконной рубкой сухостойных деревьев на территории выдела 24 квартала 120 </w:t>
      </w:r>
      <w:proofErr w:type="spellStart"/>
      <w:r w:rsidRPr="005A49F3">
        <w:rPr>
          <w:lang w:eastAsia="ru-RU"/>
        </w:rPr>
        <w:t>Парзинского</w:t>
      </w:r>
      <w:proofErr w:type="spellEnd"/>
      <w:r w:rsidRPr="005A49F3">
        <w:rPr>
          <w:lang w:eastAsia="ru-RU"/>
        </w:rPr>
        <w:t xml:space="preserve"> участкового лесничества, в связи с незаконной рубкой 1 дерева породы ель и 2 деревьев породы пихта окружающей среде причинен ущерб на общую сумму 13 667 (тринадцать тысяч шестьсот шестьдесят семь) рублей.</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На момент осуществления незаконной рубки несовершеннолетний </w:t>
      </w:r>
      <w:proofErr w:type="spellStart"/>
      <w:r w:rsidRPr="005A49F3">
        <w:rPr>
          <w:lang w:eastAsia="ru-RU"/>
        </w:rPr>
        <w:t>Левагин</w:t>
      </w:r>
      <w:proofErr w:type="spellEnd"/>
      <w:r w:rsidRPr="005A49F3">
        <w:rPr>
          <w:lang w:eastAsia="ru-RU"/>
        </w:rPr>
        <w:t xml:space="preserve"> А.А., 30.12.2009 г.р. являлся лицом, достигшим 14-летнего возраста. Баженов И.А., 21.08.2011 г.р., на 26.03.2024 не достиг возраста 14 лет. На момент проведения проверки ГКУ «</w:t>
      </w:r>
      <w:proofErr w:type="spellStart"/>
      <w:r w:rsidRPr="005A49F3">
        <w:rPr>
          <w:lang w:eastAsia="ru-RU"/>
        </w:rPr>
        <w:t>Глазовское</w:t>
      </w:r>
      <w:proofErr w:type="spellEnd"/>
      <w:r w:rsidRPr="005A49F3">
        <w:rPr>
          <w:lang w:eastAsia="ru-RU"/>
        </w:rPr>
        <w:t xml:space="preserve"> лесничество» меры, направленные на возмещение ущерба, не приняты.</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По результатам внесенных представлений приняты меры к устранению нарушений, должностные лица привлечены к дисциплинарной ответственности.</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Особе внимание уделяется вопросам </w:t>
      </w:r>
      <w:r w:rsidRPr="005A49F3">
        <w:rPr>
          <w:b/>
          <w:lang w:eastAsia="ru-RU"/>
        </w:rPr>
        <w:t>пожарной защищенности, в том числе в лесах</w:t>
      </w:r>
      <w:r w:rsidRPr="005A49F3">
        <w:rPr>
          <w:lang w:eastAsia="ru-RU"/>
        </w:rPr>
        <w:t>.</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весенний период 2024 года </w:t>
      </w:r>
      <w:proofErr w:type="spellStart"/>
      <w:r w:rsidRPr="005A49F3">
        <w:rPr>
          <w:lang w:eastAsia="ru-RU"/>
        </w:rPr>
        <w:t>Глазовским</w:t>
      </w:r>
      <w:proofErr w:type="spellEnd"/>
      <w:r w:rsidRPr="005A49F3">
        <w:rPr>
          <w:lang w:eastAsia="ru-RU"/>
        </w:rPr>
        <w:t xml:space="preserve"> межрайонным прокурором объявлены предостережения о недопустимости нарушения закона о пожарной безопасности директорам ООО «</w:t>
      </w:r>
      <w:proofErr w:type="spellStart"/>
      <w:r w:rsidRPr="005A49F3">
        <w:rPr>
          <w:lang w:eastAsia="ru-RU"/>
        </w:rPr>
        <w:t>Чиргино</w:t>
      </w:r>
      <w:proofErr w:type="spellEnd"/>
      <w:r w:rsidRPr="005A49F3">
        <w:rPr>
          <w:lang w:eastAsia="ru-RU"/>
        </w:rPr>
        <w:t>», ООО «</w:t>
      </w:r>
      <w:proofErr w:type="spellStart"/>
      <w:r w:rsidRPr="005A49F3">
        <w:rPr>
          <w:lang w:eastAsia="ru-RU"/>
        </w:rPr>
        <w:t>Чура</w:t>
      </w:r>
      <w:proofErr w:type="spellEnd"/>
      <w:r w:rsidRPr="005A49F3">
        <w:rPr>
          <w:lang w:eastAsia="ru-RU"/>
        </w:rPr>
        <w:t>», председателям СХПК «Пригородный», СПК «Коммунар», Главе Администрации МО «Муниципальный округ «</w:t>
      </w:r>
      <w:proofErr w:type="spellStart"/>
      <w:r w:rsidRPr="005A49F3">
        <w:rPr>
          <w:lang w:eastAsia="ru-RU"/>
        </w:rPr>
        <w:t>Глазовский</w:t>
      </w:r>
      <w:proofErr w:type="spellEnd"/>
      <w:r w:rsidRPr="005A49F3">
        <w:rPr>
          <w:lang w:eastAsia="ru-RU"/>
        </w:rPr>
        <w:t xml:space="preserve"> район» в части необходимости обустройства минерализованных полос.</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spellStart"/>
      <w:r w:rsidRPr="005A49F3">
        <w:rPr>
          <w:lang w:eastAsia="ru-RU"/>
        </w:rPr>
        <w:t>Глазовской</w:t>
      </w:r>
      <w:proofErr w:type="spellEnd"/>
      <w:r w:rsidRPr="005A49F3">
        <w:rPr>
          <w:lang w:eastAsia="ru-RU"/>
        </w:rPr>
        <w:t xml:space="preserve"> межрайонной прокуратурой с привлечением государственного инспектора ОНД и </w:t>
      </w:r>
      <w:proofErr w:type="gramStart"/>
      <w:r w:rsidRPr="005A49F3">
        <w:rPr>
          <w:lang w:eastAsia="ru-RU"/>
        </w:rPr>
        <w:t>ПР</w:t>
      </w:r>
      <w:proofErr w:type="gramEnd"/>
      <w:r w:rsidRPr="005A49F3">
        <w:rPr>
          <w:lang w:eastAsia="ru-RU"/>
        </w:rPr>
        <w:t xml:space="preserve"> по г. Глазову, </w:t>
      </w:r>
      <w:proofErr w:type="spellStart"/>
      <w:r w:rsidRPr="005A49F3">
        <w:rPr>
          <w:lang w:eastAsia="ru-RU"/>
        </w:rPr>
        <w:t>Глазовскому</w:t>
      </w:r>
      <w:proofErr w:type="spellEnd"/>
      <w:r w:rsidRPr="005A49F3">
        <w:rPr>
          <w:lang w:eastAsia="ru-RU"/>
        </w:rPr>
        <w:t xml:space="preserve">, Юкаменскому и </w:t>
      </w:r>
      <w:proofErr w:type="spellStart"/>
      <w:r w:rsidRPr="005A49F3">
        <w:rPr>
          <w:lang w:eastAsia="ru-RU"/>
        </w:rPr>
        <w:t>Ярскому</w:t>
      </w:r>
      <w:proofErr w:type="spellEnd"/>
      <w:r w:rsidRPr="005A49F3">
        <w:rPr>
          <w:lang w:eastAsia="ru-RU"/>
        </w:rPr>
        <w:t xml:space="preserve"> районам УНД и ПР ГУ МЧС РФ по УР 25.06.2024 проведена проверка соблюдения требований законодательства о пожарной безопасности в деятельности </w:t>
      </w:r>
      <w:proofErr w:type="spellStart"/>
      <w:r w:rsidRPr="005A49F3">
        <w:rPr>
          <w:lang w:eastAsia="ru-RU"/>
        </w:rPr>
        <w:t>Глазовлес</w:t>
      </w:r>
      <w:proofErr w:type="spellEnd"/>
      <w:r w:rsidRPr="005A49F3">
        <w:rPr>
          <w:lang w:eastAsia="ru-RU"/>
        </w:rPr>
        <w:t xml:space="preserve"> – филиала АУ УР «</w:t>
      </w:r>
      <w:proofErr w:type="spellStart"/>
      <w:r w:rsidRPr="005A49F3">
        <w:rPr>
          <w:lang w:eastAsia="ru-RU"/>
        </w:rPr>
        <w:t>Удмуртлес</w:t>
      </w:r>
      <w:proofErr w:type="spellEnd"/>
      <w:r w:rsidRPr="005A49F3">
        <w:rPr>
          <w:lang w:eastAsia="ru-RU"/>
        </w:rPr>
        <w:t>».</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нарушение п.17(1) Правил противопожарного режима в РФ отсутствует журнал эксплуатации систем противопожарной защиты.</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Вопреки п.43 Правил противопожарного режима в РФ не определен порядок и сроки проведения работ по очистке вентиляционных камер, циклонов, фильтров и воздуховодов от горючих отходов и отложений, и данные работы не проводятся с составлением соответствующего акта.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нарушение п.67 Правил противопожарного режима в РФ на территории </w:t>
      </w:r>
      <w:proofErr w:type="spellStart"/>
      <w:r w:rsidRPr="005A49F3">
        <w:rPr>
          <w:lang w:eastAsia="ru-RU"/>
        </w:rPr>
        <w:t>Глазовлес</w:t>
      </w:r>
      <w:proofErr w:type="spellEnd"/>
      <w:r w:rsidRPr="005A49F3">
        <w:rPr>
          <w:lang w:eastAsia="ru-RU"/>
        </w:rPr>
        <w:t xml:space="preserve"> – филиал</w:t>
      </w:r>
      <w:proofErr w:type="gramStart"/>
      <w:r w:rsidRPr="005A49F3">
        <w:rPr>
          <w:lang w:eastAsia="ru-RU"/>
        </w:rPr>
        <w:t>а АУ У</w:t>
      </w:r>
      <w:proofErr w:type="gramEnd"/>
      <w:r w:rsidRPr="005A49F3">
        <w:rPr>
          <w:lang w:eastAsia="ru-RU"/>
        </w:rPr>
        <w:t>Р «</w:t>
      </w:r>
      <w:proofErr w:type="spellStart"/>
      <w:r w:rsidRPr="005A49F3">
        <w:rPr>
          <w:lang w:eastAsia="ru-RU"/>
        </w:rPr>
        <w:t>Удмуртлес</w:t>
      </w:r>
      <w:proofErr w:type="spellEnd"/>
      <w:r w:rsidRPr="005A49F3">
        <w:rPr>
          <w:lang w:eastAsia="ru-RU"/>
        </w:rPr>
        <w:t xml:space="preserve">» не обеспечен своевременный покос травы.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нарушение требований, установленных приложениями №6, №7 Правил противопожарного режима в РФ, на объекте отсутствует необходимое количество пожарных щитов, имеющиеся пожарные щиты укомплектованы не в полном объеме.</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связи с указанным в адрес </w:t>
      </w:r>
      <w:proofErr w:type="spellStart"/>
      <w:r w:rsidRPr="005A49F3">
        <w:rPr>
          <w:lang w:eastAsia="ru-RU"/>
        </w:rPr>
        <w:t>Глазовлес</w:t>
      </w:r>
      <w:proofErr w:type="spellEnd"/>
      <w:r w:rsidRPr="005A49F3">
        <w:rPr>
          <w:lang w:eastAsia="ru-RU"/>
        </w:rPr>
        <w:t xml:space="preserve"> – филиал</w:t>
      </w:r>
      <w:proofErr w:type="gramStart"/>
      <w:r w:rsidRPr="005A49F3">
        <w:rPr>
          <w:lang w:eastAsia="ru-RU"/>
        </w:rPr>
        <w:t>а АУ У</w:t>
      </w:r>
      <w:proofErr w:type="gramEnd"/>
      <w:r w:rsidRPr="005A49F3">
        <w:rPr>
          <w:lang w:eastAsia="ru-RU"/>
        </w:rPr>
        <w:t>Р «</w:t>
      </w:r>
      <w:proofErr w:type="spellStart"/>
      <w:r w:rsidRPr="005A49F3">
        <w:rPr>
          <w:lang w:eastAsia="ru-RU"/>
        </w:rPr>
        <w:t>Удмуртлес</w:t>
      </w:r>
      <w:proofErr w:type="spellEnd"/>
      <w:r w:rsidRPr="005A49F3">
        <w:rPr>
          <w:lang w:eastAsia="ru-RU"/>
        </w:rPr>
        <w:t xml:space="preserve">» внесено представление об устранении нарушений законодательства о пожарной безопасности при проведении лесозаготовительных работ, требования по которому удовлетворены, должностное лицо </w:t>
      </w:r>
      <w:proofErr w:type="spellStart"/>
      <w:r w:rsidRPr="005A49F3">
        <w:rPr>
          <w:lang w:eastAsia="ru-RU"/>
        </w:rPr>
        <w:t>Глазовлес</w:t>
      </w:r>
      <w:proofErr w:type="spellEnd"/>
      <w:r w:rsidRPr="005A49F3">
        <w:rPr>
          <w:lang w:eastAsia="ru-RU"/>
        </w:rPr>
        <w:t xml:space="preserve"> – филиала АУ УР «</w:t>
      </w:r>
      <w:proofErr w:type="spellStart"/>
      <w:r w:rsidRPr="005A49F3">
        <w:rPr>
          <w:lang w:eastAsia="ru-RU"/>
        </w:rPr>
        <w:t>Удмуртлес</w:t>
      </w:r>
      <w:proofErr w:type="spellEnd"/>
      <w:r w:rsidRPr="005A49F3">
        <w:rPr>
          <w:lang w:eastAsia="ru-RU"/>
        </w:rPr>
        <w:t>» привлечено к дисциплинарной ответственности в виде замечания.</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На основании постановления межрайонного прокурора должностное лицо </w:t>
      </w:r>
      <w:proofErr w:type="spellStart"/>
      <w:r w:rsidRPr="005A49F3">
        <w:rPr>
          <w:lang w:eastAsia="ru-RU"/>
        </w:rPr>
        <w:t>Глазовлес</w:t>
      </w:r>
      <w:proofErr w:type="spellEnd"/>
      <w:r w:rsidRPr="005A49F3">
        <w:rPr>
          <w:lang w:eastAsia="ru-RU"/>
        </w:rPr>
        <w:t xml:space="preserve"> – филиал</w:t>
      </w:r>
      <w:proofErr w:type="gramStart"/>
      <w:r w:rsidRPr="005A49F3">
        <w:rPr>
          <w:lang w:eastAsia="ru-RU"/>
        </w:rPr>
        <w:t>а АУ У</w:t>
      </w:r>
      <w:proofErr w:type="gramEnd"/>
      <w:r w:rsidRPr="005A49F3">
        <w:rPr>
          <w:lang w:eastAsia="ru-RU"/>
        </w:rPr>
        <w:t>Р «</w:t>
      </w:r>
      <w:proofErr w:type="spellStart"/>
      <w:r w:rsidRPr="005A49F3">
        <w:rPr>
          <w:lang w:eastAsia="ru-RU"/>
        </w:rPr>
        <w:t>Удмуртлес</w:t>
      </w:r>
      <w:proofErr w:type="spellEnd"/>
      <w:r w:rsidRPr="005A49F3">
        <w:rPr>
          <w:lang w:eastAsia="ru-RU"/>
        </w:rPr>
        <w:t>» 28.06.2024 привлечено к административной</w:t>
      </w:r>
      <w:r w:rsidRPr="005A49F3">
        <w:rPr>
          <w:lang w:eastAsia="ru-RU"/>
        </w:rPr>
        <w:tab/>
        <w:t xml:space="preserve"> ответственности в виде предупреждения по ч.1 ст.20.4 КоАП РФ.</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ходе заседания межведомственной рабочей группы по вопросам лесопользования от 19.09.2024 межрайонной прокуратурой получена информация ОНД и </w:t>
      </w:r>
      <w:proofErr w:type="gramStart"/>
      <w:r w:rsidRPr="005A49F3">
        <w:rPr>
          <w:lang w:eastAsia="ru-RU"/>
        </w:rPr>
        <w:t>ПР</w:t>
      </w:r>
      <w:proofErr w:type="gramEnd"/>
      <w:r w:rsidRPr="005A49F3">
        <w:rPr>
          <w:lang w:eastAsia="ru-RU"/>
        </w:rPr>
        <w:t xml:space="preserve"> г. Глазова, </w:t>
      </w:r>
      <w:proofErr w:type="spellStart"/>
      <w:r w:rsidRPr="005A49F3">
        <w:rPr>
          <w:lang w:eastAsia="ru-RU"/>
        </w:rPr>
        <w:t>Глазовского</w:t>
      </w:r>
      <w:proofErr w:type="spellEnd"/>
      <w:r w:rsidRPr="005A49F3">
        <w:rPr>
          <w:lang w:eastAsia="ru-RU"/>
        </w:rPr>
        <w:t xml:space="preserve">, Юкаменского и </w:t>
      </w:r>
      <w:proofErr w:type="spellStart"/>
      <w:r w:rsidRPr="005A49F3">
        <w:rPr>
          <w:lang w:eastAsia="ru-RU"/>
        </w:rPr>
        <w:t>Ярского</w:t>
      </w:r>
      <w:proofErr w:type="spellEnd"/>
      <w:r w:rsidRPr="005A49F3">
        <w:rPr>
          <w:lang w:eastAsia="ru-RU"/>
        </w:rPr>
        <w:t xml:space="preserve"> районов ГУ МЧС РФ по УР о вынесении ранее в адрес Администрации МО «Муниципальный округ «</w:t>
      </w:r>
      <w:proofErr w:type="spellStart"/>
      <w:r w:rsidRPr="005A49F3">
        <w:rPr>
          <w:lang w:eastAsia="ru-RU"/>
        </w:rPr>
        <w:t>Глазовский</w:t>
      </w:r>
      <w:proofErr w:type="spellEnd"/>
      <w:r w:rsidRPr="005A49F3">
        <w:rPr>
          <w:lang w:eastAsia="ru-RU"/>
        </w:rPr>
        <w:t xml:space="preserve"> район» и Администрации МО «Городской округ «Город Глазов» предписаний об устранении нарушений от 26.04.2024.</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Так, установлено, что в нарушение п.70 Правил противопожарного режима в Российской Федерации, утвержденных Постановлением Правительства РФ от 16.09.2020 </w:t>
      </w:r>
      <w:r w:rsidRPr="005A49F3">
        <w:rPr>
          <w:lang w:eastAsia="ru-RU"/>
        </w:rPr>
        <w:lastRenderedPageBreak/>
        <w:t xml:space="preserve">№ 1479 (далее - Правила противопожарного режима) вокруг населенных пунктов д. </w:t>
      </w:r>
      <w:proofErr w:type="spellStart"/>
      <w:r w:rsidRPr="005A49F3">
        <w:rPr>
          <w:lang w:eastAsia="ru-RU"/>
        </w:rPr>
        <w:t>Солдырь</w:t>
      </w:r>
      <w:proofErr w:type="spellEnd"/>
      <w:r w:rsidRPr="005A49F3">
        <w:rPr>
          <w:lang w:eastAsia="ru-RU"/>
        </w:rPr>
        <w:t xml:space="preserve">, </w:t>
      </w:r>
      <w:proofErr w:type="spellStart"/>
      <w:r w:rsidRPr="005A49F3">
        <w:rPr>
          <w:lang w:eastAsia="ru-RU"/>
        </w:rPr>
        <w:t>д</w:t>
      </w:r>
      <w:proofErr w:type="gramStart"/>
      <w:r w:rsidRPr="005A49F3">
        <w:rPr>
          <w:lang w:eastAsia="ru-RU"/>
        </w:rPr>
        <w:t>.З</w:t>
      </w:r>
      <w:proofErr w:type="gramEnd"/>
      <w:r w:rsidRPr="005A49F3">
        <w:rPr>
          <w:lang w:eastAsia="ru-RU"/>
        </w:rPr>
        <w:t>аболотное</w:t>
      </w:r>
      <w:proofErr w:type="spellEnd"/>
      <w:r w:rsidRPr="005A49F3">
        <w:rPr>
          <w:lang w:eastAsia="ru-RU"/>
        </w:rPr>
        <w:t xml:space="preserve">, д. Полом, д. </w:t>
      </w:r>
      <w:proofErr w:type="spellStart"/>
      <w:r w:rsidRPr="005A49F3">
        <w:rPr>
          <w:lang w:eastAsia="ru-RU"/>
        </w:rPr>
        <w:t>Кельдыково</w:t>
      </w:r>
      <w:proofErr w:type="spellEnd"/>
      <w:r w:rsidRPr="005A49F3">
        <w:rPr>
          <w:lang w:eastAsia="ru-RU"/>
        </w:rPr>
        <w:t xml:space="preserve">, д. </w:t>
      </w:r>
      <w:proofErr w:type="spellStart"/>
      <w:r w:rsidRPr="005A49F3">
        <w:rPr>
          <w:lang w:eastAsia="ru-RU"/>
        </w:rPr>
        <w:t>Весьякар</w:t>
      </w:r>
      <w:proofErr w:type="spellEnd"/>
      <w:r w:rsidRPr="005A49F3">
        <w:rPr>
          <w:lang w:eastAsia="ru-RU"/>
        </w:rPr>
        <w:t xml:space="preserve">, д. </w:t>
      </w:r>
      <w:proofErr w:type="spellStart"/>
      <w:r w:rsidRPr="005A49F3">
        <w:rPr>
          <w:lang w:eastAsia="ru-RU"/>
        </w:rPr>
        <w:t>Гордъяр</w:t>
      </w:r>
      <w:proofErr w:type="spellEnd"/>
      <w:r w:rsidRPr="005A49F3">
        <w:rPr>
          <w:lang w:eastAsia="ru-RU"/>
        </w:rPr>
        <w:t xml:space="preserve">, д. </w:t>
      </w:r>
      <w:proofErr w:type="spellStart"/>
      <w:r w:rsidRPr="005A49F3">
        <w:rPr>
          <w:lang w:eastAsia="ru-RU"/>
        </w:rPr>
        <w:t>Ягул</w:t>
      </w:r>
      <w:proofErr w:type="spellEnd"/>
      <w:r w:rsidRPr="005A49F3">
        <w:rPr>
          <w:lang w:eastAsia="ru-RU"/>
        </w:rPr>
        <w:t xml:space="preserve">, д. Нижний </w:t>
      </w:r>
      <w:proofErr w:type="spellStart"/>
      <w:r w:rsidRPr="005A49F3">
        <w:rPr>
          <w:lang w:eastAsia="ru-RU"/>
        </w:rPr>
        <w:t>Колевай</w:t>
      </w:r>
      <w:proofErr w:type="spellEnd"/>
      <w:r w:rsidRPr="005A49F3">
        <w:rPr>
          <w:lang w:eastAsia="ru-RU"/>
        </w:rPr>
        <w:t xml:space="preserve">, д. Верхняя Богатырка, д. </w:t>
      </w:r>
      <w:proofErr w:type="spellStart"/>
      <w:r w:rsidRPr="005A49F3">
        <w:rPr>
          <w:lang w:eastAsia="ru-RU"/>
        </w:rPr>
        <w:t>Портяново</w:t>
      </w:r>
      <w:proofErr w:type="spellEnd"/>
      <w:r w:rsidRPr="005A49F3">
        <w:rPr>
          <w:lang w:eastAsia="ru-RU"/>
        </w:rPr>
        <w:t xml:space="preserve">, д. </w:t>
      </w:r>
      <w:proofErr w:type="spellStart"/>
      <w:r w:rsidRPr="005A49F3">
        <w:rPr>
          <w:lang w:eastAsia="ru-RU"/>
        </w:rPr>
        <w:t>Печешур</w:t>
      </w:r>
      <w:proofErr w:type="spellEnd"/>
      <w:r w:rsidRPr="005A49F3">
        <w:rPr>
          <w:lang w:eastAsia="ru-RU"/>
        </w:rPr>
        <w:t xml:space="preserve">, д. </w:t>
      </w:r>
      <w:proofErr w:type="spellStart"/>
      <w:r w:rsidRPr="005A49F3">
        <w:rPr>
          <w:lang w:eastAsia="ru-RU"/>
        </w:rPr>
        <w:t>Симашур</w:t>
      </w:r>
      <w:proofErr w:type="spellEnd"/>
      <w:r w:rsidRPr="005A49F3">
        <w:rPr>
          <w:lang w:eastAsia="ru-RU"/>
        </w:rPr>
        <w:t xml:space="preserve">, д. </w:t>
      </w:r>
      <w:proofErr w:type="spellStart"/>
      <w:r w:rsidRPr="005A49F3">
        <w:rPr>
          <w:lang w:eastAsia="ru-RU"/>
        </w:rPr>
        <w:t>Поздеево</w:t>
      </w:r>
      <w:proofErr w:type="spellEnd"/>
      <w:r w:rsidRPr="005A49F3">
        <w:rPr>
          <w:lang w:eastAsia="ru-RU"/>
        </w:rPr>
        <w:t xml:space="preserve">, д. </w:t>
      </w:r>
      <w:proofErr w:type="spellStart"/>
      <w:r w:rsidRPr="005A49F3">
        <w:rPr>
          <w:lang w:eastAsia="ru-RU"/>
        </w:rPr>
        <w:t>Педоново</w:t>
      </w:r>
      <w:proofErr w:type="spellEnd"/>
      <w:r w:rsidRPr="005A49F3">
        <w:rPr>
          <w:lang w:eastAsia="ru-RU"/>
        </w:rPr>
        <w:t xml:space="preserve">, д. </w:t>
      </w:r>
      <w:proofErr w:type="spellStart"/>
      <w:r w:rsidRPr="005A49F3">
        <w:rPr>
          <w:lang w:eastAsia="ru-RU"/>
        </w:rPr>
        <w:t>Умск</w:t>
      </w:r>
      <w:proofErr w:type="spellEnd"/>
      <w:r w:rsidRPr="005A49F3">
        <w:rPr>
          <w:lang w:eastAsia="ru-RU"/>
        </w:rPr>
        <w:t xml:space="preserve">, </w:t>
      </w:r>
      <w:proofErr w:type="spellStart"/>
      <w:r w:rsidRPr="005A49F3">
        <w:rPr>
          <w:lang w:eastAsia="ru-RU"/>
        </w:rPr>
        <w:t>выс</w:t>
      </w:r>
      <w:proofErr w:type="spellEnd"/>
      <w:r w:rsidRPr="005A49F3">
        <w:rPr>
          <w:lang w:eastAsia="ru-RU"/>
        </w:rPr>
        <w:t xml:space="preserve">. </w:t>
      </w:r>
      <w:proofErr w:type="gramStart"/>
      <w:r w:rsidRPr="005A49F3">
        <w:rPr>
          <w:lang w:eastAsia="ru-RU"/>
        </w:rPr>
        <w:t xml:space="preserve">Алексеевский, д. </w:t>
      </w:r>
      <w:proofErr w:type="spellStart"/>
      <w:r w:rsidRPr="005A49F3">
        <w:rPr>
          <w:lang w:eastAsia="ru-RU"/>
        </w:rPr>
        <w:t>Лекшур</w:t>
      </w:r>
      <w:proofErr w:type="spellEnd"/>
      <w:r w:rsidRPr="005A49F3">
        <w:rPr>
          <w:lang w:eastAsia="ru-RU"/>
        </w:rPr>
        <w:t xml:space="preserve">, д. </w:t>
      </w:r>
      <w:proofErr w:type="spellStart"/>
      <w:r w:rsidRPr="005A49F3">
        <w:rPr>
          <w:lang w:eastAsia="ru-RU"/>
        </w:rPr>
        <w:t>Дзякино</w:t>
      </w:r>
      <w:proofErr w:type="spellEnd"/>
      <w:r w:rsidRPr="005A49F3">
        <w:rPr>
          <w:lang w:eastAsia="ru-RU"/>
        </w:rPr>
        <w:t xml:space="preserve">, д. </w:t>
      </w:r>
      <w:proofErr w:type="spellStart"/>
      <w:r w:rsidRPr="005A49F3">
        <w:rPr>
          <w:lang w:eastAsia="ru-RU"/>
        </w:rPr>
        <w:t>Коршевихино</w:t>
      </w:r>
      <w:proofErr w:type="spellEnd"/>
      <w:r w:rsidRPr="005A49F3">
        <w:rPr>
          <w:lang w:eastAsia="ru-RU"/>
        </w:rPr>
        <w:t xml:space="preserve">, д. </w:t>
      </w:r>
      <w:proofErr w:type="spellStart"/>
      <w:r w:rsidRPr="005A49F3">
        <w:rPr>
          <w:lang w:eastAsia="ru-RU"/>
        </w:rPr>
        <w:t>Коршуново</w:t>
      </w:r>
      <w:proofErr w:type="spellEnd"/>
      <w:r w:rsidRPr="005A49F3">
        <w:rPr>
          <w:lang w:eastAsia="ru-RU"/>
        </w:rPr>
        <w:t xml:space="preserve">, д. </w:t>
      </w:r>
      <w:proofErr w:type="spellStart"/>
      <w:r w:rsidRPr="005A49F3">
        <w:rPr>
          <w:lang w:eastAsia="ru-RU"/>
        </w:rPr>
        <w:t>Артенки</w:t>
      </w:r>
      <w:proofErr w:type="spellEnd"/>
      <w:r w:rsidRPr="005A49F3">
        <w:rPr>
          <w:lang w:eastAsia="ru-RU"/>
        </w:rPr>
        <w:t xml:space="preserve">, д. </w:t>
      </w:r>
      <w:proofErr w:type="spellStart"/>
      <w:r w:rsidRPr="005A49F3">
        <w:rPr>
          <w:lang w:eastAsia="ru-RU"/>
        </w:rPr>
        <w:t>Бадзымшур</w:t>
      </w:r>
      <w:proofErr w:type="spellEnd"/>
      <w:r w:rsidRPr="005A49F3">
        <w:rPr>
          <w:lang w:eastAsia="ru-RU"/>
        </w:rPr>
        <w:t xml:space="preserve">, д. </w:t>
      </w:r>
      <w:proofErr w:type="spellStart"/>
      <w:r w:rsidRPr="005A49F3">
        <w:rPr>
          <w:lang w:eastAsia="ru-RU"/>
        </w:rPr>
        <w:t>Изошур</w:t>
      </w:r>
      <w:proofErr w:type="spellEnd"/>
      <w:r w:rsidRPr="005A49F3">
        <w:rPr>
          <w:lang w:eastAsia="ru-RU"/>
        </w:rPr>
        <w:t xml:space="preserve">, д. </w:t>
      </w:r>
      <w:proofErr w:type="spellStart"/>
      <w:r w:rsidRPr="005A49F3">
        <w:rPr>
          <w:lang w:eastAsia="ru-RU"/>
        </w:rPr>
        <w:t>Ляпино</w:t>
      </w:r>
      <w:proofErr w:type="spellEnd"/>
      <w:r w:rsidRPr="005A49F3">
        <w:rPr>
          <w:lang w:eastAsia="ru-RU"/>
        </w:rPr>
        <w:t xml:space="preserve">, д. </w:t>
      </w:r>
      <w:proofErr w:type="spellStart"/>
      <w:r w:rsidRPr="005A49F3">
        <w:rPr>
          <w:lang w:eastAsia="ru-RU"/>
        </w:rPr>
        <w:t>Порпиево</w:t>
      </w:r>
      <w:proofErr w:type="spellEnd"/>
      <w:r w:rsidRPr="005A49F3">
        <w:rPr>
          <w:lang w:eastAsia="ru-RU"/>
        </w:rPr>
        <w:t xml:space="preserve">, д. </w:t>
      </w:r>
      <w:proofErr w:type="spellStart"/>
      <w:r w:rsidRPr="005A49F3">
        <w:rPr>
          <w:lang w:eastAsia="ru-RU"/>
        </w:rPr>
        <w:t>Штанигурт</w:t>
      </w:r>
      <w:proofErr w:type="spellEnd"/>
      <w:r w:rsidRPr="005A49F3">
        <w:rPr>
          <w:lang w:eastAsia="ru-RU"/>
        </w:rPr>
        <w:t xml:space="preserve">, д. </w:t>
      </w:r>
      <w:proofErr w:type="spellStart"/>
      <w:r w:rsidRPr="005A49F3">
        <w:rPr>
          <w:lang w:eastAsia="ru-RU"/>
        </w:rPr>
        <w:t>Полынга</w:t>
      </w:r>
      <w:proofErr w:type="spellEnd"/>
      <w:r w:rsidRPr="005A49F3">
        <w:rPr>
          <w:lang w:eastAsia="ru-RU"/>
        </w:rPr>
        <w:t xml:space="preserve">, д. Сергеевка </w:t>
      </w:r>
      <w:proofErr w:type="spellStart"/>
      <w:r w:rsidRPr="005A49F3">
        <w:rPr>
          <w:lang w:eastAsia="ru-RU"/>
        </w:rPr>
        <w:t>Глазовского</w:t>
      </w:r>
      <w:proofErr w:type="spellEnd"/>
      <w:r w:rsidRPr="005A49F3">
        <w:rPr>
          <w:lang w:eastAsia="ru-RU"/>
        </w:rPr>
        <w:t xml:space="preserve"> района не созданы (не обновлены) до начала пожароопасного периода противопожарные минерализованные полосы шириной не менее 10 метров, а также отсутствует противопожарная минерализованная полоса на улице Луговой, между проезжей частью и домами №2 и №2Б</w:t>
      </w:r>
      <w:proofErr w:type="gramEnd"/>
      <w:r w:rsidRPr="005A49F3">
        <w:rPr>
          <w:lang w:eastAsia="ru-RU"/>
        </w:rPr>
        <w:t>, не обновлена противопожарная минерализованная полоса на улице Технической, на участке с кадастровым номером 18:28:000062:1653 на улице Сибирской, на участке с кадастровым кварталом 18:28:000097.</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bCs/>
          <w:lang w:eastAsia="ru-RU"/>
        </w:rPr>
      </w:pPr>
      <w:r w:rsidRPr="005A49F3">
        <w:rPr>
          <w:bCs/>
          <w:lang w:eastAsia="ru-RU"/>
        </w:rPr>
        <w:t xml:space="preserve">В сфере надзора за </w:t>
      </w:r>
      <w:r w:rsidRPr="005A49F3">
        <w:rPr>
          <w:b/>
          <w:bCs/>
          <w:lang w:eastAsia="ru-RU"/>
        </w:rPr>
        <w:t>соблюдением экологического законодательства</w:t>
      </w:r>
      <w:r w:rsidRPr="005A49F3">
        <w:rPr>
          <w:bCs/>
          <w:lang w:eastAsia="ru-RU"/>
        </w:rPr>
        <w:t xml:space="preserve"> актуальным направлением, требующим прокурорского вмешательства, является борьба с несанкционированным размещением отходов производства и потребления.</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В ходе совместного выезда межрайонной прокуратуры с участием представителей ФБУЗ «Центр гигиены и эпидемиологии в Удмуртской Республике» в городе Глазове, Администрации МО «Муниципальный округ «</w:t>
      </w:r>
      <w:proofErr w:type="spellStart"/>
      <w:r w:rsidRPr="005A49F3">
        <w:rPr>
          <w:lang w:eastAsia="ru-RU"/>
        </w:rPr>
        <w:t>Глазовский</w:t>
      </w:r>
      <w:proofErr w:type="spellEnd"/>
      <w:r w:rsidRPr="005A49F3">
        <w:rPr>
          <w:lang w:eastAsia="ru-RU"/>
        </w:rPr>
        <w:t xml:space="preserve"> район» 02.07.2024 установлено, что в деревне Верхняя</w:t>
      </w:r>
      <w:proofErr w:type="gramStart"/>
      <w:r w:rsidRPr="005A49F3">
        <w:rPr>
          <w:lang w:eastAsia="ru-RU"/>
        </w:rPr>
        <w:t xml:space="preserve"> У</w:t>
      </w:r>
      <w:proofErr w:type="gramEnd"/>
      <w:r w:rsidRPr="005A49F3">
        <w:rPr>
          <w:lang w:eastAsia="ru-RU"/>
        </w:rPr>
        <w:t>быть накопление твердых коммунальных отходов осуществляется без организации контейнерной площадки, без контейнеров (фото №3), что не соответствует требованиями п.3, п.4, п.6 СанПиН 2.1.3684-21.</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В сентябре 2024 года у домов №13 и 8В на ул. </w:t>
      </w:r>
      <w:proofErr w:type="gramStart"/>
      <w:r w:rsidRPr="005A49F3">
        <w:rPr>
          <w:lang w:eastAsia="ru-RU"/>
        </w:rPr>
        <w:t>Восточная</w:t>
      </w:r>
      <w:proofErr w:type="gramEnd"/>
      <w:r w:rsidRPr="005A49F3">
        <w:rPr>
          <w:lang w:eastAsia="ru-RU"/>
        </w:rPr>
        <w:t xml:space="preserve"> д. </w:t>
      </w:r>
      <w:proofErr w:type="spellStart"/>
      <w:r w:rsidRPr="005A49F3">
        <w:rPr>
          <w:lang w:eastAsia="ru-RU"/>
        </w:rPr>
        <w:t>Штанигурт</w:t>
      </w:r>
      <w:proofErr w:type="spellEnd"/>
      <w:r w:rsidRPr="005A49F3">
        <w:rPr>
          <w:lang w:eastAsia="ru-RU"/>
        </w:rPr>
        <w:t xml:space="preserve"> </w:t>
      </w:r>
      <w:proofErr w:type="spellStart"/>
      <w:r w:rsidRPr="005A49F3">
        <w:rPr>
          <w:lang w:eastAsia="ru-RU"/>
        </w:rPr>
        <w:t>Глазовского</w:t>
      </w:r>
      <w:proofErr w:type="spellEnd"/>
      <w:r w:rsidRPr="005A49F3">
        <w:rPr>
          <w:lang w:eastAsia="ru-RU"/>
        </w:rPr>
        <w:t xml:space="preserve"> района размещен навал отходов производства и потребления (пластиковые отходы, бутылки и иные отходы).</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Согласно сведениям публичной кадастровой карты (</w:t>
      </w:r>
      <w:hyperlink r:id="rId10" w:history="1">
        <w:r w:rsidRPr="005A49F3">
          <w:rPr>
            <w:color w:val="0563C1"/>
            <w:u w:val="single"/>
            <w:lang w:eastAsia="ru-RU"/>
          </w:rPr>
          <w:t>https://pkk.rosreestr.ru</w:t>
        </w:r>
      </w:hyperlink>
      <w:r w:rsidRPr="005A49F3">
        <w:rPr>
          <w:lang w:eastAsia="ru-RU"/>
        </w:rPr>
        <w:t>) несанкционированная свалка расположена на земельном участке неразграниченной государственной собственности.</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По выявленным фактам внесено 2 представления, которые рассмотрены, удовлетворены, произведена ликвидация навалов мусора.</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Экономика </w:t>
      </w:r>
    </w:p>
    <w:p w:rsidR="005A49F3" w:rsidRDefault="005A49F3" w:rsidP="005A49F3">
      <w:pPr>
        <w:pBdr>
          <w:top w:val="single" w:sz="4" w:space="1" w:color="FFFFFF"/>
          <w:left w:val="single" w:sz="4" w:space="0" w:color="FFFFFF"/>
          <w:bottom w:val="single" w:sz="4" w:space="29" w:color="FFFFFF"/>
          <w:right w:val="single" w:sz="4" w:space="4" w:color="FFFFFF"/>
        </w:pBdr>
        <w:suppressAutoHyphens w:val="0"/>
        <w:ind w:firstLine="709"/>
        <w:jc w:val="both"/>
        <w:rPr>
          <w:color w:val="333333"/>
        </w:rPr>
      </w:pPr>
      <w:r w:rsidRPr="005A49F3">
        <w:rPr>
          <w:color w:val="333333"/>
        </w:rPr>
        <w:t xml:space="preserve">Собственность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lang w:eastAsia="ru-RU"/>
        </w:rPr>
      </w:pPr>
      <w:r w:rsidRPr="005A49F3">
        <w:rPr>
          <w:b/>
          <w:lang w:eastAsia="ru-RU"/>
        </w:rPr>
        <w:t>В сфере исполнения законодательства о защите прав субъектов предпринимательской деятельности и муниципальном контроле:</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proofErr w:type="gramStart"/>
      <w:r w:rsidRPr="005A49F3">
        <w:t>За 12 месяцев 2024 года в рассматриваемой сфере выявлено 75 нарушений, для устранения которых принесено 18 протестов, по удовлетворенным протестам изменено 18 правовых актов, внесено 21 представлений об устранении нарушений закона, к дисциплинарной ответственности привлечено 13 лиц, к административной ответственности по постановлению прокурора привлечено 3 лица, объявлено 6 предостережений о недопустимости нарушений закона.</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Основной проблемой в указанной сфере остается наличие задолженности органов местного самоуправления перед субъектами предпринимательской деятельности по исполненным муниципальным контрактам, в том числе в сфере жилищно-коммунального хозяйства.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Указанные нарушения требований действующего законодательства влекут за собой нарушения прав субъектов предпринимательской деятельности на своевременное получение прибыли за выполненные работы, оказанные услуги по заключенным контрактам, что в свою очередь негативно сказывается на финансовом состоянии хозяйствующих субъектов.</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Cs/>
          <w:lang w:eastAsia="ru-RU"/>
        </w:rPr>
      </w:pPr>
      <w:r w:rsidRPr="005A49F3">
        <w:rPr>
          <w:bCs/>
          <w:lang w:eastAsia="ru-RU"/>
        </w:rPr>
        <w:t xml:space="preserve">В ходе мониторинга ФГИС «Единый реестр контрольных (надзорных) мероприятий» межрайонной прокуратурой выявлены факты </w:t>
      </w:r>
      <w:proofErr w:type="spellStart"/>
      <w:r w:rsidRPr="005A49F3">
        <w:rPr>
          <w:bCs/>
          <w:lang w:eastAsia="ru-RU"/>
        </w:rPr>
        <w:t>непроведения</w:t>
      </w:r>
      <w:proofErr w:type="spellEnd"/>
      <w:r w:rsidRPr="005A49F3">
        <w:rPr>
          <w:bCs/>
          <w:lang w:eastAsia="ru-RU"/>
        </w:rPr>
        <w:t xml:space="preserve"> контрольных (надзорных), профилактических мероприятий органами муниципального контроля </w:t>
      </w:r>
      <w:r w:rsidRPr="005A49F3">
        <w:rPr>
          <w:bCs/>
          <w:lang w:eastAsia="ru-RU"/>
        </w:rPr>
        <w:lastRenderedPageBreak/>
        <w:t>Администрации МО «Муниципальный округ «</w:t>
      </w:r>
      <w:proofErr w:type="spellStart"/>
      <w:r w:rsidRPr="005A49F3">
        <w:rPr>
          <w:bCs/>
          <w:lang w:eastAsia="ru-RU"/>
        </w:rPr>
        <w:t>Глазовский</w:t>
      </w:r>
      <w:proofErr w:type="spellEnd"/>
      <w:r w:rsidRPr="005A49F3">
        <w:rPr>
          <w:bCs/>
          <w:lang w:eastAsia="ru-RU"/>
        </w:rPr>
        <w:t xml:space="preserve"> район УР», что свидетельствует о неосуществлении полномочий органом местного самоуправления.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Необходимо отметить, что отсутствие профилактических мероприятий не обеспечивает должного принятия мер к организациям, ответственным за предоставление коммунальных услуг гражданам, проживающим на территории района, в особенности в сфере водоснабжения.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gramStart"/>
      <w:r w:rsidRPr="005A49F3">
        <w:rPr>
          <w:lang w:eastAsia="ru-RU"/>
        </w:rPr>
        <w:t xml:space="preserve">В 1 полугодии 2024 года выявлялись </w:t>
      </w:r>
      <w:r w:rsidRPr="005A49F3">
        <w:rPr>
          <w:bCs/>
          <w:lang w:eastAsia="ru-RU"/>
        </w:rPr>
        <w:t xml:space="preserve">нарушения законодательства в сфере защиты прав субъектов предпринимательской деятельности </w:t>
      </w:r>
      <w:r w:rsidRPr="005A49F3">
        <w:rPr>
          <w:lang w:eastAsia="ru-RU"/>
        </w:rPr>
        <w:t xml:space="preserve">в связи с наличием задолженности Администрации МО «Муниципальный округ </w:t>
      </w:r>
      <w:proofErr w:type="spellStart"/>
      <w:r w:rsidRPr="005A49F3">
        <w:rPr>
          <w:lang w:eastAsia="ru-RU"/>
        </w:rPr>
        <w:t>Глазовский</w:t>
      </w:r>
      <w:proofErr w:type="spellEnd"/>
      <w:r w:rsidRPr="005A49F3">
        <w:rPr>
          <w:lang w:eastAsia="ru-RU"/>
        </w:rPr>
        <w:t xml:space="preserve"> район» перед </w:t>
      </w:r>
      <w:proofErr w:type="spellStart"/>
      <w:r w:rsidRPr="005A49F3">
        <w:rPr>
          <w:lang w:eastAsia="ru-RU"/>
        </w:rPr>
        <w:t>ресурсоснабжающими</w:t>
      </w:r>
      <w:proofErr w:type="spellEnd"/>
      <w:r w:rsidRPr="005A49F3">
        <w:rPr>
          <w:lang w:eastAsia="ru-RU"/>
        </w:rPr>
        <w:t xml:space="preserve"> организациями по коммунальным ресурсам, а также перед субъектами предпринимательской деятельности образовательными организациями и учреждениями культуры </w:t>
      </w:r>
      <w:proofErr w:type="spellStart"/>
      <w:r w:rsidRPr="005A49F3">
        <w:rPr>
          <w:lang w:eastAsia="ru-RU"/>
        </w:rPr>
        <w:t>Глазовского</w:t>
      </w:r>
      <w:proofErr w:type="spellEnd"/>
      <w:r w:rsidRPr="005A49F3">
        <w:rPr>
          <w:lang w:eastAsia="ru-RU"/>
        </w:rPr>
        <w:t xml:space="preserve"> района, учредителем которых является МО «Муниципальный округ </w:t>
      </w:r>
      <w:proofErr w:type="spellStart"/>
      <w:r w:rsidRPr="005A49F3">
        <w:rPr>
          <w:lang w:eastAsia="ru-RU"/>
        </w:rPr>
        <w:t>Глазовский</w:t>
      </w:r>
      <w:proofErr w:type="spellEnd"/>
      <w:r w:rsidRPr="005A49F3">
        <w:rPr>
          <w:lang w:eastAsia="ru-RU"/>
        </w:rPr>
        <w:t xml:space="preserve"> район УР».</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proofErr w:type="gramStart"/>
      <w:r w:rsidRPr="005A49F3">
        <w:rPr>
          <w:lang w:eastAsia="ru-RU"/>
        </w:rPr>
        <w:t>Основной задачей в указанной сфере на 2025 год является активизация работы органов муниципального контроля, повышение качества проводимых профилактических мероприятий во взаимосвязи с хозяйствующими субъектами, а также решительное принятие мер в случае нарушения прав граждан, в частности при предоставлении коммунальных услуг, в случае возникновения задолженности перед субъектами предпринимательской деятельности принимать незамедлительные меры к ее погашению.</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color w:val="333333"/>
        </w:rPr>
      </w:pPr>
      <w:r w:rsidRPr="005A49F3">
        <w:rPr>
          <w:color w:val="333333"/>
        </w:rPr>
        <w:t xml:space="preserve">        На регулярной основе осуществляется </w:t>
      </w:r>
      <w:r w:rsidRPr="005A49F3">
        <w:rPr>
          <w:b/>
          <w:color w:val="333333"/>
        </w:rPr>
        <w:t xml:space="preserve">надзорное сопровождение контрактной системы в сфере закупок.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В частности, межрайонной прокуратурой проведена проверка исполнения законодательства о контрактной системе в сфере закупок товаров, работ, услуг для обеспечения нужд ООО «Октябрьский», по результатам которой выявлены нарушения закона уголовно-правового характера.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w:t>
      </w:r>
      <w:proofErr w:type="gramStart"/>
      <w:r w:rsidRPr="005A49F3">
        <w:t>ООО «Октябрьский» осуществляет экономическо-хозяйственную  деятельность по закупке товаров, работ, услуг для нужд общества на основании Положения «О закупках товаров, работ, услуг для нужд ООО «Октябрьский», утв. решением единственного участка ООО «Октябрьский» от 25.12.2018 года № 1, принятого в соответствии с требованиями Федерального закона от 18.07.2011 № 223-ФЗ «О закупках товаров, работ, услуг отдельными видами юридических лиц» (далее Закон № 223-ФЗ).</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Между директором ООО «Октябрьский» Баженовым А.Н. и индивидуальным предпринимателем Дементьевым С.И. 10.08.2020 года заключен договор подряда № 3 на выполнение работ по капитальному ремонту кровли коровника в </w:t>
      </w:r>
      <w:proofErr w:type="spellStart"/>
      <w:r w:rsidRPr="005A49F3">
        <w:t>д</w:t>
      </w:r>
      <w:proofErr w:type="gramStart"/>
      <w:r w:rsidRPr="005A49F3">
        <w:t>.Т</w:t>
      </w:r>
      <w:proofErr w:type="gramEnd"/>
      <w:r w:rsidRPr="005A49F3">
        <w:t>рубашур</w:t>
      </w:r>
      <w:proofErr w:type="spellEnd"/>
      <w:r w:rsidRPr="005A49F3">
        <w:t xml:space="preserve"> </w:t>
      </w:r>
      <w:proofErr w:type="spellStart"/>
      <w:r w:rsidRPr="005A49F3">
        <w:t>Глазовского</w:t>
      </w:r>
      <w:proofErr w:type="spellEnd"/>
      <w:r w:rsidRPr="005A49F3">
        <w:t xml:space="preserve"> района УР для нужд ООО «Октябрьский», стоимость работ составляет 4 469 023 рублей, срок исполнения договора 31 декабря 2020 года.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01.09.2020 года между директором ООО «Октябрьский» Баженовым А.Н. и индивидуальным предпринимателем Дементьевым С.И. заключен договор подряда № 4-1 на выполнение работ по ремонту светового конька кровли коровника в </w:t>
      </w:r>
      <w:proofErr w:type="spellStart"/>
      <w:r w:rsidRPr="005A49F3">
        <w:t>д</w:t>
      </w:r>
      <w:proofErr w:type="gramStart"/>
      <w:r w:rsidRPr="005A49F3">
        <w:t>.Т</w:t>
      </w:r>
      <w:proofErr w:type="gramEnd"/>
      <w:r w:rsidRPr="005A49F3">
        <w:t>рубашур</w:t>
      </w:r>
      <w:proofErr w:type="spellEnd"/>
      <w:r w:rsidRPr="005A49F3">
        <w:t xml:space="preserve"> </w:t>
      </w:r>
      <w:proofErr w:type="spellStart"/>
      <w:r w:rsidRPr="005A49F3">
        <w:t>Глазовского</w:t>
      </w:r>
      <w:proofErr w:type="spellEnd"/>
      <w:r w:rsidRPr="005A49F3">
        <w:t xml:space="preserve"> района УР для нужд ООО «Октябрьский», стоимость работ составляет 3 661 414 рублей, срок исполнения договора – 31.12.2020 года. При этом световой конек кровли является неотъемлемым элементом кровли крыши.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Строительно-монтажные работы по Объекту – капитальный ремонт кровли коровника в </w:t>
      </w:r>
      <w:proofErr w:type="spellStart"/>
      <w:r w:rsidRPr="005A49F3">
        <w:t>д</w:t>
      </w:r>
      <w:proofErr w:type="gramStart"/>
      <w:r w:rsidRPr="005A49F3">
        <w:t>.Т</w:t>
      </w:r>
      <w:proofErr w:type="gramEnd"/>
      <w:r w:rsidRPr="005A49F3">
        <w:t>рубашур</w:t>
      </w:r>
      <w:proofErr w:type="spellEnd"/>
      <w:r w:rsidRPr="005A49F3">
        <w:t xml:space="preserve"> </w:t>
      </w:r>
      <w:proofErr w:type="spellStart"/>
      <w:r w:rsidRPr="005A49F3">
        <w:t>Глазовского</w:t>
      </w:r>
      <w:proofErr w:type="spellEnd"/>
      <w:r w:rsidRPr="005A49F3">
        <w:t xml:space="preserve"> района выполнены 01.06.2021 года. Акты о приемке выполненных работ № 3 и № 4 по вышеназванным договорам подряда подписаны директором ООО «Октябрьский» и ИП Дементьевым С.И. 01.06.2021 года.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Таким образом, директором ООО «Октябрьский» заключены договоры подряда с одним подрядчиком (исполнителем) – индивидуальным предпринимателем Дементьевым С.И. на выполнение одного вида строительно-монтажных работ – капитальный ремонт крови коровника в </w:t>
      </w:r>
      <w:proofErr w:type="spellStart"/>
      <w:r w:rsidRPr="005A49F3">
        <w:t>д</w:t>
      </w:r>
      <w:proofErr w:type="gramStart"/>
      <w:r w:rsidRPr="005A49F3">
        <w:t>.Т</w:t>
      </w:r>
      <w:proofErr w:type="gramEnd"/>
      <w:r w:rsidRPr="005A49F3">
        <w:t>рубашцур</w:t>
      </w:r>
      <w:proofErr w:type="spellEnd"/>
      <w:r w:rsidRPr="005A49F3">
        <w:t xml:space="preserve"> </w:t>
      </w:r>
      <w:proofErr w:type="spellStart"/>
      <w:r w:rsidRPr="005A49F3">
        <w:t>Глазовского</w:t>
      </w:r>
      <w:proofErr w:type="spellEnd"/>
      <w:r w:rsidRPr="005A49F3">
        <w:t xml:space="preserve"> района, на одном объекте, установленный срок исполнения договоров подряда 31.12.2020 года, работы </w:t>
      </w:r>
      <w:r w:rsidRPr="005A49F3">
        <w:lastRenderedPageBreak/>
        <w:t xml:space="preserve">фактически приняты по обоим договорам в один день – 01.06.2021 года на общую сумму 8 130 436,6 рублей.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Закупка у единственного поставщика ИП Дементьева С.И. директором ООО «Октябрьский» в нарушение требований подп.1 пункта 7.2 Положения о закупке товаров, работ, услуг для нужд ООО «Октябрьский» разделена с целью ухода от конкурентных процедур.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Оплата по договорам подряда № 3 и № 4-1 ООО «Октябрьский» за выполнение работ по капитальному ремонту кровли коровника и ремонту светового конька кровли коровника в </w:t>
      </w:r>
      <w:proofErr w:type="spellStart"/>
      <w:r w:rsidRPr="005A49F3">
        <w:t>д</w:t>
      </w:r>
      <w:proofErr w:type="gramStart"/>
      <w:r w:rsidRPr="005A49F3">
        <w:t>.Т</w:t>
      </w:r>
      <w:proofErr w:type="gramEnd"/>
      <w:r w:rsidRPr="005A49F3">
        <w:t>рубашур</w:t>
      </w:r>
      <w:proofErr w:type="spellEnd"/>
      <w:r w:rsidRPr="005A49F3">
        <w:t xml:space="preserve"> </w:t>
      </w:r>
      <w:proofErr w:type="spellStart"/>
      <w:r w:rsidRPr="005A49F3">
        <w:t>Глазовского</w:t>
      </w:r>
      <w:proofErr w:type="spellEnd"/>
      <w:r w:rsidRPr="005A49F3">
        <w:t xml:space="preserve"> района УР произведена ИП Дементьеву С.И. в полном объеме.</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В соответствии с заключением №06-01/451-2022 от 11.11.2022 АНО «Удмуртский региональный центр ценообразования в строительстве», фактическая стоимость выполненных строительно-монтажных работ по Объекту, согласно данным контрольного обмера в текущих ценах по состоянию на 2 квартал 2019 года составляет 2 109 719,00 рублей.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Следовательно, разница в стоимости между фактически выполненными работами, установленными в ходе контрольного обмера и работами, предъявленными к оплате, согласно актам о приемке выполненных работ по форме КС-2 составляет 6 023 717,00 рублей.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Установлено, что Дементьев С.И. предпринимательскую деятельность не осуществлял, денежные средства Дементьев С.И. в размере 8 130 436,6 рублей за исполнение договоров подряда № 3 и № 4-1 от 10.08.2020 и 01.09.2020 соответственно не получал, не расходовал.</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По направленному прокуратурой материалу проверки МО МВД России «</w:t>
      </w:r>
      <w:proofErr w:type="spellStart"/>
      <w:r w:rsidRPr="005A49F3">
        <w:t>Глазовский</w:t>
      </w:r>
      <w:proofErr w:type="spellEnd"/>
      <w:r w:rsidRPr="005A49F3">
        <w:t xml:space="preserve">» возбуждено уголовное дело по ч.4 ст.159 УК РФ.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color w:val="000000"/>
          <w:lang w:eastAsia="ru-RU" w:bidi="ru-RU"/>
        </w:rPr>
      </w:pPr>
      <w:r w:rsidRPr="005A49F3">
        <w:rPr>
          <w:b/>
          <w:color w:val="000000"/>
          <w:lang w:eastAsia="ru-RU" w:bidi="ru-RU"/>
        </w:rPr>
        <w:t xml:space="preserve">На контроле </w:t>
      </w:r>
      <w:proofErr w:type="spellStart"/>
      <w:r w:rsidRPr="005A49F3">
        <w:rPr>
          <w:b/>
          <w:color w:val="000000"/>
          <w:lang w:eastAsia="ru-RU" w:bidi="ru-RU"/>
        </w:rPr>
        <w:t>Глазовской</w:t>
      </w:r>
      <w:proofErr w:type="spellEnd"/>
      <w:r w:rsidRPr="005A49F3">
        <w:rPr>
          <w:b/>
          <w:color w:val="000000"/>
          <w:lang w:eastAsia="ru-RU" w:bidi="ru-RU"/>
        </w:rPr>
        <w:t xml:space="preserve"> межрайонной прокуратуры находятся вопросы законности при реализации национальных проектов.</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Проверки, проведенные прокуратурой в «Точках роста», открытых и работающих в 2023 году в </w:t>
      </w:r>
      <w:proofErr w:type="spellStart"/>
      <w:r w:rsidRPr="005A49F3">
        <w:rPr>
          <w:b/>
        </w:rPr>
        <w:t>Глазовском</w:t>
      </w:r>
      <w:proofErr w:type="spellEnd"/>
      <w:r w:rsidRPr="005A49F3">
        <w:rPr>
          <w:b/>
        </w:rPr>
        <w:t xml:space="preserve"> районе, показали, что не всегда соблюдается законодательство об образовании, о пожарной безопасности, что нарушает права учащихся и педагогов.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При проведении ремонтных работ, окончании капитального ремонта в МОУ «</w:t>
      </w:r>
      <w:proofErr w:type="spellStart"/>
      <w:r w:rsidRPr="005A49F3">
        <w:rPr>
          <w:b/>
        </w:rPr>
        <w:t>Понинская</w:t>
      </w:r>
      <w:proofErr w:type="spellEnd"/>
      <w:r w:rsidRPr="005A49F3">
        <w:rPr>
          <w:b/>
        </w:rPr>
        <w:t xml:space="preserve"> СОШ» следует соблюдать права обучающихся, не допускать нарушений санитарных правил в части проведения ремонтных работ в период образовательного процесса, а также нарушений антитеррористических требований при допуске на объект образования работников и техники строительной организации.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Выявлены прокуратурой нарушения закона при реализации НП «Жилье и комфортная городская среда».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bCs/>
          <w:lang w:eastAsia="en-US"/>
        </w:rPr>
      </w:pPr>
      <w:r w:rsidRPr="005A49F3">
        <w:rPr>
          <w:lang w:eastAsia="en-US"/>
        </w:rPr>
        <w:t xml:space="preserve">В частности, прокуратурой выявлены факты неисполнения гарантийных обязательств, заключенных в рамках муниципального контракта Администрацией </w:t>
      </w:r>
      <w:proofErr w:type="spellStart"/>
      <w:r w:rsidRPr="005A49F3">
        <w:rPr>
          <w:lang w:eastAsia="en-US"/>
        </w:rPr>
        <w:t>Глазовского</w:t>
      </w:r>
      <w:proofErr w:type="spellEnd"/>
      <w:r w:rsidRPr="005A49F3">
        <w:rPr>
          <w:lang w:eastAsia="en-US"/>
        </w:rPr>
        <w:t xml:space="preserve"> района  с ИП «</w:t>
      </w:r>
      <w:proofErr w:type="spellStart"/>
      <w:r w:rsidRPr="005A49F3">
        <w:rPr>
          <w:lang w:eastAsia="en-US"/>
        </w:rPr>
        <w:t>Карагозян</w:t>
      </w:r>
      <w:proofErr w:type="spellEnd"/>
      <w:r w:rsidRPr="005A49F3">
        <w:rPr>
          <w:lang w:eastAsia="en-US"/>
        </w:rPr>
        <w:t xml:space="preserve"> Г.Т.» об  </w:t>
      </w:r>
      <w:r w:rsidRPr="005A49F3">
        <w:rPr>
          <w:rFonts w:eastAsia="Calibri"/>
          <w:lang w:eastAsia="en-US"/>
        </w:rPr>
        <w:t xml:space="preserve">обустройстве тротуаров от ул. </w:t>
      </w:r>
      <w:proofErr w:type="spellStart"/>
      <w:r w:rsidRPr="005A49F3">
        <w:rPr>
          <w:rFonts w:eastAsia="Calibri"/>
          <w:lang w:eastAsia="en-US"/>
        </w:rPr>
        <w:t>Глазовская</w:t>
      </w:r>
      <w:proofErr w:type="spellEnd"/>
      <w:r w:rsidRPr="005A49F3">
        <w:rPr>
          <w:rFonts w:eastAsia="Calibri"/>
          <w:lang w:eastAsia="en-US"/>
        </w:rPr>
        <w:t xml:space="preserve"> до ул. </w:t>
      </w:r>
      <w:proofErr w:type="gramStart"/>
      <w:r w:rsidRPr="005A49F3">
        <w:rPr>
          <w:rFonts w:eastAsia="Calibri"/>
          <w:lang w:eastAsia="en-US"/>
        </w:rPr>
        <w:t>Западная</w:t>
      </w:r>
      <w:proofErr w:type="gramEnd"/>
      <w:r w:rsidRPr="005A49F3">
        <w:rPr>
          <w:rFonts w:eastAsia="Calibri"/>
          <w:lang w:eastAsia="en-US"/>
        </w:rPr>
        <w:t xml:space="preserve"> в д. </w:t>
      </w:r>
      <w:proofErr w:type="spellStart"/>
      <w:r w:rsidRPr="005A49F3">
        <w:rPr>
          <w:rFonts w:eastAsia="Calibri"/>
          <w:lang w:eastAsia="en-US"/>
        </w:rPr>
        <w:t>Штанигурт</w:t>
      </w:r>
      <w:proofErr w:type="spellEnd"/>
      <w:r w:rsidRPr="005A49F3">
        <w:rPr>
          <w:rFonts w:eastAsia="Calibri"/>
          <w:lang w:eastAsia="en-US"/>
        </w:rPr>
        <w:t xml:space="preserve"> </w:t>
      </w:r>
      <w:proofErr w:type="spellStart"/>
      <w:r w:rsidRPr="005A49F3">
        <w:rPr>
          <w:rFonts w:eastAsia="Calibri"/>
          <w:lang w:eastAsia="en-US"/>
        </w:rPr>
        <w:t>Глазовского</w:t>
      </w:r>
      <w:proofErr w:type="spellEnd"/>
      <w:r w:rsidRPr="005A49F3">
        <w:rPr>
          <w:rFonts w:eastAsia="Calibri"/>
          <w:lang w:eastAsia="en-US"/>
        </w:rPr>
        <w:t xml:space="preserve"> района Удмуртской Республики</w:t>
      </w:r>
      <w:r w:rsidRPr="005A49F3">
        <w:rPr>
          <w:rFonts w:eastAsia="Calibri"/>
          <w:bCs/>
          <w:lang w:eastAsia="en-US"/>
        </w:rPr>
        <w:t>.</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en-US"/>
        </w:rPr>
      </w:pPr>
      <w:r w:rsidRPr="005A49F3">
        <w:rPr>
          <w:lang w:eastAsia="en-US"/>
        </w:rPr>
        <w:t>В соответствии со сметной документацией предусмотрено проведение ИП «</w:t>
      </w:r>
      <w:proofErr w:type="spellStart"/>
      <w:r w:rsidRPr="005A49F3">
        <w:rPr>
          <w:lang w:eastAsia="en-US"/>
        </w:rPr>
        <w:t>Карагозян</w:t>
      </w:r>
      <w:proofErr w:type="spellEnd"/>
      <w:r w:rsidRPr="005A49F3">
        <w:rPr>
          <w:lang w:eastAsia="en-US"/>
        </w:rPr>
        <w:t xml:space="preserve"> Г.Т.» следующих видов работ: установка бортовых камней бетонных, устройство покрытия дорожек и тротуаров из горючих асфальтобетонных смесей </w:t>
      </w:r>
      <w:proofErr w:type="spellStart"/>
      <w:r w:rsidRPr="005A49F3">
        <w:rPr>
          <w:lang w:eastAsia="en-US"/>
        </w:rPr>
        <w:t>асфальтоукладчиками</w:t>
      </w:r>
      <w:proofErr w:type="spellEnd"/>
      <w:r w:rsidRPr="005A49F3">
        <w:rPr>
          <w:lang w:eastAsia="en-US"/>
        </w:rPr>
        <w:t>.</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en-US"/>
        </w:rPr>
      </w:pPr>
      <w:r w:rsidRPr="005A49F3">
        <w:rPr>
          <w:lang w:eastAsia="en-US"/>
        </w:rPr>
        <w:t xml:space="preserve">Между тем, по результатам выездного обследования 26.04.2024 выявлены факты частичного разрушения тротуара и </w:t>
      </w:r>
      <w:bookmarkStart w:id="1" w:name="_Hlk165202055"/>
      <w:r w:rsidRPr="005A49F3">
        <w:rPr>
          <w:lang w:eastAsia="en-US"/>
        </w:rPr>
        <w:t xml:space="preserve">бордюров, расположенных от ул. </w:t>
      </w:r>
      <w:proofErr w:type="spellStart"/>
      <w:r w:rsidRPr="005A49F3">
        <w:rPr>
          <w:lang w:eastAsia="en-US"/>
        </w:rPr>
        <w:t>Глазовская</w:t>
      </w:r>
      <w:proofErr w:type="spellEnd"/>
      <w:r w:rsidRPr="005A49F3">
        <w:rPr>
          <w:lang w:eastAsia="en-US"/>
        </w:rPr>
        <w:t xml:space="preserve"> 14а до ул. </w:t>
      </w:r>
      <w:proofErr w:type="gramStart"/>
      <w:r w:rsidRPr="005A49F3">
        <w:rPr>
          <w:lang w:eastAsia="en-US"/>
        </w:rPr>
        <w:t>Западная</w:t>
      </w:r>
      <w:proofErr w:type="gramEnd"/>
      <w:r w:rsidRPr="005A49F3">
        <w:rPr>
          <w:lang w:eastAsia="en-US"/>
        </w:rPr>
        <w:t xml:space="preserve"> д. </w:t>
      </w:r>
      <w:proofErr w:type="spellStart"/>
      <w:r w:rsidRPr="005A49F3">
        <w:rPr>
          <w:lang w:eastAsia="en-US"/>
        </w:rPr>
        <w:t>Штанигурт</w:t>
      </w:r>
      <w:proofErr w:type="spellEnd"/>
      <w:r w:rsidRPr="005A49F3">
        <w:rPr>
          <w:lang w:eastAsia="en-US"/>
        </w:rPr>
        <w:t>, при этом гарантийные обязательства подрядной организацией не исполнены.</w:t>
      </w:r>
      <w:bookmarkEnd w:id="1"/>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ascii="Calibri" w:eastAsia="Calibri" w:hAnsi="Calibri"/>
          <w:lang w:eastAsia="en-US"/>
        </w:rPr>
        <w:t xml:space="preserve">             </w:t>
      </w:r>
      <w:r w:rsidRPr="005A49F3">
        <w:rPr>
          <w:rFonts w:eastAsia="Calibri"/>
          <w:lang w:eastAsia="en-US"/>
        </w:rPr>
        <w:t>В связи с выявленными нарушениями закона прокуратурой внесены представления об устранении нарушений закона ИП «</w:t>
      </w:r>
      <w:proofErr w:type="spellStart"/>
      <w:r w:rsidRPr="005A49F3">
        <w:rPr>
          <w:rFonts w:eastAsia="Calibri"/>
          <w:lang w:eastAsia="en-US"/>
        </w:rPr>
        <w:t>Карагозян</w:t>
      </w:r>
      <w:proofErr w:type="spellEnd"/>
      <w:r w:rsidRPr="005A49F3">
        <w:rPr>
          <w:rFonts w:eastAsia="Calibri"/>
          <w:lang w:eastAsia="en-US"/>
        </w:rPr>
        <w:t xml:space="preserve"> Г.Т.», Главе МО «МО </w:t>
      </w:r>
      <w:r w:rsidRPr="005A49F3">
        <w:rPr>
          <w:rFonts w:eastAsia="Calibri"/>
          <w:lang w:eastAsia="en-US"/>
        </w:rPr>
        <w:lastRenderedPageBreak/>
        <w:t>«</w:t>
      </w:r>
      <w:proofErr w:type="spellStart"/>
      <w:r w:rsidRPr="005A49F3">
        <w:rPr>
          <w:rFonts w:eastAsia="Calibri"/>
          <w:lang w:eastAsia="en-US"/>
        </w:rPr>
        <w:t>Глазовский</w:t>
      </w:r>
      <w:proofErr w:type="spellEnd"/>
      <w:r w:rsidRPr="005A49F3">
        <w:rPr>
          <w:rFonts w:eastAsia="Calibri"/>
          <w:lang w:eastAsia="en-US"/>
        </w:rPr>
        <w:t xml:space="preserve"> район», которые рассмотрены и удовлетворены, нарушения закона устранены.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Приоритетным направлением </w:t>
      </w:r>
      <w:r w:rsidRPr="005A49F3">
        <w:rPr>
          <w:b/>
        </w:rPr>
        <w:t>в сфере противодействия коррупции</w:t>
      </w:r>
      <w:r w:rsidRPr="005A49F3">
        <w:t xml:space="preserve"> является осуществления надзорной деятельности при трудоустройстве бывших государственных и муниципальных служащих.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За нарушения организациями требований ч.4 ст.12 Федерального закона № 273-ФЗ «О противодействии коррупции» при приеме на работу бывшего муниципального служащего к административной </w:t>
      </w:r>
      <w:proofErr w:type="spellStart"/>
      <w:r w:rsidRPr="005A49F3">
        <w:t>ответсвенности</w:t>
      </w:r>
      <w:proofErr w:type="spellEnd"/>
      <w:r w:rsidRPr="005A49F3">
        <w:t xml:space="preserve"> по ст.19.29 КоАП РФ привлечено 4 руководителя организаций в виде штрафа на каждого в размере 20 000 рублей.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Выявлялись прокуратурой нарушения в части достоверности и полноты предоставляемых сведений о доходах, расходах, об имуществе и </w:t>
      </w:r>
      <w:proofErr w:type="spellStart"/>
      <w:r w:rsidRPr="005A49F3">
        <w:t>обязтельствах</w:t>
      </w:r>
      <w:proofErr w:type="spellEnd"/>
      <w:r w:rsidRPr="005A49F3">
        <w:t xml:space="preserve"> имущественного характера.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spacing w:val="-2"/>
        </w:rPr>
      </w:pPr>
      <w:r w:rsidRPr="005A49F3">
        <w:t xml:space="preserve">          Так, </w:t>
      </w:r>
      <w:r w:rsidRPr="005A49F3">
        <w:rPr>
          <w:spacing w:val="-2"/>
        </w:rPr>
        <w:t>в связи с неисполнением обязанностей, несоблюдением запретов и ограничений, межрайонной прокуратурой 30.09.2024 внесено представление Главе МО «МО «</w:t>
      </w:r>
      <w:proofErr w:type="spellStart"/>
      <w:r w:rsidRPr="005A49F3">
        <w:rPr>
          <w:spacing w:val="-2"/>
        </w:rPr>
        <w:t>Глазовский</w:t>
      </w:r>
      <w:proofErr w:type="spellEnd"/>
      <w:r w:rsidRPr="005A49F3">
        <w:rPr>
          <w:spacing w:val="-2"/>
        </w:rPr>
        <w:t xml:space="preserve"> район».</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spacing w:val="-2"/>
        </w:rPr>
        <w:t xml:space="preserve">          П</w:t>
      </w:r>
      <w:r w:rsidRPr="005A49F3">
        <w:rPr>
          <w:lang w:eastAsia="ru-RU"/>
        </w:rPr>
        <w:t xml:space="preserve">омощник Главы по делам ГО и ЧС Администрации муниципального образования «Муниципальный округ </w:t>
      </w:r>
      <w:proofErr w:type="spellStart"/>
      <w:r w:rsidRPr="005A49F3">
        <w:rPr>
          <w:lang w:eastAsia="ru-RU"/>
        </w:rPr>
        <w:t>Глазовский</w:t>
      </w:r>
      <w:proofErr w:type="spellEnd"/>
      <w:r w:rsidRPr="005A49F3">
        <w:rPr>
          <w:lang w:eastAsia="ru-RU"/>
        </w:rPr>
        <w:t xml:space="preserve"> район Удмуртской Республики в разделе 3.1 справки о доходах супруги за 2023 год не указал сведения о наличии в собственности земельного участка с кадастровым номером 18:05:021004:164, расположенного по адресу: Удмуртская Республика, </w:t>
      </w:r>
      <w:proofErr w:type="spellStart"/>
      <w:r w:rsidRPr="005A49F3">
        <w:rPr>
          <w:lang w:eastAsia="ru-RU"/>
        </w:rPr>
        <w:t>Глазовский</w:t>
      </w:r>
      <w:proofErr w:type="spellEnd"/>
      <w:r w:rsidRPr="005A49F3">
        <w:rPr>
          <w:lang w:eastAsia="ru-RU"/>
        </w:rPr>
        <w:t xml:space="preserve"> район, </w:t>
      </w:r>
      <w:proofErr w:type="spellStart"/>
      <w:r w:rsidRPr="005A49F3">
        <w:rPr>
          <w:lang w:eastAsia="ru-RU"/>
        </w:rPr>
        <w:t>снт</w:t>
      </w:r>
      <w:proofErr w:type="spellEnd"/>
      <w:r w:rsidRPr="005A49F3">
        <w:rPr>
          <w:lang w:eastAsia="ru-RU"/>
        </w:rPr>
        <w:t xml:space="preserve"> «Керамика», ул. Седьмая, участок № 4, а также здания с кадастровым номером 18:05:021004:359, расположенного по адресу: Удмуртская Республика, </w:t>
      </w:r>
      <w:proofErr w:type="spellStart"/>
      <w:r w:rsidRPr="005A49F3">
        <w:rPr>
          <w:lang w:eastAsia="ru-RU"/>
        </w:rPr>
        <w:t>Глазовский</w:t>
      </w:r>
      <w:proofErr w:type="spellEnd"/>
      <w:r w:rsidRPr="005A49F3">
        <w:rPr>
          <w:lang w:eastAsia="ru-RU"/>
        </w:rPr>
        <w:t xml:space="preserve"> район, </w:t>
      </w:r>
      <w:proofErr w:type="spellStart"/>
      <w:r w:rsidRPr="005A49F3">
        <w:rPr>
          <w:lang w:eastAsia="ru-RU"/>
        </w:rPr>
        <w:t>снт</w:t>
      </w:r>
      <w:proofErr w:type="spellEnd"/>
      <w:r w:rsidRPr="005A49F3">
        <w:rPr>
          <w:lang w:eastAsia="ru-RU"/>
        </w:rPr>
        <w:t xml:space="preserve"> «Керамика», ул. Седьмая, уч. № 2.</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Начальник Управления образования в разделе 4 справки за 2023 год не указала в разделе 1 справки о доходах супруга  доход по основному месту работы и от вкладов в банках и иных кредитных организациях в размере 700 823, 73 рубля, вместе с тем доход за 2023 согласно информации СФР составляет 1 041 304.32, таким </w:t>
      </w:r>
      <w:proofErr w:type="gramStart"/>
      <w:r w:rsidRPr="005A49F3">
        <w:rPr>
          <w:lang w:eastAsia="ru-RU"/>
        </w:rPr>
        <w:t>образом</w:t>
      </w:r>
      <w:proofErr w:type="gramEnd"/>
      <w:r w:rsidRPr="005A49F3">
        <w:rPr>
          <w:lang w:eastAsia="ru-RU"/>
        </w:rPr>
        <w:t xml:space="preserve"> не отражен доход в размере 340 480, 59 рублей. Также в разделе 3.1 справки о доходах супруга Белых С.В. не указан находящийся в общей долевой собственности земельный участок с кадастровым номером 18:28:000075:2531, расположенный по адресу: Удмуртская Республика, городской округ город Глазов, город Глазов, территория Гаражный участок N 6, земельный участок 7. Более того, </w:t>
      </w:r>
      <w:proofErr w:type="gramStart"/>
      <w:r w:rsidRPr="005A49F3">
        <w:rPr>
          <w:lang w:eastAsia="ru-RU"/>
        </w:rPr>
        <w:t>разделе</w:t>
      </w:r>
      <w:proofErr w:type="gramEnd"/>
      <w:r w:rsidRPr="005A49F3">
        <w:rPr>
          <w:lang w:eastAsia="ru-RU"/>
        </w:rPr>
        <w:t xml:space="preserve"> 3.2 справки о доходах супруга Белых С.В. не указан прицеп к легковому автомобилю модели № 821303 с государственным регистрационным номером АК024418.</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Начальник </w:t>
      </w:r>
      <w:proofErr w:type="spellStart"/>
      <w:r w:rsidRPr="005A49F3">
        <w:rPr>
          <w:lang w:eastAsia="ru-RU"/>
        </w:rPr>
        <w:t>Кочишевского</w:t>
      </w:r>
      <w:proofErr w:type="spellEnd"/>
      <w:r w:rsidRPr="005A49F3">
        <w:rPr>
          <w:lang w:eastAsia="ru-RU"/>
        </w:rPr>
        <w:t xml:space="preserve"> территориального отдела Администрации МО «МО </w:t>
      </w:r>
      <w:proofErr w:type="spellStart"/>
      <w:r w:rsidRPr="005A49F3">
        <w:rPr>
          <w:lang w:eastAsia="ru-RU"/>
        </w:rPr>
        <w:t>Глазовский</w:t>
      </w:r>
      <w:proofErr w:type="spellEnd"/>
      <w:r w:rsidRPr="005A49F3">
        <w:rPr>
          <w:lang w:eastAsia="ru-RU"/>
        </w:rPr>
        <w:t xml:space="preserve"> район УР» в разделе 3.2 справки о доходах супруга не указала сведения о прицепе к легковому автомобилю модель 7171-000001004.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Начальник </w:t>
      </w:r>
      <w:proofErr w:type="spellStart"/>
      <w:r w:rsidRPr="005A49F3">
        <w:rPr>
          <w:lang w:eastAsia="ru-RU"/>
        </w:rPr>
        <w:t>Адамского</w:t>
      </w:r>
      <w:proofErr w:type="spellEnd"/>
      <w:r w:rsidRPr="005A49F3">
        <w:rPr>
          <w:lang w:eastAsia="ru-RU"/>
        </w:rPr>
        <w:t xml:space="preserve"> территориального отдела Иванова Н.В. в справке о доходах супруга в разделе 2 не указала сведения о недвижимом имуществе – магазин и складские помещения, расположенные по </w:t>
      </w:r>
      <w:proofErr w:type="spellStart"/>
      <w:r w:rsidRPr="005A49F3">
        <w:rPr>
          <w:lang w:eastAsia="ru-RU"/>
        </w:rPr>
        <w:t>ул</w:t>
      </w:r>
      <w:proofErr w:type="gramStart"/>
      <w:r w:rsidRPr="005A49F3">
        <w:rPr>
          <w:lang w:eastAsia="ru-RU"/>
        </w:rPr>
        <w:t>.С</w:t>
      </w:r>
      <w:proofErr w:type="gramEnd"/>
      <w:r w:rsidRPr="005A49F3">
        <w:rPr>
          <w:lang w:eastAsia="ru-RU"/>
        </w:rPr>
        <w:t>улимова</w:t>
      </w:r>
      <w:proofErr w:type="spellEnd"/>
      <w:r w:rsidRPr="005A49F3">
        <w:rPr>
          <w:lang w:eastAsia="ru-RU"/>
        </w:rPr>
        <w:t xml:space="preserve">, д.53, В собственности супруга находилось 50% доли участия ООО «СМК ОПТ6» (уставной капитал 9 </w:t>
      </w:r>
      <w:proofErr w:type="spellStart"/>
      <w:r w:rsidRPr="005A49F3">
        <w:rPr>
          <w:lang w:eastAsia="ru-RU"/>
        </w:rPr>
        <w:t>млн.руб</w:t>
      </w:r>
      <w:proofErr w:type="spellEnd"/>
      <w:r w:rsidRPr="005A49F3">
        <w:rPr>
          <w:lang w:eastAsia="ru-RU"/>
        </w:rPr>
        <w:t>.), которая в 2023 году реализована, однако в правке за 2023 год информация о полученном доходе за продажу доли в уставном капитале ООО «СМК ОТП</w:t>
      </w:r>
      <w:proofErr w:type="gramStart"/>
      <w:r w:rsidRPr="005A49F3">
        <w:rPr>
          <w:lang w:eastAsia="ru-RU"/>
        </w:rPr>
        <w:t>6</w:t>
      </w:r>
      <w:proofErr w:type="gramEnd"/>
      <w:r w:rsidRPr="005A49F3">
        <w:rPr>
          <w:lang w:eastAsia="ru-RU"/>
        </w:rPr>
        <w:t xml:space="preserve">» или иной передаче прав на долю не указана.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spacing w:val="-2"/>
        </w:rPr>
      </w:pPr>
      <w:r w:rsidRPr="005A49F3">
        <w:rPr>
          <w:spacing w:val="-2"/>
        </w:rPr>
        <w:t xml:space="preserve">         По выявленным нарушениям антикоррупционного законодательства межрайонной прокуратурой 30.09.2024 Главе МО «МО </w:t>
      </w:r>
      <w:proofErr w:type="spellStart"/>
      <w:r w:rsidRPr="005A49F3">
        <w:rPr>
          <w:spacing w:val="-2"/>
        </w:rPr>
        <w:t>Глазовский</w:t>
      </w:r>
      <w:proofErr w:type="spellEnd"/>
      <w:r w:rsidRPr="005A49F3">
        <w:rPr>
          <w:spacing w:val="-2"/>
        </w:rPr>
        <w:t xml:space="preserve"> район» внесено представление об устранении нарушений закона, по результатам рассмотрения которого должностные лица привлечены к дисциплинарной ответственности.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color w:val="333333"/>
        </w:rPr>
      </w:pPr>
      <w:r w:rsidRPr="005A49F3">
        <w:rPr>
          <w:b/>
          <w:color w:val="333333"/>
        </w:rPr>
        <w:t xml:space="preserve">           На особом контроле </w:t>
      </w:r>
      <w:proofErr w:type="spellStart"/>
      <w:r w:rsidRPr="005A49F3">
        <w:rPr>
          <w:b/>
          <w:color w:val="333333"/>
        </w:rPr>
        <w:t>Глазовской</w:t>
      </w:r>
      <w:proofErr w:type="spellEnd"/>
      <w:r w:rsidRPr="005A49F3">
        <w:rPr>
          <w:b/>
          <w:color w:val="333333"/>
        </w:rPr>
        <w:t xml:space="preserve"> межрайонной прокуратуры находится надзорная деятельность в сфере соблюдения законодательства о противодействии терроризму и экстремисткой деятельности, межнациональных отношений.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Проведены прокуратурой проверки соблюдения антитеррористической и комплексной безопасности в учреждениях здравоохранения, объектах образования, </w:t>
      </w:r>
      <w:r w:rsidRPr="005A49F3">
        <w:rPr>
          <w:b/>
        </w:rPr>
        <w:lastRenderedPageBreak/>
        <w:t>гостиничной сферы, в ходе которых выявлено 68 нарушений закона. В целях устранения нарушений принесено 4 протеста на муниципальные акты, внесено 16 представлений об устранении нарушений закона, 11 лиц привлечено к дисциплинарной ответственности, к административной ответственности по ч.1 ст. 20.35 КоАП РФ привлечено 4 лица, в суд предъявлено 16 исковых заявлений.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Вместе с тем, информация, послужившая основанием для инициирования проверочных мероприятий прокуратурой, из АТК </w:t>
      </w:r>
      <w:proofErr w:type="spellStart"/>
      <w:r w:rsidRPr="005A49F3">
        <w:rPr>
          <w:b/>
        </w:rPr>
        <w:t>Глазовского</w:t>
      </w:r>
      <w:proofErr w:type="spellEnd"/>
      <w:r w:rsidRPr="005A49F3">
        <w:rPr>
          <w:b/>
        </w:rPr>
        <w:t xml:space="preserve"> района не поступала, в отличии от АТК </w:t>
      </w:r>
      <w:proofErr w:type="spellStart"/>
      <w:r w:rsidRPr="005A49F3">
        <w:rPr>
          <w:b/>
        </w:rPr>
        <w:t>г</w:t>
      </w:r>
      <w:proofErr w:type="gramStart"/>
      <w:r w:rsidRPr="005A49F3">
        <w:rPr>
          <w:b/>
        </w:rPr>
        <w:t>.Г</w:t>
      </w:r>
      <w:proofErr w:type="gramEnd"/>
      <w:r w:rsidRPr="005A49F3">
        <w:rPr>
          <w:b/>
        </w:rPr>
        <w:t>лазова</w:t>
      </w:r>
      <w:proofErr w:type="spellEnd"/>
      <w:r w:rsidRPr="005A49F3">
        <w:rPr>
          <w:b/>
        </w:rPr>
        <w:t xml:space="preserve">.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Прокуратурой проведена проверка Администрации МО «МО </w:t>
      </w:r>
      <w:proofErr w:type="spellStart"/>
      <w:r w:rsidRPr="005A49F3">
        <w:rPr>
          <w:b/>
        </w:rPr>
        <w:t>Глазовский</w:t>
      </w:r>
      <w:proofErr w:type="spellEnd"/>
      <w:r w:rsidRPr="005A49F3">
        <w:rPr>
          <w:b/>
        </w:rPr>
        <w:t xml:space="preserve"> район УР», в </w:t>
      </w:r>
      <w:proofErr w:type="gramStart"/>
      <w:r w:rsidRPr="005A49F3">
        <w:rPr>
          <w:b/>
        </w:rPr>
        <w:t>ходе</w:t>
      </w:r>
      <w:proofErr w:type="gramEnd"/>
      <w:r w:rsidRPr="005A49F3">
        <w:rPr>
          <w:b/>
        </w:rPr>
        <w:t xml:space="preserve"> которой выявлены различные нарушения антитеррористических требований.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Так, в целях обеспечения инженерно-технической </w:t>
      </w:r>
      <w:proofErr w:type="spellStart"/>
      <w:r w:rsidRPr="005A49F3">
        <w:rPr>
          <w:b/>
        </w:rPr>
        <w:t>укрепленности</w:t>
      </w:r>
      <w:proofErr w:type="spellEnd"/>
      <w:r w:rsidRPr="005A49F3">
        <w:rPr>
          <w:b/>
        </w:rPr>
        <w:t xml:space="preserve"> и повышения </w:t>
      </w:r>
      <w:proofErr w:type="gramStart"/>
      <w:r w:rsidRPr="005A49F3">
        <w:rPr>
          <w:b/>
        </w:rPr>
        <w:t>уровня антитеррористической защищенности объектов органов внутренних дел Российской Федерации</w:t>
      </w:r>
      <w:proofErr w:type="gramEnd"/>
      <w:r w:rsidRPr="005A49F3">
        <w:rPr>
          <w:b/>
        </w:rPr>
        <w:t xml:space="preserve"> от преступных посягательств приказом МВД РФ от 31.12.2014 №1152 утверждена Инструкция по обсечению инженерно-технической </w:t>
      </w:r>
      <w:proofErr w:type="spellStart"/>
      <w:r w:rsidRPr="005A49F3">
        <w:rPr>
          <w:b/>
        </w:rPr>
        <w:t>укрепленности</w:t>
      </w:r>
      <w:proofErr w:type="spellEnd"/>
      <w:r w:rsidRPr="005A49F3">
        <w:rPr>
          <w:b/>
        </w:rPr>
        <w:t xml:space="preserve"> и повышении уровня антитеррористической защищенности объектов внутренних дел РВ от преступных посягательств.</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В силу п.9 Инструкции антитеррористическая защищенность объекта обеспечивается выполнением общих требований по организации охраны объекта, выполнением требований нормативных документов, регламентирующих порядок обеспечения охраны, пропускного и </w:t>
      </w:r>
      <w:proofErr w:type="spellStart"/>
      <w:r w:rsidRPr="005A49F3">
        <w:rPr>
          <w:b/>
        </w:rPr>
        <w:t>внутриообъектового</w:t>
      </w:r>
      <w:proofErr w:type="spellEnd"/>
      <w:r w:rsidRPr="005A49F3">
        <w:rPr>
          <w:b/>
        </w:rPr>
        <w:t xml:space="preserve"> режимов, оборудованием объекта инженерно-технической </w:t>
      </w:r>
      <w:proofErr w:type="spellStart"/>
      <w:r w:rsidRPr="005A49F3">
        <w:rPr>
          <w:b/>
        </w:rPr>
        <w:t>укрепленности</w:t>
      </w:r>
      <w:proofErr w:type="spellEnd"/>
      <w:r w:rsidRPr="005A49F3">
        <w:rPr>
          <w:b/>
        </w:rPr>
        <w:t xml:space="preserve"> и другие требования.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Межрайонной прокуратурой внесено представление об устранении нарушений закона, однако в полном объеме нарушения закона не устранены.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rPr>
      </w:pPr>
      <w:r w:rsidRPr="005A49F3">
        <w:rPr>
          <w:b/>
        </w:rPr>
        <w:t xml:space="preserve">        Прокуратурой на регулярной основе проводится проверка соблюдения требований законодательства о противодействии экстремисткой деятельности в сети Интернет. В ходе проверок выявлено 65 фактов размещения в свободном доступе информации экстремистского характера в сети «Интернет». В связи с  чем, в соответствии с требованиями ст. 15.1 Федерального закона «Об информации, информационных технологиях и о защите информации» направлена информация в Управление </w:t>
      </w:r>
      <w:proofErr w:type="spellStart"/>
      <w:r w:rsidRPr="005A49F3">
        <w:rPr>
          <w:b/>
        </w:rPr>
        <w:t>Роскомнадзора</w:t>
      </w:r>
      <w:proofErr w:type="spellEnd"/>
      <w:r w:rsidRPr="005A49F3">
        <w:rPr>
          <w:b/>
        </w:rPr>
        <w:t xml:space="preserve"> РФ о блокировании доступа пользователей сети «Интернет» к электронным адресам с размещенной на них запрещенной информацией.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bidi="ru-RU"/>
        </w:rPr>
      </w:pPr>
      <w:r w:rsidRPr="005A49F3">
        <w:rPr>
          <w:color w:val="333333"/>
        </w:rPr>
        <w:t xml:space="preserve">         </w:t>
      </w:r>
      <w:proofErr w:type="spellStart"/>
      <w:r w:rsidRPr="005A49F3">
        <w:rPr>
          <w:color w:val="333333"/>
        </w:rPr>
        <w:t>Г</w:t>
      </w:r>
      <w:r w:rsidRPr="005A49F3">
        <w:rPr>
          <w:lang w:eastAsia="ru-RU"/>
        </w:rPr>
        <w:t>лазовской</w:t>
      </w:r>
      <w:proofErr w:type="spellEnd"/>
      <w:r w:rsidRPr="005A49F3">
        <w:rPr>
          <w:lang w:eastAsia="ru-RU"/>
        </w:rPr>
        <w:t xml:space="preserve"> межрайонной прокуратурой при </w:t>
      </w:r>
      <w:r w:rsidRPr="005A49F3">
        <w:rPr>
          <w:rFonts w:eastAsia="Calibri"/>
          <w:lang w:eastAsia="en-US"/>
        </w:rPr>
        <w:t xml:space="preserve">осуществлении </w:t>
      </w:r>
      <w:r w:rsidRPr="005A49F3">
        <w:rPr>
          <w:rFonts w:eastAsia="Calibri"/>
          <w:b/>
          <w:lang w:eastAsia="en-US"/>
        </w:rPr>
        <w:t>надзора за исполнением законов о несовершеннолетних</w:t>
      </w:r>
      <w:r w:rsidRPr="005A49F3">
        <w:rPr>
          <w:rFonts w:eastAsia="Calibri"/>
          <w:b/>
          <w:lang w:eastAsia="en-US" w:bidi="ru-RU"/>
        </w:rPr>
        <w:t xml:space="preserve"> и молодежи </w:t>
      </w:r>
      <w:r w:rsidRPr="005A49F3">
        <w:rPr>
          <w:rFonts w:eastAsia="Calibri"/>
          <w:lang w:eastAsia="en-US" w:bidi="ru-RU"/>
        </w:rPr>
        <w:t xml:space="preserve">выявлено 446 нарушений закона. </w:t>
      </w:r>
      <w:proofErr w:type="gramStart"/>
      <w:r w:rsidRPr="005A49F3">
        <w:rPr>
          <w:rFonts w:eastAsia="Calibri"/>
          <w:lang w:eastAsia="en-US" w:bidi="ru-RU"/>
        </w:rPr>
        <w:t>С целью их устранения принесено 67 протестов на незаконные правовые акты образовательных организаций, органов местного самоуправления, противоречащие федеральному законодательству, все рассмотрены и удовлетворены, внесено 72 представления, по результатам рассмотрения 67 представлений нарушения устранены, 73 должностных лица привлечено к дисциплинарной ответственности, к административной ответственности привлечено 28 должностных лиц, объявлено 28 предостережений о недопустимости нарушения закона.</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bidi="ru-RU"/>
        </w:rPr>
      </w:pPr>
      <w:r w:rsidRPr="005A49F3">
        <w:rPr>
          <w:rFonts w:eastAsia="Calibri"/>
          <w:lang w:eastAsia="en-US" w:bidi="ru-RU"/>
        </w:rPr>
        <w:t xml:space="preserve">           В интересах несовершеннолетних в суд направлено 57 исковых заявлений, 51 рассмотрено и удовлетворено, решения находятся в стадии исполнения. В гражданско-правовом порядке защищены права и интересы несовершеннолетних на безопасное нахождение в образовательных организациях, получение алиментов, защиту жилищных прав, охрана жизни детей, родители которых уклоняются от прохождения лечения от наркотической зависимости.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bidi="ru-RU"/>
        </w:rPr>
        <w:t xml:space="preserve">          </w:t>
      </w:r>
      <w:proofErr w:type="gramStart"/>
      <w:r w:rsidRPr="005A49F3">
        <w:rPr>
          <w:rFonts w:eastAsia="Calibri"/>
          <w:lang w:eastAsia="en-US"/>
        </w:rPr>
        <w:t xml:space="preserve">По материалам проверок </w:t>
      </w:r>
      <w:proofErr w:type="spellStart"/>
      <w:r w:rsidRPr="005A49F3">
        <w:rPr>
          <w:rFonts w:eastAsia="Calibri"/>
          <w:lang w:eastAsia="en-US"/>
        </w:rPr>
        <w:t>Глазовской</w:t>
      </w:r>
      <w:proofErr w:type="spellEnd"/>
      <w:r w:rsidRPr="005A49F3">
        <w:rPr>
          <w:rFonts w:eastAsia="Calibri"/>
          <w:lang w:eastAsia="en-US"/>
        </w:rPr>
        <w:t xml:space="preserve"> межрайонной прокуратуры, направленным в порядке п. 2 ч. 2 ст. 37 УПК РФ возбуждено 5 уголовных дел по ч. 1 ст. 134 УК РФ, ч. 1 ст. 151 УК РФ, ч. 1 ст. 236, ч. 1 ст. 157 УК РФ, ч. 3 ст. 159.2 УК РФ.</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rFonts w:eastAsia="Calibri"/>
          <w:lang w:eastAsia="en-US"/>
        </w:rPr>
        <w:lastRenderedPageBreak/>
        <w:t xml:space="preserve">         </w:t>
      </w:r>
      <w:r w:rsidRPr="005A49F3">
        <w:rPr>
          <w:b/>
          <w:bCs/>
          <w:color w:val="000000"/>
          <w:shd w:val="clear" w:color="auto" w:fill="FFFFFF"/>
          <w:lang w:eastAsia="ru-RU" w:bidi="ru-RU"/>
        </w:rPr>
        <w:t xml:space="preserve">Профилактика преступности среди несовершеннолетних и в отношении них, </w:t>
      </w:r>
      <w:r w:rsidRPr="005A49F3">
        <w:rPr>
          <w:color w:val="000000"/>
          <w:lang w:eastAsia="ru-RU" w:bidi="ru-RU"/>
        </w:rPr>
        <w:t xml:space="preserve">защита детей, находящихся в социально опасном положении, продолжают оставаться под особым контролем </w:t>
      </w:r>
      <w:proofErr w:type="spellStart"/>
      <w:r w:rsidRPr="005A49F3">
        <w:rPr>
          <w:color w:val="000000"/>
          <w:lang w:eastAsia="ru-RU" w:bidi="ru-RU"/>
        </w:rPr>
        <w:t>Глазовской</w:t>
      </w:r>
      <w:proofErr w:type="spellEnd"/>
      <w:r w:rsidRPr="005A49F3">
        <w:rPr>
          <w:color w:val="000000"/>
          <w:lang w:eastAsia="ru-RU" w:bidi="ru-RU"/>
        </w:rPr>
        <w:t xml:space="preserve"> межрайонной прокуратуры.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lang w:eastAsia="ru-RU" w:bidi="ru-RU"/>
        </w:rPr>
        <w:t xml:space="preserve">           За 12 месяцев 2024 года в </w:t>
      </w:r>
      <w:proofErr w:type="spellStart"/>
      <w:r w:rsidRPr="005A49F3">
        <w:rPr>
          <w:color w:val="000000"/>
          <w:lang w:eastAsia="ru-RU" w:bidi="ru-RU"/>
        </w:rPr>
        <w:t>Глазовском</w:t>
      </w:r>
      <w:proofErr w:type="spellEnd"/>
      <w:r w:rsidRPr="005A49F3">
        <w:rPr>
          <w:color w:val="000000"/>
          <w:lang w:eastAsia="ru-RU" w:bidi="ru-RU"/>
        </w:rPr>
        <w:t xml:space="preserve"> районе зарегистрировано 7 преступлений, совершенных несовершеннолетними, (в 2023 году зарегистрировано 10 преступлений). Подростками, в основном, совершены преступления корыстной направленности – 6 краж, 1 убийство (особо тяжкое преступление).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color w:val="000000"/>
          <w:lang w:eastAsia="ru-RU" w:bidi="ru-RU"/>
        </w:rPr>
        <w:t xml:space="preserve">         </w:t>
      </w:r>
      <w:r w:rsidRPr="005A49F3">
        <w:rPr>
          <w:rFonts w:eastAsia="Calibri"/>
          <w:lang w:eastAsia="en-US"/>
        </w:rPr>
        <w:t xml:space="preserve">В состоянии опьянения и в ночное время в истекшем году преступления не совершались. Из 7 краж группой лиц </w:t>
      </w:r>
      <w:proofErr w:type="gramStart"/>
      <w:r w:rsidRPr="005A49F3">
        <w:rPr>
          <w:rFonts w:eastAsia="Calibri"/>
          <w:lang w:eastAsia="en-US"/>
        </w:rPr>
        <w:t>совершены</w:t>
      </w:r>
      <w:proofErr w:type="gramEnd"/>
      <w:r w:rsidRPr="005A49F3">
        <w:rPr>
          <w:rFonts w:eastAsia="Calibri"/>
          <w:lang w:eastAsia="en-US"/>
        </w:rPr>
        <w:t xml:space="preserve"> 5, что свидетельствует о значительном росте.</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rPr>
        <w:t xml:space="preserve">        В совершении преступлений участвовали 5 несовершеннолетних (2023 год – 3), из них 1 в возрасте 14-15 лет, 4 – в возрасте 16-17 лет, все учащиеся образовательных организаций. При этом</w:t>
      </w:r>
      <w:proofErr w:type="gramStart"/>
      <w:r w:rsidRPr="005A49F3">
        <w:rPr>
          <w:rFonts w:eastAsia="Calibri"/>
          <w:lang w:eastAsia="en-US"/>
        </w:rPr>
        <w:t>,</w:t>
      </w:r>
      <w:proofErr w:type="gramEnd"/>
      <w:r w:rsidRPr="005A49F3">
        <w:rPr>
          <w:rFonts w:eastAsia="Calibri"/>
          <w:lang w:eastAsia="en-US"/>
        </w:rPr>
        <w:t xml:space="preserve"> 2 подростков совершили преступления повторно – Перевощиков, </w:t>
      </w:r>
      <w:proofErr w:type="spellStart"/>
      <w:r w:rsidRPr="005A49F3">
        <w:rPr>
          <w:rFonts w:eastAsia="Calibri"/>
          <w:lang w:eastAsia="en-US"/>
        </w:rPr>
        <w:t>Туктарев</w:t>
      </w:r>
      <w:proofErr w:type="spellEnd"/>
      <w:r w:rsidRPr="005A49F3">
        <w:rPr>
          <w:rFonts w:eastAsia="Calibri"/>
          <w:lang w:eastAsia="en-US"/>
        </w:rPr>
        <w:t xml:space="preserve"> (12 месяцев 2023 года – 1).</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rPr>
        <w:t xml:space="preserve">         Следует обратить особое внимание на организацию индивидуальной профилактической работы в сфере групповой и повторной преступности несовершеннолетних. Привлекать лиц, состоящих на профилактических учетах, к спортивно-массовым, культурным мероприятиям. Не ограничиваться общими мероприятиями, на которые зачастую не приходят указанные подростки. Обеспечить участие каждого несовершеннолетнего в профилактических и иных </w:t>
      </w:r>
      <w:proofErr w:type="gramStart"/>
      <w:r w:rsidRPr="005A49F3">
        <w:rPr>
          <w:rFonts w:eastAsia="Calibri"/>
          <w:lang w:eastAsia="en-US"/>
        </w:rPr>
        <w:t>мероприятиях</w:t>
      </w:r>
      <w:proofErr w:type="gramEnd"/>
      <w:r w:rsidRPr="005A49F3">
        <w:rPr>
          <w:rFonts w:eastAsia="Calibri"/>
          <w:lang w:eastAsia="en-US"/>
        </w:rPr>
        <w:t xml:space="preserve"> как на уровне образовательной организации, так и вне ее (общественных организациях, организациях дополнительного образования, молодежном центре).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rPr>
        <w:t xml:space="preserve">         В отношении детей совершено 19 преступлений (2023 год – 6), из них 10 тяжких и особо тяжких.</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rPr>
        <w:t xml:space="preserve">         </w:t>
      </w:r>
      <w:proofErr w:type="gramStart"/>
      <w:r w:rsidRPr="005A49F3">
        <w:rPr>
          <w:rFonts w:eastAsia="Calibri"/>
          <w:lang w:eastAsia="en-US"/>
        </w:rPr>
        <w:t>Зарегистрировано 9 фактов половых преступлений (2023 год – 1), 2 угрозы убийством, 1 убийство, 3 факта неуплаты алиментов на содержание несовершеннолетних детей, 1 - нарушение санитарных требований, повлекших массовое отравление детей.        3 преступления совершены лицами в состоянии алкогольного опьянения (в 2023 году – 1), 11 – неработающими (2023 год – 3), 4 – ранее совершавшими (2023 год – 4).</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lang w:eastAsia="en-US"/>
        </w:rPr>
      </w:pPr>
      <w:r w:rsidRPr="005A49F3">
        <w:rPr>
          <w:rFonts w:eastAsia="Calibri"/>
          <w:lang w:eastAsia="en-US"/>
        </w:rPr>
        <w:t xml:space="preserve">         Потерпевшими от преступлений стали 44 несовершеннолетних, что значительно выше уровня прошлого года - 2023 год – 6, из них в возрасте от 1 до 13 лет – 33, 14-15 лет – 9, 16-17 лет – 2. В отношении родных детей совершено 1 преступление, в отношении знакомых – 2. </w:t>
      </w:r>
      <w:proofErr w:type="gramStart"/>
      <w:r w:rsidRPr="005A49F3">
        <w:rPr>
          <w:rFonts w:eastAsia="Calibri"/>
          <w:lang w:eastAsia="en-US"/>
        </w:rPr>
        <w:t>Рост количества по терпевших обусловлен выявлением факта массового отравления детей в ДОЛ «Алые зори» - 30 несовершеннолетних.</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lang w:eastAsia="ru-RU" w:bidi="ru-RU"/>
        </w:rPr>
        <w:t xml:space="preserve">          </w:t>
      </w:r>
      <w:proofErr w:type="spellStart"/>
      <w:r w:rsidRPr="005A49F3">
        <w:rPr>
          <w:color w:val="000000"/>
          <w:lang w:eastAsia="ru-RU" w:bidi="ru-RU"/>
        </w:rPr>
        <w:t>Глазовской</w:t>
      </w:r>
      <w:proofErr w:type="spellEnd"/>
      <w:r w:rsidRPr="005A49F3">
        <w:rPr>
          <w:color w:val="000000"/>
          <w:lang w:eastAsia="ru-RU" w:bidi="ru-RU"/>
        </w:rPr>
        <w:t xml:space="preserve"> межрайонной прокуратурой проведены проверки соблюдения требований законодательства в сфере профилактики преступности несовершеннолетних в </w:t>
      </w:r>
      <w:r w:rsidRPr="005A49F3">
        <w:rPr>
          <w:bCs/>
          <w:color w:val="000000"/>
          <w:lang w:eastAsia="ru-RU" w:bidi="ru-RU"/>
        </w:rPr>
        <w:t xml:space="preserve">образовательных организациях, социальных учреждениях. </w:t>
      </w:r>
      <w:r w:rsidRPr="005A49F3">
        <w:rPr>
          <w:color w:val="000000"/>
          <w:lang w:eastAsia="ru-RU" w:bidi="ru-RU"/>
        </w:rPr>
        <w:t>Выявлены нарушения при проведении индивидуальной профилактической работы с несовершеннолетними, состоящими на учете в связи с совершением преступлений, антиобщественных действий, употреблением алкогольной продукции, самовольными уходами, несообщением в органы системы профилактик о выявлении ребенка, фактически оставшегося без попечения родителей.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lang w:eastAsia="ru-RU" w:bidi="ru-RU"/>
        </w:rPr>
        <w:t xml:space="preserve">           По результатам проверок причин и условий совершения преступлений против половой неприкосновенности детей основными условиями их совершения является ненадлежащий контроль со стороны родителей за поведением детей, в том числе за пользованием информационно-телекоммуникационной сетью Интернет, их общением в социальных сетях.</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Следует активно использовать институт наставничества над трудными подростками.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bCs/>
          <w:color w:val="000000"/>
          <w:shd w:val="clear" w:color="auto" w:fill="FFFFFF"/>
          <w:lang w:eastAsia="ru-RU" w:bidi="ru-RU"/>
        </w:rPr>
      </w:pPr>
      <w:r w:rsidRPr="005A49F3">
        <w:rPr>
          <w:color w:val="000000"/>
          <w:lang w:eastAsia="ru-RU" w:bidi="ru-RU"/>
        </w:rPr>
        <w:t xml:space="preserve">            </w:t>
      </w:r>
      <w:proofErr w:type="spellStart"/>
      <w:r w:rsidRPr="005A49F3">
        <w:rPr>
          <w:color w:val="000000"/>
          <w:lang w:eastAsia="ru-RU" w:bidi="ru-RU"/>
        </w:rPr>
        <w:t>Глазовской</w:t>
      </w:r>
      <w:proofErr w:type="spellEnd"/>
      <w:r w:rsidRPr="005A49F3">
        <w:rPr>
          <w:color w:val="000000"/>
          <w:lang w:eastAsia="ru-RU" w:bidi="ru-RU"/>
        </w:rPr>
        <w:t xml:space="preserve"> межрайонной прокуратурой осуществлялась систематическая работа по укреплению законности в сфере реализации прав детей на общедоступное, бесплатное и безопасное </w:t>
      </w:r>
      <w:r w:rsidRPr="005A49F3">
        <w:rPr>
          <w:b/>
          <w:bCs/>
          <w:color w:val="000000"/>
          <w:shd w:val="clear" w:color="auto" w:fill="FFFFFF"/>
          <w:lang w:eastAsia="ru-RU" w:bidi="ru-RU"/>
        </w:rPr>
        <w:t>образование.</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bCs/>
          <w:lang w:eastAsia="en-US"/>
        </w:rPr>
      </w:pPr>
      <w:r w:rsidRPr="005A49F3">
        <w:rPr>
          <w:rFonts w:eastAsia="Calibri"/>
          <w:bCs/>
          <w:lang w:eastAsia="en-US"/>
        </w:rPr>
        <w:lastRenderedPageBreak/>
        <w:t xml:space="preserve">           После принятых мер прокурорского реагирования устранены нарушения при исполнении органами местного самоуправления, образовательными организациями полномочий по выявлению, развитию и поддержке детей и молодежи, проявивших выдающиеся способности, соблюдения прав участников Всероссийской олимпиады школьников.</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bCs/>
          <w:lang w:eastAsia="en-US"/>
        </w:rPr>
      </w:pPr>
      <w:r w:rsidRPr="005A49F3">
        <w:rPr>
          <w:rFonts w:eastAsia="Calibri"/>
          <w:bCs/>
          <w:lang w:eastAsia="en-US"/>
        </w:rPr>
        <w:t xml:space="preserve">          Множество нарушений в 2024 году выявлено в МУДО «Спортивная школа» </w:t>
      </w:r>
      <w:proofErr w:type="spellStart"/>
      <w:r w:rsidRPr="005A49F3">
        <w:rPr>
          <w:rFonts w:eastAsia="Calibri"/>
          <w:bCs/>
          <w:lang w:eastAsia="en-US"/>
        </w:rPr>
        <w:t>Глазовского</w:t>
      </w:r>
      <w:proofErr w:type="spellEnd"/>
      <w:r w:rsidRPr="005A49F3">
        <w:rPr>
          <w:rFonts w:eastAsia="Calibri"/>
          <w:bCs/>
          <w:lang w:eastAsia="en-US"/>
        </w:rPr>
        <w:t xml:space="preserve"> района, касающиеся несоблюдения требований пожарной безопасности, антитеррористической защищенности, санитарных правил при организации образовательного процесса, отсутствия надлежащей работы в сфере реализации мер по предотвращению допинга в спорте и борьбе с ним. Не все нарушения устранены в настоящее время, что требует активизации работы, выделения дополнительных денежных средств.</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rFonts w:eastAsia="Calibri"/>
          <w:bCs/>
          <w:lang w:eastAsia="en-US"/>
        </w:rPr>
        <w:t xml:space="preserve">          Отсутствует надлежащее финансирование материально-технического оснащения МУДО «Спортивная школа» </w:t>
      </w:r>
      <w:proofErr w:type="spellStart"/>
      <w:r w:rsidRPr="005A49F3">
        <w:rPr>
          <w:rFonts w:eastAsia="Calibri"/>
          <w:bCs/>
          <w:lang w:eastAsia="en-US"/>
        </w:rPr>
        <w:t>Глазовского</w:t>
      </w:r>
      <w:proofErr w:type="spellEnd"/>
      <w:r w:rsidRPr="005A49F3">
        <w:rPr>
          <w:rFonts w:eastAsia="Calibri"/>
          <w:bCs/>
          <w:lang w:eastAsia="en-US"/>
        </w:rPr>
        <w:t xml:space="preserve"> района.</w:t>
      </w:r>
      <w:r w:rsidRPr="005A49F3">
        <w:rPr>
          <w:lang w:eastAsia="ru-RU"/>
        </w:rPr>
        <w:t xml:space="preserve"> Учредителем финансирование за период 2022-2024 на приобретение спортивного инвентаря, оборудования, экипировки не выделялось. В нарушение Федеральных стандартов спортивной подготовки по виду спорта «Лыжные гонки», «Легкая атлетика» в МУДО «СШ </w:t>
      </w:r>
      <w:proofErr w:type="spellStart"/>
      <w:r w:rsidRPr="005A49F3">
        <w:rPr>
          <w:lang w:eastAsia="ru-RU"/>
        </w:rPr>
        <w:t>Глазовского</w:t>
      </w:r>
      <w:proofErr w:type="spellEnd"/>
      <w:r w:rsidRPr="005A49F3">
        <w:rPr>
          <w:lang w:eastAsia="ru-RU"/>
        </w:rPr>
        <w:t xml:space="preserve"> района» отсутствует в необходимом количестве оборудование, экипировка и спортивный инвентарь, необходимые для прохождения спортивной подготовки.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Cs/>
        </w:rPr>
      </w:pPr>
      <w:r w:rsidRPr="005A49F3">
        <w:rPr>
          <w:bCs/>
        </w:rPr>
        <w:t xml:space="preserve">          Выявлены факты незаконного отчисления несовершеннолетнего из образовательной организации. В нарушение п. 1 ч. 2 ст. 61 Федерального закона от 29.12.2012 № 273-ФЗ «Об образовании в Российской Федерации» МКОУ «</w:t>
      </w:r>
      <w:proofErr w:type="spellStart"/>
      <w:r w:rsidRPr="005A49F3">
        <w:rPr>
          <w:bCs/>
        </w:rPr>
        <w:t>Кожильская</w:t>
      </w:r>
      <w:proofErr w:type="spellEnd"/>
      <w:r w:rsidRPr="005A49F3">
        <w:rPr>
          <w:bCs/>
        </w:rPr>
        <w:t xml:space="preserve"> средняя общеобразовательная школа сельскохозяйственного направления» </w:t>
      </w:r>
      <w:proofErr w:type="spellStart"/>
      <w:r w:rsidRPr="005A49F3">
        <w:rPr>
          <w:bCs/>
        </w:rPr>
        <w:t>Глазовского</w:t>
      </w:r>
      <w:proofErr w:type="spellEnd"/>
      <w:r w:rsidRPr="005A49F3">
        <w:rPr>
          <w:bCs/>
        </w:rPr>
        <w:t xml:space="preserve"> района на основании заявления бабушки отчислен несовершеннолетний, выдана личная карта обучающегося. Бабушка не является законным представителем несовершеннолетнего, поскольку у него имеются мать и отец, </w:t>
      </w:r>
      <w:proofErr w:type="gramStart"/>
      <w:r w:rsidRPr="005A49F3">
        <w:rPr>
          <w:bCs/>
        </w:rPr>
        <w:t>которые</w:t>
      </w:r>
      <w:proofErr w:type="gramEnd"/>
      <w:r w:rsidRPr="005A49F3">
        <w:rPr>
          <w:bCs/>
        </w:rPr>
        <w:t xml:space="preserve"> не лишены и не ограничены в родительских правах.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Cs/>
        </w:rPr>
      </w:pPr>
      <w:r w:rsidRPr="005A49F3">
        <w:rPr>
          <w:bCs/>
        </w:rPr>
        <w:t xml:space="preserve">          В нарушение в. 2.ч. 2 ст. 9 Федерального закона от 24.06.1999 № 120-ФЗ МКОУ «</w:t>
      </w:r>
      <w:proofErr w:type="spellStart"/>
      <w:r w:rsidRPr="005A49F3">
        <w:rPr>
          <w:bCs/>
        </w:rPr>
        <w:t>Кожильская</w:t>
      </w:r>
      <w:proofErr w:type="spellEnd"/>
      <w:r w:rsidRPr="005A49F3">
        <w:rPr>
          <w:bCs/>
        </w:rPr>
        <w:t xml:space="preserve"> средняя общеобразовательная школа  сельскохозяйственного направления» не проинформировало орган опеки и попечительства о выявлении несовершеннолетнего, оставшегося без попечения родителей или иных законных представителей либо находящегося в обстановке, представляющей угрозу его жизни, здоровью или препятствующей их воспитанию.</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Cs/>
        </w:rPr>
      </w:pPr>
      <w:r w:rsidRPr="005A49F3">
        <w:rPr>
          <w:bCs/>
        </w:rPr>
        <w:t xml:space="preserve">        По результатам проверки и рассмотрения представления прокурора нарушения устранены.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shd w:val="clear" w:color="auto" w:fill="FFFFFF"/>
          <w:lang w:eastAsia="ru-RU"/>
        </w:rPr>
      </w:pPr>
      <w:r w:rsidRPr="005A49F3">
        <w:rPr>
          <w:color w:val="000000"/>
          <w:lang w:eastAsia="ru-RU" w:bidi="ru-RU"/>
        </w:rPr>
        <w:t xml:space="preserve">         Вновь проверками выявлены нарушения в сфере антитеррористической защищенности объектов образования, не требующие финансирования (отсутствие осмотров помещений, недостаточность камер видеонаблюдения, хранение записей менее 30 суток и иные), к </w:t>
      </w:r>
      <w:proofErr w:type="gramStart"/>
      <w:r w:rsidRPr="005A49F3">
        <w:rPr>
          <w:color w:val="000000"/>
          <w:lang w:eastAsia="ru-RU" w:bidi="ru-RU"/>
        </w:rPr>
        <w:t>примеру</w:t>
      </w:r>
      <w:proofErr w:type="gramEnd"/>
      <w:r w:rsidRPr="005A49F3">
        <w:rPr>
          <w:color w:val="000000"/>
          <w:lang w:eastAsia="ru-RU" w:bidi="ru-RU"/>
        </w:rPr>
        <w:t xml:space="preserve"> в МОУ «</w:t>
      </w:r>
      <w:proofErr w:type="spellStart"/>
      <w:r w:rsidRPr="005A49F3">
        <w:rPr>
          <w:color w:val="000000"/>
          <w:lang w:eastAsia="ru-RU" w:bidi="ru-RU"/>
        </w:rPr>
        <w:t>Парзинская</w:t>
      </w:r>
      <w:proofErr w:type="spellEnd"/>
      <w:r w:rsidRPr="005A49F3">
        <w:rPr>
          <w:color w:val="000000"/>
          <w:lang w:eastAsia="ru-RU" w:bidi="ru-RU"/>
        </w:rPr>
        <w:t xml:space="preserve"> СОШ» и МОУ «Октябрьская СОШ», в которых реализованы национальные проекты «Образование». </w:t>
      </w:r>
      <w:r w:rsidRPr="005A49F3">
        <w:rPr>
          <w:color w:val="000000"/>
          <w:shd w:val="clear" w:color="auto" w:fill="FFFFFF"/>
          <w:lang w:eastAsia="ru-RU"/>
        </w:rPr>
        <w:t>Обращаю внимание на недопустимость указанных нарушений</w:t>
      </w:r>
      <w:r w:rsidRPr="005A49F3">
        <w:rPr>
          <w:rFonts w:eastAsia="Calibri"/>
          <w:bCs/>
          <w:lang w:eastAsia="en-US"/>
        </w:rPr>
        <w:t xml:space="preserve"> в образовательных, спортивных организациях и учреждениях культуры</w:t>
      </w:r>
      <w:r w:rsidRPr="005A49F3">
        <w:rPr>
          <w:color w:val="000000"/>
          <w:shd w:val="clear" w:color="auto" w:fill="FFFFFF"/>
          <w:lang w:eastAsia="ru-RU"/>
        </w:rPr>
        <w:t>, принятие своевременных мер к их устранению.</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shd w:val="clear" w:color="auto" w:fill="FFFFFF"/>
          <w:lang w:eastAsia="ru-RU"/>
        </w:rPr>
      </w:pPr>
      <w:r w:rsidRPr="005A49F3">
        <w:rPr>
          <w:color w:val="000000"/>
          <w:shd w:val="clear" w:color="auto" w:fill="FFFFFF"/>
          <w:lang w:eastAsia="ru-RU"/>
        </w:rPr>
        <w:t xml:space="preserve">         Особое внимание следует уделить устранению нарушений в сфере пожарной безопасности. В ряде школ эксплуатация автоматической пожарной сигнализации допускается свыше установленного срока службы более 10 лет, выявлены нарушения при эксплуатации первичных средств пожаротушения и иные. Длительное время остаются неисполненными предписания Отдела надзорной деятельности и профилактической работы УНД МЧС России по УР.</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bCs/>
          <w:lang w:eastAsia="en-US"/>
        </w:rPr>
      </w:pPr>
      <w:r w:rsidRPr="005A49F3">
        <w:rPr>
          <w:rFonts w:eastAsia="Calibri"/>
          <w:bCs/>
          <w:lang w:eastAsia="en-US"/>
        </w:rPr>
        <w:t xml:space="preserve">         </w:t>
      </w:r>
      <w:proofErr w:type="spellStart"/>
      <w:r w:rsidRPr="005A49F3">
        <w:rPr>
          <w:rFonts w:eastAsia="Calibri"/>
          <w:bCs/>
          <w:lang w:eastAsia="en-US"/>
        </w:rPr>
        <w:t>Глазовской</w:t>
      </w:r>
      <w:proofErr w:type="spellEnd"/>
      <w:r w:rsidRPr="005A49F3">
        <w:rPr>
          <w:rFonts w:eastAsia="Calibri"/>
          <w:bCs/>
          <w:lang w:eastAsia="en-US"/>
        </w:rPr>
        <w:t xml:space="preserve"> межрайонной прокуратурой в рамках надзорных мероприятий, внимание уделялось исполнению, получателей услуг социального обслуживания.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shd w:val="clear" w:color="auto" w:fill="FFFFFF"/>
          <w:lang w:eastAsia="ru-RU"/>
        </w:rPr>
        <w:lastRenderedPageBreak/>
        <w:t xml:space="preserve">         Значительное внимание в прошедшем году уделено вопросам охраны здоровья детей,</w:t>
      </w:r>
      <w:r w:rsidRPr="005A49F3">
        <w:rPr>
          <w:color w:val="000000"/>
          <w:lang w:eastAsia="ru-RU" w:bidi="ru-RU"/>
        </w:rPr>
        <w:t xml:space="preserve"> исполнению </w:t>
      </w:r>
      <w:r w:rsidRPr="005A49F3">
        <w:rPr>
          <w:rFonts w:eastAsia="Calibri"/>
          <w:bCs/>
          <w:lang w:eastAsia="en-US"/>
        </w:rPr>
        <w:t>требований законодательства при организации питания учащихся образовательных и иных детских учреждений,</w:t>
      </w:r>
      <w:r w:rsidRPr="005A49F3">
        <w:rPr>
          <w:color w:val="000000"/>
          <w:lang w:eastAsia="ru-RU" w:bidi="ru-RU"/>
        </w:rPr>
        <w:t xml:space="preserve"> соблюдением жилищных и имущественных прав детей-сирот, детей, оставшихся без попечения родителей.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lang w:eastAsia="ru-RU" w:bidi="ru-RU"/>
        </w:rPr>
        <w:t xml:space="preserve">          На контроле прокуратуры стоят вопросы </w:t>
      </w:r>
      <w:r w:rsidRPr="005A49F3">
        <w:rPr>
          <w:b/>
          <w:color w:val="000000"/>
          <w:lang w:eastAsia="ru-RU" w:bidi="ru-RU"/>
        </w:rPr>
        <w:t>соблюдения прав и интересов участников специальной военной операции</w:t>
      </w:r>
      <w:r w:rsidRPr="005A49F3">
        <w:rPr>
          <w:color w:val="000000"/>
          <w:lang w:eastAsia="ru-RU" w:bidi="ru-RU"/>
        </w:rPr>
        <w:t xml:space="preserve"> и членов их семей.  Следует своевременно вносить изменения в законодательство, предусматривающее оказание мер социальной поддержки. Незамедлительно рассматривать обращения граждан по вопросам оказания медицинской помощи, нарушений прав в жилищно-коммунальной сфере и по иным вопросам.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bidi="ru-RU"/>
        </w:rPr>
      </w:pPr>
      <w:r w:rsidRPr="005A49F3">
        <w:rPr>
          <w:color w:val="000000"/>
          <w:lang w:eastAsia="ru-RU" w:bidi="ru-RU"/>
        </w:rPr>
        <w:t xml:space="preserve">            На первое полугодие 2025 года внимание </w:t>
      </w:r>
      <w:proofErr w:type="spellStart"/>
      <w:r w:rsidRPr="005A49F3">
        <w:rPr>
          <w:color w:val="000000"/>
          <w:lang w:eastAsia="ru-RU" w:bidi="ru-RU"/>
        </w:rPr>
        <w:t>Глазовской</w:t>
      </w:r>
      <w:proofErr w:type="spellEnd"/>
      <w:r w:rsidRPr="005A49F3">
        <w:rPr>
          <w:color w:val="000000"/>
          <w:lang w:eastAsia="ru-RU" w:bidi="ru-RU"/>
        </w:rPr>
        <w:t xml:space="preserve"> межрайонной прокуратуры будет обращено на исполнение органами местного самоуправления и организациями законодательства, направленного на соблюдение прав льготной категории несовершеннолетних, профилактике правонарушений и преступлений </w:t>
      </w:r>
      <w:proofErr w:type="gramStart"/>
      <w:r w:rsidRPr="005A49F3">
        <w:rPr>
          <w:color w:val="000000"/>
          <w:lang w:eastAsia="ru-RU" w:bidi="ru-RU"/>
        </w:rPr>
        <w:t>среди</w:t>
      </w:r>
      <w:proofErr w:type="gramEnd"/>
      <w:r w:rsidRPr="005A49F3">
        <w:rPr>
          <w:color w:val="000000"/>
          <w:lang w:eastAsia="ru-RU" w:bidi="ru-RU"/>
        </w:rPr>
        <w:t xml:space="preserve"> обучающихся.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bidi="ru-RU"/>
        </w:rPr>
        <w:t xml:space="preserve">          </w:t>
      </w:r>
      <w:proofErr w:type="spellStart"/>
      <w:r w:rsidRPr="005A49F3">
        <w:rPr>
          <w:color w:val="000000"/>
          <w:lang w:eastAsia="ru-RU"/>
        </w:rPr>
        <w:t>Глазовской</w:t>
      </w:r>
      <w:proofErr w:type="spellEnd"/>
      <w:r w:rsidRPr="005A49F3">
        <w:rPr>
          <w:color w:val="000000"/>
          <w:lang w:eastAsia="ru-RU"/>
        </w:rPr>
        <w:t xml:space="preserve"> межрайонной прокуратурой на системной основе проводятся проверки исполнения </w:t>
      </w:r>
      <w:r w:rsidRPr="005A49F3">
        <w:rPr>
          <w:b/>
          <w:color w:val="000000"/>
          <w:lang w:eastAsia="ru-RU"/>
        </w:rPr>
        <w:t>законодательства об исполнительном производстве и судебных приставах</w:t>
      </w:r>
      <w:r w:rsidRPr="005A49F3">
        <w:rPr>
          <w:color w:val="000000"/>
          <w:lang w:eastAsia="ru-RU"/>
        </w:rPr>
        <w:t xml:space="preserve"> в деятельности ОСП по </w:t>
      </w:r>
      <w:proofErr w:type="spellStart"/>
      <w:r w:rsidRPr="005A49F3">
        <w:rPr>
          <w:color w:val="000000"/>
          <w:lang w:eastAsia="ru-RU"/>
        </w:rPr>
        <w:t>Глазовскому</w:t>
      </w:r>
      <w:proofErr w:type="spellEnd"/>
      <w:r w:rsidRPr="005A49F3">
        <w:rPr>
          <w:color w:val="000000"/>
          <w:lang w:eastAsia="ru-RU"/>
        </w:rPr>
        <w:t xml:space="preserve"> и </w:t>
      </w:r>
      <w:proofErr w:type="spellStart"/>
      <w:r w:rsidRPr="005A49F3">
        <w:rPr>
          <w:color w:val="000000"/>
          <w:lang w:eastAsia="ru-RU"/>
        </w:rPr>
        <w:t>Ярскому</w:t>
      </w:r>
      <w:proofErr w:type="spellEnd"/>
      <w:r w:rsidRPr="005A49F3">
        <w:rPr>
          <w:color w:val="000000"/>
          <w:lang w:eastAsia="ru-RU"/>
        </w:rPr>
        <w:t xml:space="preserve"> районам УФССП России по УР (далее по тексту – </w:t>
      </w:r>
      <w:proofErr w:type="spellStart"/>
      <w:r w:rsidRPr="005A49F3">
        <w:rPr>
          <w:color w:val="000000"/>
          <w:lang w:eastAsia="ru-RU"/>
        </w:rPr>
        <w:t>Глазовский</w:t>
      </w:r>
      <w:proofErr w:type="spellEnd"/>
      <w:r w:rsidRPr="005A49F3">
        <w:rPr>
          <w:color w:val="000000"/>
          <w:lang w:eastAsia="ru-RU"/>
        </w:rPr>
        <w:t xml:space="preserve"> ОСП), в том числе основаниями для проверок явилось значительное количество обращений граждан.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В ходе проверки рассматривались вопросы соблюдения законодательства об исполнительном производстве при взыскании задолженности по алиментам, заработной плате, коммунальным платежам, административным штрафам за нарушения в сфере безопасности дорожного движения, и эксплуатации транспортных средств, возмещении ущерба государству, при сохранении прожиточного минимума. Особое внимание уделялось вопросам исполнения решений, вынесенных по исковым заявлениям прокурора, проверялось законодательство о порядке рассмотрения обращений граждан, реализация прав должников – участников СВО.</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Проверкой выявлены факты несвоевременного перечисления денежных средств (алиментов) на банковский счет взыскателя.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w:t>
      </w:r>
      <w:proofErr w:type="gramStart"/>
      <w:r w:rsidRPr="005A49F3">
        <w:rPr>
          <w:color w:val="000000"/>
          <w:lang w:eastAsia="ru-RU"/>
        </w:rPr>
        <w:t xml:space="preserve">Так, в нарушение ч.1 ст.110 Федерального закона от 02.10.2007 № 229-ФЗ «Об исполнительном производстве» (далее – Закон №229-ФЗ) денежные средства (алименты) в размере 16 430,57 и 9 954,57 рублей, поступившие на депозитный счет службы судебных приставов 20.10.2023 и 13.02.2024, перечислены взыскателю лишь 01.11.2023 и 27.02.2024 соответственно, что подтверждается платежными поручениями от 01.11.2023 и от 27.02.2024. </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В деятельности судебных приставов </w:t>
      </w:r>
      <w:proofErr w:type="spellStart"/>
      <w:r w:rsidRPr="005A49F3">
        <w:rPr>
          <w:color w:val="000000"/>
          <w:lang w:eastAsia="ru-RU"/>
        </w:rPr>
        <w:t>Глазовского</w:t>
      </w:r>
      <w:proofErr w:type="spellEnd"/>
      <w:r w:rsidRPr="005A49F3">
        <w:rPr>
          <w:color w:val="000000"/>
          <w:lang w:eastAsia="ru-RU"/>
        </w:rPr>
        <w:t xml:space="preserve"> ОСП устанавливалась неполнота совершения комплекса исполнительных действий при взыскании алиментов на содержание несовершеннолетних детей, взыскании штрафа, назначенного в качестве меры уголовной ответственности, ущерба, причиненного преступлением, взыскании заработной платы.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Так, в нарушение ст. 2, 4, 64 Закона №229-ФЗ в рамках исполнительного производства №64690/18/18028-ИП крайний раз выход в адрес должника по месту жительства для определения имущественного положения и имущества, на которое можно обратить взыскание, осуществлен судебным приставом 30.01.2024, что не позволяло установить актуальные данные об имущественном положении должника.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В нарушение требований ст.64 Закона №229-ФЗ судебным приставом </w:t>
      </w:r>
      <w:proofErr w:type="spellStart"/>
      <w:r w:rsidRPr="005A49F3">
        <w:rPr>
          <w:color w:val="000000"/>
          <w:lang w:eastAsia="ru-RU"/>
        </w:rPr>
        <w:t>Глазовского</w:t>
      </w:r>
      <w:proofErr w:type="spellEnd"/>
      <w:r w:rsidRPr="005A49F3">
        <w:rPr>
          <w:color w:val="000000"/>
          <w:lang w:eastAsia="ru-RU"/>
        </w:rPr>
        <w:t xml:space="preserve"> ОСП должнику не выдано направление в «ЦЗН г. Глазова и </w:t>
      </w:r>
      <w:proofErr w:type="spellStart"/>
      <w:r w:rsidRPr="005A49F3">
        <w:rPr>
          <w:color w:val="000000"/>
          <w:lang w:eastAsia="ru-RU"/>
        </w:rPr>
        <w:t>Глазовского</w:t>
      </w:r>
      <w:proofErr w:type="spellEnd"/>
      <w:r w:rsidRPr="005A49F3">
        <w:rPr>
          <w:color w:val="000000"/>
          <w:lang w:eastAsia="ru-RU"/>
        </w:rPr>
        <w:t xml:space="preserve"> района» для содействия в трудоустройстве при отсутствии у него официального трудоустройства с 30.06.2023.</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Вопреки ст.113 Закона №229-ФЗ судебным приставом </w:t>
      </w:r>
      <w:proofErr w:type="spellStart"/>
      <w:r w:rsidRPr="005A49F3">
        <w:rPr>
          <w:color w:val="000000"/>
          <w:lang w:eastAsia="ru-RU"/>
        </w:rPr>
        <w:t>Глазовского</w:t>
      </w:r>
      <w:proofErr w:type="spellEnd"/>
      <w:r w:rsidRPr="005A49F3">
        <w:rPr>
          <w:color w:val="000000"/>
          <w:lang w:eastAsia="ru-RU"/>
        </w:rPr>
        <w:t xml:space="preserve"> ОСП на протяжении длительного времени не решен вопрос о привлечении должника к </w:t>
      </w:r>
      <w:r w:rsidRPr="005A49F3">
        <w:rPr>
          <w:color w:val="000000"/>
          <w:lang w:eastAsia="ru-RU"/>
        </w:rPr>
        <w:lastRenderedPageBreak/>
        <w:t>административной ответственности за совершение административного правонарушения, предусмотренного ч.1 ст.5.35.1 КоАП РФ.</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Выявлено бездействие судебных приставов при реализации имущества должника. Проверкой по обращению </w:t>
      </w:r>
      <w:proofErr w:type="spellStart"/>
      <w:r w:rsidRPr="005A49F3">
        <w:rPr>
          <w:color w:val="000000"/>
          <w:lang w:eastAsia="ru-RU"/>
        </w:rPr>
        <w:t>Штемпко</w:t>
      </w:r>
      <w:proofErr w:type="spellEnd"/>
      <w:r w:rsidRPr="005A49F3">
        <w:rPr>
          <w:color w:val="000000"/>
          <w:lang w:eastAsia="ru-RU"/>
        </w:rPr>
        <w:t xml:space="preserve"> О.К. установлено, что судебными приставами </w:t>
      </w:r>
      <w:proofErr w:type="spellStart"/>
      <w:r w:rsidRPr="005A49F3">
        <w:rPr>
          <w:color w:val="000000"/>
          <w:lang w:eastAsia="ru-RU"/>
        </w:rPr>
        <w:t>Глазовского</w:t>
      </w:r>
      <w:proofErr w:type="spellEnd"/>
      <w:r w:rsidRPr="005A49F3">
        <w:rPr>
          <w:color w:val="000000"/>
          <w:lang w:eastAsia="ru-RU"/>
        </w:rPr>
        <w:t xml:space="preserve"> ОСП не наложен арест на недвижимое имущество должника в целях его дальнейшей реализации.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Согласно сведениям </w:t>
      </w:r>
      <w:proofErr w:type="spellStart"/>
      <w:r w:rsidRPr="005A49F3">
        <w:rPr>
          <w:color w:val="000000"/>
          <w:lang w:eastAsia="ru-RU"/>
        </w:rPr>
        <w:t>Росреестра</w:t>
      </w:r>
      <w:proofErr w:type="spellEnd"/>
      <w:r w:rsidRPr="005A49F3">
        <w:rPr>
          <w:color w:val="000000"/>
          <w:lang w:eastAsia="ru-RU"/>
        </w:rPr>
        <w:t xml:space="preserve"> должник Утробина Е.А. имеет на праве собственности недвижимое имущество – квартиры, расположенные в г. Уфа Республики Башкортостан и г. Глазов Удмуртской Республики.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Исполнительное производство возбуждено 09.07.2024. Между тем, по состоянию на 22.11.2024 судебным приставом </w:t>
      </w:r>
      <w:proofErr w:type="spellStart"/>
      <w:r w:rsidRPr="005A49F3">
        <w:rPr>
          <w:color w:val="000000"/>
          <w:lang w:eastAsia="ru-RU"/>
        </w:rPr>
        <w:t>Глазовского</w:t>
      </w:r>
      <w:proofErr w:type="spellEnd"/>
      <w:r w:rsidRPr="005A49F3">
        <w:rPr>
          <w:color w:val="000000"/>
          <w:lang w:eastAsia="ru-RU"/>
        </w:rPr>
        <w:t xml:space="preserve"> ОСП арест на недвижимое имущество должника в целях его дальнейшей реализации в нарушение ст.69 Закона № 229-ФЗ не наложен.</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Поручение в </w:t>
      </w:r>
      <w:proofErr w:type="spellStart"/>
      <w:r w:rsidRPr="005A49F3">
        <w:rPr>
          <w:color w:val="000000"/>
          <w:lang w:eastAsia="ru-RU"/>
        </w:rPr>
        <w:t>Орджоникидзевское</w:t>
      </w:r>
      <w:proofErr w:type="spellEnd"/>
      <w:r w:rsidRPr="005A49F3">
        <w:rPr>
          <w:color w:val="000000"/>
          <w:lang w:eastAsia="ru-RU"/>
        </w:rPr>
        <w:t xml:space="preserve"> РОСП г. Уфа о совершении выхода в адрес должника по месту расположения недвижимого имущества с целью дальнейшего наложения ареста на жилое помещение (квартиру) в нарушение ст.4 Закона №229-ФЗ отправлено лишь 20.11.2024 после запроса межрайонной прокуратуры.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Изучением материалов исполнительных производств, возбужденных на основании судебных решений по искам </w:t>
      </w:r>
      <w:proofErr w:type="spellStart"/>
      <w:r w:rsidRPr="005A49F3">
        <w:rPr>
          <w:color w:val="000000"/>
          <w:lang w:eastAsia="ru-RU"/>
        </w:rPr>
        <w:t>Глазовского</w:t>
      </w:r>
      <w:proofErr w:type="spellEnd"/>
      <w:r w:rsidRPr="005A49F3">
        <w:rPr>
          <w:color w:val="000000"/>
          <w:lang w:eastAsia="ru-RU"/>
        </w:rPr>
        <w:t xml:space="preserve"> межрайонного прокурора, выявлен факт несвоевременного взыскания исполнительского сбора.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lang w:eastAsia="ru-RU"/>
        </w:rPr>
        <w:t xml:space="preserve">          </w:t>
      </w:r>
      <w:proofErr w:type="gramStart"/>
      <w:r w:rsidRPr="005A49F3">
        <w:rPr>
          <w:color w:val="000000"/>
          <w:lang w:eastAsia="ru-RU"/>
        </w:rPr>
        <w:t xml:space="preserve">В нарушение положений ч.12 ст.30, ч.2 ст.112 Закона №229-ФЗ судебным приставом </w:t>
      </w:r>
      <w:proofErr w:type="spellStart"/>
      <w:r w:rsidRPr="005A49F3">
        <w:rPr>
          <w:color w:val="000000"/>
          <w:lang w:eastAsia="ru-RU"/>
        </w:rPr>
        <w:t>Глазовского</w:t>
      </w:r>
      <w:proofErr w:type="spellEnd"/>
      <w:r w:rsidRPr="005A49F3">
        <w:rPr>
          <w:color w:val="000000"/>
          <w:lang w:eastAsia="ru-RU"/>
        </w:rPr>
        <w:t xml:space="preserve"> ОСП в рамках исполнительного производства №14843/24/18028-ИП от 12.02.2024 (по иску </w:t>
      </w:r>
      <w:proofErr w:type="spellStart"/>
      <w:r w:rsidRPr="005A49F3">
        <w:rPr>
          <w:color w:val="000000"/>
          <w:lang w:eastAsia="ru-RU"/>
        </w:rPr>
        <w:t>Глазовского</w:t>
      </w:r>
      <w:proofErr w:type="spellEnd"/>
      <w:r w:rsidRPr="005A49F3">
        <w:rPr>
          <w:color w:val="000000"/>
          <w:lang w:eastAsia="ru-RU"/>
        </w:rPr>
        <w:t xml:space="preserve"> межрайонного прокурора к Администрации МО «Муниципальный округ «</w:t>
      </w:r>
      <w:proofErr w:type="spellStart"/>
      <w:r w:rsidRPr="005A49F3">
        <w:rPr>
          <w:color w:val="000000"/>
          <w:lang w:eastAsia="ru-RU"/>
        </w:rPr>
        <w:t>Глазовский</w:t>
      </w:r>
      <w:proofErr w:type="spellEnd"/>
      <w:r w:rsidRPr="005A49F3">
        <w:rPr>
          <w:color w:val="000000"/>
          <w:lang w:eastAsia="ru-RU"/>
        </w:rPr>
        <w:t xml:space="preserve"> район» об оборудовании площадки ТКО) постановление о взыскании исполнительского сбора вынесено лишь 27.03.2024, при этом постановлением о возбуждении исполнительного производства установлен 5-дневный срок</w:t>
      </w:r>
      <w:proofErr w:type="gramEnd"/>
      <w:r w:rsidRPr="005A49F3">
        <w:rPr>
          <w:color w:val="000000"/>
          <w:lang w:eastAsia="ru-RU"/>
        </w:rPr>
        <w:t xml:space="preserve"> для добровольного исполнения, указанное постановление получено должником 12.02.2024.</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lang w:eastAsia="ru-RU"/>
        </w:rPr>
      </w:pPr>
      <w:r w:rsidRPr="005A49F3">
        <w:rPr>
          <w:b/>
          <w:lang w:eastAsia="ru-RU"/>
        </w:rPr>
        <w:t xml:space="preserve">         Обеспечение участия прокуроров в гражданском, административном судопроизводстве.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w:t>
      </w:r>
      <w:proofErr w:type="spellStart"/>
      <w:r w:rsidRPr="005A49F3">
        <w:rPr>
          <w:lang w:eastAsia="ru-RU"/>
        </w:rPr>
        <w:t>Глазовской</w:t>
      </w:r>
      <w:proofErr w:type="spellEnd"/>
      <w:r w:rsidRPr="005A49F3">
        <w:rPr>
          <w:lang w:eastAsia="ru-RU"/>
        </w:rPr>
        <w:t xml:space="preserve"> межрайонной прокуратурой за 12 месяцев 2024 года предъявлено 156 исковых заявлений, из них 44 иска в порядке гражданского судопроизводства, 109 – в порядке административного судопроизводства, 2 гражданских иска в порядке ст.44 УПК РФ, 1 заявление в Арбитражный суд УР о привлечении к административной ответственности должностного лица.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w:t>
      </w:r>
      <w:proofErr w:type="gramStart"/>
      <w:r w:rsidRPr="005A49F3">
        <w:rPr>
          <w:lang w:eastAsia="ru-RU"/>
        </w:rPr>
        <w:t xml:space="preserve">В порядке гражданского судопроизводства в суд направлено 44 исковых заявления (5 исков о взыскании неустойки за несвоевременную уплату алиментов, 1 иск об устранении нарушений законодательства о водоснабжении в с. </w:t>
      </w:r>
      <w:proofErr w:type="spellStart"/>
      <w:r w:rsidRPr="005A49F3">
        <w:rPr>
          <w:lang w:eastAsia="ru-RU"/>
        </w:rPr>
        <w:t>Дзякино</w:t>
      </w:r>
      <w:proofErr w:type="spellEnd"/>
      <w:r w:rsidRPr="005A49F3">
        <w:rPr>
          <w:lang w:eastAsia="ru-RU"/>
        </w:rPr>
        <w:t xml:space="preserve">, 1 иск о восстановлении водоснабжения в д. Татарские </w:t>
      </w:r>
      <w:proofErr w:type="spellStart"/>
      <w:r w:rsidRPr="005A49F3">
        <w:rPr>
          <w:lang w:eastAsia="ru-RU"/>
        </w:rPr>
        <w:t>Парзи</w:t>
      </w:r>
      <w:proofErr w:type="spellEnd"/>
      <w:r w:rsidRPr="005A49F3">
        <w:rPr>
          <w:lang w:eastAsia="ru-RU"/>
        </w:rPr>
        <w:t>, 10 исков о взыскании неосновательного обогащения, процентов за пользование чужими денежными средствами, 1 иск об устранении нарушений жилищного законодательства при управлении</w:t>
      </w:r>
      <w:proofErr w:type="gramEnd"/>
      <w:r w:rsidRPr="005A49F3">
        <w:rPr>
          <w:lang w:eastAsia="ru-RU"/>
        </w:rPr>
        <w:t xml:space="preserve"> </w:t>
      </w:r>
      <w:proofErr w:type="gramStart"/>
      <w:r w:rsidRPr="005A49F3">
        <w:rPr>
          <w:lang w:eastAsia="ru-RU"/>
        </w:rPr>
        <w:t>МКД (элеваторный узел), 2 иска о признании права собственности в отношении долей в жилом помещении (мат капитал), 13 заявлений о признании движимого имущества бесхозяйным, 5 исков о возложении обязанности разработать программу контроля качества питьевой воды), 1 иск о взыскании компенсации морального вреда в связи с незаконным увольнением, 1 иск о взыскании компенсации морального вреда в связи с падением на придомовой</w:t>
      </w:r>
      <w:proofErr w:type="gramEnd"/>
      <w:r w:rsidRPr="005A49F3">
        <w:rPr>
          <w:lang w:eastAsia="ru-RU"/>
        </w:rPr>
        <w:t xml:space="preserve"> территории, 2 иска о взыскании  компенсации морального вреда в интересах родителей погибшего сына, 1 иск о взыскании с работодателя морального вреда, причиненного </w:t>
      </w:r>
      <w:proofErr w:type="gramStart"/>
      <w:r w:rsidRPr="005A49F3">
        <w:rPr>
          <w:lang w:eastAsia="ru-RU"/>
        </w:rPr>
        <w:t>работни-ком</w:t>
      </w:r>
      <w:proofErr w:type="gramEnd"/>
      <w:r w:rsidRPr="005A49F3">
        <w:rPr>
          <w:lang w:eastAsia="ru-RU"/>
        </w:rPr>
        <w:t xml:space="preserve"> при исполнении трудовых обязанностей, 1 иск о взыскании денежных средств, полученных в качестве средств материнского капитала).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w:t>
      </w:r>
      <w:proofErr w:type="gramStart"/>
      <w:r w:rsidRPr="005A49F3">
        <w:rPr>
          <w:lang w:eastAsia="ru-RU"/>
        </w:rPr>
        <w:t xml:space="preserve">В порядке административного судопроизводства предъявлено 109 административных исковых заявлений (2 иска о прекращении права лица на управление </w:t>
      </w:r>
      <w:r w:rsidRPr="005A49F3">
        <w:rPr>
          <w:lang w:eastAsia="ru-RU"/>
        </w:rPr>
        <w:lastRenderedPageBreak/>
        <w:t>транспортными средствами, 6 исков о возложении обязанности по проведению психиатрического освидетельствования, 16 о возложении обязанности по пожарной защищенности, 13 исков о возложении обязанности по антитеррористической защищенности, 7 исков о сносе аварийных домов, 20 исков о возложении обязанности по паспортизации автомобильной дороги, 1 иск</w:t>
      </w:r>
      <w:proofErr w:type="gramEnd"/>
      <w:r w:rsidRPr="005A49F3">
        <w:rPr>
          <w:lang w:eastAsia="ru-RU"/>
        </w:rPr>
        <w:t xml:space="preserve"> </w:t>
      </w:r>
      <w:proofErr w:type="gramStart"/>
      <w:r w:rsidRPr="005A49F3">
        <w:rPr>
          <w:lang w:eastAsia="ru-RU"/>
        </w:rPr>
        <w:t xml:space="preserve">о возложении обязанности по актуализации сетей водоснабжения, постановке на учет бесхозяйного объекта водоснабжения, 1 иск о ремонте гидротехнического сооружения, 7 исков об оснащении ФАП необходимым медицинским оборудованием, 6 исков об </w:t>
      </w:r>
      <w:proofErr w:type="spellStart"/>
      <w:r w:rsidRPr="005A49F3">
        <w:rPr>
          <w:lang w:eastAsia="ru-RU"/>
        </w:rPr>
        <w:t>обязании</w:t>
      </w:r>
      <w:proofErr w:type="spellEnd"/>
      <w:r w:rsidRPr="005A49F3">
        <w:rPr>
          <w:lang w:eastAsia="ru-RU"/>
        </w:rPr>
        <w:t xml:space="preserve"> пройти медицинский осмотр врачом-наркологом, 9 исков о приведении автомобильной дороги в нормативное состояние,  1 иск о ликвидации несанкционированной свалки, 1 иск об организации стационарного уличного освещения, 6 исков о</w:t>
      </w:r>
      <w:proofErr w:type="gramEnd"/>
      <w:r w:rsidRPr="005A49F3">
        <w:rPr>
          <w:lang w:eastAsia="ru-RU"/>
        </w:rPr>
        <w:t xml:space="preserve"> </w:t>
      </w:r>
      <w:proofErr w:type="gramStart"/>
      <w:r w:rsidRPr="005A49F3">
        <w:rPr>
          <w:lang w:eastAsia="ru-RU"/>
        </w:rPr>
        <w:t xml:space="preserve">приведении автобусных остановок в нормативное состояние, 2 иска о помещении гражданина в противотуберкулезную организацию в недобровольном порядке, 2 иска о приведении ЗСГО в нормативное состояние, 1 иск о понуждении пройти лечение от наркомании, 3 иска о приведении водозаборных скважин в нормативные требования в соответствии с </w:t>
      </w:r>
      <w:proofErr w:type="spellStart"/>
      <w:r w:rsidRPr="005A49F3">
        <w:rPr>
          <w:lang w:eastAsia="ru-RU"/>
        </w:rPr>
        <w:t>СанПин</w:t>
      </w:r>
      <w:proofErr w:type="spellEnd"/>
      <w:r w:rsidRPr="005A49F3">
        <w:rPr>
          <w:lang w:eastAsia="ru-RU"/>
        </w:rPr>
        <w:t>, 1 иск о возложении обязанности расчета и перечисления средств, расходованных на обучение, 1 иск</w:t>
      </w:r>
      <w:proofErr w:type="gramEnd"/>
      <w:r w:rsidRPr="005A49F3">
        <w:rPr>
          <w:lang w:eastAsia="ru-RU"/>
        </w:rPr>
        <w:t xml:space="preserve"> о возложении обязанности по определению гарантирующей организации, 3 иска о возложении обязанности по ликвидации скотомогильников). Исковая работа прокуратуры направлена, в том числе на защиту социальных незащищенной категории граждан.</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w:t>
      </w:r>
      <w:proofErr w:type="gramStart"/>
      <w:r w:rsidRPr="005A49F3">
        <w:rPr>
          <w:lang w:eastAsia="ru-RU"/>
        </w:rPr>
        <w:t xml:space="preserve">Межрайонным прокурором 31.10.2024 в порядке ст.45 ГПК РФ в соответствии с п.32 Постановления Пленума Верховного Суда РФ от 26.01.2010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в </w:t>
      </w:r>
      <w:proofErr w:type="spellStart"/>
      <w:r w:rsidRPr="005A49F3">
        <w:rPr>
          <w:lang w:eastAsia="ru-RU"/>
        </w:rPr>
        <w:t>Глазовский</w:t>
      </w:r>
      <w:proofErr w:type="spellEnd"/>
      <w:r w:rsidRPr="005A49F3">
        <w:rPr>
          <w:lang w:eastAsia="ru-RU"/>
        </w:rPr>
        <w:t xml:space="preserve"> районный суд УР предъявлено 2 исковых заявления о взыскании компенсации морального вреда к </w:t>
      </w:r>
      <w:proofErr w:type="spellStart"/>
      <w:r w:rsidRPr="005A49F3">
        <w:rPr>
          <w:lang w:eastAsia="ru-RU"/>
        </w:rPr>
        <w:t>Круглякову</w:t>
      </w:r>
      <w:proofErr w:type="spellEnd"/>
      <w:r w:rsidRPr="005A49F3">
        <w:rPr>
          <w:lang w:eastAsia="ru-RU"/>
        </w:rPr>
        <w:t xml:space="preserve"> С.А. в интересах </w:t>
      </w:r>
      <w:proofErr w:type="spellStart"/>
      <w:r w:rsidRPr="005A49F3">
        <w:rPr>
          <w:lang w:eastAsia="ru-RU"/>
        </w:rPr>
        <w:t>Ускова</w:t>
      </w:r>
      <w:proofErr w:type="spellEnd"/>
      <w:r w:rsidRPr="005A49F3">
        <w:rPr>
          <w:lang w:eastAsia="ru-RU"/>
        </w:rPr>
        <w:t xml:space="preserve"> П.</w:t>
      </w:r>
      <w:proofErr w:type="gramEnd"/>
      <w:r w:rsidRPr="005A49F3">
        <w:rPr>
          <w:lang w:eastAsia="ru-RU"/>
        </w:rPr>
        <w:t xml:space="preserve">М. и </w:t>
      </w:r>
      <w:proofErr w:type="spellStart"/>
      <w:r w:rsidRPr="005A49F3">
        <w:rPr>
          <w:lang w:eastAsia="ru-RU"/>
        </w:rPr>
        <w:t>Усковой</w:t>
      </w:r>
      <w:proofErr w:type="spellEnd"/>
      <w:r w:rsidRPr="005A49F3">
        <w:rPr>
          <w:lang w:eastAsia="ru-RU"/>
        </w:rPr>
        <w:t xml:space="preserve"> Т.А. на общую сумму в размере 3 </w:t>
      </w:r>
      <w:proofErr w:type="spellStart"/>
      <w:r w:rsidRPr="005A49F3">
        <w:rPr>
          <w:lang w:eastAsia="ru-RU"/>
        </w:rPr>
        <w:t>млн</w:t>
      </w:r>
      <w:proofErr w:type="gramStart"/>
      <w:r w:rsidRPr="005A49F3">
        <w:rPr>
          <w:lang w:eastAsia="ru-RU"/>
        </w:rPr>
        <w:t>.р</w:t>
      </w:r>
      <w:proofErr w:type="gramEnd"/>
      <w:r w:rsidRPr="005A49F3">
        <w:rPr>
          <w:lang w:eastAsia="ru-RU"/>
        </w:rPr>
        <w:t>уб</w:t>
      </w:r>
      <w:proofErr w:type="spellEnd"/>
      <w:r w:rsidRPr="005A49F3">
        <w:rPr>
          <w:lang w:eastAsia="ru-RU"/>
        </w:rPr>
        <w:t xml:space="preserve">.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24 мая 2024 года между </w:t>
      </w:r>
      <w:proofErr w:type="spellStart"/>
      <w:r w:rsidRPr="005A49F3">
        <w:rPr>
          <w:lang w:eastAsia="ru-RU"/>
        </w:rPr>
        <w:t>Усковым</w:t>
      </w:r>
      <w:proofErr w:type="spellEnd"/>
      <w:r w:rsidRPr="005A49F3">
        <w:rPr>
          <w:lang w:eastAsia="ru-RU"/>
        </w:rPr>
        <w:t xml:space="preserve"> Д.П. и </w:t>
      </w:r>
      <w:proofErr w:type="spellStart"/>
      <w:r w:rsidRPr="005A49F3">
        <w:rPr>
          <w:lang w:eastAsia="ru-RU"/>
        </w:rPr>
        <w:t>Кругляковым</w:t>
      </w:r>
      <w:proofErr w:type="spellEnd"/>
      <w:r w:rsidRPr="005A49F3">
        <w:rPr>
          <w:lang w:eastAsia="ru-RU"/>
        </w:rPr>
        <w:t xml:space="preserve"> С.А. произошел конфликт, в ходе которого Кругляков С.А. нанес </w:t>
      </w:r>
      <w:proofErr w:type="spellStart"/>
      <w:r w:rsidRPr="005A49F3">
        <w:rPr>
          <w:lang w:eastAsia="ru-RU"/>
        </w:rPr>
        <w:t>Ускову</w:t>
      </w:r>
      <w:proofErr w:type="spellEnd"/>
      <w:r w:rsidRPr="005A49F3">
        <w:rPr>
          <w:lang w:eastAsia="ru-RU"/>
        </w:rPr>
        <w:t xml:space="preserve"> Д.П. множественные удары кулаками рук в область расположения жизненно важных органов - головы и туловища, от полученных ударов сын упал на пол. После чего Кругляков С.А., находясь в указанном месте и в указанное выше время, нанес множественные удары руками и ногами в область головы и туловища лежащего на полу </w:t>
      </w:r>
      <w:proofErr w:type="spellStart"/>
      <w:r w:rsidRPr="005A49F3">
        <w:rPr>
          <w:lang w:eastAsia="ru-RU"/>
        </w:rPr>
        <w:t>Ускова</w:t>
      </w:r>
      <w:proofErr w:type="spellEnd"/>
      <w:r w:rsidRPr="005A49F3">
        <w:rPr>
          <w:lang w:eastAsia="ru-RU"/>
        </w:rPr>
        <w:t xml:space="preserve"> Д.П.</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В результате вышеуказанных действий </w:t>
      </w:r>
      <w:proofErr w:type="spellStart"/>
      <w:r w:rsidRPr="005A49F3">
        <w:rPr>
          <w:lang w:eastAsia="ru-RU"/>
        </w:rPr>
        <w:t>Круглякова</w:t>
      </w:r>
      <w:proofErr w:type="spellEnd"/>
      <w:r w:rsidRPr="005A49F3">
        <w:rPr>
          <w:lang w:eastAsia="ru-RU"/>
        </w:rPr>
        <w:t xml:space="preserve"> С.А. </w:t>
      </w:r>
      <w:proofErr w:type="spellStart"/>
      <w:r w:rsidRPr="005A49F3">
        <w:rPr>
          <w:lang w:eastAsia="ru-RU"/>
        </w:rPr>
        <w:t>Ускову</w:t>
      </w:r>
      <w:proofErr w:type="spellEnd"/>
      <w:r w:rsidRPr="005A49F3">
        <w:rPr>
          <w:lang w:eastAsia="ru-RU"/>
        </w:rPr>
        <w:t xml:space="preserve"> Д.П. причинены телесные повреждения, повлекшие его смерть. </w:t>
      </w:r>
      <w:proofErr w:type="spellStart"/>
      <w:r w:rsidRPr="005A49F3">
        <w:rPr>
          <w:lang w:eastAsia="ru-RU"/>
        </w:rPr>
        <w:t>Усков</w:t>
      </w:r>
      <w:proofErr w:type="spellEnd"/>
      <w:r w:rsidRPr="005A49F3">
        <w:rPr>
          <w:lang w:eastAsia="ru-RU"/>
        </w:rPr>
        <w:t xml:space="preserve"> П.М. и </w:t>
      </w:r>
      <w:proofErr w:type="spellStart"/>
      <w:r w:rsidRPr="005A49F3">
        <w:rPr>
          <w:lang w:eastAsia="ru-RU"/>
        </w:rPr>
        <w:t>Ускова</w:t>
      </w:r>
      <w:proofErr w:type="spellEnd"/>
      <w:r w:rsidRPr="005A49F3">
        <w:rPr>
          <w:lang w:eastAsia="ru-RU"/>
        </w:rPr>
        <w:t xml:space="preserve"> Т.А. </w:t>
      </w:r>
      <w:proofErr w:type="gramStart"/>
      <w:r w:rsidRPr="005A49F3">
        <w:rPr>
          <w:lang w:eastAsia="ru-RU"/>
        </w:rPr>
        <w:t xml:space="preserve">являлись родителями </w:t>
      </w:r>
      <w:proofErr w:type="spellStart"/>
      <w:r w:rsidRPr="005A49F3">
        <w:rPr>
          <w:lang w:eastAsia="ru-RU"/>
        </w:rPr>
        <w:t>Ускова</w:t>
      </w:r>
      <w:proofErr w:type="spellEnd"/>
      <w:r w:rsidRPr="005A49F3">
        <w:rPr>
          <w:lang w:eastAsia="ru-RU"/>
        </w:rPr>
        <w:t xml:space="preserve"> Д.П. Исковые требования прокурора удовлетворены</w:t>
      </w:r>
      <w:proofErr w:type="gramEnd"/>
      <w:r w:rsidRPr="005A49F3">
        <w:rPr>
          <w:lang w:eastAsia="ru-RU"/>
        </w:rPr>
        <w:t xml:space="preserve"> частично на общую сумму в размере 2 000 000 рублей 10.12.2024 и 16.12.2024 соответственно (дела № 2-3005/2024 и 2-2997/2024).</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b/>
          <w:lang w:eastAsia="ru-RU"/>
        </w:rPr>
        <w:t xml:space="preserve">          Одним из основных направлений работы является также участие в рассмотрении дел «обязательной» категории. </w:t>
      </w:r>
      <w:r w:rsidRPr="005A49F3">
        <w:rPr>
          <w:lang w:eastAsia="ru-RU"/>
        </w:rPr>
        <w:t xml:space="preserve">          В 2024 году с участием прокурора рассмотрено 248 дел «обязательной категории» из них в порядке гражданского судопроизводства – 166, в порядке административного судопроизводства – 82.</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При участии в рассмотрении вышеуказанных дел, обеспечена активная роль прокурора, принимаются меры к устранению нарушений закона, выявленных в ходе рассмотрения дела судом.</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Так, в 2024 году судом по ходатайству межрайонного прокурора вынесено 3 частных определения.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Так, </w:t>
      </w:r>
      <w:proofErr w:type="spellStart"/>
      <w:r w:rsidRPr="005A49F3">
        <w:rPr>
          <w:lang w:eastAsia="ru-RU"/>
        </w:rPr>
        <w:t>Глазовским</w:t>
      </w:r>
      <w:proofErr w:type="spellEnd"/>
      <w:r w:rsidRPr="005A49F3">
        <w:rPr>
          <w:lang w:eastAsia="ru-RU"/>
        </w:rPr>
        <w:t xml:space="preserve"> районным судом Удмуртской Республики 26.07.2024 рассмотрено административное исковое заявление МО МВД России «</w:t>
      </w:r>
      <w:proofErr w:type="spellStart"/>
      <w:r w:rsidRPr="005A49F3">
        <w:rPr>
          <w:lang w:eastAsia="ru-RU"/>
        </w:rPr>
        <w:t>Глазовский</w:t>
      </w:r>
      <w:proofErr w:type="spellEnd"/>
      <w:r w:rsidRPr="005A49F3">
        <w:rPr>
          <w:lang w:eastAsia="ru-RU"/>
        </w:rPr>
        <w:t>» о помещении несовершеннолетнего Шутова Е.А., 21.07.2011 г.р., в центр временного содержания несовершеннолетних правонарушителей (дело № 2а-2043/2024).</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Согласно материалам дела установлено, что ст. инспектором ОДН ОУУП и ПДН МО МВД России «</w:t>
      </w:r>
      <w:proofErr w:type="spellStart"/>
      <w:r w:rsidRPr="005A49F3">
        <w:rPr>
          <w:lang w:eastAsia="ru-RU"/>
        </w:rPr>
        <w:t>Глазовский</w:t>
      </w:r>
      <w:proofErr w:type="spellEnd"/>
      <w:r w:rsidRPr="005A49F3">
        <w:rPr>
          <w:lang w:eastAsia="ru-RU"/>
        </w:rPr>
        <w:t xml:space="preserve">» 13.06.2024 в отношении Шутова Е.А., 21.07.2011 </w:t>
      </w:r>
      <w:r w:rsidRPr="005A49F3">
        <w:rPr>
          <w:lang w:eastAsia="ru-RU"/>
        </w:rPr>
        <w:lastRenderedPageBreak/>
        <w:t xml:space="preserve">г.р.,  вынесено постановление об отказе в возбуждении уголовного дела, предусмотренного ч.1 ст.167 УК РФ, в связи с </w:t>
      </w:r>
      <w:proofErr w:type="gramStart"/>
      <w:r w:rsidRPr="005A49F3">
        <w:rPr>
          <w:lang w:eastAsia="ru-RU"/>
        </w:rPr>
        <w:t>не достижением</w:t>
      </w:r>
      <w:proofErr w:type="gramEnd"/>
      <w:r w:rsidRPr="005A49F3">
        <w:rPr>
          <w:lang w:eastAsia="ru-RU"/>
        </w:rPr>
        <w:t xml:space="preserve"> им возраста уголовной ответственности.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Установлено, что 14.05.2024 во время прогулки несовершеннолетние, в числе которых находился Шутов Е.В., обнаружили, что в окне здания по адресу: УР, г. Глазов, ул. Короленко, д.18а, разбито стекло и повреждена решетка на окне. В дальнейшем несовершеннолетние проникли в окно здания по вышеуказанному адресу, причинили ущерб находящемуся в здании имуществу.</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Согласно сведениям ЕГРН, БУЗ УР «ГМБ МЗ УР» является собственником здания по адресу: УР, г. Глазов, ул. Короленко, д.18а на праве оперативного управления с 29.04.2014 (пункты 71, 72 выписки ЕГРН).</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Таким образом, в нарушение положений Устава должностными лицами БУЗ УР «ГМБ МЗ УР» допущено бездействие, выразившееся в необеспечении сохранности имущества учреждения, что повлекло за собой возможность проникновения в здание поликлиники восстановительного лечения третьих лиц, в том числе Шутова Е.А.</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По результатам рассмотрения частного определения БУЗ УР «ГМБ МЗ УР» проведены работы по восстановлению поврежденной решетки в оконном проеме здания, осуществлена замена разбитого стекла. Свободный доступ в помещение отсутствует.</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Межрайонной прокуратурой ведется работа по апелляционному обжалованию незаконных судебных решений.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Так, прокурором принесено апелляционное представление на решение </w:t>
      </w:r>
      <w:proofErr w:type="spellStart"/>
      <w:r w:rsidRPr="005A49F3">
        <w:rPr>
          <w:lang w:eastAsia="ru-RU"/>
        </w:rPr>
        <w:t>Глазовского</w:t>
      </w:r>
      <w:proofErr w:type="spellEnd"/>
      <w:r w:rsidRPr="005A49F3">
        <w:rPr>
          <w:lang w:eastAsia="ru-RU"/>
        </w:rPr>
        <w:t xml:space="preserve"> районного суда УР от 07.08.2024 по исковому заявлению </w:t>
      </w:r>
      <w:proofErr w:type="spellStart"/>
      <w:r w:rsidRPr="005A49F3">
        <w:rPr>
          <w:lang w:eastAsia="ru-RU"/>
        </w:rPr>
        <w:t>Мираева</w:t>
      </w:r>
      <w:proofErr w:type="spellEnd"/>
      <w:r w:rsidRPr="005A49F3">
        <w:rPr>
          <w:lang w:eastAsia="ru-RU"/>
        </w:rPr>
        <w:t xml:space="preserve"> Д.Н., </w:t>
      </w:r>
      <w:proofErr w:type="spellStart"/>
      <w:r w:rsidRPr="005A49F3">
        <w:rPr>
          <w:lang w:eastAsia="ru-RU"/>
        </w:rPr>
        <w:t>Мираева</w:t>
      </w:r>
      <w:proofErr w:type="spellEnd"/>
      <w:r w:rsidRPr="005A49F3">
        <w:rPr>
          <w:lang w:eastAsia="ru-RU"/>
        </w:rPr>
        <w:t xml:space="preserve"> В.Н., </w:t>
      </w:r>
      <w:proofErr w:type="spellStart"/>
      <w:r w:rsidRPr="005A49F3">
        <w:rPr>
          <w:lang w:eastAsia="ru-RU"/>
        </w:rPr>
        <w:t>Мираева</w:t>
      </w:r>
      <w:proofErr w:type="spellEnd"/>
      <w:r w:rsidRPr="005A49F3">
        <w:rPr>
          <w:lang w:eastAsia="ru-RU"/>
        </w:rPr>
        <w:t xml:space="preserve"> Н.А. к ИП Ковальчук К.И. о компенсации морального вреда (№2-1772/2024).</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          По результатам рассмотрения апелляционного представления 02.12.2024 судебной коллегией по гражданским делам Верховного суда УР с учетом понесенных истцами – детьми и супругом </w:t>
      </w:r>
      <w:proofErr w:type="spellStart"/>
      <w:r w:rsidRPr="005A49F3">
        <w:rPr>
          <w:lang w:eastAsia="ru-RU"/>
        </w:rPr>
        <w:t>Мираевой</w:t>
      </w:r>
      <w:proofErr w:type="spellEnd"/>
      <w:r w:rsidRPr="005A49F3">
        <w:rPr>
          <w:lang w:eastAsia="ru-RU"/>
        </w:rPr>
        <w:t xml:space="preserve"> Э.В. – нравственных страданий в связи со смертью близкого человека в результате дорожно-транспортного происшествия размер компенсации морального вреда в пользу каждого из истцов увеличен до 400 тысяч рублей.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b/>
          <w:color w:val="000000"/>
          <w:spacing w:val="-2"/>
        </w:rPr>
      </w:pPr>
      <w:r w:rsidRPr="005A49F3">
        <w:rPr>
          <w:b/>
          <w:color w:val="000000"/>
          <w:spacing w:val="-2"/>
        </w:rPr>
        <w:t>Участие в уголовном судопроизводстве.</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За 12 месяцев 2024 года государственными обвинителями </w:t>
      </w:r>
      <w:proofErr w:type="spellStart"/>
      <w:r w:rsidRPr="005A49F3">
        <w:t>Глазовской</w:t>
      </w:r>
      <w:proofErr w:type="spellEnd"/>
      <w:r w:rsidRPr="005A49F3">
        <w:t xml:space="preserve"> межрайонной прокуратуры поддержано государственное обвинение с вынесением итогового решения по 420 уголовным делам в отношении 437 лиц. Из числа рассмотренных 115 дел в отношении 115 лиц о тяжких и особо тяжких преступлениях. За указанный период времени осуждено 338 лиц, из них 93 лица к реальному лишению свободы, 80 лиц к условной мере наказания, остальные к наказаниям, не связанным с лишением свободы. </w:t>
      </w:r>
      <w:proofErr w:type="gramStart"/>
      <w:r w:rsidRPr="005A49F3">
        <w:t xml:space="preserve">За  2024 год судом рассмотрено 18 дел в отношении 27 лиц о преступлениях, совершенных несовершеннолетними, 31 дело в отношении 31 лица о преступлениях, совершенных в отношении несовершеннолетних (подавляющее большинство связано со злостным уклонением от уплаты алиментов), 33 дела в отношении 33 лиц о преступлениях, связанных с незаконным оборотом наркотиков, 2 дела в отношении 2 лиц о преступлениях коррупционной направленности. </w:t>
      </w:r>
      <w:proofErr w:type="gramEnd"/>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Фактов постановления оправдательных приговоров, прекращения уголовных дел по реабилитирующим основаниям не допущено.</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За 2024 год </w:t>
      </w:r>
      <w:proofErr w:type="spellStart"/>
      <w:r w:rsidRPr="005A49F3">
        <w:t>Глазовским</w:t>
      </w:r>
      <w:proofErr w:type="spellEnd"/>
      <w:r w:rsidRPr="005A49F3">
        <w:t xml:space="preserve"> районным судом рассмотрено 1 преступление об убийстве, совершенном на территории </w:t>
      </w:r>
      <w:proofErr w:type="spellStart"/>
      <w:r w:rsidRPr="005A49F3">
        <w:t>Глазовского</w:t>
      </w:r>
      <w:proofErr w:type="spellEnd"/>
      <w:r w:rsidRPr="005A49F3">
        <w:t xml:space="preserve"> района УР.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 Так, </w:t>
      </w:r>
      <w:proofErr w:type="spellStart"/>
      <w:r w:rsidRPr="005A49F3">
        <w:t>Глазовским</w:t>
      </w:r>
      <w:proofErr w:type="spellEnd"/>
      <w:r w:rsidRPr="005A49F3">
        <w:t xml:space="preserve"> районным судом житель с. </w:t>
      </w:r>
      <w:proofErr w:type="spellStart"/>
      <w:r w:rsidRPr="005A49F3">
        <w:t>Дзякино</w:t>
      </w:r>
      <w:proofErr w:type="spellEnd"/>
      <w:r w:rsidRPr="005A49F3">
        <w:t xml:space="preserve"> </w:t>
      </w:r>
      <w:proofErr w:type="spellStart"/>
      <w:r w:rsidRPr="005A49F3">
        <w:t>Глазовского</w:t>
      </w:r>
      <w:proofErr w:type="spellEnd"/>
      <w:r w:rsidRPr="005A49F3">
        <w:t xml:space="preserve"> района признан виновным в совершении преступления, предусмотренного ч. 1 ст. 105 УК РФ, то есть в убийстве.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Согласно материалам уголовного дела установлено, что в ночь с 01 на 02 февраля 2024 года</w:t>
      </w:r>
      <w:proofErr w:type="gramStart"/>
      <w:r w:rsidRPr="005A49F3">
        <w:t xml:space="preserve"> Б</w:t>
      </w:r>
      <w:proofErr w:type="gramEnd"/>
      <w:r w:rsidRPr="005A49F3">
        <w:t xml:space="preserve">, находясь в одном из домов по ул. Советская с. </w:t>
      </w:r>
      <w:proofErr w:type="spellStart"/>
      <w:r w:rsidRPr="005A49F3">
        <w:t>Дзякино</w:t>
      </w:r>
      <w:proofErr w:type="spellEnd"/>
      <w:r w:rsidRPr="005A49F3">
        <w:t xml:space="preserve"> </w:t>
      </w:r>
      <w:proofErr w:type="spellStart"/>
      <w:r w:rsidRPr="005A49F3">
        <w:t>Глазовского</w:t>
      </w:r>
      <w:proofErr w:type="spellEnd"/>
      <w:r w:rsidRPr="005A49F3">
        <w:t xml:space="preserve"> района, в ходе распития спиртных напитков нанес потерпевшему мужчине одни удар ножом в шею. </w:t>
      </w:r>
      <w:r w:rsidRPr="005A49F3">
        <w:lastRenderedPageBreak/>
        <w:t xml:space="preserve">В результате вышеуказанных преступных действий виновного потерпевшему были причинены телесные повреждения, от которых </w:t>
      </w:r>
      <w:proofErr w:type="gramStart"/>
      <w:r w:rsidRPr="005A49F3">
        <w:t>последний</w:t>
      </w:r>
      <w:proofErr w:type="gramEnd"/>
      <w:r w:rsidRPr="005A49F3">
        <w:t xml:space="preserve"> скончался на месте происшествия спустя непродолжительное время.</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Уголовное дело рассмотрено с участием присяжных заседателей, которыми вынесен вердикт о виновности мужчины. Приговором </w:t>
      </w:r>
      <w:proofErr w:type="spellStart"/>
      <w:r w:rsidRPr="005A49F3">
        <w:t>Глазовского</w:t>
      </w:r>
      <w:proofErr w:type="spellEnd"/>
      <w:r w:rsidRPr="005A49F3">
        <w:t xml:space="preserve"> районного суда от 25.11.2024 Б. назначено наказание в виде лишения свободы сроком на 10 лет 10 месяцев с отбыванием наказания в исправительной колонии строгого режима.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Помимо этого, в 2024 году с вынесением обвинительных приговоров поддержано государственное обвинение по ряду резонансных дел, в том числе по факту похищения человека.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Так, </w:t>
      </w:r>
      <w:proofErr w:type="spellStart"/>
      <w:r w:rsidRPr="005A49F3">
        <w:rPr>
          <w:lang w:eastAsia="ru-RU"/>
        </w:rPr>
        <w:t>Глазовской</w:t>
      </w:r>
      <w:proofErr w:type="spellEnd"/>
      <w:r w:rsidRPr="005A49F3">
        <w:rPr>
          <w:lang w:eastAsia="ru-RU"/>
        </w:rPr>
        <w:t xml:space="preserve"> межрайонной прокуратурой поддержано государственное обвинение по уголовному делу по обвинению 2 местных жителей - В. и С., в совершении преступления, предусмотренного </w:t>
      </w:r>
      <w:proofErr w:type="spellStart"/>
      <w:r w:rsidRPr="005A49F3">
        <w:rPr>
          <w:lang w:eastAsia="ru-RU"/>
        </w:rPr>
        <w:t>п.п</w:t>
      </w:r>
      <w:proofErr w:type="spellEnd"/>
      <w:r w:rsidRPr="005A49F3">
        <w:rPr>
          <w:lang w:eastAsia="ru-RU"/>
        </w:rPr>
        <w:t>. «</w:t>
      </w:r>
      <w:proofErr w:type="spellStart"/>
      <w:r w:rsidRPr="005A49F3">
        <w:rPr>
          <w:lang w:eastAsia="ru-RU"/>
        </w:rPr>
        <w:t>а</w:t>
      </w:r>
      <w:proofErr w:type="gramStart"/>
      <w:r w:rsidRPr="005A49F3">
        <w:rPr>
          <w:lang w:eastAsia="ru-RU"/>
        </w:rPr>
        <w:t>,в</w:t>
      </w:r>
      <w:proofErr w:type="gramEnd"/>
      <w:r w:rsidRPr="005A49F3">
        <w:rPr>
          <w:lang w:eastAsia="ru-RU"/>
        </w:rPr>
        <w:t>,г</w:t>
      </w:r>
      <w:proofErr w:type="spellEnd"/>
      <w:r w:rsidRPr="005A49F3">
        <w:rPr>
          <w:lang w:eastAsia="ru-RU"/>
        </w:rPr>
        <w:t>» ч.2 ст. 126 УК РФ.</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lang w:eastAsia="ru-RU"/>
        </w:rPr>
      </w:pPr>
      <w:r w:rsidRPr="005A49F3">
        <w:rPr>
          <w:lang w:eastAsia="ru-RU"/>
        </w:rPr>
        <w:t xml:space="preserve">Установлено, что 29.03.2020 в период времени с 12 ч. 00 мин. до 15 ч. 00 мин., находясь на территории одной из производственных баз г. Глазова, В. предложил С. похитить К., на что С. согласился. С этой целью В. и С. потребовали от К. сесть в автомобиль, на котором они приехали. К. отказался выполнять их требования. Тогда В. и С. насильно затолкали К. в автомобиль, а затем повезли на территорию баз отдыха в </w:t>
      </w:r>
      <w:proofErr w:type="spellStart"/>
      <w:r w:rsidRPr="005A49F3">
        <w:rPr>
          <w:lang w:eastAsia="ru-RU"/>
        </w:rPr>
        <w:t>Глазовском</w:t>
      </w:r>
      <w:proofErr w:type="spellEnd"/>
      <w:r w:rsidRPr="005A49F3">
        <w:rPr>
          <w:lang w:eastAsia="ru-RU"/>
        </w:rPr>
        <w:t xml:space="preserve"> районе. При этом по дороге В. и С. высказывали К. угрозы, а именно, говорили, что нанесут ему побои обрезками труб ПВХ, увезут его в бункер, вывезут в лес, живьем закопают. По пути следования К., желая освободиться, выпрыгнул из автомобиля. Однако</w:t>
      </w:r>
      <w:proofErr w:type="gramStart"/>
      <w:r w:rsidRPr="005A49F3">
        <w:rPr>
          <w:lang w:eastAsia="ru-RU"/>
        </w:rPr>
        <w:t>,</w:t>
      </w:r>
      <w:proofErr w:type="gramEnd"/>
      <w:r w:rsidRPr="005A49F3">
        <w:rPr>
          <w:lang w:eastAsia="ru-RU"/>
        </w:rPr>
        <w:t xml:space="preserve"> В. и С. вновь насильно посадили его в автомобиль и продолжили совершать в отношении него противоправные действия. Приехав на территорию одной из баз отдыха, расположенной на территории </w:t>
      </w:r>
      <w:proofErr w:type="spellStart"/>
      <w:r w:rsidRPr="005A49F3">
        <w:rPr>
          <w:lang w:eastAsia="ru-RU"/>
        </w:rPr>
        <w:t>Глазовского</w:t>
      </w:r>
      <w:proofErr w:type="spellEnd"/>
      <w:r w:rsidRPr="005A49F3">
        <w:rPr>
          <w:lang w:eastAsia="ru-RU"/>
        </w:rPr>
        <w:t xml:space="preserve"> района УР, В. и С., понимая, что воля К. к сопротивлению сломлена, оставили его одного в автомобиле, а сами ушли, сказав, что идут за лопатами для его закапывания. Воспользовавшись ситуацией, К. на данном автомобиле уехал с территории базы и обратился в правоохранительные органы.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rPr>
          <w:lang w:eastAsia="ru-RU"/>
        </w:rPr>
        <w:t xml:space="preserve">Приговором </w:t>
      </w:r>
      <w:proofErr w:type="spellStart"/>
      <w:r w:rsidRPr="005A49F3">
        <w:rPr>
          <w:lang w:eastAsia="ru-RU"/>
        </w:rPr>
        <w:t>Глазовского</w:t>
      </w:r>
      <w:proofErr w:type="spellEnd"/>
      <w:r w:rsidRPr="005A49F3">
        <w:rPr>
          <w:lang w:eastAsia="ru-RU"/>
        </w:rPr>
        <w:t xml:space="preserve"> районного суда от 24.04.2024 В. и С. признаны виновными по п. «</w:t>
      </w:r>
      <w:proofErr w:type="spellStart"/>
      <w:r w:rsidRPr="005A49F3">
        <w:rPr>
          <w:lang w:eastAsia="ru-RU"/>
        </w:rPr>
        <w:t>а</w:t>
      </w:r>
      <w:proofErr w:type="gramStart"/>
      <w:r w:rsidRPr="005A49F3">
        <w:rPr>
          <w:lang w:eastAsia="ru-RU"/>
        </w:rPr>
        <w:t>,в</w:t>
      </w:r>
      <w:proofErr w:type="gramEnd"/>
      <w:r w:rsidRPr="005A49F3">
        <w:rPr>
          <w:lang w:eastAsia="ru-RU"/>
        </w:rPr>
        <w:t>,г</w:t>
      </w:r>
      <w:proofErr w:type="spellEnd"/>
      <w:r w:rsidRPr="005A49F3">
        <w:rPr>
          <w:lang w:eastAsia="ru-RU"/>
        </w:rPr>
        <w:t xml:space="preserve">» ч.2 ст. 126 УК РФ – похищение человека, совершенное группой лиц по предварительному сговору с угрозой применения насилия, опасного для жизни и здоровья, с применением предметов, используемых в качестве оружия. За совершенное  преступление В. и С. каждому назначено наказание в виде 5 лет лишения свободы с отбыванием наказания в исправительной колонии строгого режима. Также </w:t>
      </w:r>
      <w:proofErr w:type="gramStart"/>
      <w:r w:rsidRPr="005A49F3">
        <w:rPr>
          <w:lang w:eastAsia="ru-RU"/>
        </w:rPr>
        <w:t>при вынесении приговора судом удовлетворен гражданский иск потерпевшего к каждому из осужденных о компенсации морального вреда на сумму</w:t>
      </w:r>
      <w:proofErr w:type="gramEnd"/>
      <w:r w:rsidRPr="005A49F3">
        <w:rPr>
          <w:lang w:eastAsia="ru-RU"/>
        </w:rPr>
        <w:t xml:space="preserve"> по 50 тыс. руб. с каждого.  Приговор вступил в законную силу.</w:t>
      </w:r>
      <w:r w:rsidRPr="005A49F3">
        <w:t xml:space="preserve">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rFonts w:eastAsia="Calibri"/>
          <w:b/>
          <w:bCs/>
          <w:lang w:eastAsia="en-US"/>
        </w:rPr>
      </w:pPr>
      <w:r w:rsidRPr="005A49F3">
        <w:rPr>
          <w:rFonts w:eastAsia="Calibri"/>
          <w:b/>
          <w:bCs/>
          <w:lang w:eastAsia="en-US"/>
        </w:rPr>
        <w:t xml:space="preserve"> Исполнение уголовных наказаний</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rPr>
      </w:pPr>
      <w:r w:rsidRPr="005A49F3">
        <w:rPr>
          <w:color w:val="000000"/>
        </w:rPr>
        <w:t xml:space="preserve">            </w:t>
      </w:r>
      <w:proofErr w:type="gramStart"/>
      <w:r w:rsidRPr="005A49F3">
        <w:rPr>
          <w:color w:val="000000"/>
        </w:rPr>
        <w:t xml:space="preserve">На конец 2024г. учете в </w:t>
      </w:r>
      <w:proofErr w:type="spellStart"/>
      <w:r w:rsidRPr="005A49F3">
        <w:rPr>
          <w:color w:val="000000"/>
        </w:rPr>
        <w:t>Глазовском</w:t>
      </w:r>
      <w:proofErr w:type="spellEnd"/>
      <w:r w:rsidRPr="005A49F3">
        <w:rPr>
          <w:color w:val="000000"/>
        </w:rPr>
        <w:t xml:space="preserve"> МФ ФКУ УИИ УФСИН России по УР состоит 214 осужденных, из них 3 несовершеннолетних (АППГ – 328\2), из них осужденных к наказанию в виде обязательных работ – 16/2 (АППГ – 19\0), исправительных работ – 7 (АППГ – 8), ограничения свободы – 27\0 (АППГ – 29\2), условно осужденных – 90/0 (АППГ – 183\0);</w:t>
      </w:r>
      <w:proofErr w:type="gramEnd"/>
      <w:r w:rsidRPr="005A49F3">
        <w:rPr>
          <w:color w:val="000000"/>
        </w:rPr>
        <w:t xml:space="preserve"> 2 лица, в отношении которых избрана мера пресечения в виде домашнего ареста (АППГ – 3), 10/1 лиц, в отношении которых избрана мера пресечения в виде запрета определенных действия (АППГ – 14); 15 лиц, условно-досрочно освобожденных (АППГ – 9). Также на учете в УИИ г. Глазова состоит 3 несовершеннолетних: 2 несовершеннолетних отбывают наказание в виде обязательных работ, в 1 лица избран запрет определенных действий (АППГ – 2 несовершеннолетних, из них 2 осуждено к ограничению свободы).</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pPr>
      <w:r w:rsidRPr="005A49F3">
        <w:rPr>
          <w:color w:val="000000"/>
        </w:rPr>
        <w:t xml:space="preserve">           Уровень повторной преступности за 12 мес</w:t>
      </w:r>
      <w:r w:rsidRPr="005A49F3">
        <w:t xml:space="preserve">яцев составил 4,42% от числа прошедших по учетам (АППГ-2,28%), выше на 1,61 % показателей за АППГ. Несовершеннолетними осужденными повторных преступлений не совершалось. </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rPr>
      </w:pPr>
      <w:r w:rsidRPr="005A49F3">
        <w:rPr>
          <w:color w:val="000000"/>
        </w:rPr>
        <w:lastRenderedPageBreak/>
        <w:t xml:space="preserve">           В 2024г. в ходе проверок нарушений при подготовке инспекторами УИИ г. Глазова представлений не выявлено. Вместе с тем, в ряде случае позиция УИИ по направлению в суд представлений в связи с допущенными нарушениями порядка и условий отбывания наказаний осужденными носит формальный характер, без учета тяжести и причин допущенных нарушений, последующего поведения осужденного и его образа жизни. В указанных случаях суд обоснованно отказывает в удовлетворении представлений УИИ.</w:t>
      </w:r>
    </w:p>
    <w:p w:rsidR="00392FD7" w:rsidRDefault="005A49F3" w:rsidP="00392FD7">
      <w:pPr>
        <w:pBdr>
          <w:top w:val="single" w:sz="4" w:space="1" w:color="FFFFFF"/>
          <w:left w:val="single" w:sz="4" w:space="0" w:color="FFFFFF"/>
          <w:bottom w:val="single" w:sz="4" w:space="29" w:color="FFFFFF"/>
          <w:right w:val="single" w:sz="4" w:space="4" w:color="FFFFFF"/>
        </w:pBdr>
        <w:suppressAutoHyphens w:val="0"/>
        <w:ind w:firstLine="709"/>
        <w:jc w:val="both"/>
        <w:rPr>
          <w:color w:val="000000"/>
          <w:lang w:eastAsia="ru-RU"/>
        </w:rPr>
      </w:pPr>
      <w:r w:rsidRPr="005A49F3">
        <w:rPr>
          <w:color w:val="000000"/>
        </w:rPr>
        <w:t xml:space="preserve">       За 2024г. осужденными после постановки на учет совершено 26 преступлений, большая часть — это преступления против собственности, корыстной направленности. О</w:t>
      </w:r>
      <w:r w:rsidRPr="005A49F3">
        <w:rPr>
          <w:color w:val="000000"/>
          <w:lang w:eastAsia="ru-RU"/>
        </w:rPr>
        <w:t>сновными причинами совершения повторных преступлений явилось нежелание осужденных встать на путь исправления, а также укоренившиеся антиобщественные взгляды.</w:t>
      </w:r>
    </w:p>
    <w:p w:rsidR="00F67371" w:rsidRDefault="005A49F3" w:rsidP="00F67371">
      <w:pPr>
        <w:pBdr>
          <w:top w:val="single" w:sz="4" w:space="1" w:color="FFFFFF"/>
          <w:left w:val="single" w:sz="4" w:space="0" w:color="FFFFFF"/>
          <w:bottom w:val="single" w:sz="4" w:space="29" w:color="FFFFFF"/>
          <w:right w:val="single" w:sz="4" w:space="4" w:color="FFFFFF"/>
        </w:pBdr>
        <w:suppressAutoHyphens w:val="0"/>
        <w:ind w:firstLine="709"/>
        <w:jc w:val="both"/>
      </w:pPr>
      <w:r w:rsidRPr="005A49F3">
        <w:t xml:space="preserve">Устранение перечисленных проблем и нарушений закона возможно в тесном взаимодействии правоохранительных органов, органов местного самоуправления и населения. В свою очередь, </w:t>
      </w:r>
      <w:proofErr w:type="spellStart"/>
      <w:r w:rsidRPr="005A49F3">
        <w:t>Глазовская</w:t>
      </w:r>
      <w:proofErr w:type="spellEnd"/>
      <w:r w:rsidRPr="005A49F3">
        <w:t xml:space="preserve"> межрайонная прокуратура и впредь будет строить свою деятельность таким образом, чтобы надзорными средствами добиваться строгого и неукоснительного соблюдения законов.</w:t>
      </w:r>
    </w:p>
    <w:p w:rsidR="00F67371" w:rsidRDefault="005A49F3"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rsidRPr="005A49F3">
        <w:t xml:space="preserve">В связи с </w:t>
      </w:r>
      <w:proofErr w:type="gramStart"/>
      <w:r w:rsidRPr="005A49F3">
        <w:t>изложенным</w:t>
      </w:r>
      <w:proofErr w:type="gramEnd"/>
      <w:r w:rsidRPr="005A49F3">
        <w:t xml:space="preserve">, </w:t>
      </w:r>
      <w:r w:rsidR="00F67371">
        <w:t>предлагаем</w:t>
      </w:r>
      <w:r w:rsidRPr="005A49F3">
        <w:t xml:space="preserve"> </w:t>
      </w:r>
      <w:r w:rsidR="00F67371">
        <w:t xml:space="preserve">Администрации </w:t>
      </w:r>
      <w:proofErr w:type="spellStart"/>
      <w:r w:rsidR="00F67371">
        <w:t>Глазовского</w:t>
      </w:r>
      <w:proofErr w:type="spellEnd"/>
      <w:r w:rsidR="00F67371">
        <w:t xml:space="preserve"> района:</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1.</w:t>
      </w:r>
      <w:r w:rsidR="005A49F3" w:rsidRPr="005A49F3">
        <w:t xml:space="preserve">   Рассмотреть настоящую информацию на ближайшем заседании сессии Совета депутатов муниципального образования «Муниципальный округ </w:t>
      </w:r>
      <w:proofErr w:type="spellStart"/>
      <w:r w:rsidR="005A49F3" w:rsidRPr="005A49F3">
        <w:t>Глазовский</w:t>
      </w:r>
      <w:proofErr w:type="spellEnd"/>
      <w:r w:rsidR="005A49F3" w:rsidRPr="005A49F3">
        <w:t xml:space="preserve"> район УР»;</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2.</w:t>
      </w:r>
      <w:r w:rsidR="005A49F3" w:rsidRPr="005A49F3">
        <w:t xml:space="preserve">    Обеспечить исполнение моратория на проведение проверок в отношении субъектов предпринимательской деятельности органами муниципального контроля МО «Муниципальный округ </w:t>
      </w:r>
      <w:proofErr w:type="spellStart"/>
      <w:r w:rsidR="005A49F3" w:rsidRPr="005A49F3">
        <w:t>Глазовский</w:t>
      </w:r>
      <w:proofErr w:type="spellEnd"/>
      <w:r w:rsidR="005A49F3" w:rsidRPr="005A49F3">
        <w:t xml:space="preserve"> район»;</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3.</w:t>
      </w:r>
      <w:r w:rsidR="005A49F3" w:rsidRPr="005A49F3">
        <w:t xml:space="preserve">   </w:t>
      </w:r>
      <w:proofErr w:type="gramStart"/>
      <w:r w:rsidR="005A49F3" w:rsidRPr="005A49F3">
        <w:t xml:space="preserve">Организовать на территории МО «МО </w:t>
      </w:r>
      <w:proofErr w:type="spellStart"/>
      <w:r w:rsidR="005A49F3" w:rsidRPr="005A49F3">
        <w:t>Глазовский</w:t>
      </w:r>
      <w:proofErr w:type="spellEnd"/>
      <w:r w:rsidR="005A49F3" w:rsidRPr="005A49F3">
        <w:t xml:space="preserve"> район УР» надлежащую работу органов муниципального контроля за сохранностью автомобильных дорог, обеспечить достаточное финансирование мероприятий по содержанию дорожной сети, своевременное заключение договоров с подрядными организациями по проведению ремонта дорожной сети, принять необходимые меры по исполнению решений судов, которыми на органы местного самоуправления МО «Муниципальный округ </w:t>
      </w:r>
      <w:proofErr w:type="spellStart"/>
      <w:r w:rsidR="005A49F3" w:rsidRPr="005A49F3">
        <w:t>Глазовский</w:t>
      </w:r>
      <w:proofErr w:type="spellEnd"/>
      <w:r w:rsidR="005A49F3" w:rsidRPr="005A49F3">
        <w:t xml:space="preserve"> район УР» возложены обязанности по организации освещения дорожной</w:t>
      </w:r>
      <w:proofErr w:type="gramEnd"/>
      <w:r w:rsidR="005A49F3" w:rsidRPr="005A49F3">
        <w:t xml:space="preserve"> сети и приведению в соответствие с нормативными требованиями дорожного полотна, организовать работу по паспортизации дорог местного значения. </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 xml:space="preserve">4. </w:t>
      </w:r>
      <w:r w:rsidR="005A49F3" w:rsidRPr="005A49F3">
        <w:t xml:space="preserve">Решить вопрос о финансировании работ по определению гарантирующей организаций в сфере водоснабжения в </w:t>
      </w:r>
      <w:proofErr w:type="spellStart"/>
      <w:r w:rsidR="005A49F3" w:rsidRPr="005A49F3">
        <w:t>д</w:t>
      </w:r>
      <w:proofErr w:type="gramStart"/>
      <w:r w:rsidR="005A49F3" w:rsidRPr="005A49F3">
        <w:t>.К</w:t>
      </w:r>
      <w:proofErr w:type="gramEnd"/>
      <w:r w:rsidR="005A49F3" w:rsidRPr="005A49F3">
        <w:t>олевай</w:t>
      </w:r>
      <w:proofErr w:type="spellEnd"/>
      <w:r w:rsidR="005A49F3" w:rsidRPr="005A49F3">
        <w:t xml:space="preserve">, </w:t>
      </w:r>
      <w:proofErr w:type="spellStart"/>
      <w:r w:rsidR="005A49F3" w:rsidRPr="005A49F3">
        <w:t>с.Парзи</w:t>
      </w:r>
      <w:proofErr w:type="spellEnd"/>
      <w:r w:rsidR="005A49F3" w:rsidRPr="005A49F3">
        <w:t xml:space="preserve"> </w:t>
      </w:r>
      <w:proofErr w:type="spellStart"/>
      <w:r w:rsidR="005A49F3" w:rsidRPr="005A49F3">
        <w:t>Глазовского</w:t>
      </w:r>
      <w:proofErr w:type="spellEnd"/>
      <w:r w:rsidR="005A49F3" w:rsidRPr="005A49F3">
        <w:t xml:space="preserve"> района.</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5.</w:t>
      </w:r>
      <w:r w:rsidR="005A49F3" w:rsidRPr="005A49F3">
        <w:t xml:space="preserve"> Организовать надлежащее исполнение региональной адресной программы по переселению граждан из ветхого и аварийного жилья на 2019-2025гг.</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 xml:space="preserve">6. </w:t>
      </w:r>
      <w:proofErr w:type="gramStart"/>
      <w:r w:rsidR="005A49F3" w:rsidRPr="005A49F3">
        <w:t xml:space="preserve">Обеспечить взаимодействие Администрации МО «Муниципальный округ </w:t>
      </w:r>
      <w:proofErr w:type="spellStart"/>
      <w:r w:rsidR="005A49F3" w:rsidRPr="005A49F3">
        <w:t>Глазовский</w:t>
      </w:r>
      <w:proofErr w:type="spellEnd"/>
      <w:r w:rsidR="005A49F3" w:rsidRPr="005A49F3">
        <w:t xml:space="preserve"> район УР» с НУО «Фонд капитального ремонта ОИ МКД в УР» и подрядными организациями, осуществляющими капитальный ремонт общего имущества МКД на территории </w:t>
      </w:r>
      <w:proofErr w:type="spellStart"/>
      <w:r w:rsidR="005A49F3" w:rsidRPr="005A49F3">
        <w:t>Глазовского</w:t>
      </w:r>
      <w:proofErr w:type="spellEnd"/>
      <w:r w:rsidR="005A49F3" w:rsidRPr="005A49F3">
        <w:t xml:space="preserve"> района в целях соблюдения прав и законных интересов собственников жилых помещений, оперативного рассмотрения обращений и решения проблем, связанных с выполнением работ; </w:t>
      </w:r>
      <w:proofErr w:type="gramEnd"/>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 xml:space="preserve">7. </w:t>
      </w:r>
      <w:r w:rsidR="005A49F3" w:rsidRPr="005A49F3">
        <w:t xml:space="preserve">Решить вопрос о проведении работ по приведению в соответствие с требованиями </w:t>
      </w:r>
      <w:proofErr w:type="spellStart"/>
      <w:r w:rsidR="005A49F3" w:rsidRPr="005A49F3">
        <w:t>СанПин</w:t>
      </w:r>
      <w:proofErr w:type="spellEnd"/>
      <w:r w:rsidR="005A49F3" w:rsidRPr="005A49F3">
        <w:t xml:space="preserve"> источников водоснабжения, находящихся на балансе Администрации МО «МО </w:t>
      </w:r>
      <w:proofErr w:type="spellStart"/>
      <w:r w:rsidR="005A49F3" w:rsidRPr="005A49F3">
        <w:t>Глазовский</w:t>
      </w:r>
      <w:proofErr w:type="spellEnd"/>
      <w:r w:rsidR="005A49F3" w:rsidRPr="005A49F3">
        <w:t xml:space="preserve"> район». Администрации МО «МО </w:t>
      </w:r>
      <w:proofErr w:type="spellStart"/>
      <w:r w:rsidR="005A49F3" w:rsidRPr="005A49F3">
        <w:t>Глазовский</w:t>
      </w:r>
      <w:proofErr w:type="spellEnd"/>
      <w:r w:rsidR="005A49F3" w:rsidRPr="005A49F3">
        <w:t xml:space="preserve"> район» в рамках имеющихся полномочий обеспечить полноту </w:t>
      </w:r>
      <w:proofErr w:type="gramStart"/>
      <w:r w:rsidR="005A49F3" w:rsidRPr="005A49F3">
        <w:t>контроля за</w:t>
      </w:r>
      <w:proofErr w:type="gramEnd"/>
      <w:r w:rsidR="005A49F3" w:rsidRPr="005A49F3">
        <w:t xml:space="preserve"> исполнением ООО «</w:t>
      </w:r>
      <w:proofErr w:type="spellStart"/>
      <w:r w:rsidR="005A49F3" w:rsidRPr="005A49F3">
        <w:t>Аквафонд</w:t>
      </w:r>
      <w:proofErr w:type="spellEnd"/>
      <w:r w:rsidR="005A49F3" w:rsidRPr="005A49F3">
        <w:t xml:space="preserve">» обязанностей по Концессионному соглашению от 22.11.2017 года; </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 xml:space="preserve">8. </w:t>
      </w:r>
      <w:r w:rsidR="005A49F3" w:rsidRPr="005A49F3">
        <w:t>Активизировать профилактическую работу комиссии Администрации МО «МО «</w:t>
      </w:r>
      <w:proofErr w:type="spellStart"/>
      <w:r w:rsidR="005A49F3" w:rsidRPr="005A49F3">
        <w:t>Глазовский</w:t>
      </w:r>
      <w:proofErr w:type="spellEnd"/>
      <w:r w:rsidR="005A49F3" w:rsidRPr="005A49F3">
        <w:t xml:space="preserve"> район УР» по снижению неформальной занятости, предупреждать работодателей об ответственности за нарушения трудового законодательства, в случае </w:t>
      </w:r>
      <w:r w:rsidR="005A49F3" w:rsidRPr="005A49F3">
        <w:lastRenderedPageBreak/>
        <w:t xml:space="preserve">наличия достаточных сведений о грубом нарушении закона информировать </w:t>
      </w:r>
      <w:proofErr w:type="spellStart"/>
      <w:r w:rsidR="005A49F3" w:rsidRPr="005A49F3">
        <w:t>Глазовскую</w:t>
      </w:r>
      <w:proofErr w:type="spellEnd"/>
      <w:r w:rsidR="005A49F3" w:rsidRPr="005A49F3">
        <w:t xml:space="preserve"> межрайонную прокуратуру. </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pPr>
      <w:r>
        <w:t>9</w:t>
      </w:r>
      <w:r w:rsidR="005A49F3" w:rsidRPr="005A49F3">
        <w:t xml:space="preserve">. </w:t>
      </w:r>
      <w:r>
        <w:t xml:space="preserve"> </w:t>
      </w:r>
      <w:r w:rsidR="005A49F3" w:rsidRPr="005A49F3">
        <w:t xml:space="preserve">Администрации МО «МО </w:t>
      </w:r>
      <w:proofErr w:type="spellStart"/>
      <w:r w:rsidR="005A49F3" w:rsidRPr="005A49F3">
        <w:t>Глазовский</w:t>
      </w:r>
      <w:proofErr w:type="spellEnd"/>
      <w:r w:rsidR="005A49F3" w:rsidRPr="005A49F3">
        <w:t xml:space="preserve"> район УР» принять меры к транспортному обслуживанию отдаленных населенных пунктов </w:t>
      </w:r>
      <w:proofErr w:type="spellStart"/>
      <w:r w:rsidR="005A49F3" w:rsidRPr="005A49F3">
        <w:t>Глазовского</w:t>
      </w:r>
      <w:proofErr w:type="spellEnd"/>
      <w:r w:rsidR="005A49F3" w:rsidRPr="005A49F3">
        <w:t xml:space="preserve"> района, в том числе обеспечить транспортное обслуживание учащихся в рамках реализации программ дошкольного и общего образования;</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t>10</w:t>
      </w:r>
      <w:r w:rsidR="005A49F3" w:rsidRPr="005A49F3">
        <w:t>.</w:t>
      </w:r>
      <w:r>
        <w:t xml:space="preserve"> </w:t>
      </w:r>
      <w:r w:rsidR="005A49F3" w:rsidRPr="005A49F3">
        <w:rPr>
          <w:color w:val="000000"/>
          <w:spacing w:val="1"/>
        </w:rPr>
        <w:t>Активно использовать полномочия по проведению антикоррупционной экспертизы нормативных правовых актов, актуализировать муниципальную нормативно-правовую базу по вопросу противодействия коррупции и муниципальной службы, обеспечить эффективную работу кадровой службы Администрации района в сфере профилактики коррупции;</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rPr>
          <w:color w:val="000000"/>
          <w:spacing w:val="1"/>
        </w:rPr>
        <w:t>11</w:t>
      </w:r>
      <w:r w:rsidR="005A49F3" w:rsidRPr="005A49F3">
        <w:rPr>
          <w:color w:val="000000"/>
          <w:spacing w:val="1"/>
        </w:rPr>
        <w:t>.</w:t>
      </w:r>
      <w:r>
        <w:rPr>
          <w:color w:val="000000"/>
          <w:spacing w:val="1"/>
        </w:rPr>
        <w:t xml:space="preserve"> </w:t>
      </w:r>
      <w:r w:rsidR="005A49F3" w:rsidRPr="005A49F3">
        <w:rPr>
          <w:color w:val="000000"/>
          <w:spacing w:val="1"/>
        </w:rPr>
        <w:t xml:space="preserve">Продолжить работу по пресечению экстремистских и террористических проявлений, уделить особое внимание состоянию антитеррористической защищенности и комплексной безопасности объектов образования, культуры, сферы ЖКХ, объектов транспортной инфраструктуры, органов местного самоуправления. Обеспечить </w:t>
      </w:r>
      <w:proofErr w:type="gramStart"/>
      <w:r w:rsidR="005A49F3" w:rsidRPr="005A49F3">
        <w:rPr>
          <w:color w:val="000000"/>
          <w:spacing w:val="1"/>
        </w:rPr>
        <w:t>контроль за</w:t>
      </w:r>
      <w:proofErr w:type="gramEnd"/>
      <w:r w:rsidR="005A49F3" w:rsidRPr="005A49F3">
        <w:rPr>
          <w:color w:val="000000"/>
          <w:spacing w:val="1"/>
        </w:rPr>
        <w:t xml:space="preserve"> расходованием денежных средств на устранение нарушений в сфере антитеррористической защищенности, пожарной безопасности объектов образования; </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rPr>
          <w:color w:val="000000"/>
          <w:spacing w:val="1"/>
        </w:rPr>
        <w:t>12</w:t>
      </w:r>
      <w:r w:rsidR="005A49F3" w:rsidRPr="005A49F3">
        <w:rPr>
          <w:color w:val="000000"/>
          <w:spacing w:val="1"/>
        </w:rPr>
        <w:t>.</w:t>
      </w:r>
      <w:r>
        <w:rPr>
          <w:color w:val="000000"/>
          <w:spacing w:val="1"/>
        </w:rPr>
        <w:t xml:space="preserve"> </w:t>
      </w:r>
      <w:r w:rsidR="005A49F3" w:rsidRPr="005A49F3">
        <w:rPr>
          <w:color w:val="000000"/>
          <w:spacing w:val="1"/>
        </w:rPr>
        <w:t>Активизировать работу в сфере профилактики преступлений и правонарушений, совершаемых в отношении несовершеннолетних. Включить в план работы рассмотрение вопросов профилактики (с заслушиванием субъектов системы профилактики) преступлений против жизни и здоровья детей, потребления алкогольной продукции, немедицинского потребления наркотических средств и психотропных веществ, противодействия незаконному обороту наркотиков;</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rPr>
          <w:color w:val="000000"/>
          <w:spacing w:val="1"/>
        </w:rPr>
        <w:t xml:space="preserve">13. </w:t>
      </w:r>
      <w:r w:rsidR="005A49F3" w:rsidRPr="005A49F3">
        <w:rPr>
          <w:color w:val="000000"/>
          <w:spacing w:val="1"/>
        </w:rPr>
        <w:t>Обеспечить контроль за своевременным и качественным выполнением работ по ремонту объектов образования, особое внимание обратить на соблюдение прав обучающихся в МОУ «</w:t>
      </w:r>
      <w:proofErr w:type="spellStart"/>
      <w:r w:rsidR="005A49F3" w:rsidRPr="005A49F3">
        <w:rPr>
          <w:color w:val="000000"/>
          <w:spacing w:val="1"/>
        </w:rPr>
        <w:t>Понинская</w:t>
      </w:r>
      <w:proofErr w:type="spellEnd"/>
      <w:r w:rsidR="005A49F3" w:rsidRPr="005A49F3">
        <w:rPr>
          <w:color w:val="000000"/>
          <w:spacing w:val="1"/>
        </w:rPr>
        <w:t xml:space="preserve"> СОШ» при завершении капитального ремонта;</w:t>
      </w:r>
    </w:p>
    <w:p w:rsidR="00F67371"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rPr>
          <w:color w:val="000000"/>
          <w:spacing w:val="1"/>
        </w:rPr>
        <w:t>14</w:t>
      </w:r>
      <w:r w:rsidR="005A49F3" w:rsidRPr="005A49F3">
        <w:rPr>
          <w:color w:val="000000"/>
          <w:spacing w:val="1"/>
        </w:rPr>
        <w:t xml:space="preserve">.  </w:t>
      </w:r>
      <w:r>
        <w:rPr>
          <w:color w:val="000000"/>
          <w:spacing w:val="1"/>
        </w:rPr>
        <w:t xml:space="preserve"> </w:t>
      </w:r>
      <w:bookmarkStart w:id="2" w:name="_GoBack"/>
      <w:bookmarkEnd w:id="2"/>
      <w:r w:rsidR="005A49F3" w:rsidRPr="005A49F3">
        <w:rPr>
          <w:color w:val="000000"/>
          <w:spacing w:val="1"/>
        </w:rPr>
        <w:t xml:space="preserve">Активизировать работу по исполнению судебных решений, вынесенных по искам прокурора в целях своевременного устранения нарушений. При формировании бюджета муниципального образования «МО </w:t>
      </w:r>
      <w:proofErr w:type="spellStart"/>
      <w:r w:rsidR="005A49F3" w:rsidRPr="005A49F3">
        <w:rPr>
          <w:color w:val="000000"/>
          <w:spacing w:val="1"/>
        </w:rPr>
        <w:t>Глазовский</w:t>
      </w:r>
      <w:proofErr w:type="spellEnd"/>
      <w:r w:rsidR="005A49F3" w:rsidRPr="005A49F3">
        <w:rPr>
          <w:color w:val="000000"/>
          <w:spacing w:val="1"/>
        </w:rPr>
        <w:t xml:space="preserve"> район» на 2024 год своевременно формировать заявки на выделение бюджетных средств;</w:t>
      </w:r>
    </w:p>
    <w:p w:rsidR="005A49F3" w:rsidRPr="005A49F3" w:rsidRDefault="00F67371" w:rsidP="00F67371">
      <w:pPr>
        <w:pBdr>
          <w:top w:val="single" w:sz="4" w:space="1" w:color="FFFFFF"/>
          <w:left w:val="single" w:sz="4" w:space="0" w:color="FFFFFF"/>
          <w:bottom w:val="single" w:sz="4" w:space="29" w:color="FFFFFF"/>
          <w:right w:val="single" w:sz="4" w:space="4" w:color="FFFFFF"/>
        </w:pBdr>
        <w:suppressAutoHyphens w:val="0"/>
        <w:spacing w:before="240"/>
        <w:ind w:firstLine="709"/>
        <w:contextualSpacing/>
        <w:jc w:val="both"/>
        <w:rPr>
          <w:color w:val="000000"/>
          <w:spacing w:val="1"/>
        </w:rPr>
      </w:pPr>
      <w:r>
        <w:rPr>
          <w:color w:val="000000"/>
          <w:spacing w:val="1"/>
        </w:rPr>
        <w:t>15</w:t>
      </w:r>
      <w:r w:rsidR="005A49F3" w:rsidRPr="005A49F3">
        <w:rPr>
          <w:color w:val="000000"/>
          <w:spacing w:val="1"/>
        </w:rPr>
        <w:t xml:space="preserve">. </w:t>
      </w:r>
      <w:r>
        <w:rPr>
          <w:color w:val="000000"/>
          <w:spacing w:val="1"/>
        </w:rPr>
        <w:t xml:space="preserve"> </w:t>
      </w:r>
      <w:r w:rsidR="005A49F3" w:rsidRPr="005A49F3">
        <w:rPr>
          <w:color w:val="000000"/>
          <w:spacing w:val="1"/>
        </w:rPr>
        <w:t xml:space="preserve">О результатах рассмотрения информации о состоянии законности в </w:t>
      </w:r>
      <w:proofErr w:type="spellStart"/>
      <w:r w:rsidR="005A49F3" w:rsidRPr="005A49F3">
        <w:rPr>
          <w:color w:val="000000"/>
          <w:spacing w:val="1"/>
        </w:rPr>
        <w:t>Глазовском</w:t>
      </w:r>
      <w:proofErr w:type="spellEnd"/>
      <w:r w:rsidR="005A49F3" w:rsidRPr="005A49F3">
        <w:rPr>
          <w:color w:val="000000"/>
          <w:spacing w:val="1"/>
        </w:rPr>
        <w:t xml:space="preserve"> районе за первое полугодие 2023 года и принятых мерах прошу информировать </w:t>
      </w:r>
      <w:proofErr w:type="spellStart"/>
      <w:r w:rsidR="005A49F3" w:rsidRPr="005A49F3">
        <w:rPr>
          <w:color w:val="000000"/>
          <w:spacing w:val="1"/>
        </w:rPr>
        <w:t>Глазовскую</w:t>
      </w:r>
      <w:proofErr w:type="spellEnd"/>
      <w:r w:rsidR="005A49F3" w:rsidRPr="005A49F3">
        <w:rPr>
          <w:color w:val="000000"/>
          <w:spacing w:val="1"/>
        </w:rPr>
        <w:t xml:space="preserve"> межрайонную прокуратуру в письменной форме в течение месяца со дня ее рассмотрения.</w:t>
      </w:r>
    </w:p>
    <w:p w:rsidR="00D246CD" w:rsidRPr="005A49F3" w:rsidRDefault="00D246CD" w:rsidP="008221F1">
      <w:pPr>
        <w:pStyle w:val="23"/>
        <w:ind w:right="-1"/>
        <w:jc w:val="center"/>
        <w:rPr>
          <w:b/>
        </w:rPr>
      </w:pPr>
    </w:p>
    <w:sectPr w:rsidR="00D246CD" w:rsidRPr="005A49F3"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9F3" w:rsidRDefault="005A49F3" w:rsidP="00432DE5">
      <w:r>
        <w:separator/>
      </w:r>
    </w:p>
  </w:endnote>
  <w:endnote w:type="continuationSeparator" w:id="0">
    <w:p w:rsidR="005A49F3" w:rsidRDefault="005A49F3"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Unicode MS"/>
    <w:charset w:val="80"/>
    <w:family w:val="auto"/>
    <w:pitch w:val="variable"/>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9F3" w:rsidRDefault="005A49F3" w:rsidP="00432DE5">
      <w:r>
        <w:separator/>
      </w:r>
    </w:p>
  </w:footnote>
  <w:footnote w:type="continuationSeparator" w:id="0">
    <w:p w:rsidR="005A49F3" w:rsidRDefault="005A49F3"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87A5A"/>
    <w:rsid w:val="000932B0"/>
    <w:rsid w:val="000C5091"/>
    <w:rsid w:val="000E01CD"/>
    <w:rsid w:val="00110C73"/>
    <w:rsid w:val="001137E8"/>
    <w:rsid w:val="00127583"/>
    <w:rsid w:val="001765F3"/>
    <w:rsid w:val="00181980"/>
    <w:rsid w:val="00181C55"/>
    <w:rsid w:val="001A5411"/>
    <w:rsid w:val="001B7867"/>
    <w:rsid w:val="001C3D29"/>
    <w:rsid w:val="001C5CED"/>
    <w:rsid w:val="001C7BE9"/>
    <w:rsid w:val="001D5F39"/>
    <w:rsid w:val="00205081"/>
    <w:rsid w:val="0021256E"/>
    <w:rsid w:val="00217458"/>
    <w:rsid w:val="00223216"/>
    <w:rsid w:val="00275633"/>
    <w:rsid w:val="00281A50"/>
    <w:rsid w:val="002A6EFF"/>
    <w:rsid w:val="002B3EF7"/>
    <w:rsid w:val="002C2EC2"/>
    <w:rsid w:val="002C603B"/>
    <w:rsid w:val="00303492"/>
    <w:rsid w:val="00373541"/>
    <w:rsid w:val="003770F4"/>
    <w:rsid w:val="003810D6"/>
    <w:rsid w:val="00392FD7"/>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B3487"/>
    <w:rsid w:val="004E1594"/>
    <w:rsid w:val="00510365"/>
    <w:rsid w:val="00525EC9"/>
    <w:rsid w:val="00537F7E"/>
    <w:rsid w:val="00543896"/>
    <w:rsid w:val="00544720"/>
    <w:rsid w:val="00553855"/>
    <w:rsid w:val="005634A3"/>
    <w:rsid w:val="00585475"/>
    <w:rsid w:val="005A49F3"/>
    <w:rsid w:val="005B2BD6"/>
    <w:rsid w:val="005E706E"/>
    <w:rsid w:val="00633723"/>
    <w:rsid w:val="00634914"/>
    <w:rsid w:val="00634EE0"/>
    <w:rsid w:val="006530B0"/>
    <w:rsid w:val="0067117E"/>
    <w:rsid w:val="006749FB"/>
    <w:rsid w:val="006A2E1D"/>
    <w:rsid w:val="006A3A84"/>
    <w:rsid w:val="006B7E88"/>
    <w:rsid w:val="006B7F99"/>
    <w:rsid w:val="00701CED"/>
    <w:rsid w:val="00710955"/>
    <w:rsid w:val="00717EAB"/>
    <w:rsid w:val="0074117C"/>
    <w:rsid w:val="007522F8"/>
    <w:rsid w:val="00765169"/>
    <w:rsid w:val="00775D2F"/>
    <w:rsid w:val="00776312"/>
    <w:rsid w:val="00794AAB"/>
    <w:rsid w:val="007B33C0"/>
    <w:rsid w:val="007F44E9"/>
    <w:rsid w:val="008221F1"/>
    <w:rsid w:val="00822729"/>
    <w:rsid w:val="0085456F"/>
    <w:rsid w:val="00875EA9"/>
    <w:rsid w:val="008A4FE9"/>
    <w:rsid w:val="008D7D40"/>
    <w:rsid w:val="00901E85"/>
    <w:rsid w:val="00910A51"/>
    <w:rsid w:val="00953BE1"/>
    <w:rsid w:val="009602EC"/>
    <w:rsid w:val="00963328"/>
    <w:rsid w:val="009725E4"/>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73E88"/>
    <w:rsid w:val="00C877FA"/>
    <w:rsid w:val="00C93735"/>
    <w:rsid w:val="00CB1E60"/>
    <w:rsid w:val="00CB7A17"/>
    <w:rsid w:val="00CC07EA"/>
    <w:rsid w:val="00CC11EA"/>
    <w:rsid w:val="00CC67FB"/>
    <w:rsid w:val="00CE68E7"/>
    <w:rsid w:val="00D246CD"/>
    <w:rsid w:val="00D279C7"/>
    <w:rsid w:val="00D30B3F"/>
    <w:rsid w:val="00D44F84"/>
    <w:rsid w:val="00D54EC0"/>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6737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uiPriority w:val="99"/>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iPriority w:val="99"/>
    <w:unhideWhenUsed/>
    <w:rsid w:val="00432DE5"/>
    <w:pPr>
      <w:tabs>
        <w:tab w:val="center" w:pos="4677"/>
        <w:tab w:val="right" w:pos="9355"/>
      </w:tabs>
    </w:pPr>
  </w:style>
  <w:style w:type="character" w:customStyle="1" w:styleId="ae">
    <w:name w:val="Верхний колонтитул Знак"/>
    <w:basedOn w:val="a0"/>
    <w:link w:val="ad"/>
    <w:uiPriority w:val="99"/>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4B3487"/>
    <w:pPr>
      <w:suppressAutoHyphens w:val="0"/>
      <w:spacing w:after="160" w:line="240" w:lineRule="exact"/>
    </w:pPr>
    <w:rPr>
      <w:rFonts w:ascii="Verdana" w:hAnsi="Verdana" w:cs="Verdana"/>
      <w:sz w:val="20"/>
      <w:szCs w:val="20"/>
      <w:lang w:val="en-US" w:eastAsia="en-US"/>
    </w:rPr>
  </w:style>
  <w:style w:type="character" w:customStyle="1" w:styleId="4">
    <w:name w:val="Основной шрифт абзаца4"/>
    <w:rsid w:val="004B3487"/>
  </w:style>
  <w:style w:type="paragraph" w:customStyle="1" w:styleId="aff2">
    <w:basedOn w:val="a"/>
    <w:next w:val="af4"/>
    <w:qFormat/>
    <w:rsid w:val="004B3487"/>
    <w:pPr>
      <w:keepNext/>
      <w:suppressAutoHyphens w:val="0"/>
      <w:spacing w:before="240" w:after="120"/>
    </w:pPr>
    <w:rPr>
      <w:rFonts w:ascii="Arial" w:eastAsia="DejaVu Sans" w:hAnsi="Arial" w:cs="Tahoma"/>
      <w:sz w:val="28"/>
      <w:szCs w:val="28"/>
    </w:rPr>
  </w:style>
  <w:style w:type="character" w:customStyle="1" w:styleId="1f">
    <w:name w:val="Верхний колонтитул Знак1"/>
    <w:basedOn w:val="a0"/>
    <w:rsid w:val="004B3487"/>
    <w:rPr>
      <w:rFonts w:ascii="Arial" w:hAnsi="Arial"/>
      <w:sz w:val="22"/>
      <w:szCs w:val="24"/>
      <w:lang w:eastAsia="ar-SA"/>
    </w:rPr>
  </w:style>
  <w:style w:type="paragraph" w:customStyle="1" w:styleId="36">
    <w:name w:val="Абзац списка3"/>
    <w:basedOn w:val="a"/>
    <w:rsid w:val="004B3487"/>
    <w:pPr>
      <w:suppressAutoHyphens w:val="0"/>
      <w:spacing w:after="200" w:line="276" w:lineRule="auto"/>
      <w:ind w:left="720"/>
    </w:pPr>
    <w:rPr>
      <w:rFonts w:ascii="Calibri" w:hAnsi="Calibri" w:cs="Calibri"/>
      <w:sz w:val="22"/>
      <w:szCs w:val="22"/>
      <w:lang w:eastAsia="en-US"/>
    </w:rPr>
  </w:style>
  <w:style w:type="paragraph" w:customStyle="1" w:styleId="1f0">
    <w:name w:val="Знак Знак1 Знак Знак"/>
    <w:basedOn w:val="a"/>
    <w:rsid w:val="004B3487"/>
    <w:pPr>
      <w:suppressAutoHyphens w:val="0"/>
      <w:spacing w:after="160" w:line="240" w:lineRule="exact"/>
    </w:pPr>
    <w:rPr>
      <w:rFonts w:ascii="Verdana" w:hAnsi="Verdana" w:cs="Verdana"/>
      <w:sz w:val="20"/>
      <w:szCs w:val="20"/>
      <w:lang w:val="en-US" w:eastAsia="en-US"/>
    </w:rPr>
  </w:style>
  <w:style w:type="paragraph" w:customStyle="1" w:styleId="aff3">
    <w:name w:val="Знак Знак Знак Знак Знак Знак"/>
    <w:basedOn w:val="a"/>
    <w:rsid w:val="004B3487"/>
    <w:pPr>
      <w:suppressAutoHyphens w:val="0"/>
      <w:spacing w:after="160" w:line="240" w:lineRule="exact"/>
    </w:pPr>
    <w:rPr>
      <w:rFonts w:ascii="Verdana" w:hAnsi="Verdana"/>
      <w:sz w:val="20"/>
      <w:szCs w:val="20"/>
      <w:lang w:val="en-US" w:eastAsia="en-US"/>
    </w:rPr>
  </w:style>
  <w:style w:type="paragraph" w:customStyle="1" w:styleId="1f1">
    <w:name w:val="Знак Знак1"/>
    <w:basedOn w:val="a"/>
    <w:rsid w:val="004B3487"/>
    <w:pPr>
      <w:suppressAutoHyphens w:val="0"/>
      <w:spacing w:after="160" w:line="240" w:lineRule="exact"/>
    </w:pPr>
    <w:rPr>
      <w:rFonts w:ascii="Verdana" w:hAnsi="Verdana" w:cs="Verdana"/>
      <w:sz w:val="20"/>
      <w:szCs w:val="20"/>
      <w:lang w:val="en-US" w:eastAsia="en-US"/>
    </w:rPr>
  </w:style>
  <w:style w:type="paragraph" w:customStyle="1" w:styleId="1f2">
    <w:name w:val="Знак Знак1 Знак Знак Знак Знак"/>
    <w:basedOn w:val="a"/>
    <w:rsid w:val="004B3487"/>
    <w:pPr>
      <w:widowControl w:val="0"/>
      <w:suppressAutoHyphens w:val="0"/>
      <w:adjustRightInd w:val="0"/>
      <w:spacing w:after="160" w:line="240" w:lineRule="exact"/>
      <w:jc w:val="right"/>
    </w:pPr>
    <w:rPr>
      <w:sz w:val="20"/>
      <w:szCs w:val="20"/>
      <w:lang w:val="en-GB" w:eastAsia="en-US"/>
    </w:rPr>
  </w:style>
  <w:style w:type="paragraph" w:customStyle="1" w:styleId="2e">
    <w:name w:val="Без интервала2"/>
    <w:rsid w:val="004B3487"/>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uiPriority w:val="99"/>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iPriority w:val="99"/>
    <w:unhideWhenUsed/>
    <w:rsid w:val="00432DE5"/>
    <w:pPr>
      <w:tabs>
        <w:tab w:val="center" w:pos="4677"/>
        <w:tab w:val="right" w:pos="9355"/>
      </w:tabs>
    </w:pPr>
  </w:style>
  <w:style w:type="character" w:customStyle="1" w:styleId="ae">
    <w:name w:val="Верхний колонтитул Знак"/>
    <w:basedOn w:val="a0"/>
    <w:link w:val="ad"/>
    <w:uiPriority w:val="99"/>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Знак Знак1 Знак Знак Знак Знак Знак Знак Знак Знак"/>
    <w:basedOn w:val="a"/>
    <w:rsid w:val="004B3487"/>
    <w:pPr>
      <w:suppressAutoHyphens w:val="0"/>
      <w:spacing w:after="160" w:line="240" w:lineRule="exact"/>
    </w:pPr>
    <w:rPr>
      <w:rFonts w:ascii="Verdana" w:hAnsi="Verdana" w:cs="Verdana"/>
      <w:sz w:val="20"/>
      <w:szCs w:val="20"/>
      <w:lang w:val="en-US" w:eastAsia="en-US"/>
    </w:rPr>
  </w:style>
  <w:style w:type="character" w:customStyle="1" w:styleId="4">
    <w:name w:val="Основной шрифт абзаца4"/>
    <w:rsid w:val="004B3487"/>
  </w:style>
  <w:style w:type="paragraph" w:customStyle="1" w:styleId="aff2">
    <w:basedOn w:val="a"/>
    <w:next w:val="af4"/>
    <w:qFormat/>
    <w:rsid w:val="004B3487"/>
    <w:pPr>
      <w:keepNext/>
      <w:suppressAutoHyphens w:val="0"/>
      <w:spacing w:before="240" w:after="120"/>
    </w:pPr>
    <w:rPr>
      <w:rFonts w:ascii="Arial" w:eastAsia="DejaVu Sans" w:hAnsi="Arial" w:cs="Tahoma"/>
      <w:sz w:val="28"/>
      <w:szCs w:val="28"/>
    </w:rPr>
  </w:style>
  <w:style w:type="character" w:customStyle="1" w:styleId="1f">
    <w:name w:val="Верхний колонтитул Знак1"/>
    <w:basedOn w:val="a0"/>
    <w:rsid w:val="004B3487"/>
    <w:rPr>
      <w:rFonts w:ascii="Arial" w:hAnsi="Arial"/>
      <w:sz w:val="22"/>
      <w:szCs w:val="24"/>
      <w:lang w:eastAsia="ar-SA"/>
    </w:rPr>
  </w:style>
  <w:style w:type="paragraph" w:customStyle="1" w:styleId="36">
    <w:name w:val="Абзац списка3"/>
    <w:basedOn w:val="a"/>
    <w:rsid w:val="004B3487"/>
    <w:pPr>
      <w:suppressAutoHyphens w:val="0"/>
      <w:spacing w:after="200" w:line="276" w:lineRule="auto"/>
      <w:ind w:left="720"/>
    </w:pPr>
    <w:rPr>
      <w:rFonts w:ascii="Calibri" w:hAnsi="Calibri" w:cs="Calibri"/>
      <w:sz w:val="22"/>
      <w:szCs w:val="22"/>
      <w:lang w:eastAsia="en-US"/>
    </w:rPr>
  </w:style>
  <w:style w:type="paragraph" w:customStyle="1" w:styleId="1f0">
    <w:name w:val="Знак Знак1 Знак Знак"/>
    <w:basedOn w:val="a"/>
    <w:rsid w:val="004B3487"/>
    <w:pPr>
      <w:suppressAutoHyphens w:val="0"/>
      <w:spacing w:after="160" w:line="240" w:lineRule="exact"/>
    </w:pPr>
    <w:rPr>
      <w:rFonts w:ascii="Verdana" w:hAnsi="Verdana" w:cs="Verdana"/>
      <w:sz w:val="20"/>
      <w:szCs w:val="20"/>
      <w:lang w:val="en-US" w:eastAsia="en-US"/>
    </w:rPr>
  </w:style>
  <w:style w:type="paragraph" w:customStyle="1" w:styleId="aff3">
    <w:name w:val="Знак Знак Знак Знак Знак Знак"/>
    <w:basedOn w:val="a"/>
    <w:rsid w:val="004B3487"/>
    <w:pPr>
      <w:suppressAutoHyphens w:val="0"/>
      <w:spacing w:after="160" w:line="240" w:lineRule="exact"/>
    </w:pPr>
    <w:rPr>
      <w:rFonts w:ascii="Verdana" w:hAnsi="Verdana"/>
      <w:sz w:val="20"/>
      <w:szCs w:val="20"/>
      <w:lang w:val="en-US" w:eastAsia="en-US"/>
    </w:rPr>
  </w:style>
  <w:style w:type="paragraph" w:customStyle="1" w:styleId="1f1">
    <w:name w:val="Знак Знак1"/>
    <w:basedOn w:val="a"/>
    <w:rsid w:val="004B3487"/>
    <w:pPr>
      <w:suppressAutoHyphens w:val="0"/>
      <w:spacing w:after="160" w:line="240" w:lineRule="exact"/>
    </w:pPr>
    <w:rPr>
      <w:rFonts w:ascii="Verdana" w:hAnsi="Verdana" w:cs="Verdana"/>
      <w:sz w:val="20"/>
      <w:szCs w:val="20"/>
      <w:lang w:val="en-US" w:eastAsia="en-US"/>
    </w:rPr>
  </w:style>
  <w:style w:type="paragraph" w:customStyle="1" w:styleId="1f2">
    <w:name w:val="Знак Знак1 Знак Знак Знак Знак"/>
    <w:basedOn w:val="a"/>
    <w:rsid w:val="004B3487"/>
    <w:pPr>
      <w:widowControl w:val="0"/>
      <w:suppressAutoHyphens w:val="0"/>
      <w:adjustRightInd w:val="0"/>
      <w:spacing w:after="160" w:line="240" w:lineRule="exact"/>
      <w:jc w:val="right"/>
    </w:pPr>
    <w:rPr>
      <w:sz w:val="20"/>
      <w:szCs w:val="20"/>
      <w:lang w:val="en-GB" w:eastAsia="en-US"/>
    </w:rPr>
  </w:style>
  <w:style w:type="paragraph" w:customStyle="1" w:styleId="2e">
    <w:name w:val="Без интервала2"/>
    <w:rsid w:val="004B3487"/>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pkk.rosreestr.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AD4D1-B44B-4FC7-83A2-47B8866C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22</Pages>
  <Words>11303</Words>
  <Characters>64430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2022-01-18T10:28:00Z</cp:lastPrinted>
  <dcterms:created xsi:type="dcterms:W3CDTF">2022-01-17T09:43:00Z</dcterms:created>
  <dcterms:modified xsi:type="dcterms:W3CDTF">2025-03-19T07:37:00Z</dcterms:modified>
</cp:coreProperties>
</file>