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6C7EDF">
        <w:rPr>
          <w:sz w:val="22"/>
          <w:szCs w:val="22"/>
        </w:rPr>
        <w:t>29.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6C7EDF">
        <w:rPr>
          <w:sz w:val="22"/>
          <w:szCs w:val="22"/>
        </w:rPr>
        <w:t xml:space="preserve"> 25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>
        <w:rPr>
          <w:b/>
          <w:sz w:val="22"/>
          <w:szCs w:val="22"/>
        </w:rPr>
        <w:t>муниципального образования «Парзин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805F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805F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403F47"/>
    <w:rsid w:val="004B604C"/>
    <w:rsid w:val="005000B6"/>
    <w:rsid w:val="006C7EDF"/>
    <w:rsid w:val="00954925"/>
    <w:rsid w:val="009903AD"/>
    <w:rsid w:val="00A474F5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2017-01-09T05:25:00Z</dcterms:modified>
</cp:coreProperties>
</file>