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86" w:rsidRDefault="00561886"/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FB3D87" w:rsidRPr="007768F1" w:rsidTr="008221F1">
        <w:tc>
          <w:tcPr>
            <w:tcW w:w="4361" w:type="dxa"/>
            <w:shd w:val="clear" w:color="auto" w:fill="auto"/>
          </w:tcPr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r w:rsidRPr="007768F1">
              <w:rPr>
                <w:bCs/>
                <w:sz w:val="22"/>
              </w:rPr>
              <w:t xml:space="preserve">Совет депутатов </w:t>
            </w:r>
          </w:p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r w:rsidRPr="007768F1">
              <w:rPr>
                <w:bCs/>
                <w:sz w:val="22"/>
              </w:rPr>
              <w:t xml:space="preserve">муниципального образования «Муниципальный округ </w:t>
            </w:r>
          </w:p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r w:rsidRPr="007768F1">
              <w:rPr>
                <w:bCs/>
                <w:sz w:val="22"/>
              </w:rPr>
              <w:t xml:space="preserve">Глазовский район </w:t>
            </w:r>
          </w:p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r w:rsidRPr="007768F1">
              <w:rPr>
                <w:bCs/>
                <w:sz w:val="22"/>
              </w:rPr>
              <w:t xml:space="preserve">Удмуртской Республики»  </w:t>
            </w:r>
          </w:p>
          <w:p w:rsidR="00FB3D87" w:rsidRPr="007768F1" w:rsidRDefault="00FB3D87" w:rsidP="008221F1">
            <w:pPr>
              <w:jc w:val="center"/>
              <w:rPr>
                <w:b/>
                <w:bCs/>
                <w:noProof/>
                <w:sz w:val="22"/>
              </w:rPr>
            </w:pPr>
          </w:p>
        </w:tc>
        <w:tc>
          <w:tcPr>
            <w:tcW w:w="1139" w:type="dxa"/>
          </w:tcPr>
          <w:p w:rsidR="00FB3D87" w:rsidRPr="007768F1" w:rsidRDefault="00FB3D87" w:rsidP="008221F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noProof/>
                <w:sz w:val="2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F1198B7" wp14:editId="511C8284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1" name="Рисунок 1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r w:rsidRPr="007768F1">
              <w:rPr>
                <w:b/>
                <w:bCs/>
                <w:sz w:val="22"/>
              </w:rPr>
              <w:t>«</w:t>
            </w:r>
            <w:r w:rsidRPr="007768F1">
              <w:rPr>
                <w:bCs/>
                <w:sz w:val="22"/>
              </w:rPr>
              <w:t xml:space="preserve">Удмурт </w:t>
            </w:r>
            <w:proofErr w:type="spellStart"/>
            <w:r w:rsidRPr="007768F1">
              <w:rPr>
                <w:bCs/>
                <w:sz w:val="22"/>
              </w:rPr>
              <w:t>Элькунысь</w:t>
            </w:r>
            <w:proofErr w:type="spellEnd"/>
            <w:r w:rsidRPr="007768F1">
              <w:rPr>
                <w:bCs/>
                <w:sz w:val="22"/>
              </w:rPr>
              <w:t xml:space="preserve"> </w:t>
            </w:r>
          </w:p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r w:rsidRPr="007768F1">
              <w:rPr>
                <w:bCs/>
                <w:sz w:val="22"/>
              </w:rPr>
              <w:t xml:space="preserve">Глаз </w:t>
            </w:r>
            <w:proofErr w:type="spellStart"/>
            <w:r w:rsidRPr="007768F1">
              <w:rPr>
                <w:bCs/>
                <w:sz w:val="22"/>
              </w:rPr>
              <w:t>ёрос</w:t>
            </w:r>
            <w:proofErr w:type="spellEnd"/>
            <w:r w:rsidRPr="007768F1">
              <w:rPr>
                <w:bCs/>
                <w:sz w:val="22"/>
              </w:rPr>
              <w:t xml:space="preserve"> </w:t>
            </w:r>
          </w:p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r w:rsidRPr="007768F1">
              <w:rPr>
                <w:bCs/>
                <w:sz w:val="22"/>
              </w:rPr>
              <w:t>муниципал округ»</w:t>
            </w:r>
          </w:p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r w:rsidRPr="007768F1">
              <w:rPr>
                <w:bCs/>
                <w:sz w:val="22"/>
              </w:rPr>
              <w:t xml:space="preserve">муниципал </w:t>
            </w:r>
            <w:proofErr w:type="spellStart"/>
            <w:r w:rsidRPr="007768F1">
              <w:rPr>
                <w:bCs/>
                <w:sz w:val="22"/>
              </w:rPr>
              <w:t>кылдытэтысь</w:t>
            </w:r>
            <w:proofErr w:type="spellEnd"/>
            <w:r w:rsidRPr="007768F1">
              <w:rPr>
                <w:bCs/>
                <w:sz w:val="22"/>
              </w:rPr>
              <w:t xml:space="preserve"> </w:t>
            </w:r>
          </w:p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proofErr w:type="spellStart"/>
            <w:r w:rsidRPr="007768F1">
              <w:rPr>
                <w:bCs/>
                <w:sz w:val="22"/>
              </w:rPr>
              <w:t>депутатъёслэн</w:t>
            </w:r>
            <w:proofErr w:type="spellEnd"/>
            <w:r w:rsidRPr="007768F1">
              <w:rPr>
                <w:bCs/>
                <w:sz w:val="22"/>
              </w:rPr>
              <w:t xml:space="preserve"> </w:t>
            </w:r>
            <w:proofErr w:type="spellStart"/>
            <w:r w:rsidRPr="007768F1">
              <w:rPr>
                <w:bCs/>
                <w:sz w:val="22"/>
              </w:rPr>
              <w:t>Кенешсы</w:t>
            </w:r>
            <w:proofErr w:type="spellEnd"/>
          </w:p>
          <w:p w:rsidR="00FB3D87" w:rsidRPr="007768F1" w:rsidRDefault="00FB3D87" w:rsidP="008221F1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FB3D87" w:rsidRPr="007768F1" w:rsidRDefault="00FB3D87" w:rsidP="00FB3D87">
      <w:pPr>
        <w:keepNext/>
        <w:jc w:val="center"/>
        <w:outlineLvl w:val="0"/>
        <w:rPr>
          <w:b/>
          <w:bCs/>
          <w:sz w:val="44"/>
          <w:szCs w:val="44"/>
        </w:rPr>
      </w:pPr>
      <w:r w:rsidRPr="007768F1">
        <w:rPr>
          <w:b/>
          <w:bCs/>
          <w:sz w:val="44"/>
          <w:szCs w:val="44"/>
        </w:rPr>
        <w:t>РЕШЕНИЕ</w:t>
      </w:r>
    </w:p>
    <w:p w:rsidR="00FB3D87" w:rsidRPr="005319B5" w:rsidRDefault="00FB3D87" w:rsidP="00FB3D87">
      <w:pPr>
        <w:ind w:left="-540"/>
        <w:jc w:val="center"/>
        <w:rPr>
          <w:b/>
          <w:bCs/>
        </w:rPr>
      </w:pPr>
    </w:p>
    <w:p w:rsidR="00FB3D87" w:rsidRPr="007768F1" w:rsidRDefault="00FB3D87" w:rsidP="00FB3D87">
      <w:pPr>
        <w:ind w:left="-540"/>
        <w:jc w:val="center"/>
        <w:rPr>
          <w:b/>
          <w:bCs/>
          <w:sz w:val="28"/>
          <w:szCs w:val="28"/>
        </w:rPr>
      </w:pPr>
      <w:r w:rsidRPr="007768F1">
        <w:rPr>
          <w:b/>
          <w:bCs/>
          <w:sz w:val="28"/>
          <w:szCs w:val="28"/>
        </w:rPr>
        <w:t xml:space="preserve">СОВЕТА ДЕПУТАТОВ МУНИЦИПАЛЬНОГО ОБРАЗОВАНИЯ </w:t>
      </w:r>
    </w:p>
    <w:p w:rsidR="00FB3D87" w:rsidRPr="007768F1" w:rsidRDefault="00FB3D87" w:rsidP="00FB3D87">
      <w:pPr>
        <w:ind w:left="-540"/>
        <w:jc w:val="center"/>
        <w:rPr>
          <w:b/>
          <w:bCs/>
          <w:sz w:val="28"/>
          <w:szCs w:val="28"/>
        </w:rPr>
      </w:pPr>
      <w:r w:rsidRPr="007768F1">
        <w:rPr>
          <w:b/>
          <w:bCs/>
          <w:sz w:val="28"/>
          <w:szCs w:val="28"/>
        </w:rPr>
        <w:t xml:space="preserve">«МУНИЦИПАЛЬНЫЙ ОКРУГ ГЛАЗОВСКИЙ РАЙОН </w:t>
      </w:r>
    </w:p>
    <w:p w:rsidR="00FB3D87" w:rsidRPr="007768F1" w:rsidRDefault="00FB3D87" w:rsidP="00FB3D87">
      <w:pPr>
        <w:ind w:left="-540"/>
        <w:jc w:val="center"/>
        <w:rPr>
          <w:b/>
          <w:bCs/>
          <w:sz w:val="28"/>
          <w:szCs w:val="28"/>
        </w:rPr>
      </w:pPr>
      <w:r w:rsidRPr="007768F1">
        <w:rPr>
          <w:b/>
          <w:bCs/>
          <w:sz w:val="28"/>
          <w:szCs w:val="28"/>
        </w:rPr>
        <w:t xml:space="preserve">УДМУРТСКОЙ РЕСПУБЛИКИ» </w:t>
      </w:r>
    </w:p>
    <w:p w:rsidR="00FB3D87" w:rsidRDefault="00FB3D87" w:rsidP="00FB3D87">
      <w:pPr>
        <w:spacing w:line="276" w:lineRule="auto"/>
        <w:ind w:right="-186"/>
        <w:jc w:val="center"/>
        <w:rPr>
          <w:b/>
        </w:rPr>
      </w:pPr>
    </w:p>
    <w:p w:rsidR="00FB3D87" w:rsidRDefault="00FB3D87" w:rsidP="00FB3D87">
      <w:pPr>
        <w:ind w:firstLine="708"/>
        <w:jc w:val="center"/>
      </w:pPr>
      <w:r w:rsidRPr="00DA47C1">
        <w:rPr>
          <w:b/>
        </w:rPr>
        <w:t>О</w:t>
      </w:r>
      <w:r w:rsidR="008221F1">
        <w:rPr>
          <w:b/>
        </w:rPr>
        <w:t xml:space="preserve"> </w:t>
      </w:r>
      <w:r w:rsidR="009858BC">
        <w:rPr>
          <w:b/>
        </w:rPr>
        <w:t>состоянии преступности и обеспечении правопорядка на территории Глазовского района за 202</w:t>
      </w:r>
      <w:r w:rsidR="000E44B6">
        <w:rPr>
          <w:b/>
        </w:rPr>
        <w:t>2</w:t>
      </w:r>
      <w:r w:rsidR="009858BC">
        <w:rPr>
          <w:b/>
        </w:rPr>
        <w:t xml:space="preserve"> год</w:t>
      </w:r>
    </w:p>
    <w:p w:rsidR="00FB3D87" w:rsidRDefault="00FB3D87" w:rsidP="00FB3D87"/>
    <w:p w:rsidR="00FB3D87" w:rsidRDefault="00FB3D87" w:rsidP="00FB3D87"/>
    <w:p w:rsidR="00FB3D87" w:rsidRPr="007768F1" w:rsidRDefault="00FB3D87" w:rsidP="00FB3D87">
      <w:r w:rsidRPr="007768F1">
        <w:t xml:space="preserve">Принято </w:t>
      </w:r>
    </w:p>
    <w:p w:rsidR="00FB3D87" w:rsidRPr="007768F1" w:rsidRDefault="00FB3D87" w:rsidP="00FB3D87">
      <w:r w:rsidRPr="007768F1">
        <w:t xml:space="preserve">Советом депутатов муниципального образования </w:t>
      </w:r>
    </w:p>
    <w:p w:rsidR="00FB3D87" w:rsidRPr="007768F1" w:rsidRDefault="00FB3D87" w:rsidP="00FB3D87">
      <w:r w:rsidRPr="007768F1">
        <w:t xml:space="preserve">«Муниципальный округ Глазовский район                                        </w:t>
      </w:r>
    </w:p>
    <w:p w:rsidR="00FB3D87" w:rsidRDefault="00FB3D87" w:rsidP="00FB3D87">
      <w:pPr>
        <w:spacing w:line="360" w:lineRule="auto"/>
        <w:jc w:val="both"/>
      </w:pPr>
      <w:r w:rsidRPr="007768F1">
        <w:t xml:space="preserve">Удмуртской Республики» первого созыва                      </w:t>
      </w:r>
      <w:r w:rsidR="0055724E">
        <w:t xml:space="preserve">                      27</w:t>
      </w:r>
      <w:r w:rsidR="009858BC">
        <w:t xml:space="preserve"> февраля</w:t>
      </w:r>
      <w:r>
        <w:t xml:space="preserve"> </w:t>
      </w:r>
      <w:r w:rsidRPr="007768F1">
        <w:t>202</w:t>
      </w:r>
      <w:r w:rsidR="000E44B6">
        <w:t>3</w:t>
      </w:r>
      <w:r w:rsidRPr="007768F1">
        <w:t xml:space="preserve"> года</w:t>
      </w:r>
    </w:p>
    <w:p w:rsidR="00FB3D87" w:rsidRDefault="00FB3D87" w:rsidP="00FB3D87">
      <w:pPr>
        <w:ind w:firstLine="708"/>
        <w:jc w:val="both"/>
      </w:pPr>
    </w:p>
    <w:p w:rsidR="009858BC" w:rsidRPr="00CF5D08" w:rsidRDefault="00FB3D87" w:rsidP="009858BC">
      <w:pPr>
        <w:ind w:firstLine="709"/>
        <w:jc w:val="both"/>
        <w:rPr>
          <w:b/>
        </w:rPr>
      </w:pPr>
      <w:proofErr w:type="gramStart"/>
      <w:r>
        <w:t xml:space="preserve">Заслушав </w:t>
      </w:r>
      <w:r w:rsidR="008221F1">
        <w:t>информацию</w:t>
      </w:r>
      <w:r>
        <w:t xml:space="preserve"> </w:t>
      </w:r>
      <w:r w:rsidR="009858BC">
        <w:t xml:space="preserve">представителя </w:t>
      </w:r>
      <w:r w:rsidR="00E465EE">
        <w:t>М</w:t>
      </w:r>
      <w:r w:rsidR="009858BC">
        <w:t>МО МВД России «</w:t>
      </w:r>
      <w:proofErr w:type="spellStart"/>
      <w:r w:rsidR="009858BC">
        <w:t>Глазовский</w:t>
      </w:r>
      <w:proofErr w:type="spellEnd"/>
      <w:r w:rsidR="009858BC">
        <w:t xml:space="preserve">» </w:t>
      </w:r>
      <w:r w:rsidR="009858BC" w:rsidRPr="00CF5D08">
        <w:rPr>
          <w:spacing w:val="-6"/>
        </w:rPr>
        <w:t xml:space="preserve">«О состоянии преступности и обеспечении правопорядка на территории Глазовского района за </w:t>
      </w:r>
      <w:r w:rsidR="009858BC">
        <w:rPr>
          <w:spacing w:val="-6"/>
        </w:rPr>
        <w:t>202</w:t>
      </w:r>
      <w:r w:rsidR="000E44B6">
        <w:rPr>
          <w:spacing w:val="-6"/>
        </w:rPr>
        <w:t>2</w:t>
      </w:r>
      <w:r w:rsidR="009858BC" w:rsidRPr="00CF5D08">
        <w:rPr>
          <w:spacing w:val="-6"/>
        </w:rPr>
        <w:t xml:space="preserve"> год</w:t>
      </w:r>
      <w:r w:rsidR="009858BC">
        <w:rPr>
          <w:spacing w:val="-6"/>
        </w:rPr>
        <w:t xml:space="preserve">», </w:t>
      </w:r>
      <w:r w:rsidR="009858BC" w:rsidRPr="00CF5D08">
        <w:t>руководствуясь  Федеральным Законом от 07.02.2011 № 3-ФЗ «О полиции»,  Приказом МВД РФ от  21.10.2011  № 714 «Об организации и проведении отчетов должностных лиц МВД по Удмуртской Республике», Уставом муниципального образования «</w:t>
      </w:r>
      <w:r w:rsidR="009858BC">
        <w:t xml:space="preserve">Муниципальный округ </w:t>
      </w:r>
      <w:r w:rsidR="009858BC" w:rsidRPr="00CF5D08">
        <w:t>Глазовский район</w:t>
      </w:r>
      <w:r w:rsidR="009858BC">
        <w:t xml:space="preserve"> Удмуртской Республики</w:t>
      </w:r>
      <w:r w:rsidR="009858BC" w:rsidRPr="00CF5D08">
        <w:t xml:space="preserve">», </w:t>
      </w:r>
      <w:r w:rsidR="009858BC" w:rsidRPr="00CF5D08">
        <w:rPr>
          <w:b/>
        </w:rPr>
        <w:t>Совет депутатов муниципального образования «</w:t>
      </w:r>
      <w:r w:rsidR="009858BC">
        <w:rPr>
          <w:b/>
        </w:rPr>
        <w:t>Муниципальный округ</w:t>
      </w:r>
      <w:proofErr w:type="gramEnd"/>
      <w:r w:rsidR="009858BC">
        <w:rPr>
          <w:b/>
        </w:rPr>
        <w:t xml:space="preserve"> </w:t>
      </w:r>
      <w:r w:rsidR="009858BC" w:rsidRPr="00CF5D08">
        <w:rPr>
          <w:b/>
        </w:rPr>
        <w:t>Глазовский район</w:t>
      </w:r>
      <w:r w:rsidR="009858BC">
        <w:rPr>
          <w:b/>
        </w:rPr>
        <w:t xml:space="preserve"> Удмуртской Республики</w:t>
      </w:r>
      <w:r w:rsidR="009858BC" w:rsidRPr="00CF5D08">
        <w:rPr>
          <w:b/>
        </w:rPr>
        <w:t>» РЕШИЛ:</w:t>
      </w:r>
    </w:p>
    <w:p w:rsidR="009858BC" w:rsidRPr="00CF5D08" w:rsidRDefault="009858BC" w:rsidP="009858BC">
      <w:pPr>
        <w:ind w:firstLine="709"/>
        <w:jc w:val="both"/>
      </w:pPr>
    </w:p>
    <w:p w:rsidR="009858BC" w:rsidRPr="00CF5D08" w:rsidRDefault="009858BC" w:rsidP="009858BC">
      <w:pPr>
        <w:ind w:firstLine="709"/>
        <w:jc w:val="both"/>
      </w:pPr>
      <w:r w:rsidRPr="00CF5D08">
        <w:t xml:space="preserve">Прилагаемую информацию </w:t>
      </w:r>
      <w:r w:rsidRPr="00CF5D08">
        <w:rPr>
          <w:spacing w:val="-6"/>
        </w:rPr>
        <w:t>«О состоянии преступности и обеспечении правопорядка на территории Глазовского р</w:t>
      </w:r>
      <w:r>
        <w:rPr>
          <w:spacing w:val="-6"/>
        </w:rPr>
        <w:t>айона за 202</w:t>
      </w:r>
      <w:r w:rsidR="000E44B6">
        <w:rPr>
          <w:spacing w:val="-6"/>
        </w:rPr>
        <w:t>2</w:t>
      </w:r>
      <w:r w:rsidRPr="00CF5D08">
        <w:rPr>
          <w:spacing w:val="-6"/>
        </w:rPr>
        <w:t xml:space="preserve"> года</w:t>
      </w:r>
      <w:r>
        <w:rPr>
          <w:spacing w:val="-6"/>
        </w:rPr>
        <w:t>»</w:t>
      </w:r>
      <w:r w:rsidRPr="00CF5D08">
        <w:t xml:space="preserve"> принять к сведению.</w:t>
      </w:r>
    </w:p>
    <w:p w:rsidR="009858BC" w:rsidRPr="00CF5D08" w:rsidRDefault="009858BC" w:rsidP="009858BC">
      <w:pPr>
        <w:ind w:firstLine="709"/>
        <w:jc w:val="both"/>
        <w:rPr>
          <w:b/>
        </w:rPr>
      </w:pPr>
    </w:p>
    <w:p w:rsidR="00FB3D87" w:rsidRDefault="00FB3D87" w:rsidP="009858BC">
      <w:pPr>
        <w:ind w:firstLine="708"/>
        <w:jc w:val="both"/>
        <w:rPr>
          <w:color w:val="000000"/>
          <w:spacing w:val="1"/>
        </w:rPr>
      </w:pPr>
    </w:p>
    <w:p w:rsidR="00FB3D87" w:rsidRDefault="00FB3D87" w:rsidP="00FB3D87"/>
    <w:p w:rsidR="00FB3D87" w:rsidRPr="00CA3137" w:rsidRDefault="00FB3D87" w:rsidP="00FB3D87"/>
    <w:p w:rsidR="00FB3D87" w:rsidRPr="007768F1" w:rsidRDefault="00FB3D87" w:rsidP="00FB3D87">
      <w:pPr>
        <w:rPr>
          <w:rFonts w:eastAsia="Calibri"/>
          <w:lang w:eastAsia="en-US"/>
        </w:rPr>
      </w:pPr>
    </w:p>
    <w:p w:rsidR="00FB3D87" w:rsidRPr="005319B5" w:rsidRDefault="00FB3D87" w:rsidP="00FB3D87">
      <w:pPr>
        <w:rPr>
          <w:b/>
        </w:rPr>
      </w:pPr>
      <w:r w:rsidRPr="005319B5">
        <w:rPr>
          <w:b/>
        </w:rPr>
        <w:t xml:space="preserve">Председатель Совета депутатов муниципального            </w:t>
      </w:r>
      <w:r>
        <w:rPr>
          <w:b/>
        </w:rPr>
        <w:t xml:space="preserve">                           </w:t>
      </w:r>
      <w:r w:rsidRPr="005319B5">
        <w:rPr>
          <w:b/>
        </w:rPr>
        <w:t xml:space="preserve">  С.Л.</w:t>
      </w:r>
      <w:r>
        <w:rPr>
          <w:b/>
        </w:rPr>
        <w:t xml:space="preserve"> </w:t>
      </w:r>
      <w:r w:rsidRPr="005319B5">
        <w:rPr>
          <w:b/>
        </w:rPr>
        <w:t xml:space="preserve">Буров                         образования «Муниципальный округ </w:t>
      </w:r>
    </w:p>
    <w:p w:rsidR="00FB3D87" w:rsidRPr="005319B5" w:rsidRDefault="00FB3D87" w:rsidP="00FB3D87">
      <w:pPr>
        <w:tabs>
          <w:tab w:val="left" w:pos="8400"/>
        </w:tabs>
        <w:rPr>
          <w:b/>
        </w:rPr>
      </w:pPr>
      <w:r w:rsidRPr="005319B5">
        <w:rPr>
          <w:b/>
        </w:rPr>
        <w:t>Глазовский район Удмуртской Республики»</w:t>
      </w:r>
      <w:r w:rsidRPr="005319B5">
        <w:rPr>
          <w:b/>
        </w:rPr>
        <w:tab/>
      </w:r>
      <w:r w:rsidRPr="005319B5">
        <w:rPr>
          <w:b/>
        </w:rPr>
        <w:tab/>
      </w:r>
    </w:p>
    <w:p w:rsidR="00FB3D87" w:rsidRPr="005319B5" w:rsidRDefault="00FB3D87" w:rsidP="00FB3D87">
      <w:pPr>
        <w:tabs>
          <w:tab w:val="left" w:pos="8400"/>
        </w:tabs>
        <w:rPr>
          <w:b/>
        </w:rPr>
      </w:pPr>
      <w:r w:rsidRPr="005319B5">
        <w:rPr>
          <w:b/>
        </w:rPr>
        <w:tab/>
        <w:t xml:space="preserve">                                        </w:t>
      </w:r>
    </w:p>
    <w:p w:rsidR="00FB3D87" w:rsidRPr="005319B5" w:rsidRDefault="00FB3D87" w:rsidP="00FB3D87">
      <w:pPr>
        <w:rPr>
          <w:b/>
        </w:rPr>
      </w:pPr>
    </w:p>
    <w:p w:rsidR="00875EA9" w:rsidRDefault="00FB3D87" w:rsidP="00FB3D87">
      <w:pPr>
        <w:jc w:val="both"/>
        <w:rPr>
          <w:b/>
        </w:rPr>
      </w:pPr>
      <w:r w:rsidRPr="005319B5">
        <w:rPr>
          <w:b/>
        </w:rPr>
        <w:t>г.</w:t>
      </w:r>
      <w:r>
        <w:rPr>
          <w:b/>
        </w:rPr>
        <w:t xml:space="preserve"> </w:t>
      </w:r>
      <w:r w:rsidRPr="005319B5">
        <w:rPr>
          <w:b/>
        </w:rPr>
        <w:t>Глазов</w:t>
      </w:r>
    </w:p>
    <w:p w:rsidR="00FB3D87" w:rsidRPr="005319B5" w:rsidRDefault="0055724E" w:rsidP="00FB3D87">
      <w:pPr>
        <w:jc w:val="both"/>
        <w:rPr>
          <w:b/>
        </w:rPr>
      </w:pPr>
      <w:r>
        <w:rPr>
          <w:b/>
        </w:rPr>
        <w:t>27</w:t>
      </w:r>
      <w:r w:rsidR="009858BC">
        <w:rPr>
          <w:b/>
        </w:rPr>
        <w:t xml:space="preserve"> февраля</w:t>
      </w:r>
      <w:r w:rsidR="00FB3D87" w:rsidRPr="005319B5">
        <w:rPr>
          <w:b/>
        </w:rPr>
        <w:t xml:space="preserve"> 202</w:t>
      </w:r>
      <w:r w:rsidR="000E44B6">
        <w:rPr>
          <w:b/>
        </w:rPr>
        <w:t>3</w:t>
      </w:r>
      <w:r w:rsidR="00FB3D87" w:rsidRPr="005319B5">
        <w:rPr>
          <w:b/>
        </w:rPr>
        <w:t xml:space="preserve"> года </w:t>
      </w:r>
      <w:r w:rsidR="00FB3D87" w:rsidRPr="005319B5">
        <w:rPr>
          <w:b/>
        </w:rPr>
        <w:tab/>
      </w:r>
      <w:r w:rsidR="00FB3D87" w:rsidRPr="005319B5">
        <w:rPr>
          <w:b/>
        </w:rPr>
        <w:tab/>
      </w:r>
      <w:r w:rsidR="00FB3D87" w:rsidRPr="005319B5">
        <w:rPr>
          <w:b/>
        </w:rPr>
        <w:tab/>
      </w:r>
      <w:r w:rsidR="00FB3D87" w:rsidRPr="005319B5">
        <w:rPr>
          <w:b/>
        </w:rPr>
        <w:tab/>
      </w:r>
      <w:r w:rsidR="00FB3D87" w:rsidRPr="005319B5">
        <w:rPr>
          <w:b/>
        </w:rPr>
        <w:tab/>
      </w:r>
      <w:r w:rsidR="00FB3D87" w:rsidRPr="005319B5">
        <w:rPr>
          <w:b/>
        </w:rPr>
        <w:tab/>
      </w:r>
      <w:r w:rsidR="00FB3D87" w:rsidRPr="005319B5">
        <w:rPr>
          <w:b/>
        </w:rPr>
        <w:tab/>
      </w:r>
      <w:r w:rsidR="00FB3D87" w:rsidRPr="005319B5">
        <w:rPr>
          <w:b/>
        </w:rPr>
        <w:tab/>
      </w:r>
    </w:p>
    <w:p w:rsidR="00FB3D87" w:rsidRPr="005653B4" w:rsidRDefault="00DA2796" w:rsidP="00FB3D87">
      <w:pPr>
        <w:jc w:val="both"/>
        <w:rPr>
          <w:b/>
        </w:rPr>
      </w:pPr>
      <w:r>
        <w:rPr>
          <w:b/>
        </w:rPr>
        <w:t xml:space="preserve">№ </w:t>
      </w:r>
      <w:r w:rsidR="00E465EE">
        <w:rPr>
          <w:b/>
        </w:rPr>
        <w:t>282</w:t>
      </w:r>
    </w:p>
    <w:p w:rsidR="00FB3D87" w:rsidRDefault="00FB3D87" w:rsidP="00FB3D87">
      <w:pPr>
        <w:jc w:val="right"/>
        <w:rPr>
          <w:b/>
        </w:rPr>
      </w:pPr>
    </w:p>
    <w:p w:rsidR="00FB3D87" w:rsidRDefault="00FB3D87" w:rsidP="00FB3D87">
      <w:pPr>
        <w:jc w:val="right"/>
        <w:rPr>
          <w:b/>
        </w:rPr>
      </w:pPr>
    </w:p>
    <w:p w:rsidR="00DD106D" w:rsidRDefault="00DD106D" w:rsidP="00FB3D87">
      <w:pPr>
        <w:jc w:val="right"/>
        <w:rPr>
          <w:b/>
        </w:rPr>
      </w:pPr>
    </w:p>
    <w:p w:rsidR="00DD106D" w:rsidRDefault="00DD106D" w:rsidP="00FB3D87">
      <w:pPr>
        <w:jc w:val="right"/>
        <w:rPr>
          <w:b/>
        </w:rPr>
      </w:pPr>
    </w:p>
    <w:p w:rsidR="00DD106D" w:rsidRDefault="00DD106D" w:rsidP="00FB3D87">
      <w:pPr>
        <w:jc w:val="right"/>
        <w:rPr>
          <w:b/>
        </w:rPr>
      </w:pPr>
    </w:p>
    <w:p w:rsidR="00FB3D87" w:rsidRDefault="00FB3D87" w:rsidP="00FB3D87">
      <w:pPr>
        <w:jc w:val="right"/>
        <w:rPr>
          <w:b/>
        </w:rPr>
      </w:pPr>
    </w:p>
    <w:p w:rsidR="003A290F" w:rsidRDefault="003A290F" w:rsidP="008221F1">
      <w:pPr>
        <w:pStyle w:val="23"/>
        <w:tabs>
          <w:tab w:val="left" w:pos="7845"/>
          <w:tab w:val="right" w:pos="9639"/>
        </w:tabs>
        <w:ind w:left="4536" w:right="-1"/>
        <w:rPr>
          <w:b/>
        </w:rPr>
      </w:pPr>
    </w:p>
    <w:p w:rsidR="008221F1" w:rsidRPr="008221F1" w:rsidRDefault="008221F1" w:rsidP="008221F1">
      <w:pPr>
        <w:pStyle w:val="23"/>
        <w:tabs>
          <w:tab w:val="left" w:pos="7845"/>
          <w:tab w:val="right" w:pos="9639"/>
        </w:tabs>
        <w:ind w:left="4536" w:right="-1"/>
        <w:rPr>
          <w:b/>
        </w:rPr>
      </w:pPr>
      <w:r w:rsidRPr="00DA3EA6">
        <w:rPr>
          <w:b/>
          <w:lang w:val="x-none"/>
        </w:rPr>
        <w:lastRenderedPageBreak/>
        <w:t xml:space="preserve">ПРИЛОЖЕНИЕ </w:t>
      </w:r>
      <w:r w:rsidRPr="008221F1">
        <w:rPr>
          <w:b/>
          <w:lang w:val="x-none"/>
        </w:rPr>
        <w:t>к решению Совета</w:t>
      </w:r>
      <w:r w:rsidRPr="008221F1">
        <w:rPr>
          <w:b/>
        </w:rPr>
        <w:t xml:space="preserve"> </w:t>
      </w:r>
      <w:r w:rsidRPr="008221F1">
        <w:rPr>
          <w:b/>
          <w:lang w:val="x-none"/>
        </w:rPr>
        <w:t>депутатов муниципального образования «</w:t>
      </w:r>
      <w:r w:rsidRPr="008221F1">
        <w:rPr>
          <w:b/>
        </w:rPr>
        <w:t xml:space="preserve">Муниципальный округ </w:t>
      </w:r>
      <w:r w:rsidRPr="008221F1">
        <w:rPr>
          <w:b/>
          <w:lang w:val="x-none"/>
        </w:rPr>
        <w:t>Глазовский район</w:t>
      </w:r>
      <w:r w:rsidRPr="008221F1">
        <w:rPr>
          <w:b/>
        </w:rPr>
        <w:t xml:space="preserve"> Удмуртской Республики</w:t>
      </w:r>
      <w:r w:rsidRPr="008221F1">
        <w:rPr>
          <w:b/>
          <w:lang w:val="x-none"/>
        </w:rPr>
        <w:t xml:space="preserve">» </w:t>
      </w:r>
    </w:p>
    <w:p w:rsidR="008221F1" w:rsidRPr="00E465EE" w:rsidRDefault="008221F1" w:rsidP="008221F1">
      <w:pPr>
        <w:pStyle w:val="23"/>
        <w:ind w:left="4536" w:right="-1"/>
        <w:rPr>
          <w:b/>
        </w:rPr>
      </w:pPr>
      <w:r w:rsidRPr="008221F1">
        <w:rPr>
          <w:b/>
          <w:lang w:val="x-none"/>
        </w:rPr>
        <w:t xml:space="preserve">от </w:t>
      </w:r>
      <w:r w:rsidR="0055724E">
        <w:rPr>
          <w:b/>
        </w:rPr>
        <w:t>27</w:t>
      </w:r>
      <w:r w:rsidRPr="008221F1">
        <w:rPr>
          <w:b/>
        </w:rPr>
        <w:t xml:space="preserve"> </w:t>
      </w:r>
      <w:r w:rsidR="009858BC">
        <w:rPr>
          <w:b/>
        </w:rPr>
        <w:t>февраля</w:t>
      </w:r>
      <w:r w:rsidRPr="008221F1">
        <w:rPr>
          <w:b/>
        </w:rPr>
        <w:t xml:space="preserve"> 202</w:t>
      </w:r>
      <w:r w:rsidR="000E44B6">
        <w:rPr>
          <w:b/>
        </w:rPr>
        <w:t>3</w:t>
      </w:r>
      <w:r w:rsidRPr="008221F1">
        <w:rPr>
          <w:b/>
        </w:rPr>
        <w:t xml:space="preserve"> года</w:t>
      </w:r>
      <w:r w:rsidR="00E465EE">
        <w:rPr>
          <w:b/>
          <w:lang w:val="x-none"/>
        </w:rPr>
        <w:t xml:space="preserve"> №</w:t>
      </w:r>
      <w:r w:rsidR="00E465EE">
        <w:rPr>
          <w:b/>
        </w:rPr>
        <w:t>282</w:t>
      </w:r>
      <w:bookmarkStart w:id="0" w:name="_GoBack"/>
      <w:bookmarkEnd w:id="0"/>
    </w:p>
    <w:p w:rsidR="008221F1" w:rsidRDefault="008221F1" w:rsidP="008221F1">
      <w:pPr>
        <w:pStyle w:val="23"/>
        <w:ind w:right="-1"/>
        <w:jc w:val="center"/>
        <w:rPr>
          <w:b/>
        </w:rPr>
      </w:pPr>
    </w:p>
    <w:p w:rsidR="009858BC" w:rsidRPr="009858BC" w:rsidRDefault="009858BC" w:rsidP="008221F1">
      <w:pPr>
        <w:pStyle w:val="23"/>
        <w:ind w:right="-1"/>
        <w:jc w:val="center"/>
        <w:rPr>
          <w:b/>
        </w:rPr>
      </w:pPr>
    </w:p>
    <w:p w:rsidR="009858BC" w:rsidRDefault="009858BC" w:rsidP="009858BC">
      <w:pPr>
        <w:jc w:val="center"/>
        <w:rPr>
          <w:b/>
        </w:rPr>
      </w:pPr>
      <w:r w:rsidRPr="009858BC">
        <w:rPr>
          <w:b/>
        </w:rPr>
        <w:t xml:space="preserve">О состоянии преступности и обеспечении правопорядка </w:t>
      </w:r>
    </w:p>
    <w:p w:rsidR="009858BC" w:rsidRDefault="009858BC" w:rsidP="009858BC">
      <w:pPr>
        <w:jc w:val="center"/>
        <w:rPr>
          <w:b/>
        </w:rPr>
      </w:pPr>
      <w:r w:rsidRPr="009858BC">
        <w:rPr>
          <w:b/>
        </w:rPr>
        <w:t>на территории Глазовского района за 202</w:t>
      </w:r>
      <w:r w:rsidR="000E44B6">
        <w:rPr>
          <w:b/>
        </w:rPr>
        <w:t>2</w:t>
      </w:r>
      <w:r w:rsidRPr="009858BC">
        <w:rPr>
          <w:b/>
        </w:rPr>
        <w:t xml:space="preserve"> год</w:t>
      </w:r>
    </w:p>
    <w:p w:rsidR="00561886" w:rsidRPr="009858BC" w:rsidRDefault="00561886" w:rsidP="009858BC">
      <w:pPr>
        <w:jc w:val="center"/>
        <w:rPr>
          <w:b/>
          <w:highlight w:val="yellow"/>
        </w:rPr>
      </w:pPr>
    </w:p>
    <w:p w:rsidR="00561886" w:rsidRPr="00561886" w:rsidRDefault="00561886" w:rsidP="00561886">
      <w:pPr>
        <w:ind w:firstLine="708"/>
        <w:jc w:val="both"/>
      </w:pPr>
      <w:r w:rsidRPr="00561886">
        <w:t>Межмуниципальным отделом МВД России «Глазовский» реализован комплекс мероприятий, направленных на защиту граждан от преступных посягательств, борьбу с экстремизмом и терроризмом, незаконным оборотом оружия и наркотиков, организованной преступностью и коррупцией, профилактику правонарушений.</w:t>
      </w:r>
    </w:p>
    <w:p w:rsidR="002A3597" w:rsidRDefault="00561886" w:rsidP="00561886">
      <w:pPr>
        <w:ind w:firstLine="708"/>
        <w:jc w:val="both"/>
      </w:pPr>
      <w:r w:rsidRPr="00561886">
        <w:t>Особое внимание уделено охране общественного порядка, так на территории Глазовского района за 12 месяцев 2022 года обеспечивалась охрана общественного порядка при проведении 5 культурно-зрелищных мероприятий и 1 спортивного мероприятия. Для обеспечения правопорядка на мероприятиях было задействовано 15 сотрудников полиции, 23 дружинника ДНД Глазовского района. Всего на мероприятиях присутствовало 1750 граждан.</w:t>
      </w:r>
      <w:r>
        <w:t xml:space="preserve"> </w:t>
      </w:r>
    </w:p>
    <w:p w:rsidR="002A3597" w:rsidRDefault="00561886" w:rsidP="00561886">
      <w:pPr>
        <w:ind w:firstLine="708"/>
        <w:jc w:val="both"/>
      </w:pPr>
      <w:r w:rsidRPr="00561886">
        <w:t>Большой объем работы осуществлен при обеспечении правопорядка в период выборной компании главы Удмуртии и депутатов Государственного Совета Удмуртской Республики седьмого созыва. В ходе проведения выборов резонансных п</w:t>
      </w:r>
      <w:r>
        <w:t xml:space="preserve">равонарушений не зафиксировано. </w:t>
      </w:r>
    </w:p>
    <w:p w:rsidR="00561886" w:rsidRPr="00561886" w:rsidRDefault="00561886" w:rsidP="00561886">
      <w:pPr>
        <w:ind w:firstLine="708"/>
        <w:jc w:val="both"/>
      </w:pPr>
      <w:r w:rsidRPr="00561886">
        <w:t>В результате принятых МО МВД России «Глазовский» мер по обеспечению правопорядка и общественной безопасности, общественно - политическая ситуация на обслуживаемой территории в целом остается стабильной.</w:t>
      </w:r>
    </w:p>
    <w:p w:rsidR="00561886" w:rsidRPr="00561886" w:rsidRDefault="00561886" w:rsidP="00561886">
      <w:pPr>
        <w:ind w:firstLine="708"/>
        <w:jc w:val="both"/>
      </w:pPr>
      <w:r w:rsidRPr="00561886">
        <w:t>По итогам 12 месяцев 2022 года на территории Глазовского района наблюдается снижение числа зарегистрированных преступлений со 185 до 126 фактов (-31,9%). Наибольшее количество преступлений совершено на следующих территориях «Понинское»-31 (раскрыто 25), «Штанигуртское»-24 (раскрыто 19), «</w:t>
      </w:r>
      <w:proofErr w:type="spellStart"/>
      <w:r w:rsidRPr="00561886">
        <w:t>Адамское</w:t>
      </w:r>
      <w:proofErr w:type="spellEnd"/>
      <w:r w:rsidRPr="00561886">
        <w:t>» - 21 (раскрыто 16).</w:t>
      </w:r>
    </w:p>
    <w:p w:rsidR="00561886" w:rsidRPr="00561886" w:rsidRDefault="00561886" w:rsidP="00561886">
      <w:pPr>
        <w:ind w:firstLine="708"/>
        <w:jc w:val="both"/>
      </w:pPr>
      <w:r w:rsidRPr="00561886">
        <w:t xml:space="preserve">Уровень преступности в расчете на 10 тысяч населения по </w:t>
      </w:r>
      <w:proofErr w:type="spellStart"/>
      <w:r w:rsidRPr="00561886">
        <w:t>Глазовскому</w:t>
      </w:r>
      <w:proofErr w:type="spellEnd"/>
      <w:r w:rsidRPr="00561886">
        <w:t xml:space="preserve"> району снизился и составил 86 преступлений против 124 в 2021 году.</w:t>
      </w:r>
    </w:p>
    <w:p w:rsidR="00561886" w:rsidRPr="00561886" w:rsidRDefault="00561886" w:rsidP="00561886">
      <w:pPr>
        <w:ind w:firstLine="708"/>
        <w:jc w:val="both"/>
      </w:pPr>
      <w:r w:rsidRPr="00561886">
        <w:t>Количество расследованных всех категорий преступлений по итогам отчетного периода снизилось со 138 до 102 фактов (-26,1%), число приостановленных снизилось и составило 44 факта (в 2021 г. - 52, -15,4%). Процент раскрываемости составил 69,9% (в 2021 г - 72,6%).</w:t>
      </w:r>
    </w:p>
    <w:p w:rsidR="00561886" w:rsidRPr="00561886" w:rsidRDefault="00561886" w:rsidP="002A3597">
      <w:pPr>
        <w:ind w:firstLine="708"/>
        <w:jc w:val="both"/>
      </w:pPr>
      <w:r w:rsidRPr="00561886">
        <w:t>Количество зарегистрированных тяжких и особо тяжких преступлений снизилось со 24 до 14 фактов (-41,7%).</w:t>
      </w:r>
    </w:p>
    <w:p w:rsidR="00561886" w:rsidRDefault="00561886" w:rsidP="00561886">
      <w:pPr>
        <w:ind w:firstLine="708"/>
        <w:jc w:val="both"/>
      </w:pPr>
      <w:r w:rsidRPr="00561886">
        <w:t xml:space="preserve">Фактов умышленного причинения тяжкого вреда здоровью в отчётном периоде 2022 года не зарегистрировано (2021г. - 1), 1 факт убийства (2021 г. - 3), имевший место в д. </w:t>
      </w:r>
      <w:proofErr w:type="spellStart"/>
      <w:r w:rsidRPr="00561886">
        <w:t>Качкашур</w:t>
      </w:r>
      <w:proofErr w:type="spellEnd"/>
      <w:r w:rsidRPr="00561886">
        <w:t xml:space="preserve"> в марте 2022 года, преступление совершено на бытовой почве, в состоянии алкогольного опьянения, лицом, ранее совершавшим преступления. Изнасилований в 2022 году не зарегистрировано. Фактов разбоев и грабежей на территории Глазовского района не зарегис</w:t>
      </w:r>
      <w:r>
        <w:t>трировано, как и в прошлом году.</w:t>
      </w:r>
    </w:p>
    <w:p w:rsidR="00561886" w:rsidRPr="00561886" w:rsidRDefault="00561886" w:rsidP="00561886">
      <w:pPr>
        <w:ind w:firstLine="708"/>
        <w:jc w:val="both"/>
      </w:pPr>
      <w:r w:rsidRPr="00561886">
        <w:t>Число зарегистрированных краж имущества снизилось с 57 до 53 фактов, расследовано 28 фактов, как и в прошлом году, приостановлено 33 (2021г. - 33), раскрываемость краж составила 45,9%. Возросло число краж из складов, баз, магазинов (с проникновением) с 2 до 4, раскрываемость составляет 40% против 66,7% в 2021 году.</w:t>
      </w:r>
    </w:p>
    <w:p w:rsidR="00561886" w:rsidRPr="00561886" w:rsidRDefault="00561886" w:rsidP="002A3597">
      <w:pPr>
        <w:ind w:firstLine="708"/>
        <w:jc w:val="both"/>
      </w:pPr>
      <w:r w:rsidRPr="00561886">
        <w:t>В целях профилактики преступлений по фактам мошенничеств и хищений денежных сре</w:t>
      </w:r>
      <w:proofErr w:type="gramStart"/>
      <w:r w:rsidRPr="00561886">
        <w:t>дств с б</w:t>
      </w:r>
      <w:proofErr w:type="gramEnd"/>
      <w:r w:rsidRPr="00561886">
        <w:t>анковских счетов граждан организовано взаимодействие со средствами массовой информации. В отчетный период в СМИ размещено 135 информаций, из них на ТВ - 15, печать - 81, радио - 15, Интернет - 24.</w:t>
      </w:r>
    </w:p>
    <w:p w:rsidR="00561886" w:rsidRPr="00561886" w:rsidRDefault="00561886" w:rsidP="00561886">
      <w:pPr>
        <w:ind w:firstLine="708"/>
        <w:jc w:val="both"/>
      </w:pPr>
      <w:r w:rsidRPr="00561886">
        <w:lastRenderedPageBreak/>
        <w:t>Информация по профилактике краж и мошенничеств освещена при 11 отчётах участковых уполномоченных полиции перед населением, на постоянной основе в рамках профилактического обхода жилого сектора проводится разъяснительная работа с жителями сельских поселений, всего проведено 1004 беседы в ходе поквартирного обхода.</w:t>
      </w:r>
    </w:p>
    <w:p w:rsidR="00561886" w:rsidRPr="00561886" w:rsidRDefault="00561886" w:rsidP="00561886">
      <w:pPr>
        <w:ind w:firstLine="708"/>
        <w:jc w:val="both"/>
      </w:pPr>
      <w:r w:rsidRPr="00561886">
        <w:t>Памятки направлены в учебные заведения и социальные учреждения района для размещения на официальных сайтах и в местах с массовым пребыванием граждан, размещены в 7 автобусах Глазовского филиала АО «ИПОПАТ».</w:t>
      </w:r>
    </w:p>
    <w:p w:rsidR="00561886" w:rsidRPr="00561886" w:rsidRDefault="00561886" w:rsidP="00561886">
      <w:pPr>
        <w:ind w:firstLine="708"/>
        <w:jc w:val="both"/>
      </w:pPr>
      <w:r w:rsidRPr="00561886">
        <w:t>Заместителем начальника полиции по охране общественного порядка МО МВД России «Глазовский» размещена информация на тему «Как не стать жертвой мошенников!» в социальной сети «</w:t>
      </w:r>
      <w:proofErr w:type="spellStart"/>
      <w:r w:rsidRPr="00561886">
        <w:t>ВКонтакте</w:t>
      </w:r>
      <w:proofErr w:type="spellEnd"/>
      <w:r w:rsidRPr="00561886">
        <w:t>», в публичной группе «ГГГС», на официальном сайте МО МВД России «Глазовский».</w:t>
      </w:r>
    </w:p>
    <w:p w:rsidR="00561886" w:rsidRPr="00561886" w:rsidRDefault="00561886" w:rsidP="00561886">
      <w:pPr>
        <w:ind w:firstLine="708"/>
        <w:jc w:val="both"/>
      </w:pPr>
      <w:r w:rsidRPr="00561886">
        <w:t>Определенную роль в снижении преступлений указанной категории играет проводимая профилактическая работа среди жителей, проживающих на территории обслуживания МО МВД России «Глазовский» по предотвращению совершении в отношении них</w:t>
      </w:r>
      <w:r w:rsidR="002A3597">
        <w:t xml:space="preserve"> преступлений с использованием </w:t>
      </w:r>
      <w:proofErr w:type="gramStart"/>
      <w:r w:rsidR="002A3597">
        <w:rPr>
          <w:lang w:val="en-US"/>
        </w:rPr>
        <w:t>I</w:t>
      </w:r>
      <w:proofErr w:type="gramEnd"/>
      <w:r w:rsidRPr="00561886">
        <w:t>Т-технологий, которую необходимо продолжить во взаимодействии со средствами массовой информации и общественными организациями.</w:t>
      </w:r>
    </w:p>
    <w:p w:rsidR="00561886" w:rsidRPr="00561886" w:rsidRDefault="00561886" w:rsidP="00561886">
      <w:pPr>
        <w:ind w:firstLine="708"/>
        <w:jc w:val="both"/>
      </w:pPr>
      <w:r w:rsidRPr="00561886">
        <w:t>Принятыми мерами достигнуты следующие результаты. Фактов краж с банковских счетов, мошенниче</w:t>
      </w:r>
      <w:proofErr w:type="gramStart"/>
      <w:r w:rsidRPr="00561886">
        <w:t>ств с пр</w:t>
      </w:r>
      <w:proofErr w:type="gramEnd"/>
      <w:r w:rsidRPr="00561886">
        <w:t>именением информационно</w:t>
      </w:r>
      <w:r>
        <w:t xml:space="preserve"> </w:t>
      </w:r>
      <w:r w:rsidRPr="00561886">
        <w:t>- телекоммуникационных технологий, не зарегистрировано (в 2021 г. - 2).</w:t>
      </w:r>
    </w:p>
    <w:p w:rsidR="00561886" w:rsidRPr="00561886" w:rsidRDefault="00561886" w:rsidP="00561886">
      <w:pPr>
        <w:ind w:firstLine="708"/>
        <w:jc w:val="both"/>
      </w:pPr>
      <w:r w:rsidRPr="00561886">
        <w:t>За 12 месяцев 2022 года выявлено 8 преступлений в сфере незаконного оборота оружия, как и в 2021 году. За совершение преступлений в сфере незаконного оборота оружия привлечено к уголовной ответственности 3 лица (в 2021 г. - 5, -40,0%). Из незаконного оборота изъято: взрывчатые вещества - порох массой 756 гр., 1 единица самодельного нарезного оружия.</w:t>
      </w:r>
    </w:p>
    <w:p w:rsidR="00561886" w:rsidRPr="00561886" w:rsidRDefault="00561886" w:rsidP="00561886">
      <w:pPr>
        <w:ind w:firstLine="708"/>
        <w:jc w:val="both"/>
      </w:pPr>
      <w:r w:rsidRPr="00561886">
        <w:t>С целью декриминализации оперативной обстановки в сфере незаконного оборота оружия и боеприпасов, а также материального стимулирования лиц, выдавших данные предметы добровольно в правоохранительные органы, сотрудниками ОУР Межмуниципального отдела МВД России «Глазовский»</w:t>
      </w:r>
      <w:r w:rsidR="002A3597">
        <w:rPr>
          <w:rStyle w:val="af6"/>
        </w:rPr>
        <w:footnoteReference w:id="1"/>
      </w:r>
      <w:r w:rsidRPr="00561886">
        <w:t xml:space="preserve"> организован приём у населения на возмездной основе незаконно хранящегося оружия, боеприпасов, взрывчатых веществ и взрывных устройств. За отчётный период от жителей Глазовского района оружие и боеприпасы не принимались.</w:t>
      </w:r>
    </w:p>
    <w:p w:rsidR="00561886" w:rsidRPr="00561886" w:rsidRDefault="00561886" w:rsidP="00561886">
      <w:pPr>
        <w:ind w:firstLine="708"/>
        <w:jc w:val="both"/>
      </w:pPr>
      <w:r w:rsidRPr="00561886">
        <w:t>В отчетном периоде 2022 года зарегистрировано 3 факта сбыта наркотических веществ (в 2021 г. - 4, -25%).</w:t>
      </w:r>
    </w:p>
    <w:p w:rsidR="00561886" w:rsidRPr="00561886" w:rsidRDefault="00561886" w:rsidP="00561886">
      <w:pPr>
        <w:ind w:firstLine="708"/>
        <w:jc w:val="both"/>
      </w:pPr>
      <w:r w:rsidRPr="00561886">
        <w:t>Реализованные в рамках действующих муниципальных программ мероприятия, направленные на профилактику правонарушений, позволили добиться следующих результатов.</w:t>
      </w:r>
    </w:p>
    <w:p w:rsidR="00561886" w:rsidRPr="00561886" w:rsidRDefault="00561886" w:rsidP="00561886">
      <w:pPr>
        <w:ind w:firstLine="708"/>
        <w:jc w:val="both"/>
      </w:pPr>
      <w:r w:rsidRPr="00561886">
        <w:t>Лицами, ранее совершавшими преступления, на территории Глазовского района за отчётный период совершено 72 преступления (в 2021 г. - 96, -25%, по УР -2%). Удельный вес преступлений, совершённых лицами, ранее совершавшими, составил 70,6% (в 2021 г. - 69,6%, по Удмуртской Республике - 70,1%).</w:t>
      </w:r>
    </w:p>
    <w:p w:rsidR="00561886" w:rsidRPr="00561886" w:rsidRDefault="00561886" w:rsidP="00561886">
      <w:pPr>
        <w:ind w:firstLine="708"/>
        <w:jc w:val="both"/>
      </w:pPr>
      <w:r w:rsidRPr="00561886">
        <w:t>Принятыми мерами достигнуты результаты по снижению числа преступлений, совершённых в общественных местах. В 2022 году наблюдается снижение регистрации преступлений данной категории с 29 до 12 фактов (-58,6%), удельный вес преступлений, совершённых в общественных местах составил 9,5% против 15,7% в 2021 году (среднереспубликанский показатель - 26,9%).</w:t>
      </w:r>
    </w:p>
    <w:p w:rsidR="00561886" w:rsidRPr="00561886" w:rsidRDefault="00561886" w:rsidP="00561886">
      <w:pPr>
        <w:ind w:firstLine="708"/>
        <w:jc w:val="both"/>
      </w:pPr>
      <w:r w:rsidRPr="00561886">
        <w:t>Число преступлений, совершённых на улице снизилось и составило 10 фактов против 27 в 2021 году (-63%), удельный вес уличной преступности составил 7,9% против 14,6% соответственно (среднереспубликанский показатель - 16,2%).</w:t>
      </w:r>
    </w:p>
    <w:p w:rsidR="00561886" w:rsidRPr="00561886" w:rsidRDefault="00561886" w:rsidP="00561886">
      <w:pPr>
        <w:ind w:firstLine="708"/>
        <w:jc w:val="both"/>
      </w:pPr>
      <w:r w:rsidRPr="00561886">
        <w:t>Число зарегистрированных преступлений, совершённых на бытовой почве снизилось с 29 до 24 фактов (-17,2%), в том числе тяжких и особо тяжких - 2 преступления (в 2021 г. - 1, +100,0%).</w:t>
      </w:r>
    </w:p>
    <w:p w:rsidR="00561886" w:rsidRPr="00561886" w:rsidRDefault="00561886" w:rsidP="00561886">
      <w:pPr>
        <w:ind w:firstLine="708"/>
        <w:jc w:val="both"/>
      </w:pPr>
      <w:r w:rsidRPr="00561886">
        <w:lastRenderedPageBreak/>
        <w:t xml:space="preserve">Одной из мер предупреждения тяжких преступлений в быту является профилактическая работа с лицами, состоящими на учёте ОУУП и ПДН МО «Глазовский» как «семейные </w:t>
      </w:r>
      <w:proofErr w:type="gramStart"/>
      <w:r w:rsidRPr="00561886">
        <w:t>дебоширы</w:t>
      </w:r>
      <w:proofErr w:type="gramEnd"/>
      <w:r w:rsidRPr="00561886">
        <w:t>».</w:t>
      </w:r>
    </w:p>
    <w:p w:rsidR="00561886" w:rsidRPr="00561886" w:rsidRDefault="00561886" w:rsidP="00561886">
      <w:pPr>
        <w:ind w:firstLine="708"/>
        <w:jc w:val="both"/>
      </w:pPr>
      <w:r w:rsidRPr="00561886">
        <w:t xml:space="preserve">На постоянной основе ОУУП и ПДН МО «Глазовский» проводится работа по выявлению лиц данной категории, при рассмотрении материалов проверки по «бытовым» преступлениям, в том числе по делам частного обвинения, ОУУП и ПДН МО «Глазовский» составляется рапорт о постановке лица на профилактический учёт. Ежеквартально </w:t>
      </w:r>
      <w:proofErr w:type="spellStart"/>
      <w:r w:rsidRPr="00561886">
        <w:t>подучётные</w:t>
      </w:r>
      <w:proofErr w:type="spellEnd"/>
      <w:r w:rsidRPr="00561886">
        <w:t xml:space="preserve"> проверяются по месту жительства и информационным базам МВД по Удмуртской Республике на предмет совершения правонарушений против общественного порядка. В случае совершения двух и более правонарушений срок профилактического учёта по мотивированному рапорту может быть продлён. По состоянию на 1 января 2023 года на учёте ОУУП и ПДН МО «Глазовский» состоит 16 лиц (ТО «</w:t>
      </w:r>
      <w:proofErr w:type="spellStart"/>
      <w:r w:rsidRPr="00561886">
        <w:t>Понинское</w:t>
      </w:r>
      <w:proofErr w:type="spellEnd"/>
      <w:r w:rsidRPr="00561886">
        <w:t>» - 3, «</w:t>
      </w:r>
      <w:proofErr w:type="spellStart"/>
      <w:r w:rsidRPr="00561886">
        <w:t>Адамское</w:t>
      </w:r>
      <w:proofErr w:type="spellEnd"/>
      <w:r w:rsidRPr="00561886">
        <w:t>» - 1, «</w:t>
      </w:r>
      <w:proofErr w:type="spellStart"/>
      <w:r w:rsidRPr="00561886">
        <w:t>Кожильское</w:t>
      </w:r>
      <w:proofErr w:type="spellEnd"/>
      <w:r w:rsidRPr="00561886">
        <w:t>» - 4, «</w:t>
      </w:r>
      <w:proofErr w:type="spellStart"/>
      <w:r w:rsidRPr="00561886">
        <w:t>Штанигуртское</w:t>
      </w:r>
      <w:proofErr w:type="spellEnd"/>
      <w:r w:rsidRPr="00561886">
        <w:t>» - 1, «</w:t>
      </w:r>
      <w:proofErr w:type="spellStart"/>
      <w:r w:rsidRPr="00561886">
        <w:t>Гулековское</w:t>
      </w:r>
      <w:proofErr w:type="spellEnd"/>
      <w:r w:rsidRPr="00561886">
        <w:t>» - 2, «</w:t>
      </w:r>
      <w:proofErr w:type="spellStart"/>
      <w:r w:rsidRPr="00561886">
        <w:t>Ураковское</w:t>
      </w:r>
      <w:proofErr w:type="spellEnd"/>
      <w:r w:rsidRPr="00561886">
        <w:t>» - 1, «Октябрьское» - 2, «Богатырское» - 2), на учёт поставлено в текущем году 14 человек.</w:t>
      </w:r>
    </w:p>
    <w:p w:rsidR="00561886" w:rsidRPr="00561886" w:rsidRDefault="00561886" w:rsidP="00561886">
      <w:pPr>
        <w:ind w:firstLine="708"/>
        <w:jc w:val="both"/>
      </w:pPr>
      <w:r w:rsidRPr="00561886">
        <w:t>Количество преступлений, совершённых в состоянии опьянения снижено с 73 до 42 фактов (-42,5%, по УР -14,2%), удельный вес преступлений, совершённых в состоянии опьянения, составил 41,2%, (2021 г. - 52,9%, по Удмуртской Республике - 33,8%).</w:t>
      </w:r>
    </w:p>
    <w:p w:rsidR="00561886" w:rsidRPr="00561886" w:rsidRDefault="00561886" w:rsidP="00561886">
      <w:pPr>
        <w:ind w:firstLine="708"/>
        <w:jc w:val="both"/>
      </w:pPr>
      <w:r w:rsidRPr="00561886">
        <w:t>С целью профилактики совершения преступлений лицами в состоянии опьянения, и в отношении лиц, находящихся в состоянии опьянения, участковыми уполномоченными полиции и инспекторами по делам несовершеннолетних во взаимодействии с органами системы профилактики и общественными формированиями проводятся профилактические мероприятия.</w:t>
      </w:r>
    </w:p>
    <w:p w:rsidR="00561886" w:rsidRPr="00561886" w:rsidRDefault="00561886" w:rsidP="00561886">
      <w:pPr>
        <w:ind w:firstLine="708"/>
        <w:jc w:val="both"/>
      </w:pPr>
      <w:r w:rsidRPr="00561886">
        <w:t>Проводятся мероприятия, направленные, в том числе, на предупреждение и пресечение правонарушений, совершённых несовершеннолетними.</w:t>
      </w:r>
    </w:p>
    <w:p w:rsidR="00561886" w:rsidRPr="00561886" w:rsidRDefault="00561886" w:rsidP="00561886">
      <w:pPr>
        <w:ind w:firstLine="708"/>
        <w:jc w:val="both"/>
      </w:pPr>
      <w:r w:rsidRPr="00561886">
        <w:t>За 12 месяцев 2022 года на территории Глазовского района несовершеннолетними совершено 4 преступления (2021 г. - 3), в том числе тяжкие и особо тяжкие преступления 3 факта (2021г.-0).</w:t>
      </w:r>
    </w:p>
    <w:p w:rsidR="00561886" w:rsidRPr="00561886" w:rsidRDefault="00561886" w:rsidP="00561886">
      <w:pPr>
        <w:ind w:firstLine="708"/>
        <w:jc w:val="both"/>
      </w:pPr>
      <w:r w:rsidRPr="00561886">
        <w:t xml:space="preserve">В ОДН МО МВД России «Глазовский» на учёте состоит 29 несовершеннолетних, проживающих в </w:t>
      </w:r>
      <w:proofErr w:type="spellStart"/>
      <w:r w:rsidRPr="00561886">
        <w:t>Глазовском</w:t>
      </w:r>
      <w:proofErr w:type="spellEnd"/>
      <w:r w:rsidRPr="00561886">
        <w:t xml:space="preserve"> районе, из них: совершивших правонарушение, в том числе до достижения административно наказуемого возраста - 5 (с. </w:t>
      </w:r>
      <w:proofErr w:type="spellStart"/>
      <w:r w:rsidRPr="00561886">
        <w:t>Парзи</w:t>
      </w:r>
      <w:proofErr w:type="spellEnd"/>
      <w:r w:rsidRPr="00561886">
        <w:t xml:space="preserve"> - 2, д. </w:t>
      </w:r>
      <w:proofErr w:type="spellStart"/>
      <w:r w:rsidRPr="00561886">
        <w:t>Омутница</w:t>
      </w:r>
      <w:proofErr w:type="spellEnd"/>
      <w:r w:rsidRPr="00561886">
        <w:t xml:space="preserve">, д. </w:t>
      </w:r>
      <w:proofErr w:type="spellStart"/>
      <w:r w:rsidRPr="00561886">
        <w:t>Трубашур</w:t>
      </w:r>
      <w:proofErr w:type="spellEnd"/>
      <w:r w:rsidRPr="00561886">
        <w:t xml:space="preserve"> - 2, с. Понино - 1); </w:t>
      </w:r>
      <w:proofErr w:type="gramStart"/>
      <w:r w:rsidRPr="00561886">
        <w:t>за употребление спиртных напитков - 10 (</w:t>
      </w:r>
      <w:proofErr w:type="spellStart"/>
      <w:r w:rsidRPr="00561886">
        <w:t>Дондыкар</w:t>
      </w:r>
      <w:proofErr w:type="spellEnd"/>
      <w:r w:rsidRPr="00561886">
        <w:t xml:space="preserve"> - 1, Понино - 4, д. </w:t>
      </w:r>
      <w:proofErr w:type="spellStart"/>
      <w:r w:rsidRPr="00561886">
        <w:t>Трубашур</w:t>
      </w:r>
      <w:proofErr w:type="spellEnd"/>
      <w:r w:rsidRPr="00561886">
        <w:t xml:space="preserve"> - 2, с. Октябрьский - 1, д. </w:t>
      </w:r>
      <w:proofErr w:type="spellStart"/>
      <w:r w:rsidRPr="00561886">
        <w:t>Омутница</w:t>
      </w:r>
      <w:proofErr w:type="spellEnd"/>
      <w:r w:rsidRPr="00561886">
        <w:t xml:space="preserve"> - 1, д. </w:t>
      </w:r>
      <w:proofErr w:type="spellStart"/>
      <w:r w:rsidRPr="00561886">
        <w:t>Кожиль</w:t>
      </w:r>
      <w:proofErr w:type="spellEnd"/>
      <w:r w:rsidRPr="00561886">
        <w:t xml:space="preserve"> - 1); антиобщественное поведение - 5 (с. Понино - 2, д. </w:t>
      </w:r>
      <w:proofErr w:type="spellStart"/>
      <w:r w:rsidRPr="00561886">
        <w:t>Штанигурт</w:t>
      </w:r>
      <w:proofErr w:type="spellEnd"/>
      <w:r w:rsidRPr="00561886">
        <w:t xml:space="preserve"> - 1, д. </w:t>
      </w:r>
      <w:proofErr w:type="spellStart"/>
      <w:r w:rsidRPr="00561886">
        <w:t>Золотарево</w:t>
      </w:r>
      <w:proofErr w:type="spellEnd"/>
      <w:r w:rsidRPr="00561886">
        <w:t xml:space="preserve"> - 1, д. </w:t>
      </w:r>
      <w:proofErr w:type="spellStart"/>
      <w:r w:rsidRPr="00561886">
        <w:t>Удм</w:t>
      </w:r>
      <w:proofErr w:type="spellEnd"/>
      <w:r w:rsidRPr="00561886">
        <w:t>.</w:t>
      </w:r>
      <w:proofErr w:type="gramEnd"/>
      <w:r w:rsidRPr="00561886">
        <w:t xml:space="preserve"> Ключи - 1); совершивших общественно опасные деяния до достижения возраста уголовной ответственности - 9 (с. Понино - 4, д. </w:t>
      </w:r>
      <w:proofErr w:type="spellStart"/>
      <w:r w:rsidRPr="00561886">
        <w:t>Трубашур</w:t>
      </w:r>
      <w:proofErr w:type="spellEnd"/>
      <w:r w:rsidRPr="00561886">
        <w:t xml:space="preserve"> - 1, д. </w:t>
      </w:r>
      <w:proofErr w:type="spellStart"/>
      <w:r w:rsidRPr="00561886">
        <w:t>Качкашур</w:t>
      </w:r>
      <w:proofErr w:type="spellEnd"/>
      <w:r w:rsidRPr="00561886">
        <w:t xml:space="preserve"> - 1, д. </w:t>
      </w:r>
      <w:proofErr w:type="spellStart"/>
      <w:r w:rsidRPr="00561886">
        <w:t>Штанигурт</w:t>
      </w:r>
      <w:proofErr w:type="spellEnd"/>
      <w:r w:rsidRPr="00561886">
        <w:t xml:space="preserve"> - 3); привлекается к уголовной ответственности - 2 (д. </w:t>
      </w:r>
      <w:proofErr w:type="spellStart"/>
      <w:r w:rsidRPr="00561886">
        <w:t>Золотарево</w:t>
      </w:r>
      <w:proofErr w:type="spellEnd"/>
      <w:r w:rsidRPr="00561886">
        <w:t xml:space="preserve">); осужден - 1 (д. </w:t>
      </w:r>
      <w:proofErr w:type="spellStart"/>
      <w:r w:rsidRPr="00561886">
        <w:t>Золотарево</w:t>
      </w:r>
      <w:proofErr w:type="spellEnd"/>
      <w:r w:rsidRPr="00561886">
        <w:t xml:space="preserve">); освобождён от уголовной ответственности на основании ст. 25 УПК РФ - 1 (д. </w:t>
      </w:r>
      <w:proofErr w:type="spellStart"/>
      <w:r w:rsidRPr="00561886">
        <w:t>Коротаево</w:t>
      </w:r>
      <w:proofErr w:type="spellEnd"/>
      <w:r w:rsidRPr="00561886">
        <w:t>).</w:t>
      </w:r>
    </w:p>
    <w:p w:rsidR="00561886" w:rsidRPr="00561886" w:rsidRDefault="00561886" w:rsidP="00561886">
      <w:pPr>
        <w:ind w:firstLine="708"/>
        <w:jc w:val="both"/>
      </w:pPr>
      <w:r w:rsidRPr="00561886">
        <w:t xml:space="preserve">Доставленных и выявленных за употребление спиртных напитков, появление в состоянии алкогольного опьянения - 13, по ст. 20.22 КоАП РФ - 13. Выявлено 1 лицо, совершивших правонарушение по ч. 1 ст. 6.10 КоАП РФ - вовлечение в употребление спиртных напитков, в отношении него составлено 3 протокола об административном правонарушении. По ст. 6.1.1 КоАП РФ - 1 (с. Понино), по ст. 20.6.1 КоАП РФ - 1 (д. </w:t>
      </w:r>
      <w:proofErr w:type="spellStart"/>
      <w:r w:rsidRPr="00561886">
        <w:t>Золотарево</w:t>
      </w:r>
      <w:proofErr w:type="spellEnd"/>
      <w:r w:rsidRPr="00561886">
        <w:t>).</w:t>
      </w:r>
    </w:p>
    <w:p w:rsidR="00561886" w:rsidRPr="00561886" w:rsidRDefault="00561886" w:rsidP="00561886">
      <w:pPr>
        <w:ind w:firstLine="708"/>
        <w:jc w:val="both"/>
      </w:pPr>
      <w:r w:rsidRPr="00561886">
        <w:t>Несовершеннолетних, находящихся в социально-опасном положении и нуждающихся в помощи государства, не выявлено. Несовершеннолетних, допускающих употребление наркотических средств токсических веществ, не выявлено.</w:t>
      </w:r>
    </w:p>
    <w:p w:rsidR="00561886" w:rsidRPr="00561886" w:rsidRDefault="00561886" w:rsidP="007C0567">
      <w:pPr>
        <w:ind w:firstLine="708"/>
        <w:jc w:val="both"/>
      </w:pPr>
      <w:r w:rsidRPr="00561886">
        <w:t xml:space="preserve">За истёкший период 2022 года сотрудниками ОДН МО «Глазовский» проведено 7 рейдов по 22 торговым точкам, фактов продажи несовершеннолетним пива, спиртных напитков выявлено не было. </w:t>
      </w:r>
      <w:proofErr w:type="gramStart"/>
      <w:r w:rsidRPr="00561886">
        <w:t>Фактов реализации курительных смесей, содержащих наркотические вещества не выявлено</w:t>
      </w:r>
      <w:proofErr w:type="gramEnd"/>
      <w:r w:rsidRPr="00561886">
        <w:t>.</w:t>
      </w:r>
    </w:p>
    <w:p w:rsidR="00561886" w:rsidRPr="00561886" w:rsidRDefault="00561886" w:rsidP="00561886">
      <w:pPr>
        <w:ind w:firstLine="708"/>
        <w:jc w:val="both"/>
      </w:pPr>
      <w:r w:rsidRPr="00561886">
        <w:t xml:space="preserve">Постановлений об отказе в возбуждении уголовного дела в связи с </w:t>
      </w:r>
      <w:proofErr w:type="gramStart"/>
      <w:r w:rsidRPr="00561886">
        <w:t>не достижением</w:t>
      </w:r>
      <w:proofErr w:type="gramEnd"/>
      <w:r w:rsidRPr="00561886">
        <w:t xml:space="preserve"> уголовно наказуемого возраста в отношении несовершеннолетних вынесено 2: ст. 119 УК </w:t>
      </w:r>
      <w:r w:rsidRPr="00561886">
        <w:lastRenderedPageBreak/>
        <w:t xml:space="preserve">РФ - угроза убийством (д. </w:t>
      </w:r>
      <w:proofErr w:type="spellStart"/>
      <w:r w:rsidRPr="00561886">
        <w:t>Качкашур</w:t>
      </w:r>
      <w:proofErr w:type="spellEnd"/>
      <w:r w:rsidRPr="00561886">
        <w:t xml:space="preserve">), ч. 2 ст. 158; ст. 167 УК РФ - 1 (д. </w:t>
      </w:r>
      <w:proofErr w:type="spellStart"/>
      <w:r w:rsidRPr="00561886">
        <w:t>Штанигурт</w:t>
      </w:r>
      <w:proofErr w:type="spellEnd"/>
      <w:r w:rsidRPr="00561886">
        <w:t>); ст. 242.1 -3 (</w:t>
      </w:r>
      <w:proofErr w:type="spellStart"/>
      <w:r w:rsidRPr="00561886">
        <w:t>Шудзя</w:t>
      </w:r>
      <w:proofErr w:type="spellEnd"/>
      <w:r w:rsidRPr="00561886">
        <w:t xml:space="preserve">, </w:t>
      </w:r>
      <w:proofErr w:type="spellStart"/>
      <w:r w:rsidRPr="00561886">
        <w:t>Дондыкар</w:t>
      </w:r>
      <w:proofErr w:type="spellEnd"/>
      <w:r w:rsidRPr="00561886">
        <w:t>, Слудка).</w:t>
      </w:r>
    </w:p>
    <w:p w:rsidR="00561886" w:rsidRPr="00561886" w:rsidRDefault="00561886" w:rsidP="00561886">
      <w:pPr>
        <w:ind w:firstLine="708"/>
        <w:jc w:val="both"/>
      </w:pPr>
      <w:r w:rsidRPr="00561886">
        <w:t xml:space="preserve">В 2022 году по </w:t>
      </w:r>
      <w:proofErr w:type="spellStart"/>
      <w:r w:rsidRPr="00561886">
        <w:t>Глазовскому</w:t>
      </w:r>
      <w:proofErr w:type="spellEnd"/>
      <w:r w:rsidRPr="00561886">
        <w:t xml:space="preserve"> району поступало 3 заявления о розыске несовершеннолетних (Князев - 2 раза, Снигирев - приют).</w:t>
      </w:r>
    </w:p>
    <w:p w:rsidR="00561886" w:rsidRPr="00561886" w:rsidRDefault="00561886" w:rsidP="00561886">
      <w:pPr>
        <w:ind w:firstLine="708"/>
        <w:jc w:val="both"/>
      </w:pPr>
      <w:r w:rsidRPr="00561886">
        <w:t xml:space="preserve">Дети из семей изымались в д. </w:t>
      </w:r>
      <w:proofErr w:type="spellStart"/>
      <w:r w:rsidRPr="00561886">
        <w:t>Трубошур</w:t>
      </w:r>
      <w:proofErr w:type="spellEnd"/>
      <w:r w:rsidRPr="00561886">
        <w:t>.</w:t>
      </w:r>
    </w:p>
    <w:p w:rsidR="00561886" w:rsidRPr="00561886" w:rsidRDefault="00561886" w:rsidP="00561886">
      <w:pPr>
        <w:ind w:firstLine="708"/>
        <w:jc w:val="both"/>
      </w:pPr>
      <w:r w:rsidRPr="00561886">
        <w:t>На учете в ОДН МО «Глазовский» состоит 32 родителя, не занимающихся должным образом воспитанием несовершеннолетних детей, у них 65 несовершеннолетних ребенка.</w:t>
      </w:r>
    </w:p>
    <w:p w:rsidR="007C0567" w:rsidRPr="00D36ADA" w:rsidRDefault="00561886" w:rsidP="00561886">
      <w:pPr>
        <w:ind w:firstLine="708"/>
        <w:jc w:val="both"/>
      </w:pPr>
      <w:r w:rsidRPr="00D36ADA">
        <w:t xml:space="preserve">Привлечены к административной ответственности 42 родителя (УУП - 5) </w:t>
      </w:r>
      <w:proofErr w:type="spellStart"/>
      <w:r w:rsidRPr="00D36ADA">
        <w:t>поч</w:t>
      </w:r>
      <w:proofErr w:type="spellEnd"/>
      <w:r w:rsidRPr="00D36ADA">
        <w:t xml:space="preserve">. 1 ст. 5.35 КоАП РФ. </w:t>
      </w:r>
    </w:p>
    <w:p w:rsidR="00561886" w:rsidRPr="00D36ADA" w:rsidRDefault="007C0567" w:rsidP="00561886">
      <w:pPr>
        <w:ind w:firstLine="708"/>
        <w:jc w:val="both"/>
      </w:pPr>
      <w:r w:rsidRPr="00D36ADA">
        <w:t xml:space="preserve">1 </w:t>
      </w:r>
      <w:r w:rsidR="00561886" w:rsidRPr="00D36ADA">
        <w:t xml:space="preserve">родитель привлечён к уголовной ответственности по ч. 2 ст. 117 УК РФ (д. </w:t>
      </w:r>
      <w:proofErr w:type="spellStart"/>
      <w:r w:rsidR="00561886" w:rsidRPr="00D36ADA">
        <w:t>Кожиль</w:t>
      </w:r>
      <w:proofErr w:type="spellEnd"/>
      <w:r w:rsidR="00561886" w:rsidRPr="00D36ADA">
        <w:t>).</w:t>
      </w:r>
    </w:p>
    <w:p w:rsidR="00561886" w:rsidRPr="00561886" w:rsidRDefault="007C0567" w:rsidP="007C0567">
      <w:pPr>
        <w:ind w:firstLine="708"/>
        <w:jc w:val="both"/>
      </w:pPr>
      <w:r w:rsidRPr="00D36ADA">
        <w:t xml:space="preserve">2 </w:t>
      </w:r>
      <w:r w:rsidR="00561886" w:rsidRPr="00D36ADA">
        <w:t>несовершеннолетних Глазовского района совершили 3 преступления (ч. 2 ст. 158 УК РФ, ч. 2 ст. 166 УК РФ - 2).</w:t>
      </w:r>
    </w:p>
    <w:p w:rsidR="00561886" w:rsidRPr="00561886" w:rsidRDefault="00561886" w:rsidP="00561886">
      <w:pPr>
        <w:ind w:firstLine="708"/>
        <w:jc w:val="both"/>
      </w:pPr>
      <w:proofErr w:type="gramStart"/>
      <w:r w:rsidRPr="00561886">
        <w:t>За отчётный период 2022 года сотрудниками ОВМ МО «Глазовский» на территории Глазовского района на миграционный учёт по месту пребывания поставлено 110 иностранных граждан и лиц без гражданства</w:t>
      </w:r>
      <w:r w:rsidR="007C0567">
        <w:rPr>
          <w:rStyle w:val="af6"/>
        </w:rPr>
        <w:footnoteReference w:id="2"/>
      </w:r>
      <w:r w:rsidRPr="00561886">
        <w:t>, из них: граждане Азербайджанской Республики - 58; Республики Армения-5, граждане Республики Беларусь - 2; граждане Республики Казахстан - 1; граждане Кыргызстана-3, Литва - 1, ЛБГ - 1; Молдова - 1, Узбекистан - 3, Таджикистан - 26, Украина-8, Филлипины-1.</w:t>
      </w:r>
      <w:proofErr w:type="gramEnd"/>
    </w:p>
    <w:p w:rsidR="00561886" w:rsidRPr="00561886" w:rsidRDefault="00561886" w:rsidP="00561886">
      <w:pPr>
        <w:ind w:firstLine="708"/>
        <w:jc w:val="both"/>
      </w:pPr>
      <w:proofErr w:type="gramStart"/>
      <w:r w:rsidRPr="00561886">
        <w:t>Количество ИГ и ЛБГ, проживающих по разрешению на временное проживание - 6, из них: гражданин Арзербайджана-1, граждане Армении - 3, гражданин Республики Казахстан -1, гражданин Кыргызстана - 1.</w:t>
      </w:r>
      <w:proofErr w:type="gramEnd"/>
    </w:p>
    <w:p w:rsidR="00561886" w:rsidRPr="00561886" w:rsidRDefault="00561886" w:rsidP="00561886">
      <w:pPr>
        <w:ind w:firstLine="708"/>
        <w:jc w:val="both"/>
      </w:pPr>
      <w:proofErr w:type="gramStart"/>
      <w:r w:rsidRPr="00561886">
        <w:t>Количество ИГ и ЛБГ, проживающих по виду на жительство - 11, из них: граждане Азербайджанской Республики - 1; граждане Республики Армения - 3; граждане Республики Беларусь - 1; ЛБГ - 1; гражданин Таджикистана - 2; граждане Республики Узбекистан - 2, граждане Украины - 1.</w:t>
      </w:r>
      <w:proofErr w:type="gramEnd"/>
    </w:p>
    <w:p w:rsidR="00561886" w:rsidRPr="00561886" w:rsidRDefault="00561886" w:rsidP="00561886">
      <w:pPr>
        <w:ind w:firstLine="708"/>
        <w:jc w:val="both"/>
      </w:pPr>
      <w:r w:rsidRPr="00561886">
        <w:t>В целях осуществления федерального государственного контроля (надзора) за пребыванием и проживанием иностранных граждан в Российской Федерации, трудовой деятельностью иностранных работников сотрудниками отдела по вопросам миграции проводятся мероприятий по выявлению фактов нарушения миграционного законодательства иностранными гражданами, на территории Глазовского района проверено 13 иностранных гражданина.</w:t>
      </w:r>
    </w:p>
    <w:p w:rsidR="00561886" w:rsidRPr="00561886" w:rsidRDefault="00561886" w:rsidP="00561886">
      <w:pPr>
        <w:ind w:firstLine="708"/>
        <w:jc w:val="both"/>
      </w:pPr>
      <w:r w:rsidRPr="00561886">
        <w:t>В результате проведённых мероприятий сотрудниками ОВМ МО «Глазовский», выявлены и привлечены к административной ответственности за нарушения законодательства в сфере миграции 11 лиц, из них: по ст. 18.8 КоАП РФ за нарушение режима пребывания на территории Российской Федерации составлено 3 протокола об административном правонарушении; по ст. 18.9 КоАП РФ за нарушение правил пребывания иностранных граждан и лиц без гражданства в Российской Федерации привлечено 3 правонарушителя; по ст. 18.10 КоАП РФ за незаконное осуществление иностранным гражданином или лицом без гражданства трудовой деятельности в Российской Федерации составлено 2 протокола, по ст. 18.15 КоАП РФ за нарушение правил привлечения и использования иностранной рабочей силы, привлечено 3 работодателя.</w:t>
      </w:r>
    </w:p>
    <w:p w:rsidR="00561886" w:rsidRPr="00561886" w:rsidRDefault="00561886" w:rsidP="00561886">
      <w:pPr>
        <w:ind w:firstLine="708"/>
        <w:jc w:val="both"/>
      </w:pPr>
      <w:r w:rsidRPr="00561886">
        <w:t xml:space="preserve">В 2022 году на территории Глазовского района зарегистрировано 22 </w:t>
      </w:r>
      <w:proofErr w:type="gramStart"/>
      <w:r w:rsidRPr="00561886">
        <w:t>д</w:t>
      </w:r>
      <w:r w:rsidR="00643F32">
        <w:t>орожно-транспортных</w:t>
      </w:r>
      <w:proofErr w:type="gramEnd"/>
      <w:r w:rsidR="00643F32">
        <w:t xml:space="preserve"> происшествия</w:t>
      </w:r>
      <w:r w:rsidRPr="00561886">
        <w:t xml:space="preserve"> (в 2021 году -11, +100,0%).</w:t>
      </w:r>
    </w:p>
    <w:p w:rsidR="00561886" w:rsidRPr="00561886" w:rsidRDefault="00561886" w:rsidP="00561886">
      <w:pPr>
        <w:ind w:firstLine="708"/>
        <w:jc w:val="both"/>
      </w:pPr>
      <w:r w:rsidRPr="00561886">
        <w:t>В результате ДТП ранены на территории Глазовского района - 27 человек (в 2021 году - 18, +50%), погибли - 4 человека (в 2021 году - 8, -100%).</w:t>
      </w:r>
    </w:p>
    <w:p w:rsidR="00561886" w:rsidRPr="00561886" w:rsidRDefault="00561886" w:rsidP="00561886">
      <w:pPr>
        <w:ind w:firstLine="708"/>
        <w:jc w:val="both"/>
      </w:pPr>
      <w:r w:rsidRPr="00561886">
        <w:t>С участием детей зарегистрировано 2 дорожно-транспортных происшествия, (в 2021 году - 2), в котором ранено 3 детей (в 2021 году - 2, +50,0%).</w:t>
      </w:r>
    </w:p>
    <w:p w:rsidR="00561886" w:rsidRPr="00561886" w:rsidRDefault="00561886" w:rsidP="00561886">
      <w:pPr>
        <w:ind w:firstLine="708"/>
        <w:jc w:val="both"/>
      </w:pPr>
      <w:r w:rsidRPr="00561886">
        <w:t>За отчётный период по вине нетрезвых водителей зарегистрированы 5 ДТП (в 2021 году - 4; +25%), кроме того, зарегистрировано 10 ДТП (в 2021 году - 10) без пострадавших, произошедших по вине нетрезвых водителей.</w:t>
      </w:r>
    </w:p>
    <w:p w:rsidR="00561886" w:rsidRPr="00561886" w:rsidRDefault="00561886" w:rsidP="00561886">
      <w:pPr>
        <w:ind w:firstLine="708"/>
        <w:jc w:val="both"/>
      </w:pPr>
      <w:r w:rsidRPr="00561886">
        <w:lastRenderedPageBreak/>
        <w:t>В соответствии с проводимым анализом аварийности на территории обслуживания осуществляется инструктаж заступающих на службу нарядов, в ходе которого личный состав ориентируется на выявление и пресечение, прежде всего грубых нарушений ПДД, являющихся основными причинами ДТП. Личный состав МО «Глазовский» ориентирован на выявление лиц, передвигающихся по обочинам дорог без использования светоотражающих элементов в целях предотвращения дорожно-транспортных происшествий.</w:t>
      </w:r>
    </w:p>
    <w:p w:rsidR="00561886" w:rsidRPr="00561886" w:rsidRDefault="00561886" w:rsidP="00561886">
      <w:pPr>
        <w:ind w:firstLine="708"/>
        <w:jc w:val="both"/>
      </w:pPr>
      <w:r w:rsidRPr="00561886">
        <w:t>Сотрудниками ОГИБДД МО «Глазовский» на постоянной основе обеспечивается работа по взаимодействию с дорожными и коммунальными службами по содержанию в нормативном состоянии улично-дорожной сети на территории Глазовского района. Сотрудниками ОГИБДД МО «Глазовский» за отчётный период выдано 7 предписаний о необходимости устранения выявленных нарушений в содержании автодорог и улиц Глазовского района в безопасном для движения состоянии (в 2021 году - 13). За нарушение правил содержания улично-дорожной сети в безопасном для движения состоянии привлечено к административной ответственности по ст. 12.34 КоАП РФ 16 юридических лиц (в 2021 году - 8). Материалы в суд за невыполнение предписаний не направлялись.</w:t>
      </w:r>
    </w:p>
    <w:p w:rsidR="00561886" w:rsidRPr="00561886" w:rsidRDefault="00561886" w:rsidP="00561886">
      <w:pPr>
        <w:ind w:firstLine="708"/>
        <w:jc w:val="both"/>
      </w:pPr>
      <w:r w:rsidRPr="00561886">
        <w:t>В результате принятых МО МВД России «Глазовский» мер по обеспечению правопорядка и общественной безопасности, общественно - политическая ситуация на обслуживаемой территории в целом остается стабильной.</w:t>
      </w:r>
    </w:p>
    <w:p w:rsidR="00561886" w:rsidRPr="00561886" w:rsidRDefault="00561886" w:rsidP="00561886">
      <w:pPr>
        <w:ind w:firstLine="708"/>
        <w:jc w:val="both"/>
      </w:pPr>
      <w:r w:rsidRPr="00561886">
        <w:t xml:space="preserve">На основании изложенного в предстоящий период </w:t>
      </w:r>
      <w:r w:rsidR="00643F32">
        <w:t>рекомендовать Администрации Глазовского района</w:t>
      </w:r>
      <w:r w:rsidRPr="00561886">
        <w:t>:</w:t>
      </w:r>
    </w:p>
    <w:p w:rsidR="00561886" w:rsidRPr="00561886" w:rsidRDefault="00643F32" w:rsidP="00561886">
      <w:pPr>
        <w:ind w:firstLine="708"/>
        <w:jc w:val="both"/>
      </w:pPr>
      <w:r>
        <w:t xml:space="preserve">1.  </w:t>
      </w:r>
      <w:r w:rsidR="00561886" w:rsidRPr="00561886">
        <w:t>Исходя из того, что одной из причин увеличения числа хищений, совершаемых с использованием информационно - телекоммуникационных технологий, является доверчивость граждан в сфере информационной безопасности, предлагается проведение всеми субъектами профилактики мероприятий по предупреждению указанных преступлений, информирование граждан о наиболее распространенных способах хищений, а также методах защиты от них.</w:t>
      </w:r>
    </w:p>
    <w:p w:rsidR="00561886" w:rsidRPr="00561886" w:rsidRDefault="00643F32" w:rsidP="00561886">
      <w:pPr>
        <w:ind w:firstLine="708"/>
        <w:jc w:val="both"/>
      </w:pPr>
      <w:r>
        <w:t xml:space="preserve">2. </w:t>
      </w:r>
      <w:r w:rsidR="00561886" w:rsidRPr="00561886">
        <w:t>Во взаимодействии с органами системы профилактики организовать дополнительную разъяснительную работу, направленную на повышение уровня осведомлённости обучающихся и их родителей о возможных преступных посягательствах в отношении несовершеннолетних, в том числе в сети Интернет, а также о мерах защиты от них.</w:t>
      </w:r>
    </w:p>
    <w:p w:rsidR="00561886" w:rsidRPr="00561886" w:rsidRDefault="00643F32" w:rsidP="00561886">
      <w:pPr>
        <w:ind w:firstLine="708"/>
        <w:jc w:val="both"/>
      </w:pPr>
      <w:r>
        <w:t xml:space="preserve">3. </w:t>
      </w:r>
      <w:proofErr w:type="gramStart"/>
      <w:r w:rsidR="00561886" w:rsidRPr="00561886">
        <w:t xml:space="preserve">На заседании межведомственной комиссии рассмотреть вопрос об организации работы по профилактике преступлений, совершенных лицами, ранее совершавшими преступления, выработать меры, направленные на предупреждение преступлений, совершаемых лицами указанной категории, их </w:t>
      </w:r>
      <w:proofErr w:type="spellStart"/>
      <w:r w:rsidR="00561886" w:rsidRPr="00561886">
        <w:t>ресоциализацию</w:t>
      </w:r>
      <w:proofErr w:type="spellEnd"/>
      <w:r w:rsidR="00561886" w:rsidRPr="00561886">
        <w:t>, эффективность мероприятий, предусмотренных действующей муниципальной программой, финансирование вопросов профилактики.</w:t>
      </w:r>
      <w:proofErr w:type="gramEnd"/>
    </w:p>
    <w:p w:rsidR="00561886" w:rsidRPr="00561886" w:rsidRDefault="00561886" w:rsidP="00643F32">
      <w:pPr>
        <w:ind w:firstLine="708"/>
        <w:jc w:val="both"/>
      </w:pPr>
      <w:r w:rsidRPr="00561886">
        <w:t xml:space="preserve">4. </w:t>
      </w:r>
      <w:proofErr w:type="gramStart"/>
      <w:r w:rsidRPr="00561886">
        <w:t>В связи с ростом числа зарегистрированных ДТП, с участием нетрезвых водителей, а также лиц получивших травмы различной степени тяжести на обслуживаемой территории, рассмотреть вопрос о включении в программы/подпрограммы</w:t>
      </w:r>
      <w:r w:rsidRPr="00561886">
        <w:tab/>
        <w:t>правоохранительной</w:t>
      </w:r>
      <w:r w:rsidRPr="00561886">
        <w:tab/>
        <w:t>направл</w:t>
      </w:r>
      <w:r w:rsidR="00643F32">
        <w:t xml:space="preserve">енности </w:t>
      </w:r>
      <w:r w:rsidRPr="00561886">
        <w:t>соответствующего финансирования на приобретение «Шериф-балок» в количестве 4 штук и последующей их установки на трассах Глазовского района в направлениях г. Ижевска, п. Яр, с. Юкаменское, с. Красногорское.</w:t>
      </w:r>
      <w:proofErr w:type="gramEnd"/>
    </w:p>
    <w:p w:rsidR="00561886" w:rsidRPr="00561886" w:rsidRDefault="00561886" w:rsidP="00561886">
      <w:pPr>
        <w:ind w:firstLine="708"/>
        <w:jc w:val="both"/>
      </w:pPr>
      <w:r w:rsidRPr="00561886">
        <w:t xml:space="preserve">Руководство МО МВД России «Глазовский» уверено, что принимаемые совместные меры позволят обеспечить </w:t>
      </w:r>
      <w:proofErr w:type="gramStart"/>
      <w:r w:rsidRPr="00561886">
        <w:t>контроль за</w:t>
      </w:r>
      <w:proofErr w:type="gramEnd"/>
      <w:r w:rsidRPr="00561886">
        <w:t xml:space="preserve"> криминальной обстановкой на территории Глазовского района, охраны общественного порядка и общественной безопасности, добившись уровня доверия и поддержки населения.</w:t>
      </w:r>
    </w:p>
    <w:p w:rsidR="009858BC" w:rsidRPr="00561886" w:rsidRDefault="009858BC" w:rsidP="00561886">
      <w:pPr>
        <w:jc w:val="both"/>
        <w:rPr>
          <w:highlight w:val="yellow"/>
        </w:rPr>
      </w:pPr>
    </w:p>
    <w:sectPr w:rsidR="009858BC" w:rsidRPr="00561886" w:rsidSect="00DD106D">
      <w:pgSz w:w="11907" w:h="16839" w:code="9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567" w:rsidRDefault="007C0567" w:rsidP="002A3597">
      <w:r>
        <w:separator/>
      </w:r>
    </w:p>
  </w:endnote>
  <w:endnote w:type="continuationSeparator" w:id="0">
    <w:p w:rsidR="007C0567" w:rsidRDefault="007C0567" w:rsidP="002A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567" w:rsidRDefault="007C0567" w:rsidP="002A3597">
      <w:r>
        <w:separator/>
      </w:r>
    </w:p>
  </w:footnote>
  <w:footnote w:type="continuationSeparator" w:id="0">
    <w:p w:rsidR="007C0567" w:rsidRDefault="007C0567" w:rsidP="002A3597">
      <w:r>
        <w:continuationSeparator/>
      </w:r>
    </w:p>
  </w:footnote>
  <w:footnote w:id="1">
    <w:p w:rsidR="007C0567" w:rsidRDefault="007C0567">
      <w:pPr>
        <w:pStyle w:val="af4"/>
      </w:pPr>
      <w:r>
        <w:rPr>
          <w:rStyle w:val="af6"/>
        </w:rPr>
        <w:footnoteRef/>
      </w:r>
      <w:r>
        <w:t xml:space="preserve"> Далее – МО «Глазовский»</w:t>
      </w:r>
    </w:p>
  </w:footnote>
  <w:footnote w:id="2">
    <w:p w:rsidR="007C0567" w:rsidRDefault="007C0567">
      <w:pPr>
        <w:pStyle w:val="af4"/>
      </w:pPr>
      <w:r>
        <w:rPr>
          <w:rStyle w:val="af6"/>
        </w:rPr>
        <w:footnoteRef/>
      </w:r>
      <w:r>
        <w:t xml:space="preserve"> </w:t>
      </w:r>
      <w:r w:rsidR="00D36ADA">
        <w:t>Далее – ИГ и ЛБГ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50267C"/>
    <w:multiLevelType w:val="hybridMultilevel"/>
    <w:tmpl w:val="34AE72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873A5"/>
    <w:multiLevelType w:val="hybridMultilevel"/>
    <w:tmpl w:val="97CE5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D26B3"/>
    <w:multiLevelType w:val="hybridMultilevel"/>
    <w:tmpl w:val="8FFC5D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D9A632E"/>
    <w:multiLevelType w:val="hybridMultilevel"/>
    <w:tmpl w:val="FFB8BE44"/>
    <w:lvl w:ilvl="0" w:tplc="BA6C37C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BA19A7"/>
    <w:multiLevelType w:val="hybridMultilevel"/>
    <w:tmpl w:val="9086E46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>
    <w:nsid w:val="3C7E64E7"/>
    <w:multiLevelType w:val="hybridMultilevel"/>
    <w:tmpl w:val="1382D0C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4095482C"/>
    <w:multiLevelType w:val="hybridMultilevel"/>
    <w:tmpl w:val="AEEAB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14D39"/>
    <w:multiLevelType w:val="hybridMultilevel"/>
    <w:tmpl w:val="F3C8F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9A"/>
    <w:rsid w:val="000116CD"/>
    <w:rsid w:val="000121E3"/>
    <w:rsid w:val="000406DB"/>
    <w:rsid w:val="00086BE0"/>
    <w:rsid w:val="000E01CD"/>
    <w:rsid w:val="000E44B6"/>
    <w:rsid w:val="00127583"/>
    <w:rsid w:val="00130C95"/>
    <w:rsid w:val="001765F3"/>
    <w:rsid w:val="00181980"/>
    <w:rsid w:val="00181C55"/>
    <w:rsid w:val="001B7867"/>
    <w:rsid w:val="001C3D29"/>
    <w:rsid w:val="001C7BE9"/>
    <w:rsid w:val="001D5F39"/>
    <w:rsid w:val="00205081"/>
    <w:rsid w:val="0021256E"/>
    <w:rsid w:val="00223216"/>
    <w:rsid w:val="00261EC2"/>
    <w:rsid w:val="00275633"/>
    <w:rsid w:val="00281A50"/>
    <w:rsid w:val="002A3597"/>
    <w:rsid w:val="002A6EFF"/>
    <w:rsid w:val="002B3EF7"/>
    <w:rsid w:val="002C2EC2"/>
    <w:rsid w:val="002C603B"/>
    <w:rsid w:val="00373541"/>
    <w:rsid w:val="003770A6"/>
    <w:rsid w:val="003770F4"/>
    <w:rsid w:val="003810D6"/>
    <w:rsid w:val="003A290F"/>
    <w:rsid w:val="003B5433"/>
    <w:rsid w:val="003C059A"/>
    <w:rsid w:val="003E4D34"/>
    <w:rsid w:val="003E52FB"/>
    <w:rsid w:val="004140A1"/>
    <w:rsid w:val="00416725"/>
    <w:rsid w:val="00451594"/>
    <w:rsid w:val="0045614D"/>
    <w:rsid w:val="00457DF1"/>
    <w:rsid w:val="004776DE"/>
    <w:rsid w:val="004810E6"/>
    <w:rsid w:val="00483E51"/>
    <w:rsid w:val="004A0173"/>
    <w:rsid w:val="004E1594"/>
    <w:rsid w:val="00510365"/>
    <w:rsid w:val="00525EC9"/>
    <w:rsid w:val="00543896"/>
    <w:rsid w:val="00544720"/>
    <w:rsid w:val="00553855"/>
    <w:rsid w:val="0055724E"/>
    <w:rsid w:val="00561886"/>
    <w:rsid w:val="00585475"/>
    <w:rsid w:val="005B2BD6"/>
    <w:rsid w:val="005E706E"/>
    <w:rsid w:val="00634EE0"/>
    <w:rsid w:val="00643F32"/>
    <w:rsid w:val="0067117E"/>
    <w:rsid w:val="006A2E1D"/>
    <w:rsid w:val="006A3A84"/>
    <w:rsid w:val="006B7E88"/>
    <w:rsid w:val="006B7F99"/>
    <w:rsid w:val="00701CED"/>
    <w:rsid w:val="00710955"/>
    <w:rsid w:val="00717EAB"/>
    <w:rsid w:val="0074117C"/>
    <w:rsid w:val="00765169"/>
    <w:rsid w:val="00775D2F"/>
    <w:rsid w:val="00776312"/>
    <w:rsid w:val="007B33C0"/>
    <w:rsid w:val="007C0567"/>
    <w:rsid w:val="00822072"/>
    <w:rsid w:val="008221F1"/>
    <w:rsid w:val="00822729"/>
    <w:rsid w:val="0085456F"/>
    <w:rsid w:val="00875EA9"/>
    <w:rsid w:val="008A4FE9"/>
    <w:rsid w:val="008D7D40"/>
    <w:rsid w:val="00910A51"/>
    <w:rsid w:val="00953BE1"/>
    <w:rsid w:val="009602EC"/>
    <w:rsid w:val="00963328"/>
    <w:rsid w:val="009725E4"/>
    <w:rsid w:val="009858BC"/>
    <w:rsid w:val="009C1918"/>
    <w:rsid w:val="009C6DF8"/>
    <w:rsid w:val="009D19A8"/>
    <w:rsid w:val="009D3805"/>
    <w:rsid w:val="009E048D"/>
    <w:rsid w:val="009F0CC0"/>
    <w:rsid w:val="009F35CA"/>
    <w:rsid w:val="00A069D4"/>
    <w:rsid w:val="00A14F0A"/>
    <w:rsid w:val="00A32270"/>
    <w:rsid w:val="00A47F52"/>
    <w:rsid w:val="00A71E71"/>
    <w:rsid w:val="00A72F41"/>
    <w:rsid w:val="00AB3984"/>
    <w:rsid w:val="00AB4E15"/>
    <w:rsid w:val="00AC1686"/>
    <w:rsid w:val="00AC18FF"/>
    <w:rsid w:val="00AC5424"/>
    <w:rsid w:val="00AD1E84"/>
    <w:rsid w:val="00AF107E"/>
    <w:rsid w:val="00B14D35"/>
    <w:rsid w:val="00B24CB4"/>
    <w:rsid w:val="00B35175"/>
    <w:rsid w:val="00B460A7"/>
    <w:rsid w:val="00B75755"/>
    <w:rsid w:val="00B931C3"/>
    <w:rsid w:val="00B95D19"/>
    <w:rsid w:val="00BA795E"/>
    <w:rsid w:val="00BC5E81"/>
    <w:rsid w:val="00BD1882"/>
    <w:rsid w:val="00BE3261"/>
    <w:rsid w:val="00BF48B6"/>
    <w:rsid w:val="00BF5EFA"/>
    <w:rsid w:val="00BF73F4"/>
    <w:rsid w:val="00C36DCB"/>
    <w:rsid w:val="00C44806"/>
    <w:rsid w:val="00C44D75"/>
    <w:rsid w:val="00C5548B"/>
    <w:rsid w:val="00C55A9B"/>
    <w:rsid w:val="00C877FA"/>
    <w:rsid w:val="00C93735"/>
    <w:rsid w:val="00CB1E60"/>
    <w:rsid w:val="00CB7A17"/>
    <w:rsid w:val="00CC11EA"/>
    <w:rsid w:val="00CC67FB"/>
    <w:rsid w:val="00CE68E7"/>
    <w:rsid w:val="00D279C7"/>
    <w:rsid w:val="00D30B3F"/>
    <w:rsid w:val="00D36ADA"/>
    <w:rsid w:val="00D44F84"/>
    <w:rsid w:val="00D60C6B"/>
    <w:rsid w:val="00D66BDA"/>
    <w:rsid w:val="00D66FEA"/>
    <w:rsid w:val="00DA2796"/>
    <w:rsid w:val="00DA738E"/>
    <w:rsid w:val="00DB5922"/>
    <w:rsid w:val="00DD106D"/>
    <w:rsid w:val="00DD2C30"/>
    <w:rsid w:val="00DD5383"/>
    <w:rsid w:val="00DD73A8"/>
    <w:rsid w:val="00E37390"/>
    <w:rsid w:val="00E41916"/>
    <w:rsid w:val="00E465EE"/>
    <w:rsid w:val="00E5679E"/>
    <w:rsid w:val="00E83517"/>
    <w:rsid w:val="00EB54D1"/>
    <w:rsid w:val="00EC0461"/>
    <w:rsid w:val="00ED2A9A"/>
    <w:rsid w:val="00EE362B"/>
    <w:rsid w:val="00EF5098"/>
    <w:rsid w:val="00F222A7"/>
    <w:rsid w:val="00F64638"/>
    <w:rsid w:val="00F64B31"/>
    <w:rsid w:val="00F92FC4"/>
    <w:rsid w:val="00FB1AB2"/>
    <w:rsid w:val="00FB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82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BD18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D1882"/>
    <w:pPr>
      <w:keepNext/>
      <w:outlineLvl w:val="2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BD1882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55A9B"/>
    <w:rPr>
      <w:rFonts w:ascii="Arial" w:hAnsi="Arial" w:cs="Arial"/>
      <w:sz w:val="24"/>
      <w:szCs w:val="24"/>
      <w:lang w:eastAsia="ar-SA"/>
    </w:rPr>
  </w:style>
  <w:style w:type="character" w:styleId="a3">
    <w:name w:val="Strong"/>
    <w:uiPriority w:val="22"/>
    <w:qFormat/>
    <w:rsid w:val="00BD1882"/>
    <w:rPr>
      <w:b/>
      <w:bCs/>
    </w:rPr>
  </w:style>
  <w:style w:type="character" w:styleId="a4">
    <w:name w:val="Emphasis"/>
    <w:uiPriority w:val="20"/>
    <w:qFormat/>
    <w:rsid w:val="00BD1882"/>
    <w:rPr>
      <w:i/>
      <w:iCs/>
    </w:rPr>
  </w:style>
  <w:style w:type="paragraph" w:styleId="31">
    <w:name w:val="Body Text Indent 3"/>
    <w:basedOn w:val="a"/>
    <w:link w:val="32"/>
    <w:unhideWhenUsed/>
    <w:rsid w:val="00ED2A9A"/>
    <w:pPr>
      <w:tabs>
        <w:tab w:val="left" w:pos="540"/>
      </w:tabs>
      <w:suppressAutoHyphens w:val="0"/>
      <w:ind w:firstLine="540"/>
      <w:jc w:val="both"/>
    </w:pPr>
    <w:rPr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D2A9A"/>
    <w:rPr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F0CC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link w:val="a7"/>
    <w:uiPriority w:val="34"/>
    <w:qFormat/>
    <w:rsid w:val="00717EA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717EAB"/>
    <w:rPr>
      <w:rFonts w:asciiTheme="minorHAnsi" w:eastAsiaTheme="minorHAnsi" w:hAnsiTheme="minorHAnsi" w:cstheme="minorBidi"/>
      <w:sz w:val="22"/>
      <w:szCs w:val="22"/>
    </w:rPr>
  </w:style>
  <w:style w:type="paragraph" w:customStyle="1" w:styleId="1">
    <w:name w:val="Абзац списка1"/>
    <w:basedOn w:val="a"/>
    <w:rsid w:val="00717EAB"/>
    <w:pPr>
      <w:spacing w:after="200" w:line="276" w:lineRule="auto"/>
      <w:ind w:left="720"/>
    </w:pPr>
    <w:rPr>
      <w:rFonts w:ascii="Arial" w:eastAsia="SimSun" w:hAnsi="Arial" w:cs="Mangal"/>
      <w:kern w:val="1"/>
      <w:sz w:val="22"/>
      <w:szCs w:val="22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BF4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8B6"/>
    <w:rPr>
      <w:rFonts w:ascii="Tahoma" w:hAnsi="Tahoma" w:cs="Tahoma"/>
      <w:sz w:val="16"/>
      <w:szCs w:val="16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1275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7583"/>
    <w:rPr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281A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81A50"/>
    <w:rPr>
      <w:sz w:val="24"/>
      <w:szCs w:val="24"/>
      <w:lang w:eastAsia="ar-SA"/>
    </w:rPr>
  </w:style>
  <w:style w:type="character" w:customStyle="1" w:styleId="FontStyle85">
    <w:name w:val="Font Style85"/>
    <w:uiPriority w:val="99"/>
    <w:rsid w:val="00281A50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next w:val="a"/>
    <w:rsid w:val="00FB3D87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23">
    <w:name w:val="Тема2"/>
    <w:basedOn w:val="a"/>
    <w:uiPriority w:val="99"/>
    <w:rsid w:val="008221F1"/>
    <w:pPr>
      <w:widowControl w:val="0"/>
      <w:suppressAutoHyphens w:val="0"/>
      <w:ind w:right="5902"/>
    </w:pPr>
    <w:rPr>
      <w:rFonts w:eastAsia="Calibri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9858B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858BC"/>
    <w:rPr>
      <w:sz w:val="24"/>
      <w:szCs w:val="24"/>
      <w:lang w:eastAsia="ar-SA"/>
    </w:rPr>
  </w:style>
  <w:style w:type="paragraph" w:customStyle="1" w:styleId="ae">
    <w:name w:val="Стандартный мой"/>
    <w:basedOn w:val="a"/>
    <w:rsid w:val="009858BC"/>
    <w:pPr>
      <w:suppressAutoHyphens w:val="0"/>
      <w:ind w:firstLine="567"/>
      <w:jc w:val="both"/>
    </w:pPr>
    <w:rPr>
      <w:sz w:val="28"/>
      <w:szCs w:val="20"/>
      <w:lang w:eastAsia="ru-RU"/>
    </w:rPr>
  </w:style>
  <w:style w:type="character" w:styleId="af">
    <w:name w:val="Hyperlink"/>
    <w:rsid w:val="009858BC"/>
    <w:rPr>
      <w:color w:val="0000FF"/>
      <w:u w:val="single"/>
    </w:rPr>
  </w:style>
  <w:style w:type="paragraph" w:customStyle="1" w:styleId="24">
    <w:name w:val="Знак Знак Знак Знак Знак Знак Знак Знак Знак Знак Знак Знак Знак2"/>
    <w:basedOn w:val="a"/>
    <w:rsid w:val="009858BC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3">
    <w:name w:val="Основной текст (3)_"/>
    <w:basedOn w:val="a0"/>
    <w:link w:val="310"/>
    <w:uiPriority w:val="99"/>
    <w:rsid w:val="00561886"/>
    <w:rPr>
      <w:b/>
      <w:bCs/>
      <w:sz w:val="19"/>
      <w:szCs w:val="19"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rsid w:val="00561886"/>
    <w:rPr>
      <w:sz w:val="24"/>
      <w:szCs w:val="24"/>
      <w:shd w:val="clear" w:color="auto" w:fill="FFFFFF"/>
    </w:rPr>
  </w:style>
  <w:style w:type="character" w:customStyle="1" w:styleId="af0">
    <w:name w:val="Основной текст + Курсив"/>
    <w:basedOn w:val="a0"/>
    <w:uiPriority w:val="99"/>
    <w:rsid w:val="00561886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1pt">
    <w:name w:val="Основной текст + Интервал 1 pt"/>
    <w:basedOn w:val="a0"/>
    <w:uiPriority w:val="99"/>
    <w:rsid w:val="00561886"/>
    <w:rPr>
      <w:rFonts w:ascii="Times New Roman" w:hAnsi="Times New Roman" w:cs="Times New Roman"/>
      <w:spacing w:val="20"/>
      <w:sz w:val="27"/>
      <w:szCs w:val="27"/>
    </w:rPr>
  </w:style>
  <w:style w:type="paragraph" w:customStyle="1" w:styleId="310">
    <w:name w:val="Основной текст (3)1"/>
    <w:basedOn w:val="a"/>
    <w:link w:val="33"/>
    <w:uiPriority w:val="99"/>
    <w:rsid w:val="00561886"/>
    <w:pPr>
      <w:shd w:val="clear" w:color="auto" w:fill="FFFFFF"/>
      <w:suppressAutoHyphens w:val="0"/>
      <w:spacing w:before="120" w:after="120" w:line="230" w:lineRule="exact"/>
      <w:jc w:val="center"/>
    </w:pPr>
    <w:rPr>
      <w:b/>
      <w:bCs/>
      <w:sz w:val="19"/>
      <w:szCs w:val="19"/>
      <w:lang w:eastAsia="en-US"/>
    </w:rPr>
  </w:style>
  <w:style w:type="paragraph" w:customStyle="1" w:styleId="26">
    <w:name w:val="Основной текст (2)"/>
    <w:basedOn w:val="a"/>
    <w:link w:val="25"/>
    <w:uiPriority w:val="99"/>
    <w:rsid w:val="00561886"/>
    <w:pPr>
      <w:shd w:val="clear" w:color="auto" w:fill="FFFFFF"/>
      <w:suppressAutoHyphens w:val="0"/>
      <w:spacing w:after="120" w:line="273" w:lineRule="exact"/>
      <w:jc w:val="center"/>
    </w:pPr>
    <w:rPr>
      <w:lang w:eastAsia="en-US"/>
    </w:rPr>
  </w:style>
  <w:style w:type="paragraph" w:styleId="af1">
    <w:name w:val="endnote text"/>
    <w:basedOn w:val="a"/>
    <w:link w:val="af2"/>
    <w:uiPriority w:val="99"/>
    <w:semiHidden/>
    <w:unhideWhenUsed/>
    <w:rsid w:val="002A3597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A3597"/>
    <w:rPr>
      <w:lang w:eastAsia="ar-SA"/>
    </w:rPr>
  </w:style>
  <w:style w:type="character" w:styleId="af3">
    <w:name w:val="endnote reference"/>
    <w:basedOn w:val="a0"/>
    <w:uiPriority w:val="99"/>
    <w:semiHidden/>
    <w:unhideWhenUsed/>
    <w:rsid w:val="002A3597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2A3597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2A3597"/>
    <w:rPr>
      <w:lang w:eastAsia="ar-SA"/>
    </w:rPr>
  </w:style>
  <w:style w:type="character" w:styleId="af6">
    <w:name w:val="footnote reference"/>
    <w:basedOn w:val="a0"/>
    <w:uiPriority w:val="99"/>
    <w:semiHidden/>
    <w:unhideWhenUsed/>
    <w:rsid w:val="002A35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82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BD18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D1882"/>
    <w:pPr>
      <w:keepNext/>
      <w:outlineLvl w:val="2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BD1882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55A9B"/>
    <w:rPr>
      <w:rFonts w:ascii="Arial" w:hAnsi="Arial" w:cs="Arial"/>
      <w:sz w:val="24"/>
      <w:szCs w:val="24"/>
      <w:lang w:eastAsia="ar-SA"/>
    </w:rPr>
  </w:style>
  <w:style w:type="character" w:styleId="a3">
    <w:name w:val="Strong"/>
    <w:uiPriority w:val="22"/>
    <w:qFormat/>
    <w:rsid w:val="00BD1882"/>
    <w:rPr>
      <w:b/>
      <w:bCs/>
    </w:rPr>
  </w:style>
  <w:style w:type="character" w:styleId="a4">
    <w:name w:val="Emphasis"/>
    <w:uiPriority w:val="20"/>
    <w:qFormat/>
    <w:rsid w:val="00BD1882"/>
    <w:rPr>
      <w:i/>
      <w:iCs/>
    </w:rPr>
  </w:style>
  <w:style w:type="paragraph" w:styleId="31">
    <w:name w:val="Body Text Indent 3"/>
    <w:basedOn w:val="a"/>
    <w:link w:val="32"/>
    <w:unhideWhenUsed/>
    <w:rsid w:val="00ED2A9A"/>
    <w:pPr>
      <w:tabs>
        <w:tab w:val="left" w:pos="540"/>
      </w:tabs>
      <w:suppressAutoHyphens w:val="0"/>
      <w:ind w:firstLine="540"/>
      <w:jc w:val="both"/>
    </w:pPr>
    <w:rPr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D2A9A"/>
    <w:rPr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F0CC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link w:val="a7"/>
    <w:uiPriority w:val="34"/>
    <w:qFormat/>
    <w:rsid w:val="00717EA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717EAB"/>
    <w:rPr>
      <w:rFonts w:asciiTheme="minorHAnsi" w:eastAsiaTheme="minorHAnsi" w:hAnsiTheme="minorHAnsi" w:cstheme="minorBidi"/>
      <w:sz w:val="22"/>
      <w:szCs w:val="22"/>
    </w:rPr>
  </w:style>
  <w:style w:type="paragraph" w:customStyle="1" w:styleId="1">
    <w:name w:val="Абзац списка1"/>
    <w:basedOn w:val="a"/>
    <w:rsid w:val="00717EAB"/>
    <w:pPr>
      <w:spacing w:after="200" w:line="276" w:lineRule="auto"/>
      <w:ind w:left="720"/>
    </w:pPr>
    <w:rPr>
      <w:rFonts w:ascii="Arial" w:eastAsia="SimSun" w:hAnsi="Arial" w:cs="Mangal"/>
      <w:kern w:val="1"/>
      <w:sz w:val="22"/>
      <w:szCs w:val="22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BF4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8B6"/>
    <w:rPr>
      <w:rFonts w:ascii="Tahoma" w:hAnsi="Tahoma" w:cs="Tahoma"/>
      <w:sz w:val="16"/>
      <w:szCs w:val="16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1275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7583"/>
    <w:rPr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281A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81A50"/>
    <w:rPr>
      <w:sz w:val="24"/>
      <w:szCs w:val="24"/>
      <w:lang w:eastAsia="ar-SA"/>
    </w:rPr>
  </w:style>
  <w:style w:type="character" w:customStyle="1" w:styleId="FontStyle85">
    <w:name w:val="Font Style85"/>
    <w:uiPriority w:val="99"/>
    <w:rsid w:val="00281A50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next w:val="a"/>
    <w:rsid w:val="00FB3D87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23">
    <w:name w:val="Тема2"/>
    <w:basedOn w:val="a"/>
    <w:uiPriority w:val="99"/>
    <w:rsid w:val="008221F1"/>
    <w:pPr>
      <w:widowControl w:val="0"/>
      <w:suppressAutoHyphens w:val="0"/>
      <w:ind w:right="5902"/>
    </w:pPr>
    <w:rPr>
      <w:rFonts w:eastAsia="Calibri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9858B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858BC"/>
    <w:rPr>
      <w:sz w:val="24"/>
      <w:szCs w:val="24"/>
      <w:lang w:eastAsia="ar-SA"/>
    </w:rPr>
  </w:style>
  <w:style w:type="paragraph" w:customStyle="1" w:styleId="ae">
    <w:name w:val="Стандартный мой"/>
    <w:basedOn w:val="a"/>
    <w:rsid w:val="009858BC"/>
    <w:pPr>
      <w:suppressAutoHyphens w:val="0"/>
      <w:ind w:firstLine="567"/>
      <w:jc w:val="both"/>
    </w:pPr>
    <w:rPr>
      <w:sz w:val="28"/>
      <w:szCs w:val="20"/>
      <w:lang w:eastAsia="ru-RU"/>
    </w:rPr>
  </w:style>
  <w:style w:type="character" w:styleId="af">
    <w:name w:val="Hyperlink"/>
    <w:rsid w:val="009858BC"/>
    <w:rPr>
      <w:color w:val="0000FF"/>
      <w:u w:val="single"/>
    </w:rPr>
  </w:style>
  <w:style w:type="paragraph" w:customStyle="1" w:styleId="24">
    <w:name w:val="Знак Знак Знак Знак Знак Знак Знак Знак Знак Знак Знак Знак Знак2"/>
    <w:basedOn w:val="a"/>
    <w:rsid w:val="009858BC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3">
    <w:name w:val="Основной текст (3)_"/>
    <w:basedOn w:val="a0"/>
    <w:link w:val="310"/>
    <w:uiPriority w:val="99"/>
    <w:rsid w:val="00561886"/>
    <w:rPr>
      <w:b/>
      <w:bCs/>
      <w:sz w:val="19"/>
      <w:szCs w:val="19"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rsid w:val="00561886"/>
    <w:rPr>
      <w:sz w:val="24"/>
      <w:szCs w:val="24"/>
      <w:shd w:val="clear" w:color="auto" w:fill="FFFFFF"/>
    </w:rPr>
  </w:style>
  <w:style w:type="character" w:customStyle="1" w:styleId="af0">
    <w:name w:val="Основной текст + Курсив"/>
    <w:basedOn w:val="a0"/>
    <w:uiPriority w:val="99"/>
    <w:rsid w:val="00561886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1pt">
    <w:name w:val="Основной текст + Интервал 1 pt"/>
    <w:basedOn w:val="a0"/>
    <w:uiPriority w:val="99"/>
    <w:rsid w:val="00561886"/>
    <w:rPr>
      <w:rFonts w:ascii="Times New Roman" w:hAnsi="Times New Roman" w:cs="Times New Roman"/>
      <w:spacing w:val="20"/>
      <w:sz w:val="27"/>
      <w:szCs w:val="27"/>
    </w:rPr>
  </w:style>
  <w:style w:type="paragraph" w:customStyle="1" w:styleId="310">
    <w:name w:val="Основной текст (3)1"/>
    <w:basedOn w:val="a"/>
    <w:link w:val="33"/>
    <w:uiPriority w:val="99"/>
    <w:rsid w:val="00561886"/>
    <w:pPr>
      <w:shd w:val="clear" w:color="auto" w:fill="FFFFFF"/>
      <w:suppressAutoHyphens w:val="0"/>
      <w:spacing w:before="120" w:after="120" w:line="230" w:lineRule="exact"/>
      <w:jc w:val="center"/>
    </w:pPr>
    <w:rPr>
      <w:b/>
      <w:bCs/>
      <w:sz w:val="19"/>
      <w:szCs w:val="19"/>
      <w:lang w:eastAsia="en-US"/>
    </w:rPr>
  </w:style>
  <w:style w:type="paragraph" w:customStyle="1" w:styleId="26">
    <w:name w:val="Основной текст (2)"/>
    <w:basedOn w:val="a"/>
    <w:link w:val="25"/>
    <w:uiPriority w:val="99"/>
    <w:rsid w:val="00561886"/>
    <w:pPr>
      <w:shd w:val="clear" w:color="auto" w:fill="FFFFFF"/>
      <w:suppressAutoHyphens w:val="0"/>
      <w:spacing w:after="120" w:line="273" w:lineRule="exact"/>
      <w:jc w:val="center"/>
    </w:pPr>
    <w:rPr>
      <w:lang w:eastAsia="en-US"/>
    </w:rPr>
  </w:style>
  <w:style w:type="paragraph" w:styleId="af1">
    <w:name w:val="endnote text"/>
    <w:basedOn w:val="a"/>
    <w:link w:val="af2"/>
    <w:uiPriority w:val="99"/>
    <w:semiHidden/>
    <w:unhideWhenUsed/>
    <w:rsid w:val="002A3597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A3597"/>
    <w:rPr>
      <w:lang w:eastAsia="ar-SA"/>
    </w:rPr>
  </w:style>
  <w:style w:type="character" w:styleId="af3">
    <w:name w:val="endnote reference"/>
    <w:basedOn w:val="a0"/>
    <w:uiPriority w:val="99"/>
    <w:semiHidden/>
    <w:unhideWhenUsed/>
    <w:rsid w:val="002A3597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2A3597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2A3597"/>
    <w:rPr>
      <w:lang w:eastAsia="ar-SA"/>
    </w:rPr>
  </w:style>
  <w:style w:type="character" w:styleId="af6">
    <w:name w:val="footnote reference"/>
    <w:basedOn w:val="a0"/>
    <w:uiPriority w:val="99"/>
    <w:semiHidden/>
    <w:unhideWhenUsed/>
    <w:rsid w:val="002A35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0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83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63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15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12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57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92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398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2CC98-2E93-4095-A7C8-B41842440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2856</Words>
  <Characters>16282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2023-02-27T07:10:00Z</cp:lastPrinted>
  <dcterms:created xsi:type="dcterms:W3CDTF">2022-01-17T09:43:00Z</dcterms:created>
  <dcterms:modified xsi:type="dcterms:W3CDTF">2023-02-27T07:11:00Z</dcterms:modified>
</cp:coreProperties>
</file>