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5E" w:rsidRPr="009F525E" w:rsidRDefault="0058767E" w:rsidP="00173CD5">
      <w:pPr>
        <w:spacing w:line="271" w:lineRule="auto"/>
        <w:contextualSpacing/>
        <w:jc w:val="center"/>
        <w:rPr>
          <w:rFonts w:ascii="Times New Roman" w:hAnsi="Times New Roman" w:cs="Times New Roman"/>
          <w:b/>
          <w:sz w:val="28"/>
          <w:szCs w:val="28"/>
        </w:rPr>
      </w:pPr>
      <w:r w:rsidRPr="009F525E">
        <w:rPr>
          <w:rFonts w:ascii="Times New Roman" w:hAnsi="Times New Roman" w:cs="Times New Roman"/>
          <w:b/>
          <w:sz w:val="28"/>
          <w:szCs w:val="28"/>
        </w:rPr>
        <w:t xml:space="preserve">Доклад о результатах правоприменительной практики </w:t>
      </w:r>
    </w:p>
    <w:p w:rsidR="00D6266B" w:rsidRDefault="0058767E" w:rsidP="00F43583">
      <w:pPr>
        <w:spacing w:line="271" w:lineRule="auto"/>
        <w:contextualSpacing/>
        <w:jc w:val="center"/>
        <w:rPr>
          <w:rFonts w:ascii="Times New Roman" w:hAnsi="Times New Roman" w:cs="Times New Roman"/>
          <w:b/>
          <w:sz w:val="28"/>
          <w:szCs w:val="28"/>
        </w:rPr>
      </w:pPr>
      <w:r w:rsidRPr="009F525E">
        <w:rPr>
          <w:rFonts w:ascii="Times New Roman" w:hAnsi="Times New Roman" w:cs="Times New Roman"/>
          <w:b/>
          <w:sz w:val="28"/>
          <w:szCs w:val="28"/>
        </w:rPr>
        <w:t xml:space="preserve">при осуществлении </w:t>
      </w:r>
      <w:r w:rsidR="008571D3">
        <w:rPr>
          <w:rFonts w:ascii="Times New Roman" w:hAnsi="Times New Roman" w:cs="Times New Roman"/>
          <w:b/>
          <w:sz w:val="28"/>
          <w:szCs w:val="28"/>
        </w:rPr>
        <w:t xml:space="preserve">муниципального контроля </w:t>
      </w:r>
    </w:p>
    <w:p w:rsidR="00673A72" w:rsidRPr="009F525E" w:rsidRDefault="00F43583" w:rsidP="00F43583">
      <w:pPr>
        <w:spacing w:line="271" w:lineRule="auto"/>
        <w:contextualSpacing/>
        <w:jc w:val="center"/>
        <w:rPr>
          <w:rFonts w:ascii="Times New Roman" w:hAnsi="Times New Roman" w:cs="Times New Roman"/>
          <w:b/>
          <w:sz w:val="28"/>
          <w:szCs w:val="28"/>
        </w:rPr>
      </w:pPr>
      <w:r w:rsidRPr="00F43583">
        <w:rPr>
          <w:rFonts w:ascii="Times New Roman" w:hAnsi="Times New Roman" w:cs="Times New Roman"/>
          <w:b/>
          <w:sz w:val="28"/>
          <w:szCs w:val="28"/>
        </w:rPr>
        <w:t xml:space="preserve">на автомобильном транспорте и в дорожном хозяйстве </w:t>
      </w:r>
    </w:p>
    <w:p w:rsidR="009F525E" w:rsidRDefault="009F525E" w:rsidP="00173CD5">
      <w:pPr>
        <w:spacing w:line="271" w:lineRule="auto"/>
        <w:contextualSpacing/>
        <w:jc w:val="center"/>
        <w:rPr>
          <w:rFonts w:ascii="Times New Roman" w:hAnsi="Times New Roman" w:cs="Times New Roman"/>
          <w:sz w:val="28"/>
          <w:szCs w:val="28"/>
        </w:rPr>
      </w:pPr>
      <w:r w:rsidRPr="009F525E">
        <w:rPr>
          <w:rFonts w:ascii="Times New Roman" w:hAnsi="Times New Roman" w:cs="Times New Roman"/>
          <w:b/>
          <w:sz w:val="28"/>
          <w:szCs w:val="28"/>
        </w:rPr>
        <w:t xml:space="preserve">на территории </w:t>
      </w:r>
      <w:r w:rsidR="00685058">
        <w:rPr>
          <w:rFonts w:ascii="Times New Roman" w:hAnsi="Times New Roman" w:cs="Times New Roman"/>
          <w:b/>
          <w:sz w:val="28"/>
          <w:szCs w:val="28"/>
        </w:rPr>
        <w:t>муниципального образования «Муниципальный округ Глазовский район Удмуртской Республики»</w:t>
      </w:r>
      <w:r w:rsidR="001B2E69">
        <w:rPr>
          <w:rFonts w:ascii="Times New Roman" w:hAnsi="Times New Roman" w:cs="Times New Roman"/>
          <w:b/>
          <w:sz w:val="28"/>
          <w:szCs w:val="28"/>
        </w:rPr>
        <w:t xml:space="preserve"> в </w:t>
      </w:r>
      <w:r w:rsidR="001B2E69" w:rsidRPr="009F525E">
        <w:rPr>
          <w:rFonts w:ascii="Times New Roman" w:hAnsi="Times New Roman" w:cs="Times New Roman"/>
          <w:b/>
          <w:sz w:val="28"/>
          <w:szCs w:val="28"/>
        </w:rPr>
        <w:t>202</w:t>
      </w:r>
      <w:r w:rsidR="00DE330C">
        <w:rPr>
          <w:rFonts w:ascii="Times New Roman" w:hAnsi="Times New Roman" w:cs="Times New Roman"/>
          <w:b/>
          <w:sz w:val="28"/>
          <w:szCs w:val="28"/>
        </w:rPr>
        <w:t>5</w:t>
      </w:r>
      <w:r w:rsidR="001B2E69" w:rsidRPr="009F525E">
        <w:rPr>
          <w:rFonts w:ascii="Times New Roman" w:hAnsi="Times New Roman" w:cs="Times New Roman"/>
          <w:b/>
          <w:sz w:val="28"/>
          <w:szCs w:val="28"/>
        </w:rPr>
        <w:t xml:space="preserve"> году</w:t>
      </w:r>
    </w:p>
    <w:p w:rsidR="00173CD5" w:rsidRPr="00173CD5" w:rsidRDefault="00173CD5" w:rsidP="00173CD5">
      <w:pPr>
        <w:spacing w:line="271" w:lineRule="auto"/>
        <w:contextualSpacing/>
        <w:jc w:val="center"/>
        <w:rPr>
          <w:rFonts w:ascii="Times New Roman" w:hAnsi="Times New Roman" w:cs="Times New Roman"/>
          <w:sz w:val="28"/>
          <w:szCs w:val="28"/>
        </w:rPr>
      </w:pPr>
    </w:p>
    <w:p w:rsidR="00B62D4E" w:rsidRPr="00173CD5" w:rsidRDefault="00B62D4E" w:rsidP="00F43583">
      <w:pPr>
        <w:spacing w:line="271" w:lineRule="auto"/>
        <w:ind w:firstLine="708"/>
        <w:contextualSpacing/>
        <w:jc w:val="both"/>
        <w:rPr>
          <w:rFonts w:ascii="Times New Roman" w:hAnsi="Times New Roman" w:cs="Times New Roman"/>
          <w:sz w:val="28"/>
          <w:szCs w:val="28"/>
        </w:rPr>
      </w:pPr>
      <w:proofErr w:type="gramStart"/>
      <w:r w:rsidRPr="00173CD5">
        <w:rPr>
          <w:rFonts w:ascii="Times New Roman" w:hAnsi="Times New Roman" w:cs="Times New Roman"/>
          <w:sz w:val="28"/>
          <w:szCs w:val="28"/>
        </w:rPr>
        <w:t>Администрация муниципального образования «</w:t>
      </w:r>
      <w:r w:rsidR="002D7525">
        <w:rPr>
          <w:rFonts w:ascii="Times New Roman" w:hAnsi="Times New Roman" w:cs="Times New Roman"/>
          <w:sz w:val="28"/>
          <w:szCs w:val="28"/>
        </w:rPr>
        <w:t>Муниципальный округ Глазовский район Удмуртской Республики»</w:t>
      </w:r>
      <w:r w:rsidR="003230AF" w:rsidRPr="00173CD5">
        <w:rPr>
          <w:rFonts w:ascii="Times New Roman" w:hAnsi="Times New Roman" w:cs="Times New Roman"/>
          <w:sz w:val="28"/>
          <w:szCs w:val="28"/>
        </w:rPr>
        <w:t xml:space="preserve"> осуществляет муниципальный контроль </w:t>
      </w:r>
      <w:r w:rsidR="00F43583" w:rsidRPr="00F43583">
        <w:rPr>
          <w:rFonts w:ascii="Times New Roman" w:hAnsi="Times New Roman" w:cs="Times New Roman"/>
          <w:sz w:val="28"/>
          <w:szCs w:val="28"/>
        </w:rPr>
        <w:t xml:space="preserve">автомобильном транспорте и в дорожном хозяйстве муниципального образования на территории </w:t>
      </w:r>
      <w:r w:rsidR="002D7525">
        <w:rPr>
          <w:rFonts w:ascii="Times New Roman" w:hAnsi="Times New Roman" w:cs="Times New Roman"/>
          <w:sz w:val="28"/>
          <w:szCs w:val="28"/>
        </w:rPr>
        <w:t>муниципального образования</w:t>
      </w:r>
      <w:r w:rsidR="003230AF" w:rsidRPr="00173CD5">
        <w:rPr>
          <w:rFonts w:ascii="Times New Roman" w:hAnsi="Times New Roman" w:cs="Times New Roman"/>
          <w:sz w:val="28"/>
          <w:szCs w:val="28"/>
        </w:rPr>
        <w:t xml:space="preserve"> «</w:t>
      </w:r>
      <w:r w:rsidR="002D7525">
        <w:rPr>
          <w:rFonts w:ascii="Times New Roman" w:hAnsi="Times New Roman" w:cs="Times New Roman"/>
          <w:sz w:val="28"/>
          <w:szCs w:val="28"/>
        </w:rPr>
        <w:t>Муниципальный округ Глазовский район Удмуртской Республики</w:t>
      </w:r>
      <w:r w:rsidR="003230AF" w:rsidRPr="00173CD5">
        <w:rPr>
          <w:rFonts w:ascii="Times New Roman" w:hAnsi="Times New Roman" w:cs="Times New Roman"/>
          <w:sz w:val="28"/>
          <w:szCs w:val="28"/>
        </w:rPr>
        <w:t>».</w:t>
      </w:r>
      <w:proofErr w:type="gramEnd"/>
    </w:p>
    <w:p w:rsidR="00B854A8" w:rsidRDefault="003230AF" w:rsidP="00DE330C">
      <w:pPr>
        <w:autoSpaceDE w:val="0"/>
        <w:autoSpaceDN w:val="0"/>
        <w:adjustRightInd w:val="0"/>
        <w:spacing w:line="271" w:lineRule="auto"/>
        <w:ind w:firstLine="708"/>
        <w:contextualSpacing/>
        <w:jc w:val="both"/>
        <w:rPr>
          <w:rFonts w:ascii="Times New Roman" w:hAnsi="Times New Roman" w:cs="Times New Roman"/>
          <w:sz w:val="28"/>
          <w:szCs w:val="28"/>
        </w:rPr>
      </w:pPr>
      <w:r w:rsidRPr="00173CD5">
        <w:rPr>
          <w:rFonts w:ascii="Times New Roman" w:hAnsi="Times New Roman" w:cs="Times New Roman"/>
          <w:sz w:val="28"/>
          <w:szCs w:val="28"/>
        </w:rPr>
        <w:t xml:space="preserve">Порядок организации и осуществления муниципального контроля установлен </w:t>
      </w:r>
      <w:r w:rsidR="0091168B">
        <w:rPr>
          <w:rFonts w:ascii="Times New Roman" w:hAnsi="Times New Roman" w:cs="Times New Roman"/>
          <w:sz w:val="28"/>
          <w:szCs w:val="28"/>
        </w:rPr>
        <w:t xml:space="preserve">Положением </w:t>
      </w:r>
      <w:r w:rsidR="00F43583" w:rsidRPr="00F43583">
        <w:rPr>
          <w:rFonts w:ascii="Times New Roman" w:hAnsi="Times New Roman" w:cs="Times New Roman"/>
          <w:sz w:val="28"/>
          <w:szCs w:val="28"/>
        </w:rPr>
        <w:t>о муниципальном контроле на автомобильном транспорте и в дорожном хозяйстве муниципального образования «</w:t>
      </w:r>
      <w:r w:rsidR="002D7525">
        <w:rPr>
          <w:rFonts w:ascii="Times New Roman" w:hAnsi="Times New Roman" w:cs="Times New Roman"/>
          <w:sz w:val="28"/>
          <w:szCs w:val="28"/>
        </w:rPr>
        <w:t>Муниципальный округ Глазо</w:t>
      </w:r>
      <w:r w:rsidR="00602486">
        <w:rPr>
          <w:rFonts w:ascii="Times New Roman" w:hAnsi="Times New Roman" w:cs="Times New Roman"/>
          <w:sz w:val="28"/>
          <w:szCs w:val="28"/>
        </w:rPr>
        <w:t>в</w:t>
      </w:r>
      <w:r w:rsidR="002D7525">
        <w:rPr>
          <w:rFonts w:ascii="Times New Roman" w:hAnsi="Times New Roman" w:cs="Times New Roman"/>
          <w:sz w:val="28"/>
          <w:szCs w:val="28"/>
        </w:rPr>
        <w:t>ский район Удмуртской Республики</w:t>
      </w:r>
      <w:r w:rsidR="00F43583" w:rsidRPr="00F43583">
        <w:rPr>
          <w:rFonts w:ascii="Times New Roman" w:hAnsi="Times New Roman" w:cs="Times New Roman"/>
          <w:sz w:val="28"/>
          <w:szCs w:val="28"/>
        </w:rPr>
        <w:t>»</w:t>
      </w:r>
      <w:r w:rsidR="008571D3">
        <w:rPr>
          <w:rFonts w:ascii="Times New Roman" w:hAnsi="Times New Roman" w:cs="Times New Roman"/>
          <w:sz w:val="28"/>
          <w:szCs w:val="28"/>
        </w:rPr>
        <w:t>,</w:t>
      </w:r>
      <w:r w:rsidR="0091168B" w:rsidRPr="0091168B">
        <w:rPr>
          <w:rFonts w:ascii="Times New Roman" w:hAnsi="Times New Roman" w:cs="Times New Roman"/>
          <w:sz w:val="28"/>
          <w:szCs w:val="28"/>
        </w:rPr>
        <w:t xml:space="preserve"> </w:t>
      </w:r>
      <w:r w:rsidRPr="00173CD5">
        <w:rPr>
          <w:rFonts w:ascii="Times New Roman" w:hAnsi="Times New Roman" w:cs="Times New Roman"/>
          <w:sz w:val="28"/>
          <w:szCs w:val="28"/>
        </w:rPr>
        <w:t xml:space="preserve">утвержденным решением Совета депутатов </w:t>
      </w:r>
      <w:r w:rsidR="002D7525">
        <w:rPr>
          <w:rFonts w:ascii="Times New Roman" w:hAnsi="Times New Roman" w:cs="Times New Roman"/>
          <w:sz w:val="28"/>
          <w:szCs w:val="28"/>
        </w:rPr>
        <w:t>муниципального образования</w:t>
      </w:r>
      <w:r w:rsidRPr="00173CD5">
        <w:rPr>
          <w:rFonts w:ascii="Times New Roman" w:hAnsi="Times New Roman" w:cs="Times New Roman"/>
          <w:sz w:val="28"/>
          <w:szCs w:val="28"/>
        </w:rPr>
        <w:t xml:space="preserve"> «</w:t>
      </w:r>
      <w:r w:rsidR="002D7525">
        <w:rPr>
          <w:rFonts w:ascii="Times New Roman" w:hAnsi="Times New Roman" w:cs="Times New Roman"/>
          <w:sz w:val="28"/>
          <w:szCs w:val="28"/>
        </w:rPr>
        <w:t>Муниципальный округ Глазовский район Удмуртской Республики</w:t>
      </w:r>
      <w:r w:rsidRPr="00B854A8">
        <w:rPr>
          <w:rFonts w:ascii="Times New Roman" w:hAnsi="Times New Roman" w:cs="Times New Roman"/>
          <w:sz w:val="28"/>
          <w:szCs w:val="28"/>
        </w:rPr>
        <w:t>»</w:t>
      </w:r>
      <w:r w:rsidR="00DE330C">
        <w:rPr>
          <w:rFonts w:ascii="Times New Roman" w:hAnsi="Times New Roman" w:cs="Times New Roman"/>
          <w:sz w:val="28"/>
          <w:szCs w:val="28"/>
        </w:rPr>
        <w:t xml:space="preserve"> </w:t>
      </w:r>
      <w:r w:rsidR="00DE330C" w:rsidRPr="00DE330C">
        <w:rPr>
          <w:rFonts w:ascii="Times New Roman" w:hAnsi="Times New Roman" w:cs="Times New Roman"/>
          <w:sz w:val="28"/>
          <w:szCs w:val="28"/>
        </w:rPr>
        <w:t>от 26 февраля  2025 № 421</w:t>
      </w:r>
    </w:p>
    <w:p w:rsidR="00187FDF" w:rsidRPr="00187FDF" w:rsidRDefault="00187FDF" w:rsidP="00187FDF">
      <w:pPr>
        <w:widowControl w:val="0"/>
        <w:suppressAutoHyphens/>
        <w:autoSpaceDE w:val="0"/>
        <w:spacing w:line="271" w:lineRule="auto"/>
        <w:ind w:firstLine="851"/>
        <w:contextualSpacing/>
        <w:jc w:val="both"/>
        <w:rPr>
          <w:rFonts w:ascii="Times New Roman" w:hAnsi="Times New Roman" w:cs="Times New Roman"/>
          <w:color w:val="000000"/>
          <w:sz w:val="28"/>
          <w:szCs w:val="28"/>
        </w:rPr>
      </w:pPr>
      <w:r w:rsidRPr="00187FDF">
        <w:rPr>
          <w:rFonts w:ascii="Times New Roman" w:hAnsi="Times New Roman" w:cs="Times New Roman"/>
          <w:color w:val="000000"/>
          <w:sz w:val="28"/>
          <w:szCs w:val="28"/>
        </w:rPr>
        <w:t>Предметом муниципального контроля является:</w:t>
      </w:r>
    </w:p>
    <w:p w:rsidR="00187FDF" w:rsidRPr="00187FDF" w:rsidRDefault="00187FDF" w:rsidP="00602486">
      <w:pPr>
        <w:widowControl w:val="0"/>
        <w:suppressAutoHyphens/>
        <w:autoSpaceDE w:val="0"/>
        <w:spacing w:after="0" w:line="240" w:lineRule="auto"/>
        <w:ind w:firstLine="851"/>
        <w:contextualSpacing/>
        <w:jc w:val="both"/>
        <w:rPr>
          <w:rFonts w:ascii="Times New Roman" w:hAnsi="Times New Roman" w:cs="Times New Roman"/>
          <w:color w:val="000000"/>
          <w:sz w:val="28"/>
          <w:szCs w:val="28"/>
        </w:rPr>
      </w:pPr>
      <w:r w:rsidRPr="00187FDF">
        <w:rPr>
          <w:rFonts w:ascii="Times New Roman" w:hAnsi="Times New Roman" w:cs="Times New Roman"/>
          <w:color w:val="000000"/>
          <w:sz w:val="28"/>
          <w:szCs w:val="28"/>
        </w:rPr>
        <w:t>1) Соблюдение юридическими лицами, индивидуальными</w:t>
      </w:r>
      <w:r>
        <w:rPr>
          <w:rFonts w:ascii="Times New Roman" w:hAnsi="Times New Roman" w:cs="Times New Roman"/>
          <w:color w:val="000000"/>
          <w:sz w:val="28"/>
          <w:szCs w:val="28"/>
        </w:rPr>
        <w:t xml:space="preserve"> предпринимателями, гражданами </w:t>
      </w:r>
      <w:r w:rsidRPr="00187FDF">
        <w:rPr>
          <w:rFonts w:ascii="Times New Roman" w:hAnsi="Times New Roman" w:cs="Times New Roman"/>
          <w:color w:val="000000"/>
          <w:sz w:val="28"/>
          <w:szCs w:val="28"/>
        </w:rPr>
        <w:t>обязательных требований:</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02486" w:rsidRPr="00602486" w:rsidRDefault="00602486" w:rsidP="00602486">
      <w:pPr>
        <w:pStyle w:val="ConsPlusNormal"/>
        <w:ind w:firstLine="709"/>
        <w:jc w:val="both"/>
        <w:rPr>
          <w:rFonts w:ascii="Times New Roman" w:hAnsi="Times New Roman" w:cs="Times New Roman"/>
          <w:color w:val="000000"/>
          <w:sz w:val="28"/>
          <w:szCs w:val="28"/>
        </w:rPr>
      </w:pPr>
      <w:bookmarkStart w:id="0" w:name="_Hlk77675416"/>
      <w:r w:rsidRPr="00602486">
        <w:rPr>
          <w:rFonts w:ascii="Times New Roman" w:hAnsi="Times New Roman" w:cs="Times New Roman"/>
          <w:color w:val="000000"/>
          <w:sz w:val="28"/>
          <w:szCs w:val="28"/>
        </w:rPr>
        <w:t xml:space="preserve">внесение платы за </w:t>
      </w:r>
      <w:bookmarkEnd w:id="0"/>
      <w:r w:rsidRPr="00602486">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w:t>
      </w:r>
      <w:r w:rsidRPr="00602486">
        <w:rPr>
          <w:rFonts w:ascii="Times New Roman" w:hAnsi="Times New Roman" w:cs="Times New Roman"/>
          <w:color w:val="000000"/>
          <w:sz w:val="28"/>
          <w:szCs w:val="28"/>
        </w:rPr>
        <w:lastRenderedPageBreak/>
        <w:t>общего пользования местного значения (в случае создания таких парковок (парковочных мест);</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02486">
        <w:rPr>
          <w:rFonts w:ascii="Times New Roman" w:hAnsi="Times New Roman" w:cs="Times New Roman"/>
          <w:color w:val="000000"/>
          <w:sz w:val="28"/>
          <w:szCs w:val="28"/>
        </w:rPr>
        <w:t>ТР</w:t>
      </w:r>
      <w:proofErr w:type="gramEnd"/>
      <w:r w:rsidRPr="00602486">
        <w:rPr>
          <w:rFonts w:ascii="Times New Roman" w:hAnsi="Times New Roman" w:cs="Times New Roman"/>
          <w:color w:val="000000"/>
          <w:sz w:val="28"/>
          <w:szCs w:val="28"/>
        </w:rPr>
        <w:t xml:space="preserve"> ТС 014/2011);</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02486">
        <w:rPr>
          <w:rFonts w:ascii="Times New Roman" w:hAnsi="Times New Roman" w:cs="Times New Roman"/>
          <w:color w:val="000000"/>
          <w:sz w:val="28"/>
          <w:szCs w:val="28"/>
        </w:rPr>
        <w:t>ТР</w:t>
      </w:r>
      <w:proofErr w:type="gramEnd"/>
      <w:r w:rsidRPr="00602486">
        <w:rPr>
          <w:rFonts w:ascii="Times New Roman" w:hAnsi="Times New Roman" w:cs="Times New Roman"/>
          <w:color w:val="000000"/>
          <w:sz w:val="28"/>
          <w:szCs w:val="28"/>
        </w:rPr>
        <w:t xml:space="preserve"> ТС 014/2011);</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 xml:space="preserve">придорожные полосы и полосы </w:t>
      </w:r>
      <w:proofErr w:type="gramStart"/>
      <w:r w:rsidRPr="00602486">
        <w:rPr>
          <w:rFonts w:ascii="Times New Roman" w:hAnsi="Times New Roman" w:cs="Times New Roman"/>
          <w:color w:val="000000"/>
          <w:sz w:val="28"/>
          <w:szCs w:val="28"/>
        </w:rPr>
        <w:t>отвода</w:t>
      </w:r>
      <w:proofErr w:type="gramEnd"/>
      <w:r w:rsidRPr="00602486">
        <w:rPr>
          <w:rFonts w:ascii="Times New Roman" w:hAnsi="Times New Roman" w:cs="Times New Roman"/>
          <w:color w:val="000000"/>
          <w:sz w:val="28"/>
          <w:szCs w:val="28"/>
        </w:rPr>
        <w:t xml:space="preserve"> автомобильных дорог общего пользования местного значения;</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602486" w:rsidRPr="00602486" w:rsidRDefault="00602486" w:rsidP="00602486">
      <w:pPr>
        <w:pStyle w:val="ConsPlusNormal"/>
        <w:ind w:firstLine="709"/>
        <w:jc w:val="both"/>
        <w:rPr>
          <w:rFonts w:ascii="Times New Roman" w:hAnsi="Times New Roman" w:cs="Times New Roman"/>
          <w:color w:val="000000"/>
          <w:sz w:val="28"/>
          <w:szCs w:val="28"/>
        </w:rPr>
      </w:pPr>
      <w:r w:rsidRPr="00602486">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91168B" w:rsidRPr="00B854A8" w:rsidRDefault="0091168B" w:rsidP="00187FDF">
      <w:pPr>
        <w:widowControl w:val="0"/>
        <w:suppressAutoHyphens/>
        <w:autoSpaceDE w:val="0"/>
        <w:spacing w:line="271" w:lineRule="auto"/>
        <w:ind w:firstLine="851"/>
        <w:contextualSpacing/>
        <w:jc w:val="both"/>
        <w:rPr>
          <w:rFonts w:ascii="Times New Roman" w:hAnsi="Times New Roman" w:cs="Times New Roman"/>
          <w:color w:val="000000"/>
          <w:sz w:val="28"/>
          <w:szCs w:val="28"/>
        </w:rPr>
      </w:pPr>
      <w:r w:rsidRPr="00B854A8">
        <w:rPr>
          <w:rFonts w:ascii="Times New Roman" w:hAnsi="Times New Roman" w:cs="Times New Roman"/>
          <w:color w:val="000000"/>
          <w:sz w:val="28"/>
          <w:szCs w:val="28"/>
        </w:rPr>
        <w:t xml:space="preserve">При осуществлении муниципального контроля </w:t>
      </w:r>
      <w:r w:rsidRPr="00B854A8">
        <w:rPr>
          <w:rFonts w:ascii="Times New Roman" w:hAnsi="Times New Roman" w:cs="Times New Roman"/>
          <w:color w:val="000000"/>
          <w:sz w:val="28"/>
          <w:szCs w:val="28"/>
          <w:shd w:val="clear" w:color="auto" w:fill="FFFFFF"/>
        </w:rPr>
        <w:t>система оценки и управления рисками не применяется</w:t>
      </w:r>
      <w:r w:rsidR="00B854A8">
        <w:rPr>
          <w:rFonts w:ascii="Times New Roman" w:hAnsi="Times New Roman" w:cs="Times New Roman"/>
          <w:color w:val="000000"/>
          <w:sz w:val="28"/>
          <w:szCs w:val="28"/>
          <w:shd w:val="clear" w:color="auto" w:fill="FFFFFF"/>
        </w:rPr>
        <w:t>, плановые контрольные (надзорные) мероприятия не проводятся</w:t>
      </w:r>
      <w:r w:rsidRPr="00B854A8">
        <w:rPr>
          <w:rFonts w:ascii="Times New Roman" w:hAnsi="Times New Roman" w:cs="Times New Roman"/>
          <w:color w:val="000000"/>
          <w:sz w:val="28"/>
          <w:szCs w:val="28"/>
        </w:rPr>
        <w:t>.</w:t>
      </w:r>
    </w:p>
    <w:p w:rsidR="00810F91" w:rsidRDefault="003230AF" w:rsidP="00810F91">
      <w:pPr>
        <w:ind w:firstLine="709"/>
        <w:contextualSpacing/>
        <w:jc w:val="both"/>
        <w:rPr>
          <w:rFonts w:ascii="Times New Roman" w:hAnsi="Times New Roman" w:cs="Times New Roman"/>
          <w:sz w:val="28"/>
          <w:szCs w:val="28"/>
        </w:rPr>
      </w:pPr>
      <w:r w:rsidRPr="00B854A8">
        <w:rPr>
          <w:rFonts w:ascii="Times New Roman" w:hAnsi="Times New Roman"/>
          <w:sz w:val="28"/>
          <w:szCs w:val="28"/>
        </w:rPr>
        <w:t>В 202</w:t>
      </w:r>
      <w:r w:rsidR="009C6536">
        <w:rPr>
          <w:rFonts w:ascii="Times New Roman" w:hAnsi="Times New Roman"/>
          <w:sz w:val="28"/>
          <w:szCs w:val="28"/>
        </w:rPr>
        <w:t>5</w:t>
      </w:r>
      <w:r w:rsidRPr="00B854A8">
        <w:rPr>
          <w:rFonts w:ascii="Times New Roman" w:hAnsi="Times New Roman"/>
          <w:sz w:val="28"/>
          <w:szCs w:val="28"/>
        </w:rPr>
        <w:t xml:space="preserve"> году контрольные (надзорные) мероприятия в рамках осуществления муниципального </w:t>
      </w:r>
      <w:r w:rsidRPr="00810F91">
        <w:rPr>
          <w:rFonts w:ascii="Times New Roman" w:hAnsi="Times New Roman"/>
          <w:sz w:val="28"/>
          <w:szCs w:val="28"/>
        </w:rPr>
        <w:t xml:space="preserve">контроля </w:t>
      </w:r>
      <w:r w:rsidR="00810F91" w:rsidRPr="00810F91">
        <w:rPr>
          <w:rFonts w:ascii="Times New Roman" w:hAnsi="Times New Roman"/>
          <w:bCs/>
          <w:sz w:val="28"/>
          <w:szCs w:val="28"/>
        </w:rPr>
        <w:t>на автомобильном транспорте и в дорожном хозяйстве</w:t>
      </w:r>
      <w:r w:rsidR="00810F91" w:rsidRPr="00810F91">
        <w:rPr>
          <w:rFonts w:ascii="Times New Roman" w:hAnsi="Times New Roman"/>
          <w:sz w:val="28"/>
          <w:szCs w:val="28"/>
        </w:rPr>
        <w:t xml:space="preserve"> </w:t>
      </w:r>
      <w:r w:rsidRPr="00B854A8">
        <w:rPr>
          <w:rFonts w:ascii="Times New Roman" w:hAnsi="Times New Roman"/>
          <w:sz w:val="28"/>
          <w:szCs w:val="28"/>
        </w:rPr>
        <w:t xml:space="preserve">не проводились </w:t>
      </w:r>
      <w:r w:rsidR="006832B0" w:rsidRPr="00B854A8">
        <w:rPr>
          <w:rFonts w:ascii="Times New Roman" w:hAnsi="Times New Roman" w:cs="Times New Roman"/>
          <w:sz w:val="28"/>
          <w:szCs w:val="28"/>
        </w:rPr>
        <w:t>в связи с отсутствием оснований для проведения контрольных (надзорных) мероприятий.</w:t>
      </w:r>
      <w:r w:rsidR="00173CD5" w:rsidRPr="00B854A8">
        <w:rPr>
          <w:rFonts w:ascii="Times New Roman" w:hAnsi="Times New Roman" w:cs="Times New Roman"/>
          <w:sz w:val="28"/>
          <w:szCs w:val="28"/>
        </w:rPr>
        <w:t xml:space="preserve"> </w:t>
      </w:r>
    </w:p>
    <w:p w:rsidR="005D1BBE" w:rsidRPr="00B854A8" w:rsidRDefault="005D1BBE" w:rsidP="00810F91">
      <w:pPr>
        <w:ind w:firstLine="709"/>
        <w:contextualSpacing/>
        <w:jc w:val="both"/>
        <w:rPr>
          <w:rFonts w:ascii="Times New Roman" w:hAnsi="Times New Roman" w:cs="Times New Roman"/>
          <w:sz w:val="28"/>
          <w:szCs w:val="28"/>
        </w:rPr>
      </w:pPr>
      <w:r w:rsidRPr="00B854A8">
        <w:rPr>
          <w:rFonts w:ascii="Times New Roman" w:hAnsi="Times New Roman" w:cs="Times New Roman"/>
          <w:sz w:val="28"/>
          <w:szCs w:val="28"/>
        </w:rPr>
        <w:t>В 202</w:t>
      </w:r>
      <w:r w:rsidR="009C6536">
        <w:rPr>
          <w:rFonts w:ascii="Times New Roman" w:hAnsi="Times New Roman" w:cs="Times New Roman"/>
          <w:sz w:val="28"/>
          <w:szCs w:val="28"/>
        </w:rPr>
        <w:t>5</w:t>
      </w:r>
      <w:bookmarkStart w:id="1" w:name="_GoBack"/>
      <w:bookmarkEnd w:id="1"/>
      <w:r w:rsidRPr="00B854A8">
        <w:rPr>
          <w:rFonts w:ascii="Times New Roman" w:hAnsi="Times New Roman" w:cs="Times New Roman"/>
          <w:sz w:val="28"/>
          <w:szCs w:val="28"/>
        </w:rPr>
        <w:t xml:space="preserve"> году проводились профилактические мероприятия в виде информирования</w:t>
      </w:r>
      <w:r w:rsidR="0091168B" w:rsidRPr="00B854A8">
        <w:rPr>
          <w:rFonts w:ascii="Times New Roman" w:hAnsi="Times New Roman" w:cs="Times New Roman"/>
          <w:sz w:val="28"/>
          <w:szCs w:val="28"/>
        </w:rPr>
        <w:t xml:space="preserve">. </w:t>
      </w:r>
    </w:p>
    <w:p w:rsidR="003230AF" w:rsidRPr="00B854A8" w:rsidRDefault="003230AF" w:rsidP="00B854A8">
      <w:pPr>
        <w:spacing w:line="271" w:lineRule="auto"/>
        <w:ind w:firstLine="851"/>
        <w:contextualSpacing/>
        <w:jc w:val="both"/>
        <w:rPr>
          <w:rFonts w:ascii="Times New Roman" w:hAnsi="Times New Roman"/>
          <w:sz w:val="28"/>
          <w:szCs w:val="28"/>
          <w:vertAlign w:val="superscript"/>
        </w:rPr>
      </w:pPr>
      <w:r w:rsidRPr="00B854A8">
        <w:rPr>
          <w:rFonts w:ascii="Times New Roman" w:hAnsi="Times New Roman"/>
          <w:sz w:val="28"/>
          <w:szCs w:val="28"/>
        </w:rPr>
        <w:t xml:space="preserve"> </w:t>
      </w:r>
    </w:p>
    <w:p w:rsidR="003230AF" w:rsidRPr="00B854A8" w:rsidRDefault="003230AF" w:rsidP="00B854A8">
      <w:pPr>
        <w:spacing w:line="271" w:lineRule="auto"/>
        <w:contextualSpacing/>
        <w:rPr>
          <w:sz w:val="28"/>
          <w:szCs w:val="28"/>
        </w:rPr>
      </w:pPr>
    </w:p>
    <w:sectPr w:rsidR="003230AF" w:rsidRPr="00B854A8" w:rsidSect="00B854A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34174"/>
    <w:multiLevelType w:val="hybridMultilevel"/>
    <w:tmpl w:val="888843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4CC605F2"/>
    <w:multiLevelType w:val="hybridMultilevel"/>
    <w:tmpl w:val="87E0FEFA"/>
    <w:lvl w:ilvl="0" w:tplc="F57AF44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65802613"/>
    <w:multiLevelType w:val="hybridMultilevel"/>
    <w:tmpl w:val="9B2E9D8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7E"/>
    <w:rsid w:val="00090465"/>
    <w:rsid w:val="00173CD5"/>
    <w:rsid w:val="00187FDF"/>
    <w:rsid w:val="001B2E69"/>
    <w:rsid w:val="001E0FBF"/>
    <w:rsid w:val="002D7525"/>
    <w:rsid w:val="003230AF"/>
    <w:rsid w:val="00425D23"/>
    <w:rsid w:val="00527717"/>
    <w:rsid w:val="0058767E"/>
    <w:rsid w:val="005D1BBE"/>
    <w:rsid w:val="00602486"/>
    <w:rsid w:val="00673A72"/>
    <w:rsid w:val="006832B0"/>
    <w:rsid w:val="00685058"/>
    <w:rsid w:val="00810F91"/>
    <w:rsid w:val="008571D3"/>
    <w:rsid w:val="008D5D06"/>
    <w:rsid w:val="0091168B"/>
    <w:rsid w:val="009C6536"/>
    <w:rsid w:val="009F525E"/>
    <w:rsid w:val="00B62D4E"/>
    <w:rsid w:val="00B854A8"/>
    <w:rsid w:val="00D6266B"/>
    <w:rsid w:val="00DE330C"/>
    <w:rsid w:val="00F4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3230AF"/>
    <w:pPr>
      <w:autoSpaceDE w:val="0"/>
      <w:autoSpaceDN w:val="0"/>
      <w:adjustRightInd w:val="0"/>
      <w:spacing w:after="0" w:line="240" w:lineRule="auto"/>
    </w:pPr>
    <w:rPr>
      <w:rFonts w:ascii="Arial" w:eastAsia="Times New Roman" w:hAnsi="Arial" w:cs="Arial"/>
      <w:sz w:val="20"/>
      <w:szCs w:val="20"/>
    </w:rPr>
  </w:style>
  <w:style w:type="character" w:customStyle="1" w:styleId="ConsPlusNormal1">
    <w:name w:val="ConsPlusNormal1"/>
    <w:link w:val="ConsPlusNormal"/>
    <w:locked/>
    <w:rsid w:val="003230AF"/>
    <w:rPr>
      <w:rFonts w:ascii="Arial" w:eastAsia="Times New Roman" w:hAnsi="Arial" w:cs="Arial"/>
      <w:sz w:val="20"/>
      <w:szCs w:val="20"/>
    </w:rPr>
  </w:style>
  <w:style w:type="paragraph" w:styleId="a3">
    <w:name w:val="List Paragraph"/>
    <w:basedOn w:val="a"/>
    <w:link w:val="a4"/>
    <w:qFormat/>
    <w:rsid w:val="003230AF"/>
    <w:pPr>
      <w:widowControl w:val="0"/>
      <w:spacing w:after="0" w:line="240" w:lineRule="auto"/>
      <w:ind w:left="720"/>
      <w:contextualSpacing/>
    </w:pPr>
    <w:rPr>
      <w:rFonts w:ascii="Courier New" w:eastAsia="Courier New" w:hAnsi="Courier New" w:cs="Courier New"/>
      <w:color w:val="000000"/>
      <w:sz w:val="24"/>
      <w:szCs w:val="24"/>
      <w:lang w:eastAsia="ru-RU"/>
    </w:rPr>
  </w:style>
  <w:style w:type="character" w:customStyle="1" w:styleId="a4">
    <w:name w:val="Абзац списка Знак"/>
    <w:link w:val="a3"/>
    <w:locked/>
    <w:rsid w:val="003230AF"/>
    <w:rPr>
      <w:rFonts w:ascii="Courier New" w:eastAsia="Courier New" w:hAnsi="Courier New" w:cs="Courier New"/>
      <w:color w:val="000000"/>
      <w:sz w:val="24"/>
      <w:szCs w:val="24"/>
      <w:lang w:eastAsia="ru-RU"/>
    </w:rPr>
  </w:style>
  <w:style w:type="paragraph" w:styleId="HTML">
    <w:name w:val="HTML Preformatted"/>
    <w:basedOn w:val="a"/>
    <w:link w:val="HTML0"/>
    <w:uiPriority w:val="99"/>
    <w:unhideWhenUsed/>
    <w:rsid w:val="0032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30AF"/>
    <w:rPr>
      <w:rFonts w:ascii="Courier New" w:eastAsia="Times New Roman" w:hAnsi="Courier New" w:cs="Courier New"/>
      <w:sz w:val="20"/>
      <w:szCs w:val="20"/>
      <w:lang w:eastAsia="ru-RU"/>
    </w:rPr>
  </w:style>
  <w:style w:type="paragraph" w:styleId="2">
    <w:name w:val="Body Text 2"/>
    <w:basedOn w:val="a"/>
    <w:link w:val="20"/>
    <w:uiPriority w:val="99"/>
    <w:unhideWhenUsed/>
    <w:rsid w:val="0091168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1168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3230AF"/>
    <w:pPr>
      <w:autoSpaceDE w:val="0"/>
      <w:autoSpaceDN w:val="0"/>
      <w:adjustRightInd w:val="0"/>
      <w:spacing w:after="0" w:line="240" w:lineRule="auto"/>
    </w:pPr>
    <w:rPr>
      <w:rFonts w:ascii="Arial" w:eastAsia="Times New Roman" w:hAnsi="Arial" w:cs="Arial"/>
      <w:sz w:val="20"/>
      <w:szCs w:val="20"/>
    </w:rPr>
  </w:style>
  <w:style w:type="character" w:customStyle="1" w:styleId="ConsPlusNormal1">
    <w:name w:val="ConsPlusNormal1"/>
    <w:link w:val="ConsPlusNormal"/>
    <w:locked/>
    <w:rsid w:val="003230AF"/>
    <w:rPr>
      <w:rFonts w:ascii="Arial" w:eastAsia="Times New Roman" w:hAnsi="Arial" w:cs="Arial"/>
      <w:sz w:val="20"/>
      <w:szCs w:val="20"/>
    </w:rPr>
  </w:style>
  <w:style w:type="paragraph" w:styleId="a3">
    <w:name w:val="List Paragraph"/>
    <w:basedOn w:val="a"/>
    <w:link w:val="a4"/>
    <w:qFormat/>
    <w:rsid w:val="003230AF"/>
    <w:pPr>
      <w:widowControl w:val="0"/>
      <w:spacing w:after="0" w:line="240" w:lineRule="auto"/>
      <w:ind w:left="720"/>
      <w:contextualSpacing/>
    </w:pPr>
    <w:rPr>
      <w:rFonts w:ascii="Courier New" w:eastAsia="Courier New" w:hAnsi="Courier New" w:cs="Courier New"/>
      <w:color w:val="000000"/>
      <w:sz w:val="24"/>
      <w:szCs w:val="24"/>
      <w:lang w:eastAsia="ru-RU"/>
    </w:rPr>
  </w:style>
  <w:style w:type="character" w:customStyle="1" w:styleId="a4">
    <w:name w:val="Абзац списка Знак"/>
    <w:link w:val="a3"/>
    <w:locked/>
    <w:rsid w:val="003230AF"/>
    <w:rPr>
      <w:rFonts w:ascii="Courier New" w:eastAsia="Courier New" w:hAnsi="Courier New" w:cs="Courier New"/>
      <w:color w:val="000000"/>
      <w:sz w:val="24"/>
      <w:szCs w:val="24"/>
      <w:lang w:eastAsia="ru-RU"/>
    </w:rPr>
  </w:style>
  <w:style w:type="paragraph" w:styleId="HTML">
    <w:name w:val="HTML Preformatted"/>
    <w:basedOn w:val="a"/>
    <w:link w:val="HTML0"/>
    <w:uiPriority w:val="99"/>
    <w:unhideWhenUsed/>
    <w:rsid w:val="0032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30AF"/>
    <w:rPr>
      <w:rFonts w:ascii="Courier New" w:eastAsia="Times New Roman" w:hAnsi="Courier New" w:cs="Courier New"/>
      <w:sz w:val="20"/>
      <w:szCs w:val="20"/>
      <w:lang w:eastAsia="ru-RU"/>
    </w:rPr>
  </w:style>
  <w:style w:type="paragraph" w:styleId="2">
    <w:name w:val="Body Text 2"/>
    <w:basedOn w:val="a"/>
    <w:link w:val="20"/>
    <w:uiPriority w:val="99"/>
    <w:unhideWhenUsed/>
    <w:rsid w:val="0091168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116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2026-02-25T05:23:00Z</dcterms:created>
  <dcterms:modified xsi:type="dcterms:W3CDTF">2026-02-25T05:23:00Z</dcterms:modified>
</cp:coreProperties>
</file>