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B0" w:rsidRDefault="00340CB0" w:rsidP="002B46A8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bCs/>
          <w:color w:val="414141"/>
          <w:sz w:val="18"/>
          <w:szCs w:val="18"/>
        </w:rPr>
        <w:br/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BE1C22"/>
          <w:sz w:val="18"/>
          <w:szCs w:val="18"/>
        </w:rPr>
        <w:t>Общие правила безопасности детей на летних каникулах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1.      Для ребенка обязательным является ношение головного убора на улице для предотвращения </w:t>
      </w:r>
      <w:hyperlink r:id="rId5" w:history="1">
        <w:r>
          <w:rPr>
            <w:rStyle w:val="a4"/>
            <w:rFonts w:ascii="Tahoma" w:hAnsi="Tahoma" w:cs="Tahoma"/>
            <w:color w:val="auto"/>
            <w:sz w:val="18"/>
            <w:szCs w:val="18"/>
          </w:rPr>
          <w:t>теплового </w:t>
        </w:r>
      </w:hyperlink>
      <w:r>
        <w:rPr>
          <w:rFonts w:ascii="Tahoma" w:hAnsi="Tahoma" w:cs="Tahoma"/>
          <w:color w:val="414141"/>
          <w:sz w:val="18"/>
          <w:szCs w:val="18"/>
        </w:rPr>
        <w:t>или </w:t>
      </w:r>
      <w:hyperlink r:id="rId6" w:history="1">
        <w:r>
          <w:rPr>
            <w:rStyle w:val="a4"/>
            <w:rFonts w:ascii="Tahoma" w:hAnsi="Tahoma" w:cs="Tahoma"/>
            <w:color w:val="auto"/>
            <w:sz w:val="18"/>
            <w:szCs w:val="18"/>
          </w:rPr>
          <w:t>солнечного удара</w:t>
        </w:r>
      </w:hyperlink>
      <w:r>
        <w:rPr>
          <w:rFonts w:ascii="Tahoma" w:hAnsi="Tahoma" w:cs="Tahoma"/>
          <w:color w:val="414141"/>
          <w:sz w:val="18"/>
          <w:szCs w:val="18"/>
        </w:rPr>
        <w:t>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      Приучите детей всегда мыть руки перед употреблением пищи.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3.     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      Обязательно учите ребенка переходу по светофору, расскажите об опасности, которую несет автомобиль.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5.     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6.     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7.      Соблюдайте питьевой режим, чтобы не допустить обезвоживания. Давайте ребенку очищенную природную воду без газа.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8.      Если ваше чадо катается на велосипеде или роликах, приобретите ему защитный шлем, налокотники и наколенники.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BE1C22"/>
          <w:sz w:val="18"/>
          <w:szCs w:val="18"/>
        </w:rPr>
        <w:t>Безопасность на воде летом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1.      Не разрешайте купаться ребенку без вашего присмотра, особенно на матрацах или надувных кругах.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      Отпускайте отпрыска в воду только в плавательном жилете или нарукавниках.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3.      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     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5.      Контролируйте время пребывания ребенка в воде, чтобы не допустить переохлаждения.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6.      Во избежание солнечных ожогов смазывайте кожу ребенка специальными солнцезащитными средствами. 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BE1C22"/>
          <w:sz w:val="18"/>
          <w:szCs w:val="18"/>
        </w:rPr>
        <w:t>Безопасность на природе летом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Если вам удастся выбрать на природу (лес, парк), обязательно ознакомьтесь с правилами безопасности детей летом: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1.      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     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lastRenderedPageBreak/>
        <w:t>3.      Во избежание укуса таких насекомых как шмели, осы, пчелы, расскажите, что нужно оставаться недвижимым, когда они поблизости.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      Не позволяйте ребенку подходить к животным, которые могут укусить его и заразить бешенством.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5.      Ни в коем случае не оставляйте детей без присмотра – они могут заблудиться. </w:t>
      </w:r>
    </w:p>
    <w:p w:rsidR="00340CB0" w:rsidRDefault="00340CB0" w:rsidP="00340CB0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B0"/>
    <w:rsid w:val="002B46A8"/>
    <w:rsid w:val="00304DBD"/>
    <w:rsid w:val="00340CB0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manadvice.ru/solnechnyy-udar-u-detey" TargetMode="External"/><Relationship Id="rId5" Type="http://schemas.openxmlformats.org/officeDocument/2006/relationships/hyperlink" Target="https://womanadvice.ru/teplovoy-udar-u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2018-05-30T07:06:00Z</dcterms:created>
  <dcterms:modified xsi:type="dcterms:W3CDTF">2018-05-30T07:07:00Z</dcterms:modified>
</cp:coreProperties>
</file>