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CB" w:rsidRDefault="002624CB" w:rsidP="002624CB">
      <w:pPr>
        <w:rPr>
          <w:b/>
          <w:sz w:val="22"/>
        </w:rPr>
      </w:pPr>
      <w:r>
        <w:rPr>
          <w:sz w:val="10"/>
        </w:rPr>
        <w:tab/>
      </w:r>
    </w:p>
    <w:p w:rsidR="002624CB" w:rsidRPr="001267B6" w:rsidRDefault="002624CB" w:rsidP="002624CB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2624CB" w:rsidRPr="001267B6" w:rsidRDefault="002624CB" w:rsidP="002624CB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2624CB" w:rsidRDefault="002624CB" w:rsidP="002624CB">
      <w:pPr>
        <w:jc w:val="center"/>
        <w:rPr>
          <w:b/>
        </w:rPr>
      </w:pPr>
    </w:p>
    <w:p w:rsidR="002624CB" w:rsidRDefault="002624CB" w:rsidP="002624CB">
      <w:pPr>
        <w:jc w:val="center"/>
        <w:rPr>
          <w:b/>
        </w:rPr>
      </w:pPr>
    </w:p>
    <w:p w:rsidR="002624CB" w:rsidRDefault="002624CB" w:rsidP="002624C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2624CB" w:rsidRDefault="002624CB" w:rsidP="002624CB">
      <w:pPr>
        <w:jc w:val="center"/>
        <w:rPr>
          <w:b/>
        </w:rPr>
      </w:pPr>
    </w:p>
    <w:p w:rsidR="002624CB" w:rsidRPr="00097290" w:rsidRDefault="002624CB" w:rsidP="002624CB">
      <w:pPr>
        <w:rPr>
          <w:b/>
        </w:rPr>
      </w:pPr>
      <w:r>
        <w:rPr>
          <w:b/>
        </w:rPr>
        <w:t>22  марта  2019</w:t>
      </w:r>
      <w:r w:rsidRPr="00097290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>№ 12</w:t>
      </w:r>
    </w:p>
    <w:p w:rsidR="002624CB" w:rsidRDefault="002624CB" w:rsidP="002624CB">
      <w:pPr>
        <w:rPr>
          <w:b/>
        </w:rPr>
      </w:pPr>
    </w:p>
    <w:p w:rsidR="002624CB" w:rsidRDefault="002624CB" w:rsidP="002624CB">
      <w:pPr>
        <w:jc w:val="center"/>
        <w:rPr>
          <w:b/>
        </w:rPr>
      </w:pPr>
      <w:r>
        <w:rPr>
          <w:b/>
        </w:rPr>
        <w:t>с.Парзи</w:t>
      </w:r>
    </w:p>
    <w:p w:rsidR="00306EB9" w:rsidRDefault="00306EB9" w:rsidP="00306EB9">
      <w:pPr>
        <w:pStyle w:val="Default"/>
      </w:pPr>
    </w:p>
    <w:p w:rsidR="00306EB9" w:rsidRPr="00306EB9" w:rsidRDefault="00306EB9" w:rsidP="00306EB9">
      <w:pPr>
        <w:pStyle w:val="Default"/>
      </w:pPr>
      <w:r w:rsidRPr="00306EB9">
        <w:t xml:space="preserve"> </w:t>
      </w:r>
      <w:r w:rsidRPr="00306EB9">
        <w:rPr>
          <w:b/>
          <w:bCs/>
        </w:rPr>
        <w:t xml:space="preserve">Об утверждении </w:t>
      </w:r>
      <w:proofErr w:type="gramStart"/>
      <w:r w:rsidRPr="00306EB9">
        <w:rPr>
          <w:b/>
          <w:bCs/>
        </w:rPr>
        <w:t>генеральной</w:t>
      </w:r>
      <w:proofErr w:type="gramEnd"/>
      <w:r w:rsidRPr="00306EB9">
        <w:rPr>
          <w:b/>
          <w:bCs/>
        </w:rPr>
        <w:t xml:space="preserve"> </w:t>
      </w:r>
    </w:p>
    <w:p w:rsidR="00306EB9" w:rsidRDefault="00306EB9" w:rsidP="00306EB9">
      <w:pPr>
        <w:pStyle w:val="Default"/>
        <w:rPr>
          <w:b/>
          <w:bCs/>
        </w:rPr>
      </w:pPr>
      <w:r w:rsidRPr="00306EB9">
        <w:rPr>
          <w:b/>
          <w:bCs/>
        </w:rPr>
        <w:t xml:space="preserve">схемы очистки территории </w:t>
      </w:r>
    </w:p>
    <w:p w:rsidR="00306EB9" w:rsidRDefault="00306EB9" w:rsidP="00306EB9">
      <w:pPr>
        <w:pStyle w:val="Default"/>
        <w:rPr>
          <w:b/>
          <w:bCs/>
        </w:rPr>
      </w:pPr>
      <w:r>
        <w:rPr>
          <w:b/>
          <w:bCs/>
        </w:rPr>
        <w:t>муниципального образования «Парзинское»</w:t>
      </w:r>
    </w:p>
    <w:p w:rsidR="00306EB9" w:rsidRDefault="00306EB9" w:rsidP="00306EB9">
      <w:pPr>
        <w:pStyle w:val="Default"/>
        <w:rPr>
          <w:b/>
          <w:bCs/>
        </w:rPr>
      </w:pPr>
      <w:r w:rsidRPr="00306EB9">
        <w:rPr>
          <w:b/>
          <w:bCs/>
        </w:rPr>
        <w:t>на</w:t>
      </w:r>
      <w:r>
        <w:rPr>
          <w:b/>
          <w:bCs/>
        </w:rPr>
        <w:t xml:space="preserve"> 2019-2023</w:t>
      </w:r>
      <w:r w:rsidRPr="00306EB9">
        <w:rPr>
          <w:b/>
          <w:bCs/>
        </w:rPr>
        <w:t xml:space="preserve"> годы </w:t>
      </w:r>
    </w:p>
    <w:p w:rsidR="00306EB9" w:rsidRPr="00306EB9" w:rsidRDefault="00306EB9" w:rsidP="00306EB9">
      <w:pPr>
        <w:pStyle w:val="Default"/>
      </w:pPr>
    </w:p>
    <w:p w:rsidR="00BE2793" w:rsidRDefault="00306EB9" w:rsidP="00935A86">
      <w:pPr>
        <w:pStyle w:val="Default"/>
        <w:jc w:val="both"/>
      </w:pPr>
      <w:r>
        <w:t xml:space="preserve">       </w:t>
      </w:r>
      <w:proofErr w:type="gramStart"/>
      <w:r w:rsidRPr="00306EB9"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Госстроя России от 21.08.2003 № 152 «Об утверждении Методических рекомендаций о порядке разработки генеральных, схем очистки территорий населенных пунктов Российской Федерации», Уставом</w:t>
      </w:r>
      <w:r>
        <w:t xml:space="preserve"> муниципального образования «Парзинское»</w:t>
      </w:r>
      <w:r w:rsidRPr="00306EB9">
        <w:t>, Правилами благоустройства территории</w:t>
      </w:r>
      <w:r>
        <w:t xml:space="preserve"> муниципального образования «Парзинское»</w:t>
      </w:r>
      <w:r w:rsidRPr="00306EB9">
        <w:t xml:space="preserve">, утверждённые решением Совета депутатов </w:t>
      </w:r>
      <w:r>
        <w:t xml:space="preserve">муниципального образования «Парзинское» </w:t>
      </w:r>
      <w:r w:rsidRPr="00306EB9">
        <w:t>от</w:t>
      </w:r>
      <w:r w:rsidR="00136C26">
        <w:t xml:space="preserve"> 29.10.</w:t>
      </w:r>
      <w:r w:rsidRPr="00306EB9">
        <w:t>2012 №</w:t>
      </w:r>
      <w:r w:rsidR="00136C26">
        <w:t xml:space="preserve"> 37</w:t>
      </w:r>
      <w:proofErr w:type="gramEnd"/>
      <w:r w:rsidR="00BE2793">
        <w:t xml:space="preserve"> (в редакции решений № 102 от 28.02.2014 г., № 35 от 28.03.2017 г., № 95 от 26.07.2018 г.), </w:t>
      </w:r>
      <w:r w:rsidRPr="00306EB9">
        <w:t xml:space="preserve"> </w:t>
      </w:r>
      <w:r w:rsidR="00BE2793" w:rsidRPr="001A4570">
        <w:rPr>
          <w:b/>
        </w:rPr>
        <w:t>Администрация муниципального образования «Парзинское» ПОСТАНОВЛЯЕТ:</w:t>
      </w:r>
    </w:p>
    <w:p w:rsidR="00306EB9" w:rsidRPr="00306EB9" w:rsidRDefault="00306EB9" w:rsidP="00935A86">
      <w:pPr>
        <w:pStyle w:val="Default"/>
        <w:jc w:val="both"/>
      </w:pPr>
      <w:r w:rsidRPr="00306EB9">
        <w:t>1. Утвердить генеральную схему очистки территории Устюцкого сельского поселения на</w:t>
      </w:r>
      <w:r w:rsidR="00BE2793">
        <w:t xml:space="preserve"> 2019-2023</w:t>
      </w:r>
      <w:r w:rsidRPr="00306EB9">
        <w:t xml:space="preserve"> годы</w:t>
      </w:r>
      <w:proofErr w:type="gramStart"/>
      <w:r w:rsidRPr="00306EB9">
        <w:t xml:space="preserve"> .</w:t>
      </w:r>
      <w:proofErr w:type="gramEnd"/>
      <w:r w:rsidRPr="00306EB9">
        <w:t xml:space="preserve"> </w:t>
      </w:r>
    </w:p>
    <w:p w:rsidR="00306EB9" w:rsidRPr="00306EB9" w:rsidRDefault="00306EB9" w:rsidP="00935A86">
      <w:pPr>
        <w:pStyle w:val="Default"/>
        <w:jc w:val="both"/>
      </w:pPr>
      <w:r w:rsidRPr="00306EB9">
        <w:t xml:space="preserve">2. Данное постановление </w:t>
      </w:r>
      <w:r w:rsidR="00BE2793">
        <w:rPr>
          <w:sz w:val="22"/>
          <w:szCs w:val="22"/>
        </w:rPr>
        <w:t>подлежи</w:t>
      </w:r>
      <w:r w:rsidR="00BE2793" w:rsidRPr="009C2D96">
        <w:rPr>
          <w:sz w:val="22"/>
          <w:szCs w:val="22"/>
        </w:rPr>
        <w:t>т официальному опубликованию</w:t>
      </w:r>
      <w:r w:rsidR="00BE2793">
        <w:t>.</w:t>
      </w:r>
    </w:p>
    <w:p w:rsidR="00BE2793" w:rsidRDefault="00306EB9" w:rsidP="00935A86">
      <w:pPr>
        <w:jc w:val="both"/>
        <w:rPr>
          <w:szCs w:val="24"/>
        </w:rPr>
      </w:pPr>
      <w:r w:rsidRPr="00306EB9">
        <w:rPr>
          <w:szCs w:val="24"/>
        </w:rPr>
        <w:t xml:space="preserve">3. </w:t>
      </w:r>
      <w:proofErr w:type="gramStart"/>
      <w:r w:rsidRPr="00306EB9">
        <w:rPr>
          <w:szCs w:val="24"/>
        </w:rPr>
        <w:t>Контроль за</w:t>
      </w:r>
      <w:proofErr w:type="gramEnd"/>
      <w:r w:rsidRPr="00306EB9">
        <w:rPr>
          <w:szCs w:val="24"/>
        </w:rPr>
        <w:t xml:space="preserve"> исполнением постановления оставляю за собой. </w:t>
      </w:r>
    </w:p>
    <w:p w:rsidR="00BE2793" w:rsidRDefault="00BE2793" w:rsidP="00306EB9">
      <w:pPr>
        <w:rPr>
          <w:szCs w:val="24"/>
        </w:rPr>
      </w:pPr>
    </w:p>
    <w:p w:rsidR="00BE2793" w:rsidRDefault="00BE2793" w:rsidP="00306EB9">
      <w:pPr>
        <w:rPr>
          <w:szCs w:val="24"/>
        </w:rPr>
      </w:pPr>
    </w:p>
    <w:p w:rsidR="00BE2793" w:rsidRDefault="00BE2793" w:rsidP="0046230F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3B4FD5" w:rsidRDefault="003B4FD5" w:rsidP="006C46B3">
      <w:pPr>
        <w:pStyle w:val="Default"/>
        <w:rPr>
          <w:sz w:val="28"/>
          <w:szCs w:val="28"/>
        </w:rPr>
      </w:pPr>
    </w:p>
    <w:p w:rsidR="003B4FD5" w:rsidRDefault="003B4FD5" w:rsidP="006C46B3">
      <w:pPr>
        <w:pStyle w:val="Default"/>
        <w:rPr>
          <w:sz w:val="28"/>
          <w:szCs w:val="28"/>
        </w:rPr>
      </w:pPr>
    </w:p>
    <w:p w:rsidR="003B4FD5" w:rsidRDefault="003B4FD5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Pr="006C46B3" w:rsidRDefault="006C46B3" w:rsidP="006C46B3">
      <w:pPr>
        <w:pStyle w:val="Default"/>
        <w:jc w:val="right"/>
      </w:pPr>
      <w:r w:rsidRPr="006C46B3">
        <w:t xml:space="preserve">Утверждена </w:t>
      </w:r>
    </w:p>
    <w:p w:rsidR="006C46B3" w:rsidRPr="006C46B3" w:rsidRDefault="006C46B3" w:rsidP="006C46B3">
      <w:pPr>
        <w:pStyle w:val="Default"/>
        <w:jc w:val="right"/>
      </w:pPr>
      <w:r w:rsidRPr="006C46B3">
        <w:t xml:space="preserve">постановлением Администрации </w:t>
      </w:r>
    </w:p>
    <w:p w:rsidR="006C46B3" w:rsidRPr="006C46B3" w:rsidRDefault="006C46B3" w:rsidP="006C46B3">
      <w:pPr>
        <w:pStyle w:val="Default"/>
        <w:jc w:val="right"/>
      </w:pPr>
      <w:r>
        <w:t>муниципального образования «Парзинское»</w:t>
      </w:r>
      <w:r w:rsidRPr="006C46B3">
        <w:t xml:space="preserve"> </w:t>
      </w:r>
    </w:p>
    <w:p w:rsidR="006C46B3" w:rsidRDefault="006C46B3" w:rsidP="006C46B3">
      <w:pPr>
        <w:pStyle w:val="Default"/>
        <w:jc w:val="right"/>
      </w:pPr>
      <w:r w:rsidRPr="006C46B3">
        <w:t>от</w:t>
      </w:r>
      <w:r>
        <w:t xml:space="preserve"> 22.03.2019</w:t>
      </w:r>
      <w:r w:rsidRPr="006C46B3">
        <w:t xml:space="preserve"> №</w:t>
      </w:r>
      <w:r>
        <w:t xml:space="preserve"> 12</w:t>
      </w:r>
    </w:p>
    <w:p w:rsidR="006C46B3" w:rsidRPr="006C46B3" w:rsidRDefault="006C46B3" w:rsidP="006C46B3">
      <w:pPr>
        <w:pStyle w:val="Default"/>
        <w:jc w:val="right"/>
      </w:pPr>
      <w:r w:rsidRPr="006C46B3">
        <w:t xml:space="preserve"> </w:t>
      </w:r>
    </w:p>
    <w:p w:rsidR="006C46B3" w:rsidRPr="006C46B3" w:rsidRDefault="006C46B3" w:rsidP="006C46B3">
      <w:pPr>
        <w:pStyle w:val="Default"/>
        <w:jc w:val="center"/>
        <w:rPr>
          <w:b/>
          <w:sz w:val="23"/>
          <w:szCs w:val="23"/>
        </w:rPr>
      </w:pPr>
      <w:r w:rsidRPr="006C46B3">
        <w:rPr>
          <w:b/>
          <w:sz w:val="23"/>
          <w:szCs w:val="23"/>
        </w:rPr>
        <w:t>ГЕНЕРАЛЬНАЯ СХЕМА ОЧИСТКИ ТЕРРИТОРИИ</w:t>
      </w:r>
    </w:p>
    <w:p w:rsidR="006C46B3" w:rsidRDefault="006C46B3" w:rsidP="006C46B3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ОБРАЗОВАНИЯ «ПАРЗИНСКОЕ» 2019-2023 ГОДЫ</w:t>
      </w:r>
    </w:p>
    <w:p w:rsidR="00904B0D" w:rsidRPr="006C46B3" w:rsidRDefault="00904B0D" w:rsidP="006C46B3">
      <w:pPr>
        <w:pStyle w:val="Default"/>
        <w:jc w:val="center"/>
        <w:rPr>
          <w:b/>
          <w:sz w:val="28"/>
          <w:szCs w:val="28"/>
        </w:rPr>
      </w:pPr>
    </w:p>
    <w:p w:rsidR="006C46B3" w:rsidRPr="00904B0D" w:rsidRDefault="006C46B3" w:rsidP="00904B0D">
      <w:pPr>
        <w:pStyle w:val="Default"/>
        <w:jc w:val="center"/>
      </w:pPr>
      <w:r w:rsidRPr="00904B0D">
        <w:rPr>
          <w:b/>
          <w:bCs/>
        </w:rPr>
        <w:t>1. Основание для разработки генеральной схемы</w:t>
      </w: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Pr="00B9684E" w:rsidRDefault="00502113" w:rsidP="00B9684E">
      <w:pPr>
        <w:autoSpaceDE w:val="0"/>
        <w:autoSpaceDN w:val="0"/>
        <w:adjustRightInd w:val="0"/>
        <w:rPr>
          <w:rFonts w:eastAsia="TimesNewRomanPSMT"/>
          <w:szCs w:val="24"/>
          <w:lang w:eastAsia="en-US"/>
        </w:rPr>
      </w:pPr>
      <w:r>
        <w:t xml:space="preserve">       </w:t>
      </w:r>
      <w:r w:rsidR="006C46B3" w:rsidRPr="00502113">
        <w:t>Очистка и уборка территорий населенных пунктов – одно из важнейших мероприятий, направленных на обеспечение экологического и санитарно-эпидемиологического благополучия населения и охраны окружающей среды. Генеральная схема является программным документом, который определяет направление развития данной сферы деятельности на территории</w:t>
      </w:r>
      <w:r>
        <w:t xml:space="preserve"> муниципального образования «Парзинское»</w:t>
      </w:r>
      <w:r w:rsidR="006C46B3" w:rsidRPr="00502113">
        <w:t xml:space="preserve">, дает объективную оценку и возможность принятия </w:t>
      </w:r>
      <w:r>
        <w:t>руководителя</w:t>
      </w:r>
      <w:r w:rsidR="006C46B3" w:rsidRPr="00502113">
        <w:t xml:space="preserve"> орг</w:t>
      </w:r>
      <w:r>
        <w:t>ана</w:t>
      </w:r>
      <w:r w:rsidR="006C46B3" w:rsidRPr="00502113">
        <w:t xml:space="preserve"> местного самоуправления и руководителями специализированных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 </w:t>
      </w:r>
      <w:r w:rsidR="00B9684E" w:rsidRPr="00B9684E">
        <w:rPr>
          <w:rFonts w:eastAsia="TimesNewRomanPSMT"/>
          <w:szCs w:val="24"/>
          <w:lang w:eastAsia="en-US"/>
        </w:rPr>
        <w:t>Разработчиком схемы санитарной очистки территории сельского поселения является</w:t>
      </w:r>
      <w:r w:rsidR="00B9684E">
        <w:rPr>
          <w:rFonts w:eastAsia="TimesNewRomanPSMT"/>
          <w:szCs w:val="24"/>
          <w:lang w:eastAsia="en-US"/>
        </w:rPr>
        <w:t xml:space="preserve"> А</w:t>
      </w:r>
      <w:r w:rsidR="00B9684E" w:rsidRPr="00B9684E">
        <w:rPr>
          <w:rFonts w:eastAsia="TimesNewRomanPSMT"/>
          <w:szCs w:val="24"/>
          <w:lang w:eastAsia="en-US"/>
        </w:rPr>
        <w:t xml:space="preserve">дминистрация </w:t>
      </w:r>
      <w:r w:rsidR="00B9684E">
        <w:rPr>
          <w:rFonts w:eastAsia="TimesNewRomanPSMT"/>
          <w:szCs w:val="24"/>
          <w:lang w:eastAsia="en-US"/>
        </w:rPr>
        <w:t>муниципального образования «Парзинское».</w:t>
      </w:r>
    </w:p>
    <w:p w:rsidR="00502113" w:rsidRDefault="00502113" w:rsidP="006C46B3">
      <w:pPr>
        <w:pStyle w:val="Default"/>
        <w:rPr>
          <w:b/>
          <w:bCs/>
          <w:sz w:val="28"/>
          <w:szCs w:val="28"/>
        </w:rPr>
      </w:pPr>
    </w:p>
    <w:p w:rsidR="006C46B3" w:rsidRPr="00502113" w:rsidRDefault="006C46B3" w:rsidP="00502113">
      <w:pPr>
        <w:pStyle w:val="Default"/>
        <w:jc w:val="center"/>
      </w:pPr>
      <w:r w:rsidRPr="00502113">
        <w:rPr>
          <w:b/>
          <w:bCs/>
        </w:rPr>
        <w:t>2. Область применения</w:t>
      </w:r>
    </w:p>
    <w:p w:rsidR="006C46B3" w:rsidRDefault="006C46B3" w:rsidP="006C46B3">
      <w:pPr>
        <w:pStyle w:val="Default"/>
        <w:rPr>
          <w:sz w:val="28"/>
          <w:szCs w:val="28"/>
        </w:rPr>
      </w:pPr>
    </w:p>
    <w:p w:rsidR="006C46B3" w:rsidRDefault="00502113" w:rsidP="00502113">
      <w:pPr>
        <w:pStyle w:val="Default"/>
        <w:jc w:val="both"/>
      </w:pPr>
      <w:r>
        <w:t xml:space="preserve">      </w:t>
      </w:r>
      <w:r w:rsidR="006C46B3" w:rsidRPr="00502113">
        <w:t xml:space="preserve">Генеральная схема очистки территории </w:t>
      </w:r>
      <w:r>
        <w:t xml:space="preserve">муниципального образования «Парзинское» </w:t>
      </w:r>
      <w:r w:rsidR="006C46B3" w:rsidRPr="00502113">
        <w:t>на</w:t>
      </w:r>
      <w:r>
        <w:t xml:space="preserve"> 2019-2023</w:t>
      </w:r>
      <w:r w:rsidR="006C46B3" w:rsidRPr="00502113">
        <w:t xml:space="preserve"> годы определяет мероприятия,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муниципального образования. </w:t>
      </w:r>
    </w:p>
    <w:p w:rsidR="00502113" w:rsidRPr="00502113" w:rsidRDefault="00502113" w:rsidP="00502113">
      <w:pPr>
        <w:pStyle w:val="Default"/>
        <w:jc w:val="both"/>
      </w:pPr>
    </w:p>
    <w:p w:rsidR="006C46B3" w:rsidRPr="00502113" w:rsidRDefault="006C46B3" w:rsidP="00502113">
      <w:pPr>
        <w:pStyle w:val="Default"/>
        <w:jc w:val="center"/>
      </w:pPr>
      <w:r w:rsidRPr="00502113">
        <w:rPr>
          <w:b/>
          <w:bCs/>
        </w:rPr>
        <w:t>3. Нормативные ссылки</w:t>
      </w:r>
    </w:p>
    <w:p w:rsidR="006C46B3" w:rsidRDefault="006C46B3" w:rsidP="006C46B3">
      <w:pPr>
        <w:pStyle w:val="Default"/>
        <w:rPr>
          <w:sz w:val="28"/>
          <w:szCs w:val="28"/>
        </w:rPr>
      </w:pPr>
    </w:p>
    <w:p w:rsidR="00502113" w:rsidRDefault="00B53515" w:rsidP="00502113">
      <w:pPr>
        <w:pStyle w:val="Default"/>
        <w:jc w:val="both"/>
      </w:pPr>
      <w:r>
        <w:t xml:space="preserve">        </w:t>
      </w:r>
      <w:r w:rsidR="006C46B3" w:rsidRPr="00502113">
        <w:t xml:space="preserve">Настоящая Генеральная схема очистки территории поселения в соответствии со следующими нормативными правовыми актами: </w:t>
      </w:r>
    </w:p>
    <w:p w:rsidR="006C46B3" w:rsidRPr="00502113" w:rsidRDefault="00502113" w:rsidP="00502113">
      <w:pPr>
        <w:pStyle w:val="Default"/>
        <w:jc w:val="both"/>
      </w:pPr>
      <w:r>
        <w:t xml:space="preserve">- </w:t>
      </w:r>
      <w:r w:rsidR="006C46B3" w:rsidRPr="00502113">
        <w:t xml:space="preserve">Градостроительный кодекс Российской Федерации; </w:t>
      </w:r>
    </w:p>
    <w:p w:rsidR="00502113" w:rsidRDefault="00502113" w:rsidP="00502113">
      <w:pPr>
        <w:pStyle w:val="Default"/>
        <w:jc w:val="both"/>
      </w:pPr>
      <w:r>
        <w:t xml:space="preserve">- </w:t>
      </w:r>
      <w:r w:rsidR="006C46B3" w:rsidRPr="00502113">
        <w:t>Федеральный закон от 6 октября 2003 года № 131-ФЗ «Об общих принципах организации местного самоуправления в Российской Федерации</w:t>
      </w:r>
      <w:r>
        <w:t>»;</w:t>
      </w:r>
    </w:p>
    <w:p w:rsidR="006C46B3" w:rsidRPr="00502113" w:rsidRDefault="00B53515" w:rsidP="00502113">
      <w:pPr>
        <w:pStyle w:val="Default"/>
        <w:jc w:val="both"/>
      </w:pPr>
      <w:r>
        <w:t xml:space="preserve">- </w:t>
      </w:r>
      <w:r w:rsidR="006C46B3" w:rsidRPr="00502113">
        <w:t>Федеральный закон от 30.03.1999 г. №52-ФЗ «О санитарно</w:t>
      </w:r>
      <w:r w:rsidR="00502113">
        <w:t>-</w:t>
      </w:r>
      <w:r w:rsidR="006C46B3" w:rsidRPr="00502113">
        <w:t xml:space="preserve">эпидемиологическом благополучии населения»; </w:t>
      </w:r>
    </w:p>
    <w:p w:rsidR="006C46B3" w:rsidRPr="00502113" w:rsidRDefault="00502113" w:rsidP="00502113">
      <w:pPr>
        <w:pStyle w:val="Default"/>
        <w:jc w:val="both"/>
      </w:pPr>
      <w:r>
        <w:t xml:space="preserve">- </w:t>
      </w:r>
      <w:r w:rsidR="006C46B3" w:rsidRPr="00502113">
        <w:t xml:space="preserve">Федеральный закон от 24.06.1998 г. №89-ФЗ «Об отходах производства и потребления»; </w:t>
      </w:r>
    </w:p>
    <w:p w:rsidR="006C46B3" w:rsidRPr="00502113" w:rsidRDefault="00502113" w:rsidP="00502113">
      <w:pPr>
        <w:pStyle w:val="Default"/>
        <w:jc w:val="both"/>
      </w:pPr>
      <w:r>
        <w:t xml:space="preserve">- </w:t>
      </w:r>
      <w:r w:rsidR="006C46B3" w:rsidRPr="00502113">
        <w:t xml:space="preserve">Постановление Правительства РФ от 10.02.1997 г. №155 «Об утверждении Правил предоставления услуг по вывозу твердых и жидких бытовых отходов»; </w:t>
      </w:r>
    </w:p>
    <w:p w:rsidR="006C46B3" w:rsidRDefault="00502113" w:rsidP="00502113">
      <w:pPr>
        <w:pStyle w:val="Default"/>
        <w:jc w:val="both"/>
      </w:pPr>
      <w:r>
        <w:t xml:space="preserve">- </w:t>
      </w:r>
      <w:r w:rsidR="006C46B3" w:rsidRPr="00502113">
        <w:t xml:space="preserve">Постановление Госстроя России от 21.08.2003 г. №152 «Методические рекомендации о порядке </w:t>
      </w:r>
      <w:proofErr w:type="gramStart"/>
      <w:r w:rsidR="006C46B3" w:rsidRPr="00502113">
        <w:t>разработки генеральных схем очистки территорий населенных пунктов РФ</w:t>
      </w:r>
      <w:proofErr w:type="gramEnd"/>
      <w:r w:rsidR="006C46B3" w:rsidRPr="00502113">
        <w:t>. МКД</w:t>
      </w:r>
      <w:r>
        <w:t xml:space="preserve"> 7-01.2003»</w:t>
      </w:r>
      <w:r w:rsidR="006C46B3" w:rsidRPr="00502113">
        <w:t xml:space="preserve">; </w:t>
      </w:r>
    </w:p>
    <w:p w:rsidR="003B4FD5" w:rsidRDefault="003B4FD5" w:rsidP="00502113">
      <w:pPr>
        <w:pStyle w:val="Default"/>
        <w:jc w:val="both"/>
      </w:pPr>
      <w:r>
        <w:t>- СанПиН 42-128-4690-88 «Санитарные правила содержания территории населенных мест»;</w:t>
      </w:r>
    </w:p>
    <w:p w:rsidR="00502113" w:rsidRPr="00502113" w:rsidRDefault="003B4FD5" w:rsidP="00502113">
      <w:pPr>
        <w:pStyle w:val="Default"/>
        <w:jc w:val="both"/>
      </w:pPr>
      <w:r>
        <w:t xml:space="preserve">- </w:t>
      </w:r>
      <w:r w:rsidR="00502113" w:rsidRPr="00502113">
        <w:t>Постановление Государственного Комитета СССР по труду и социальным вопросам от 11.10.1986 №</w:t>
      </w:r>
      <w:r>
        <w:t xml:space="preserve"> 400/23-34 «</w:t>
      </w:r>
      <w:r w:rsidR="00502113" w:rsidRPr="00502113">
        <w:t xml:space="preserve">Об утверждении типовых норм времени на работы по механизированной уборке и санитарному содержанию населенных мест»; </w:t>
      </w:r>
    </w:p>
    <w:p w:rsidR="00502113" w:rsidRPr="00502113" w:rsidRDefault="003B4FD5" w:rsidP="00502113">
      <w:pPr>
        <w:pStyle w:val="Default"/>
        <w:jc w:val="both"/>
      </w:pPr>
      <w:r>
        <w:lastRenderedPageBreak/>
        <w:t xml:space="preserve">- </w:t>
      </w:r>
      <w:r w:rsidR="00502113" w:rsidRPr="00502113">
        <w:t>Инструкция по организации и технологии механизированной уборки населенных мест, утвержденная приказом Министерством жилищно</w:t>
      </w:r>
      <w:r>
        <w:t>-</w:t>
      </w:r>
      <w:r w:rsidR="00502113" w:rsidRPr="00502113">
        <w:t xml:space="preserve">коммунального хозяйства РСФСР 12.07.1978; </w:t>
      </w:r>
    </w:p>
    <w:p w:rsidR="00502113" w:rsidRPr="00502113" w:rsidRDefault="003B4FD5" w:rsidP="00502113">
      <w:pPr>
        <w:pStyle w:val="Default"/>
        <w:jc w:val="both"/>
      </w:pPr>
      <w:r>
        <w:t xml:space="preserve">- </w:t>
      </w:r>
      <w:r w:rsidR="00502113" w:rsidRPr="00502113">
        <w:t xml:space="preserve">Приказ Министра коммунального хозяйства РСФСР от 13.01.1971 № 30 «О порядке определения норм накопления бытовых отбросов»; </w:t>
      </w:r>
    </w:p>
    <w:p w:rsidR="00502113" w:rsidRDefault="003B4FD5" w:rsidP="00D801A2">
      <w:pPr>
        <w:jc w:val="both"/>
      </w:pPr>
      <w:r>
        <w:rPr>
          <w:szCs w:val="24"/>
        </w:rPr>
        <w:t xml:space="preserve">- </w:t>
      </w:r>
      <w:r w:rsidR="00B53515">
        <w:rPr>
          <w:szCs w:val="24"/>
        </w:rPr>
        <w:t>Правила</w:t>
      </w:r>
      <w:r w:rsidRPr="00306EB9">
        <w:rPr>
          <w:szCs w:val="24"/>
        </w:rPr>
        <w:t xml:space="preserve"> благоустройства территории</w:t>
      </w:r>
      <w:r>
        <w:t xml:space="preserve"> муниципального образования «Парзинское»</w:t>
      </w:r>
      <w:r w:rsidRPr="00306EB9">
        <w:rPr>
          <w:szCs w:val="24"/>
        </w:rPr>
        <w:t xml:space="preserve">, утверждённые решением Совета депутатов </w:t>
      </w:r>
      <w:r>
        <w:t xml:space="preserve">муниципального образования «Парзинское» </w:t>
      </w:r>
      <w:r w:rsidRPr="00306EB9">
        <w:rPr>
          <w:szCs w:val="24"/>
        </w:rPr>
        <w:t>от</w:t>
      </w:r>
      <w:r>
        <w:t xml:space="preserve"> 29.10.</w:t>
      </w:r>
      <w:r w:rsidRPr="00306EB9">
        <w:rPr>
          <w:szCs w:val="24"/>
        </w:rPr>
        <w:t>2012 №</w:t>
      </w:r>
      <w:r>
        <w:t xml:space="preserve"> 37 (в редакции решений № 102 от 28.02.2014 г., № 35 от 28.03.2017 г., № 95 от 26.07.2018 г</w:t>
      </w:r>
      <w:r w:rsidR="00D801A2">
        <w:t>.).</w:t>
      </w:r>
    </w:p>
    <w:p w:rsidR="00C95A13" w:rsidRDefault="00C95A13" w:rsidP="00C95A13">
      <w:pPr>
        <w:pStyle w:val="Default"/>
      </w:pPr>
    </w:p>
    <w:p w:rsidR="00C95A13" w:rsidRDefault="00C95A13" w:rsidP="00C95A13">
      <w:pPr>
        <w:pStyle w:val="Default"/>
        <w:jc w:val="center"/>
        <w:rPr>
          <w:b/>
          <w:bCs/>
        </w:rPr>
      </w:pPr>
      <w:r w:rsidRPr="00C95A13">
        <w:rPr>
          <w:b/>
          <w:bCs/>
        </w:rPr>
        <w:t>4. Терминология</w:t>
      </w:r>
    </w:p>
    <w:p w:rsidR="00C95A13" w:rsidRPr="00C95A13" w:rsidRDefault="00C95A13" w:rsidP="00C95A13">
      <w:pPr>
        <w:pStyle w:val="Default"/>
        <w:jc w:val="center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422"/>
      </w:tblGrid>
      <w:tr w:rsidR="00C95A13" w:rsidRPr="00C95A13">
        <w:trPr>
          <w:trHeight w:val="289"/>
        </w:trPr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Бытовые отходы </w:t>
            </w:r>
          </w:p>
        </w:tc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отходы потребления, образующиеся в бытовых условиях в результате жизнедеятельности населения </w:t>
            </w:r>
          </w:p>
        </w:tc>
      </w:tr>
      <w:tr w:rsidR="00C95A13" w:rsidRPr="00C95A13">
        <w:trPr>
          <w:trHeight w:val="288"/>
        </w:trPr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Вид отходов </w:t>
            </w:r>
          </w:p>
        </w:tc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совокупность отходов, которые имеют общие признаки в соответствии с системой классификации отходов </w:t>
            </w:r>
          </w:p>
        </w:tc>
      </w:tr>
      <w:tr w:rsidR="00C95A13" w:rsidRPr="00C95A13">
        <w:trPr>
          <w:trHeight w:val="611"/>
        </w:trPr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Вторичные материальные ресурсы (вторсырье) </w:t>
            </w:r>
          </w:p>
        </w:tc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отходы потребления, которые используются вместо первичного сырья для производства продукции, выполнения работ или получения энергии </w:t>
            </w:r>
          </w:p>
        </w:tc>
      </w:tr>
      <w:tr w:rsidR="00C95A13" w:rsidRPr="00C95A13">
        <w:trPr>
          <w:trHeight w:val="1576"/>
        </w:trPr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Генеральная схема очистки территории муниципального образования </w:t>
            </w:r>
          </w:p>
        </w:tc>
        <w:tc>
          <w:tcPr>
            <w:tcW w:w="4422" w:type="dxa"/>
          </w:tcPr>
          <w:p w:rsidR="00C95A13" w:rsidRPr="00C95A13" w:rsidRDefault="00C95A13">
            <w:pPr>
              <w:pStyle w:val="Default"/>
            </w:pPr>
            <w:r w:rsidRPr="00C95A13">
              <w:t xml:space="preserve"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 </w:t>
            </w:r>
          </w:p>
        </w:tc>
      </w:tr>
      <w:tr w:rsidR="00C95A13" w:rsidTr="00C95A13">
        <w:trPr>
          <w:trHeight w:val="609"/>
        </w:trPr>
        <w:tc>
          <w:tcPr>
            <w:tcW w:w="4422" w:type="dxa"/>
            <w:tcBorders>
              <w:lef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Использование отходов </w:t>
            </w:r>
          </w:p>
        </w:tc>
        <w:tc>
          <w:tcPr>
            <w:tcW w:w="4422" w:type="dxa"/>
            <w:tcBorders>
              <w:righ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применение отходов для производства продукции, выполнения работ, оказания услуг или для получения энергии </w:t>
            </w:r>
          </w:p>
        </w:tc>
      </w:tr>
      <w:tr w:rsidR="00C95A13" w:rsidTr="00C95A13">
        <w:trPr>
          <w:trHeight w:val="609"/>
        </w:trPr>
        <w:tc>
          <w:tcPr>
            <w:tcW w:w="4422" w:type="dxa"/>
            <w:tcBorders>
              <w:lef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Коммунальные отходы </w:t>
            </w:r>
          </w:p>
        </w:tc>
        <w:tc>
          <w:tcPr>
            <w:tcW w:w="4422" w:type="dxa"/>
            <w:tcBorders>
              <w:right w:val="nil"/>
            </w:tcBorders>
          </w:tcPr>
          <w:p w:rsidR="00C95A13" w:rsidRPr="00C95A13" w:rsidRDefault="00C95A13">
            <w:pPr>
              <w:pStyle w:val="Default"/>
            </w:pPr>
            <w:proofErr w:type="gramStart"/>
            <w:r w:rsidRPr="00C95A13">
              <w:t xml:space="preserve"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 </w:t>
            </w:r>
            <w:proofErr w:type="gramEnd"/>
          </w:p>
        </w:tc>
      </w:tr>
      <w:tr w:rsidR="00C95A13" w:rsidTr="00C95A13">
        <w:trPr>
          <w:trHeight w:val="609"/>
        </w:trPr>
        <w:tc>
          <w:tcPr>
            <w:tcW w:w="4422" w:type="dxa"/>
            <w:tcBorders>
              <w:lef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Несанкционированные свалки отходов </w:t>
            </w:r>
          </w:p>
        </w:tc>
        <w:tc>
          <w:tcPr>
            <w:tcW w:w="4422" w:type="dxa"/>
            <w:tcBorders>
              <w:righ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 </w:t>
            </w:r>
          </w:p>
        </w:tc>
      </w:tr>
      <w:tr w:rsidR="00C95A13" w:rsidTr="00C95A13">
        <w:trPr>
          <w:trHeight w:val="609"/>
        </w:trPr>
        <w:tc>
          <w:tcPr>
            <w:tcW w:w="4422" w:type="dxa"/>
            <w:tcBorders>
              <w:lef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lastRenderedPageBreak/>
              <w:t xml:space="preserve">Обращение с отходами </w:t>
            </w:r>
          </w:p>
        </w:tc>
        <w:tc>
          <w:tcPr>
            <w:tcW w:w="4422" w:type="dxa"/>
            <w:tcBorders>
              <w:righ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 </w:t>
            </w:r>
          </w:p>
        </w:tc>
      </w:tr>
      <w:tr w:rsidR="00C95A13" w:rsidTr="00C95A13">
        <w:trPr>
          <w:trHeight w:val="609"/>
        </w:trPr>
        <w:tc>
          <w:tcPr>
            <w:tcW w:w="4422" w:type="dxa"/>
            <w:tcBorders>
              <w:lef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Отходы </w:t>
            </w:r>
          </w:p>
        </w:tc>
        <w:tc>
          <w:tcPr>
            <w:tcW w:w="4422" w:type="dxa"/>
            <w:tcBorders>
              <w:right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 </w:t>
            </w:r>
          </w:p>
        </w:tc>
      </w:tr>
      <w:tr w:rsidR="00C95A13" w:rsidTr="00C95A13">
        <w:trPr>
          <w:trHeight w:val="609"/>
        </w:trPr>
        <w:tc>
          <w:tcPr>
            <w:tcW w:w="4422" w:type="dxa"/>
            <w:tcBorders>
              <w:left w:val="nil"/>
              <w:bottom w:val="nil"/>
            </w:tcBorders>
          </w:tcPr>
          <w:p w:rsidR="00C95A13" w:rsidRPr="00C95A13" w:rsidRDefault="00C95A13">
            <w:pPr>
              <w:pStyle w:val="Default"/>
            </w:pPr>
            <w:r w:rsidRPr="00C95A13">
              <w:t xml:space="preserve">Полигон захоронения отходов </w:t>
            </w:r>
          </w:p>
        </w:tc>
        <w:tc>
          <w:tcPr>
            <w:tcW w:w="4422" w:type="dxa"/>
            <w:tcBorders>
              <w:bottom w:val="nil"/>
              <w:right w:val="nil"/>
            </w:tcBorders>
          </w:tcPr>
          <w:p w:rsidR="00C95A13" w:rsidRPr="00C95A13" w:rsidRDefault="00C95A13">
            <w:pPr>
              <w:pStyle w:val="Default"/>
            </w:pPr>
            <w:proofErr w:type="gramStart"/>
            <w:r w:rsidRPr="00C95A13"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 </w:t>
            </w:r>
            <w:proofErr w:type="gramEnd"/>
          </w:p>
        </w:tc>
      </w:tr>
    </w:tbl>
    <w:p w:rsidR="00992105" w:rsidRDefault="00992105" w:rsidP="00992105">
      <w:pPr>
        <w:pStyle w:val="Default"/>
      </w:pPr>
    </w:p>
    <w:p w:rsidR="00992105" w:rsidRDefault="00992105" w:rsidP="00992105">
      <w:pPr>
        <w:pStyle w:val="Default"/>
        <w:jc w:val="center"/>
        <w:rPr>
          <w:b/>
          <w:bCs/>
        </w:rPr>
      </w:pPr>
      <w:r w:rsidRPr="00992105">
        <w:rPr>
          <w:b/>
          <w:bCs/>
        </w:rPr>
        <w:t>5. Обозначения и сокращения</w:t>
      </w:r>
    </w:p>
    <w:p w:rsidR="00992105" w:rsidRPr="00992105" w:rsidRDefault="00992105" w:rsidP="00992105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</w:tblGrid>
      <w:tr w:rsidR="00992105" w:rsidRPr="00992105">
        <w:trPr>
          <w:trHeight w:val="449"/>
        </w:trPr>
        <w:tc>
          <w:tcPr>
            <w:tcW w:w="3600" w:type="dxa"/>
          </w:tcPr>
          <w:p w:rsidR="00992105" w:rsidRPr="00992105" w:rsidRDefault="00992105">
            <w:pPr>
              <w:pStyle w:val="Default"/>
            </w:pPr>
            <w:r w:rsidRPr="00992105">
              <w:t xml:space="preserve">Генеральная схема очистки территории Устюцкого сельского поселения </w:t>
            </w:r>
          </w:p>
        </w:tc>
        <w:tc>
          <w:tcPr>
            <w:tcW w:w="3600" w:type="dxa"/>
          </w:tcPr>
          <w:p w:rsidR="00992105" w:rsidRPr="00992105" w:rsidRDefault="00992105">
            <w:pPr>
              <w:pStyle w:val="Default"/>
            </w:pPr>
            <w:r w:rsidRPr="00992105">
              <w:t xml:space="preserve">Генеральная схема </w:t>
            </w:r>
          </w:p>
        </w:tc>
      </w:tr>
      <w:tr w:rsidR="00992105" w:rsidRPr="00992105">
        <w:trPr>
          <w:trHeight w:val="288"/>
        </w:trPr>
        <w:tc>
          <w:tcPr>
            <w:tcW w:w="3600" w:type="dxa"/>
          </w:tcPr>
          <w:p w:rsidR="00992105" w:rsidRPr="00992105" w:rsidRDefault="00992105">
            <w:pPr>
              <w:pStyle w:val="Default"/>
            </w:pPr>
            <w:r w:rsidRPr="00992105">
              <w:t xml:space="preserve">Твердые бытовые отходы </w:t>
            </w:r>
          </w:p>
          <w:p w:rsidR="00992105" w:rsidRPr="00992105" w:rsidRDefault="00992105">
            <w:pPr>
              <w:pStyle w:val="Default"/>
            </w:pPr>
            <w:r w:rsidRPr="00992105">
              <w:t xml:space="preserve">Жидкие бытовые отходы </w:t>
            </w:r>
          </w:p>
        </w:tc>
        <w:tc>
          <w:tcPr>
            <w:tcW w:w="3600" w:type="dxa"/>
          </w:tcPr>
          <w:p w:rsidR="00992105" w:rsidRPr="00992105" w:rsidRDefault="00992105">
            <w:pPr>
              <w:pStyle w:val="Default"/>
            </w:pPr>
            <w:r w:rsidRPr="00992105">
              <w:t xml:space="preserve">ТБО </w:t>
            </w:r>
          </w:p>
          <w:p w:rsidR="00992105" w:rsidRPr="00992105" w:rsidRDefault="00992105">
            <w:pPr>
              <w:pStyle w:val="Default"/>
            </w:pPr>
            <w:r w:rsidRPr="00992105">
              <w:t xml:space="preserve">ЖБО </w:t>
            </w:r>
          </w:p>
        </w:tc>
      </w:tr>
      <w:tr w:rsidR="00992105" w:rsidRPr="00992105">
        <w:trPr>
          <w:trHeight w:val="127"/>
        </w:trPr>
        <w:tc>
          <w:tcPr>
            <w:tcW w:w="3600" w:type="dxa"/>
          </w:tcPr>
          <w:p w:rsidR="00992105" w:rsidRPr="00992105" w:rsidRDefault="00992105">
            <w:pPr>
              <w:pStyle w:val="Default"/>
            </w:pPr>
            <w:r w:rsidRPr="00992105">
              <w:t xml:space="preserve">Крупногабаритные отходы </w:t>
            </w:r>
          </w:p>
        </w:tc>
        <w:tc>
          <w:tcPr>
            <w:tcW w:w="3600" w:type="dxa"/>
          </w:tcPr>
          <w:p w:rsidR="00992105" w:rsidRPr="00992105" w:rsidRDefault="00992105">
            <w:pPr>
              <w:pStyle w:val="Default"/>
            </w:pPr>
            <w:r w:rsidRPr="00992105">
              <w:t xml:space="preserve">КГО </w:t>
            </w:r>
          </w:p>
        </w:tc>
      </w:tr>
    </w:tbl>
    <w:p w:rsidR="005741DC" w:rsidRDefault="005741DC" w:rsidP="005741DC">
      <w:pPr>
        <w:pStyle w:val="Default"/>
      </w:pPr>
    </w:p>
    <w:p w:rsidR="005741DC" w:rsidRDefault="005741DC" w:rsidP="005741DC">
      <w:pPr>
        <w:pStyle w:val="Default"/>
        <w:jc w:val="center"/>
        <w:rPr>
          <w:b/>
          <w:bCs/>
        </w:rPr>
      </w:pPr>
      <w:r w:rsidRPr="005741DC">
        <w:rPr>
          <w:b/>
          <w:bCs/>
        </w:rPr>
        <w:t>6. Общие сведения</w:t>
      </w:r>
      <w:r w:rsidR="00067AA7">
        <w:rPr>
          <w:b/>
          <w:bCs/>
        </w:rPr>
        <w:t xml:space="preserve"> </w:t>
      </w:r>
      <w:r w:rsidR="00464456">
        <w:rPr>
          <w:b/>
          <w:bCs/>
        </w:rPr>
        <w:t>о муниципальном образовании «Парзинское»</w:t>
      </w:r>
    </w:p>
    <w:p w:rsidR="00464456" w:rsidRDefault="00464456" w:rsidP="005741DC">
      <w:pPr>
        <w:pStyle w:val="Default"/>
        <w:jc w:val="center"/>
        <w:rPr>
          <w:b/>
          <w:bCs/>
        </w:rPr>
      </w:pPr>
    </w:p>
    <w:p w:rsidR="00B242AB" w:rsidRPr="007D5B93" w:rsidRDefault="00B242AB" w:rsidP="00B242AB">
      <w:pPr>
        <w:jc w:val="both"/>
        <w:rPr>
          <w:color w:val="FF0000"/>
        </w:rPr>
      </w:pPr>
      <w:r>
        <w:t xml:space="preserve">        Площадь территории поселения – </w:t>
      </w:r>
      <w:r w:rsidRPr="00B02282">
        <w:t>9 058, 27 га.</w:t>
      </w:r>
    </w:p>
    <w:p w:rsidR="00B242AB" w:rsidRDefault="00B242AB" w:rsidP="00B242AB">
      <w:pPr>
        <w:jc w:val="both"/>
      </w:pPr>
      <w:r>
        <w:t xml:space="preserve">       </w:t>
      </w:r>
      <w:r w:rsidR="00B71111">
        <w:t xml:space="preserve"> </w:t>
      </w:r>
      <w:r>
        <w:t xml:space="preserve">Численность населения  - </w:t>
      </w:r>
      <w:r w:rsidRPr="007D5B93">
        <w:rPr>
          <w:color w:val="FF0000"/>
        </w:rPr>
        <w:t xml:space="preserve"> </w:t>
      </w:r>
      <w:r w:rsidR="00D06EFD">
        <w:t>874</w:t>
      </w:r>
      <w:r w:rsidRPr="000236F5">
        <w:t xml:space="preserve"> человек (по состоянию на 01.01.201</w:t>
      </w:r>
      <w:r w:rsidR="00D06EFD">
        <w:t>9 год</w:t>
      </w:r>
      <w:r w:rsidRPr="000236F5">
        <w:t>).</w:t>
      </w:r>
      <w:r w:rsidRPr="00B52AC3">
        <w:rPr>
          <w:color w:val="FF0000"/>
        </w:rPr>
        <w:t xml:space="preserve"> </w:t>
      </w:r>
    </w:p>
    <w:p w:rsidR="00B242AB" w:rsidRPr="003C47EA" w:rsidRDefault="00D06EFD" w:rsidP="00B242AB">
      <w:pPr>
        <w:pStyle w:val="2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</w:t>
      </w:r>
      <w:r w:rsidR="00B242AB" w:rsidRPr="003C47EA">
        <w:rPr>
          <w:b w:val="0"/>
          <w:sz w:val="24"/>
        </w:rPr>
        <w:t>В состав муниципального образования входят населенные пункты: с.</w:t>
      </w:r>
      <w:r w:rsidR="00B242AB">
        <w:rPr>
          <w:b w:val="0"/>
          <w:sz w:val="24"/>
        </w:rPr>
        <w:t xml:space="preserve"> </w:t>
      </w:r>
      <w:r w:rsidR="00B242AB" w:rsidRPr="003C47EA">
        <w:rPr>
          <w:b w:val="0"/>
          <w:sz w:val="24"/>
        </w:rPr>
        <w:t>Парзи, д.</w:t>
      </w:r>
      <w:r w:rsidR="00B242AB">
        <w:rPr>
          <w:b w:val="0"/>
          <w:sz w:val="24"/>
        </w:rPr>
        <w:t xml:space="preserve"> </w:t>
      </w:r>
      <w:proofErr w:type="spellStart"/>
      <w:r w:rsidR="00B242AB" w:rsidRPr="003C47EA">
        <w:rPr>
          <w:b w:val="0"/>
          <w:sz w:val="24"/>
        </w:rPr>
        <w:t>Абагурт</w:t>
      </w:r>
      <w:proofErr w:type="spellEnd"/>
      <w:r w:rsidR="00B242AB" w:rsidRPr="003C47EA">
        <w:rPr>
          <w:b w:val="0"/>
          <w:sz w:val="24"/>
        </w:rPr>
        <w:t>, д.</w:t>
      </w:r>
      <w:r w:rsidR="00B242AB">
        <w:rPr>
          <w:b w:val="0"/>
          <w:sz w:val="24"/>
        </w:rPr>
        <w:t xml:space="preserve"> </w:t>
      </w:r>
      <w:proofErr w:type="spellStart"/>
      <w:r w:rsidR="00B242AB" w:rsidRPr="003C47EA">
        <w:rPr>
          <w:b w:val="0"/>
          <w:sz w:val="24"/>
        </w:rPr>
        <w:t>Главатских</w:t>
      </w:r>
      <w:proofErr w:type="spellEnd"/>
      <w:r w:rsidR="00B242AB" w:rsidRPr="003C47EA">
        <w:rPr>
          <w:b w:val="0"/>
          <w:sz w:val="24"/>
        </w:rPr>
        <w:t>, д.</w:t>
      </w:r>
      <w:r w:rsidR="00B242AB">
        <w:rPr>
          <w:b w:val="0"/>
          <w:sz w:val="24"/>
        </w:rPr>
        <w:t xml:space="preserve"> </w:t>
      </w:r>
      <w:r w:rsidR="00B242AB" w:rsidRPr="003C47EA">
        <w:rPr>
          <w:b w:val="0"/>
          <w:sz w:val="24"/>
        </w:rPr>
        <w:t>Новые Парзи, д.</w:t>
      </w:r>
      <w:r w:rsidR="00B242AB">
        <w:rPr>
          <w:b w:val="0"/>
          <w:sz w:val="24"/>
        </w:rPr>
        <w:t xml:space="preserve"> </w:t>
      </w:r>
      <w:proofErr w:type="spellStart"/>
      <w:r w:rsidR="00B242AB" w:rsidRPr="003C47EA">
        <w:rPr>
          <w:b w:val="0"/>
          <w:sz w:val="24"/>
        </w:rPr>
        <w:t>Озегвай</w:t>
      </w:r>
      <w:proofErr w:type="spellEnd"/>
      <w:r w:rsidR="00B242AB" w:rsidRPr="003C47EA">
        <w:rPr>
          <w:b w:val="0"/>
          <w:sz w:val="24"/>
        </w:rPr>
        <w:t>, д.</w:t>
      </w:r>
      <w:r w:rsidR="00B242AB">
        <w:rPr>
          <w:b w:val="0"/>
          <w:sz w:val="24"/>
        </w:rPr>
        <w:t xml:space="preserve"> </w:t>
      </w:r>
      <w:r w:rsidR="00B242AB" w:rsidRPr="003C47EA">
        <w:rPr>
          <w:b w:val="0"/>
          <w:sz w:val="24"/>
        </w:rPr>
        <w:t>Тек, д. Парзинское СПТУ № 7, д.</w:t>
      </w:r>
      <w:r w:rsidR="00B242AB">
        <w:rPr>
          <w:b w:val="0"/>
          <w:sz w:val="24"/>
        </w:rPr>
        <w:t xml:space="preserve"> </w:t>
      </w:r>
      <w:proofErr w:type="spellStart"/>
      <w:r w:rsidR="00B242AB" w:rsidRPr="003C47EA">
        <w:rPr>
          <w:b w:val="0"/>
          <w:sz w:val="24"/>
        </w:rPr>
        <w:t>Чебершур</w:t>
      </w:r>
      <w:proofErr w:type="spellEnd"/>
      <w:r w:rsidR="00B242AB" w:rsidRPr="003C47EA">
        <w:rPr>
          <w:b w:val="0"/>
          <w:sz w:val="24"/>
        </w:rPr>
        <w:t>, д.</w:t>
      </w:r>
      <w:r w:rsidR="00B242AB">
        <w:rPr>
          <w:b w:val="0"/>
          <w:sz w:val="24"/>
        </w:rPr>
        <w:t xml:space="preserve"> </w:t>
      </w:r>
      <w:proofErr w:type="spellStart"/>
      <w:r w:rsidR="00B242AB" w:rsidRPr="003C47EA">
        <w:rPr>
          <w:b w:val="0"/>
          <w:sz w:val="24"/>
        </w:rPr>
        <w:t>Ягошур</w:t>
      </w:r>
      <w:proofErr w:type="spellEnd"/>
    </w:p>
    <w:p w:rsidR="00B242AB" w:rsidRDefault="00D06EFD" w:rsidP="00B242AB">
      <w:pPr>
        <w:pStyle w:val="Default"/>
        <w:rPr>
          <w:color w:val="FF0000"/>
        </w:rPr>
      </w:pPr>
      <w:r>
        <w:t xml:space="preserve">        </w:t>
      </w:r>
      <w:r w:rsidR="00B242AB" w:rsidRPr="003C47EA">
        <w:t>Парзинское сельское поселение расположено в южной части Глазовского района Удмуртской Республики, имеет общую границу с муниципальными образованиями (сельскими поселениями): «</w:t>
      </w:r>
      <w:proofErr w:type="spellStart"/>
      <w:r w:rsidR="00B242AB" w:rsidRPr="003C47EA">
        <w:t>Гулековское</w:t>
      </w:r>
      <w:proofErr w:type="spellEnd"/>
      <w:r w:rsidR="00B242AB" w:rsidRPr="003C47EA">
        <w:t>», «</w:t>
      </w:r>
      <w:proofErr w:type="spellStart"/>
      <w:r w:rsidR="00B242AB" w:rsidRPr="003C47EA">
        <w:t>Ураковское</w:t>
      </w:r>
      <w:proofErr w:type="spellEnd"/>
      <w:r w:rsidR="00B242AB">
        <w:t>»,</w:t>
      </w:r>
      <w:r w:rsidR="00B242AB" w:rsidRPr="003C47EA">
        <w:t xml:space="preserve"> </w:t>
      </w:r>
      <w:r w:rsidR="00B242AB">
        <w:t>а</w:t>
      </w:r>
      <w:r w:rsidR="00B242AB" w:rsidRPr="003C47EA">
        <w:t xml:space="preserve"> также с МО «</w:t>
      </w:r>
      <w:proofErr w:type="spellStart"/>
      <w:r w:rsidR="00B242AB" w:rsidRPr="003C47EA">
        <w:t>Юкаменский</w:t>
      </w:r>
      <w:proofErr w:type="spellEnd"/>
      <w:r w:rsidR="00B242AB" w:rsidRPr="003C47EA">
        <w:t xml:space="preserve"> район»</w:t>
      </w:r>
      <w:r w:rsidR="00B242AB" w:rsidRPr="007D5B93">
        <w:rPr>
          <w:color w:val="FF0000"/>
        </w:rPr>
        <w:t>.</w:t>
      </w:r>
    </w:p>
    <w:p w:rsidR="00A530C1" w:rsidRDefault="00A530C1" w:rsidP="00B242AB">
      <w:pPr>
        <w:pStyle w:val="Default"/>
        <w:rPr>
          <w:color w:val="FF0000"/>
        </w:rPr>
      </w:pPr>
    </w:p>
    <w:tbl>
      <w:tblPr>
        <w:tblpPr w:leftFromText="180" w:rightFromText="180" w:vertAnchor="text" w:horzAnchor="margin" w:tblpY="1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3"/>
        <w:gridCol w:w="1993"/>
        <w:gridCol w:w="2663"/>
      </w:tblGrid>
      <w:tr w:rsidR="00A530C1" w:rsidRPr="00923EF1" w:rsidTr="0046230F"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b/>
                <w:szCs w:val="24"/>
              </w:rPr>
            </w:pPr>
            <w:r w:rsidRPr="00923EF1">
              <w:rPr>
                <w:b/>
                <w:szCs w:val="24"/>
              </w:rPr>
              <w:t>Населённый пункт, улица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b/>
                <w:szCs w:val="24"/>
              </w:rPr>
            </w:pPr>
            <w:r w:rsidRPr="00923EF1">
              <w:rPr>
                <w:b/>
                <w:szCs w:val="24"/>
              </w:rPr>
              <w:t>Кол-во хозяйств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b/>
                <w:szCs w:val="24"/>
              </w:rPr>
            </w:pPr>
            <w:r w:rsidRPr="00923EF1">
              <w:rPr>
                <w:b/>
                <w:szCs w:val="24"/>
              </w:rPr>
              <w:t>Кол-во людей</w:t>
            </w:r>
          </w:p>
          <w:p w:rsidR="00A530C1" w:rsidRPr="00923EF1" w:rsidRDefault="00A530C1" w:rsidP="0046230F">
            <w:pPr>
              <w:jc w:val="center"/>
              <w:rPr>
                <w:b/>
                <w:szCs w:val="24"/>
              </w:rPr>
            </w:pPr>
            <w:r w:rsidRPr="00923EF1">
              <w:rPr>
                <w:b/>
                <w:szCs w:val="24"/>
              </w:rPr>
              <w:t>(зарегистрированных)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.З</w:t>
            </w:r>
            <w:proofErr w:type="gramEnd"/>
            <w:r w:rsidRPr="00923EF1">
              <w:t>аречная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28</w:t>
            </w:r>
          </w:p>
        </w:tc>
        <w:tc>
          <w:tcPr>
            <w:tcW w:w="0" w:type="auto"/>
            <w:vAlign w:val="center"/>
          </w:tcPr>
          <w:p w:rsidR="00A530C1" w:rsidRPr="00923EF1" w:rsidRDefault="00DD772A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A530C1" w:rsidRPr="00923EF1">
              <w:rPr>
                <w:szCs w:val="24"/>
              </w:rPr>
              <w:t>8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>с.Парзи, ул.20 лет Совхоза</w:t>
            </w:r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 xml:space="preserve">14 </w:t>
            </w:r>
          </w:p>
        </w:tc>
        <w:tc>
          <w:tcPr>
            <w:tcW w:w="0" w:type="auto"/>
            <w:vAlign w:val="center"/>
          </w:tcPr>
          <w:p w:rsidR="00A530C1" w:rsidRPr="00923EF1" w:rsidRDefault="00DD772A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.К</w:t>
            </w:r>
            <w:proofErr w:type="gramEnd"/>
            <w:r w:rsidRPr="00923EF1">
              <w:t>оммунаров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16</w:t>
            </w:r>
          </w:p>
        </w:tc>
        <w:tc>
          <w:tcPr>
            <w:tcW w:w="0" w:type="auto"/>
            <w:vAlign w:val="center"/>
          </w:tcPr>
          <w:p w:rsidR="00A530C1" w:rsidRPr="00923EF1" w:rsidRDefault="00DD772A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530C1" w:rsidRPr="00923EF1">
              <w:rPr>
                <w:szCs w:val="24"/>
              </w:rPr>
              <w:t>0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.Л</w:t>
            </w:r>
            <w:proofErr w:type="gramEnd"/>
            <w:r w:rsidRPr="00923EF1">
              <w:t>есная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18</w:t>
            </w:r>
          </w:p>
        </w:tc>
        <w:tc>
          <w:tcPr>
            <w:tcW w:w="0" w:type="auto"/>
            <w:vAlign w:val="center"/>
          </w:tcPr>
          <w:p w:rsidR="00A530C1" w:rsidRPr="00923EF1" w:rsidRDefault="00DD772A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530C1" w:rsidRPr="00923EF1">
              <w:rPr>
                <w:szCs w:val="24"/>
              </w:rPr>
              <w:t>3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.П</w:t>
            </w:r>
            <w:proofErr w:type="gramEnd"/>
            <w:r w:rsidRPr="00923EF1">
              <w:t>арзинская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 xml:space="preserve">37 </w:t>
            </w:r>
          </w:p>
        </w:tc>
        <w:tc>
          <w:tcPr>
            <w:tcW w:w="0" w:type="auto"/>
            <w:vAlign w:val="center"/>
          </w:tcPr>
          <w:p w:rsidR="00A530C1" w:rsidRPr="00923EF1" w:rsidRDefault="00DD772A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.Т</w:t>
            </w:r>
            <w:proofErr w:type="gramEnd"/>
            <w:r w:rsidRPr="00923EF1">
              <w:t>упиковая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6</w:t>
            </w:r>
          </w:p>
        </w:tc>
        <w:tc>
          <w:tcPr>
            <w:tcW w:w="0" w:type="auto"/>
            <w:vAlign w:val="center"/>
          </w:tcPr>
          <w:p w:rsidR="00A530C1" w:rsidRPr="00923EF1" w:rsidRDefault="00DD772A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.М</w:t>
            </w:r>
            <w:proofErr w:type="gramEnd"/>
            <w:r w:rsidRPr="00923EF1">
              <w:t>олодёжная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17</w:t>
            </w:r>
          </w:p>
        </w:tc>
        <w:tc>
          <w:tcPr>
            <w:tcW w:w="0" w:type="auto"/>
            <w:vAlign w:val="center"/>
          </w:tcPr>
          <w:p w:rsidR="00A530C1" w:rsidRPr="00923EF1" w:rsidRDefault="00061AA4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A530C1" w:rsidRPr="00923EF1">
              <w:rPr>
                <w:szCs w:val="24"/>
              </w:rPr>
              <w:t>2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.Л</w:t>
            </w:r>
            <w:proofErr w:type="gramEnd"/>
            <w:r w:rsidRPr="00923EF1">
              <w:t>уговая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>
              <w:t>3</w:t>
            </w:r>
            <w:r w:rsidRPr="00923EF1">
              <w:t xml:space="preserve"> 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8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>с.Парзи, ул.Новая</w:t>
            </w:r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 xml:space="preserve">68 </w:t>
            </w:r>
          </w:p>
        </w:tc>
        <w:tc>
          <w:tcPr>
            <w:tcW w:w="0" w:type="auto"/>
            <w:vAlign w:val="center"/>
          </w:tcPr>
          <w:p w:rsidR="00A530C1" w:rsidRPr="00923EF1" w:rsidRDefault="00061AA4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161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lastRenderedPageBreak/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.У</w:t>
            </w:r>
            <w:proofErr w:type="gramEnd"/>
            <w:r w:rsidRPr="00923EF1">
              <w:t>дмуртская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23</w:t>
            </w:r>
          </w:p>
        </w:tc>
        <w:tc>
          <w:tcPr>
            <w:tcW w:w="0" w:type="auto"/>
            <w:vAlign w:val="center"/>
          </w:tcPr>
          <w:p w:rsidR="00A530C1" w:rsidRPr="00923EF1" w:rsidRDefault="00061AA4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.Ш</w:t>
            </w:r>
            <w:proofErr w:type="gramEnd"/>
            <w:r w:rsidRPr="00923EF1">
              <w:t>кольная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14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26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r w:rsidRPr="00923EF1">
              <w:t xml:space="preserve">с.Парзи, </w:t>
            </w:r>
            <w:proofErr w:type="spellStart"/>
            <w:r w:rsidRPr="00923EF1">
              <w:t>ул</w:t>
            </w:r>
            <w:proofErr w:type="gramStart"/>
            <w:r w:rsidRPr="00923EF1">
              <w:t>.П</w:t>
            </w:r>
            <w:proofErr w:type="gramEnd"/>
            <w:r w:rsidRPr="00923EF1">
              <w:t>рудовая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17</w:t>
            </w:r>
          </w:p>
        </w:tc>
        <w:tc>
          <w:tcPr>
            <w:tcW w:w="0" w:type="auto"/>
            <w:vAlign w:val="center"/>
          </w:tcPr>
          <w:p w:rsidR="00A530C1" w:rsidRPr="00923EF1" w:rsidRDefault="00061AA4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A530C1" w:rsidRPr="008F2F89" w:rsidTr="0046230F">
        <w:tc>
          <w:tcPr>
            <w:tcW w:w="0" w:type="auto"/>
          </w:tcPr>
          <w:p w:rsidR="00A530C1" w:rsidRPr="008F2F89" w:rsidRDefault="00A530C1" w:rsidP="0046230F">
            <w:pPr>
              <w:jc w:val="right"/>
              <w:rPr>
                <w:b/>
              </w:rPr>
            </w:pPr>
            <w:r w:rsidRPr="008F2F89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A530C1" w:rsidRPr="008F2F89" w:rsidRDefault="00A530C1" w:rsidP="0046230F">
            <w:pPr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0" w:type="auto"/>
            <w:vAlign w:val="center"/>
          </w:tcPr>
          <w:p w:rsidR="00A530C1" w:rsidRPr="008F2F89" w:rsidRDefault="00061AA4" w:rsidP="004623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658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.А</w:t>
            </w:r>
            <w:proofErr w:type="gramEnd"/>
            <w:r w:rsidRPr="00923EF1">
              <w:t>багурт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ул.Лесная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 xml:space="preserve">12 </w:t>
            </w:r>
          </w:p>
        </w:tc>
        <w:tc>
          <w:tcPr>
            <w:tcW w:w="0" w:type="auto"/>
            <w:vAlign w:val="center"/>
          </w:tcPr>
          <w:p w:rsidR="00A530C1" w:rsidRPr="00923EF1" w:rsidRDefault="007E056C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.Ч</w:t>
            </w:r>
            <w:proofErr w:type="gramEnd"/>
            <w:r w:rsidRPr="00923EF1">
              <w:t>ебершур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ул.Малиновая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3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7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.Н</w:t>
            </w:r>
            <w:proofErr w:type="gramEnd"/>
            <w:r w:rsidRPr="00923EF1">
              <w:t>овые</w:t>
            </w:r>
            <w:proofErr w:type="spellEnd"/>
            <w:r w:rsidRPr="00923EF1">
              <w:t xml:space="preserve"> Парзи, </w:t>
            </w:r>
            <w:proofErr w:type="spellStart"/>
            <w:r w:rsidRPr="00923EF1">
              <w:t>ул.Сосновая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19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54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.Т</w:t>
            </w:r>
            <w:proofErr w:type="gramEnd"/>
            <w:r w:rsidRPr="00923EF1">
              <w:t>ёк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ул.Южная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3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4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.О</w:t>
            </w:r>
            <w:proofErr w:type="gramEnd"/>
            <w:r w:rsidRPr="00923EF1">
              <w:t>зегвай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ул.Восточная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19</w:t>
            </w:r>
          </w:p>
        </w:tc>
        <w:tc>
          <w:tcPr>
            <w:tcW w:w="0" w:type="auto"/>
            <w:vAlign w:val="center"/>
          </w:tcPr>
          <w:p w:rsidR="00A530C1" w:rsidRPr="00923EF1" w:rsidRDefault="007E056C" w:rsidP="0046230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.О</w:t>
            </w:r>
            <w:proofErr w:type="gramEnd"/>
            <w:r w:rsidRPr="00923EF1">
              <w:t>зегвай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ул.Сенная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6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18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.Я</w:t>
            </w:r>
            <w:proofErr w:type="gramEnd"/>
            <w:r w:rsidRPr="00923EF1">
              <w:t>гошур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ул.Нижняя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10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16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.Я</w:t>
            </w:r>
            <w:proofErr w:type="gramEnd"/>
            <w:r w:rsidRPr="00923EF1">
              <w:t>гошур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ул.Верхняя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9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14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.Я</w:t>
            </w:r>
            <w:proofErr w:type="gramEnd"/>
            <w:r w:rsidRPr="00923EF1">
              <w:t>гошур</w:t>
            </w:r>
            <w:proofErr w:type="spellEnd"/>
            <w:r w:rsidRPr="00923EF1">
              <w:t xml:space="preserve">, </w:t>
            </w:r>
            <w:proofErr w:type="spellStart"/>
            <w:r w:rsidRPr="00923EF1">
              <w:t>ул.Цветочная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1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5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.П</w:t>
            </w:r>
            <w:proofErr w:type="gramEnd"/>
            <w:r w:rsidRPr="00923EF1">
              <w:t>арзинское</w:t>
            </w:r>
            <w:proofErr w:type="spellEnd"/>
            <w:r w:rsidRPr="00923EF1">
              <w:t xml:space="preserve"> СПТУ№7, </w:t>
            </w:r>
            <w:proofErr w:type="spellStart"/>
            <w:r w:rsidRPr="00923EF1">
              <w:t>ул.Центральная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3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5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.П</w:t>
            </w:r>
            <w:proofErr w:type="gramEnd"/>
            <w:r w:rsidRPr="00923EF1">
              <w:t>арзинское</w:t>
            </w:r>
            <w:proofErr w:type="spellEnd"/>
            <w:r w:rsidRPr="00923EF1">
              <w:t xml:space="preserve"> СПТУ№7, </w:t>
            </w:r>
            <w:proofErr w:type="spellStart"/>
            <w:r w:rsidRPr="00923EF1">
              <w:t>ул.Трудовая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>
              <w:t>3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9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.П</w:t>
            </w:r>
            <w:proofErr w:type="gramEnd"/>
            <w:r w:rsidRPr="00923EF1">
              <w:t>арзинское</w:t>
            </w:r>
            <w:proofErr w:type="spellEnd"/>
            <w:r w:rsidRPr="00923EF1">
              <w:t xml:space="preserve"> СПТУ№7, </w:t>
            </w:r>
            <w:proofErr w:type="spellStart"/>
            <w:r w:rsidRPr="00923EF1">
              <w:t>ул.Школьная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2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3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.П</w:t>
            </w:r>
            <w:proofErr w:type="gramEnd"/>
            <w:r w:rsidRPr="00923EF1">
              <w:t>арзинское</w:t>
            </w:r>
            <w:proofErr w:type="spellEnd"/>
            <w:r w:rsidRPr="00923EF1">
              <w:t xml:space="preserve"> СПТУ№7, ул.Новая</w:t>
            </w:r>
          </w:p>
        </w:tc>
        <w:tc>
          <w:tcPr>
            <w:tcW w:w="0" w:type="auto"/>
          </w:tcPr>
          <w:p w:rsidR="00A530C1" w:rsidRPr="00923EF1" w:rsidRDefault="00A530C1" w:rsidP="0046230F">
            <w:r>
              <w:t>1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5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.П</w:t>
            </w:r>
            <w:proofErr w:type="gramEnd"/>
            <w:r w:rsidRPr="00923EF1">
              <w:t>арзинское</w:t>
            </w:r>
            <w:proofErr w:type="spellEnd"/>
            <w:r w:rsidRPr="00923EF1">
              <w:t xml:space="preserve"> СПТУ№7, </w:t>
            </w:r>
            <w:proofErr w:type="spellStart"/>
            <w:r w:rsidRPr="00923EF1">
              <w:t>ул.Молодёжная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>
              <w:t>7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12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.П</w:t>
            </w:r>
            <w:proofErr w:type="gramEnd"/>
            <w:r w:rsidRPr="00923EF1">
              <w:t>арзинское</w:t>
            </w:r>
            <w:proofErr w:type="spellEnd"/>
            <w:r w:rsidRPr="00923EF1">
              <w:t xml:space="preserve"> СПТУ№7, </w:t>
            </w:r>
            <w:proofErr w:type="spellStart"/>
            <w:r w:rsidRPr="00923EF1">
              <w:t>ул.Береговая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2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2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>
            <w:proofErr w:type="spellStart"/>
            <w:r w:rsidRPr="00923EF1">
              <w:t>д</w:t>
            </w:r>
            <w:proofErr w:type="gramStart"/>
            <w:r w:rsidRPr="00923EF1">
              <w:t>.Г</w:t>
            </w:r>
            <w:proofErr w:type="gramEnd"/>
            <w:r w:rsidRPr="00923EF1">
              <w:t>лаватских</w:t>
            </w:r>
            <w:proofErr w:type="spellEnd"/>
          </w:p>
        </w:tc>
        <w:tc>
          <w:tcPr>
            <w:tcW w:w="0" w:type="auto"/>
          </w:tcPr>
          <w:p w:rsidR="00A530C1" w:rsidRPr="00923EF1" w:rsidRDefault="00A530C1" w:rsidP="0046230F">
            <w:r w:rsidRPr="00923EF1">
              <w:t>6</w:t>
            </w:r>
          </w:p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  <w:r w:rsidRPr="00923EF1">
              <w:rPr>
                <w:szCs w:val="24"/>
              </w:rPr>
              <w:t>11</w:t>
            </w:r>
            <w:r w:rsidR="00B22A33">
              <w:rPr>
                <w:szCs w:val="24"/>
              </w:rPr>
              <w:t xml:space="preserve"> </w:t>
            </w:r>
          </w:p>
        </w:tc>
      </w:tr>
      <w:tr w:rsidR="00A530C1" w:rsidRPr="00923EF1" w:rsidTr="0046230F">
        <w:tc>
          <w:tcPr>
            <w:tcW w:w="0" w:type="auto"/>
          </w:tcPr>
          <w:p w:rsidR="00A530C1" w:rsidRPr="00923EF1" w:rsidRDefault="00A530C1" w:rsidP="0046230F"/>
        </w:tc>
        <w:tc>
          <w:tcPr>
            <w:tcW w:w="0" w:type="auto"/>
          </w:tcPr>
          <w:p w:rsidR="00A530C1" w:rsidRPr="00923EF1" w:rsidRDefault="00A530C1" w:rsidP="0046230F"/>
        </w:tc>
        <w:tc>
          <w:tcPr>
            <w:tcW w:w="0" w:type="auto"/>
            <w:vAlign w:val="center"/>
          </w:tcPr>
          <w:p w:rsidR="00A530C1" w:rsidRPr="00923EF1" w:rsidRDefault="00A530C1" w:rsidP="0046230F">
            <w:pPr>
              <w:jc w:val="center"/>
              <w:rPr>
                <w:szCs w:val="24"/>
              </w:rPr>
            </w:pPr>
          </w:p>
        </w:tc>
      </w:tr>
      <w:tr w:rsidR="00A530C1" w:rsidRPr="00FC2A6C" w:rsidTr="0046230F">
        <w:tc>
          <w:tcPr>
            <w:tcW w:w="0" w:type="auto"/>
          </w:tcPr>
          <w:p w:rsidR="00A530C1" w:rsidRPr="00FC2A6C" w:rsidRDefault="00A530C1" w:rsidP="0046230F">
            <w:pPr>
              <w:jc w:val="right"/>
              <w:rPr>
                <w:b/>
              </w:rPr>
            </w:pPr>
            <w:r w:rsidRPr="00FC2A6C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A530C1" w:rsidRPr="00FC2A6C" w:rsidRDefault="00A530C1" w:rsidP="0046230F">
            <w:pPr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0" w:type="auto"/>
            <w:vAlign w:val="center"/>
          </w:tcPr>
          <w:p w:rsidR="00A530C1" w:rsidRPr="00FC2A6C" w:rsidRDefault="00B71111" w:rsidP="0046230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874</w:t>
            </w:r>
          </w:p>
        </w:tc>
      </w:tr>
    </w:tbl>
    <w:p w:rsidR="00A530C1" w:rsidRPr="005741DC" w:rsidRDefault="00A530C1" w:rsidP="00B242AB">
      <w:pPr>
        <w:pStyle w:val="Default"/>
      </w:pPr>
    </w:p>
    <w:p w:rsidR="00C95A13" w:rsidRDefault="00355C13" w:rsidP="00D801A2">
      <w:pPr>
        <w:jc w:val="both"/>
        <w:rPr>
          <w:b/>
          <w:bCs/>
          <w:szCs w:val="24"/>
        </w:rPr>
      </w:pPr>
      <w:r w:rsidRPr="00355C13">
        <w:rPr>
          <w:b/>
          <w:bCs/>
          <w:szCs w:val="24"/>
        </w:rPr>
        <w:t xml:space="preserve">Перечень организаций и </w:t>
      </w:r>
      <w:proofErr w:type="gramStart"/>
      <w:r w:rsidRPr="00355C13">
        <w:rPr>
          <w:b/>
          <w:bCs/>
          <w:szCs w:val="24"/>
        </w:rPr>
        <w:t>учреждений</w:t>
      </w:r>
      <w:proofErr w:type="gramEnd"/>
      <w:r w:rsidRPr="00355C13">
        <w:rPr>
          <w:b/>
          <w:bCs/>
          <w:szCs w:val="24"/>
        </w:rPr>
        <w:t xml:space="preserve"> расположенных на территории поселения:</w:t>
      </w:r>
    </w:p>
    <w:p w:rsidR="007A3AA9" w:rsidRDefault="007A3AA9" w:rsidP="00D801A2">
      <w:pPr>
        <w:jc w:val="both"/>
        <w:rPr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544"/>
        <w:gridCol w:w="2559"/>
        <w:gridCol w:w="2292"/>
      </w:tblGrid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Сфера деятельности и класс опасности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Фактическое местоположение (адрес каждой площадки)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занятого персонала (в среднем за год)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7A3AA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СПК «Парзинский» 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предприятие с направлением растениеводство и животноводство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с. 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A3AA9" w:rsidRPr="0012269E" w:rsidTr="007A3AA9">
        <w:trPr>
          <w:trHeight w:val="706"/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Торговая точка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с. Парзи</w:t>
            </w:r>
          </w:p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с выездом в д. Парзинское СПТУ №7, </w:t>
            </w:r>
          </w:p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Озегвай</w:t>
            </w:r>
            <w:proofErr w:type="spellEnd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Ягошур</w:t>
            </w:r>
            <w:proofErr w:type="spellEnd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Абагурт</w:t>
            </w:r>
            <w:proofErr w:type="spellEnd"/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ООО «Ультра»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Торговая точка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ООО "Калинка"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Торговая точка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Дошкольная группа МОУ «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дошкольного образования 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Медицинское учреждение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57655B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Почтовое отделение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"Парзинский КДЦ"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rPr>
                <w:szCs w:val="24"/>
              </w:rPr>
            </w:pPr>
            <w:r w:rsidRPr="007A3AA9">
              <w:rPr>
                <w:szCs w:val="24"/>
              </w:rPr>
              <w:t>с. Парзи, ул. Прудовая д. 7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Администрации МО «Парзинское»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Орган власти</w:t>
            </w:r>
          </w:p>
        </w:tc>
        <w:tc>
          <w:tcPr>
            <w:tcW w:w="2559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с. Парзи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515" w:rsidRPr="0012269E" w:rsidTr="007A3AA9">
        <w:trPr>
          <w:jc w:val="center"/>
        </w:trPr>
        <w:tc>
          <w:tcPr>
            <w:tcW w:w="2176" w:type="dxa"/>
          </w:tcPr>
          <w:p w:rsidR="00B53515" w:rsidRPr="007A3AA9" w:rsidRDefault="00B53515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«Свет»</w:t>
            </w:r>
          </w:p>
        </w:tc>
        <w:tc>
          <w:tcPr>
            <w:tcW w:w="2544" w:type="dxa"/>
          </w:tcPr>
          <w:p w:rsidR="00B53515" w:rsidRPr="007A3AA9" w:rsidRDefault="00D75B90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3515">
              <w:rPr>
                <w:rFonts w:ascii="Times New Roman" w:hAnsi="Times New Roman" w:cs="Times New Roman"/>
                <w:sz w:val="24"/>
                <w:szCs w:val="24"/>
              </w:rPr>
              <w:t>отельная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</w:tcPr>
          <w:p w:rsidR="00B53515" w:rsidRPr="007A3AA9" w:rsidRDefault="00B53515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с.Парзи</w:t>
            </w:r>
          </w:p>
        </w:tc>
        <w:tc>
          <w:tcPr>
            <w:tcW w:w="2292" w:type="dxa"/>
          </w:tcPr>
          <w:p w:rsidR="00B53515" w:rsidRPr="007A3AA9" w:rsidRDefault="005C1932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3AA9" w:rsidRPr="0012269E" w:rsidTr="007A3AA9">
        <w:trPr>
          <w:jc w:val="center"/>
        </w:trPr>
        <w:tc>
          <w:tcPr>
            <w:tcW w:w="2176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544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Крестьянско-фермерское хозяйство</w:t>
            </w:r>
          </w:p>
        </w:tc>
        <w:tc>
          <w:tcPr>
            <w:tcW w:w="2559" w:type="dxa"/>
          </w:tcPr>
          <w:p w:rsidR="007A3AA9" w:rsidRPr="007A3AA9" w:rsidRDefault="00B53515" w:rsidP="0046230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A3AA9" w:rsidRPr="007A3A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A3AA9" w:rsidRPr="007A3AA9">
              <w:rPr>
                <w:rFonts w:ascii="Times New Roman" w:hAnsi="Times New Roman" w:cs="Times New Roman"/>
                <w:sz w:val="24"/>
                <w:szCs w:val="24"/>
              </w:rPr>
              <w:t>арзинское</w:t>
            </w:r>
            <w:proofErr w:type="spellEnd"/>
            <w:r w:rsidR="007A3AA9" w:rsidRPr="007A3AA9">
              <w:rPr>
                <w:rFonts w:ascii="Times New Roman" w:hAnsi="Times New Roman" w:cs="Times New Roman"/>
                <w:sz w:val="24"/>
                <w:szCs w:val="24"/>
              </w:rPr>
              <w:t xml:space="preserve"> СПТУ № 7</w:t>
            </w:r>
          </w:p>
        </w:tc>
        <w:tc>
          <w:tcPr>
            <w:tcW w:w="2292" w:type="dxa"/>
          </w:tcPr>
          <w:p w:rsidR="007A3AA9" w:rsidRPr="007A3AA9" w:rsidRDefault="007A3AA9" w:rsidP="0046230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408EE" w:rsidRDefault="00F408EE" w:rsidP="00F408EE">
      <w:pPr>
        <w:autoSpaceDE w:val="0"/>
        <w:autoSpaceDN w:val="0"/>
        <w:adjustRightInd w:val="0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</w:t>
      </w:r>
    </w:p>
    <w:p w:rsidR="00CA2686" w:rsidRDefault="00F408EE" w:rsidP="008952A1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       </w:t>
      </w:r>
      <w:r w:rsidRPr="00F408EE">
        <w:rPr>
          <w:rFonts w:eastAsia="TimesNewRomanPSMT"/>
          <w:szCs w:val="24"/>
          <w:lang w:eastAsia="en-US"/>
        </w:rPr>
        <w:t>Наблюдается постепенное сокращение численности населения, что связано в первую очередь, с</w:t>
      </w:r>
      <w:r>
        <w:rPr>
          <w:rFonts w:eastAsia="TimesNewRomanPSMT"/>
          <w:szCs w:val="24"/>
          <w:lang w:eastAsia="en-US"/>
        </w:rPr>
        <w:t xml:space="preserve"> </w:t>
      </w:r>
      <w:r w:rsidRPr="00F408EE">
        <w:rPr>
          <w:rFonts w:eastAsia="TimesNewRomanPSMT"/>
          <w:szCs w:val="24"/>
          <w:lang w:eastAsia="en-US"/>
        </w:rPr>
        <w:t>высокой смертностью и низкой рождаемостью.</w:t>
      </w:r>
      <w:r w:rsidR="00045C5D" w:rsidRPr="00045C5D">
        <w:rPr>
          <w:rFonts w:ascii="TimesNewRomanPSMT" w:eastAsia="TimesNewRomanPSMT" w:hAnsiTheme="minorHAnsi" w:cs="TimesNewRomanPSMT" w:hint="eastAsia"/>
          <w:szCs w:val="24"/>
          <w:lang w:eastAsia="en-US"/>
        </w:rPr>
        <w:t xml:space="preserve"> </w:t>
      </w:r>
      <w:r w:rsidR="00045C5D" w:rsidRPr="00045C5D">
        <w:rPr>
          <w:rFonts w:eastAsia="TimesNewRomanPSMT"/>
          <w:szCs w:val="24"/>
          <w:lang w:eastAsia="en-US"/>
        </w:rPr>
        <w:t>Естественный прирост населения в поселении снижается</w:t>
      </w:r>
      <w:r w:rsidR="00045C5D">
        <w:rPr>
          <w:rFonts w:eastAsia="TimesNewRomanPSMT"/>
          <w:szCs w:val="24"/>
          <w:lang w:eastAsia="en-US"/>
        </w:rPr>
        <w:t>, так на 01.01.2019 прирост населения составил минус 8 человек.</w:t>
      </w:r>
      <w:r w:rsidR="00CA2686" w:rsidRPr="00CA2686">
        <w:rPr>
          <w:rFonts w:ascii="TimesNewRomanPSMT" w:eastAsia="TimesNewRomanPSMT" w:hAnsiTheme="minorHAnsi" w:cs="TimesNewRomanPSMT" w:hint="eastAsia"/>
          <w:szCs w:val="24"/>
          <w:lang w:eastAsia="en-US"/>
        </w:rPr>
        <w:t xml:space="preserve"> </w:t>
      </w:r>
    </w:p>
    <w:p w:rsidR="00A653B4" w:rsidRPr="00A653B4" w:rsidRDefault="00A653B4" w:rsidP="008952A1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szCs w:val="24"/>
          <w:lang w:eastAsia="en-US"/>
        </w:rPr>
      </w:pPr>
    </w:p>
    <w:p w:rsidR="00CA2686" w:rsidRPr="00302B74" w:rsidRDefault="00CA2686" w:rsidP="008952A1">
      <w:pPr>
        <w:autoSpaceDE w:val="0"/>
        <w:autoSpaceDN w:val="0"/>
        <w:adjustRightInd w:val="0"/>
        <w:jc w:val="both"/>
        <w:rPr>
          <w:rFonts w:eastAsia="TimesNewRomanPSMT"/>
          <w:b/>
          <w:szCs w:val="24"/>
          <w:lang w:eastAsia="en-US"/>
        </w:rPr>
      </w:pPr>
      <w:r w:rsidRPr="00302B74">
        <w:rPr>
          <w:rFonts w:eastAsia="TimesNewRomanPSMT"/>
          <w:b/>
          <w:szCs w:val="24"/>
          <w:lang w:eastAsia="en-US"/>
        </w:rPr>
        <w:t>Возрастной состав населения:</w:t>
      </w:r>
    </w:p>
    <w:p w:rsidR="005772EF" w:rsidRDefault="002616B4" w:rsidP="008952A1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>лица,</w:t>
      </w:r>
      <w:r w:rsidR="00CA2686">
        <w:rPr>
          <w:rFonts w:eastAsia="TimesNewRomanPSMT"/>
          <w:szCs w:val="24"/>
          <w:lang w:eastAsia="en-US"/>
        </w:rPr>
        <w:t xml:space="preserve"> не достигшие трудоспособного возраста </w:t>
      </w:r>
      <w:r w:rsidR="005772EF">
        <w:rPr>
          <w:rFonts w:eastAsia="TimesNewRomanPSMT"/>
          <w:szCs w:val="24"/>
          <w:lang w:eastAsia="en-US"/>
        </w:rPr>
        <w:t>–</w:t>
      </w:r>
      <w:r w:rsidR="00CA2686">
        <w:rPr>
          <w:rFonts w:eastAsia="TimesNewRomanPSMT"/>
          <w:szCs w:val="24"/>
          <w:lang w:eastAsia="en-US"/>
        </w:rPr>
        <w:t xml:space="preserve"> </w:t>
      </w:r>
      <w:r w:rsidR="005772EF">
        <w:rPr>
          <w:rFonts w:eastAsia="TimesNewRomanPSMT"/>
          <w:szCs w:val="24"/>
          <w:lang w:eastAsia="en-US"/>
        </w:rPr>
        <w:t>114 человек;</w:t>
      </w:r>
    </w:p>
    <w:p w:rsidR="005772EF" w:rsidRDefault="005772EF" w:rsidP="008952A1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>пенсионеры – 257 человек;</w:t>
      </w:r>
    </w:p>
    <w:p w:rsidR="00CA2686" w:rsidRPr="00CA2686" w:rsidRDefault="005772EF" w:rsidP="008952A1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лица трудоспособного возраста - </w:t>
      </w:r>
      <w:r w:rsidR="00CA2686" w:rsidRPr="00CA2686">
        <w:rPr>
          <w:rFonts w:eastAsia="TimesNewRomanPSMT"/>
          <w:szCs w:val="24"/>
          <w:lang w:eastAsia="en-US"/>
        </w:rPr>
        <w:t xml:space="preserve"> </w:t>
      </w:r>
      <w:r w:rsidR="002616B4">
        <w:rPr>
          <w:rFonts w:eastAsia="TimesNewRomanPSMT"/>
          <w:szCs w:val="24"/>
          <w:lang w:eastAsia="en-US"/>
        </w:rPr>
        <w:t>503</w:t>
      </w:r>
    </w:p>
    <w:p w:rsidR="00CA2686" w:rsidRPr="00EC4350" w:rsidRDefault="00EC4350" w:rsidP="008952A1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         </w:t>
      </w:r>
      <w:r w:rsidR="00CA2686" w:rsidRPr="00EC4350">
        <w:rPr>
          <w:rFonts w:eastAsia="TimesNewRomanPSMT"/>
          <w:szCs w:val="24"/>
          <w:lang w:eastAsia="en-US"/>
        </w:rPr>
        <w:t xml:space="preserve">Анализ приведённых данных показывает, что в поселении имеет место </w:t>
      </w:r>
      <w:proofErr w:type="gramStart"/>
      <w:r w:rsidR="00CA2686" w:rsidRPr="00EC4350">
        <w:rPr>
          <w:rFonts w:eastAsia="TimesNewRomanPSMT"/>
          <w:szCs w:val="24"/>
          <w:lang w:eastAsia="en-US"/>
        </w:rPr>
        <w:t>регрессивная</w:t>
      </w:r>
      <w:proofErr w:type="gramEnd"/>
    </w:p>
    <w:p w:rsidR="00F408EE" w:rsidRDefault="00CA2686" w:rsidP="008952A1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EC4350">
        <w:rPr>
          <w:rFonts w:eastAsia="TimesNewRomanPSMT"/>
          <w:szCs w:val="24"/>
          <w:lang w:eastAsia="en-US"/>
        </w:rPr>
        <w:t>структура населения, то есть высокий удельный вес лиц старше трудоспособного</w:t>
      </w:r>
      <w:r w:rsidR="00EC4350">
        <w:rPr>
          <w:rFonts w:eastAsia="TimesNewRomanPSMT"/>
          <w:szCs w:val="24"/>
          <w:lang w:eastAsia="en-US"/>
        </w:rPr>
        <w:t xml:space="preserve"> </w:t>
      </w:r>
      <w:r w:rsidRPr="00EC4350">
        <w:rPr>
          <w:rFonts w:eastAsia="TimesNewRomanPSMT"/>
          <w:szCs w:val="24"/>
          <w:lang w:eastAsia="en-US"/>
        </w:rPr>
        <w:t>возраста</w:t>
      </w:r>
      <w:r w:rsidR="00EC4350">
        <w:rPr>
          <w:rFonts w:eastAsia="TimesNewRomanPSMT"/>
          <w:szCs w:val="24"/>
          <w:lang w:eastAsia="en-US"/>
        </w:rPr>
        <w:t xml:space="preserve">. </w:t>
      </w:r>
      <w:r w:rsidRPr="00EC4350">
        <w:rPr>
          <w:rFonts w:eastAsia="TimesNewRomanPSMT"/>
          <w:szCs w:val="24"/>
          <w:lang w:eastAsia="en-US"/>
        </w:rPr>
        <w:t>Наблюдается тенденция к старению населения, развитие указанной тенденции приведёт к</w:t>
      </w:r>
      <w:r w:rsidR="00EC4350">
        <w:rPr>
          <w:rFonts w:eastAsia="TimesNewRomanPSMT"/>
          <w:szCs w:val="24"/>
          <w:lang w:eastAsia="en-US"/>
        </w:rPr>
        <w:t xml:space="preserve"> </w:t>
      </w:r>
      <w:r w:rsidRPr="00EC4350">
        <w:rPr>
          <w:rFonts w:eastAsia="TimesNewRomanPSMT"/>
          <w:szCs w:val="24"/>
          <w:lang w:eastAsia="en-US"/>
        </w:rPr>
        <w:t>увеличению смертности и уменьшению рождаемости и числа трудовых ресурсов.</w:t>
      </w:r>
    </w:p>
    <w:p w:rsidR="001859C7" w:rsidRP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         </w:t>
      </w:r>
      <w:r w:rsidRPr="001859C7">
        <w:rPr>
          <w:rFonts w:eastAsia="TimesNewRomanPSMT"/>
          <w:szCs w:val="24"/>
          <w:lang w:eastAsia="en-US"/>
        </w:rPr>
        <w:t>Прогноз инерционный:</w:t>
      </w:r>
    </w:p>
    <w:p w:rsidR="001859C7" w:rsidRP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859C7">
        <w:rPr>
          <w:rFonts w:eastAsia="TimesNewRomanPSMT"/>
          <w:szCs w:val="24"/>
          <w:lang w:eastAsia="en-US"/>
        </w:rPr>
        <w:t>- сохраняется тенденция снижения показателей смертности и рождаемости;</w:t>
      </w:r>
    </w:p>
    <w:p w:rsidR="001859C7" w:rsidRP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859C7">
        <w:rPr>
          <w:rFonts w:eastAsia="TimesNewRomanPSMT"/>
          <w:szCs w:val="24"/>
          <w:lang w:eastAsia="en-US"/>
        </w:rPr>
        <w:t>- изменения в возрастной структуре происходят в сторону увеличения числа лиц старше</w:t>
      </w:r>
    </w:p>
    <w:p w:rsidR="001859C7" w:rsidRP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859C7">
        <w:rPr>
          <w:rFonts w:eastAsia="TimesNewRomanPSMT"/>
          <w:szCs w:val="24"/>
          <w:lang w:eastAsia="en-US"/>
        </w:rPr>
        <w:t>трудоспособного возраста;</w:t>
      </w:r>
    </w:p>
    <w:p w:rsidR="001859C7" w:rsidRP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859C7">
        <w:rPr>
          <w:rFonts w:eastAsia="TimesNewRomanPSMT"/>
          <w:szCs w:val="24"/>
          <w:lang w:eastAsia="en-US"/>
        </w:rPr>
        <w:t>- население поселения концентрируется в населенных пунктах с более комфортным уровнем</w:t>
      </w:r>
      <w:r>
        <w:rPr>
          <w:rFonts w:eastAsia="TimesNewRomanPSMT"/>
          <w:szCs w:val="24"/>
          <w:lang w:eastAsia="en-US"/>
        </w:rPr>
        <w:t xml:space="preserve"> </w:t>
      </w:r>
      <w:r w:rsidRPr="001859C7">
        <w:rPr>
          <w:rFonts w:eastAsia="TimesNewRomanPSMT"/>
          <w:szCs w:val="24"/>
          <w:lang w:eastAsia="en-US"/>
        </w:rPr>
        <w:t>проживания;</w:t>
      </w:r>
    </w:p>
    <w:p w:rsid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859C7">
        <w:rPr>
          <w:rFonts w:eastAsia="TimesNewRomanPSMT"/>
          <w:szCs w:val="24"/>
          <w:lang w:eastAsia="en-US"/>
        </w:rPr>
        <w:t>- численность населения поселения снижается из-за низкого естественного прироста, старение</w:t>
      </w:r>
      <w:r>
        <w:rPr>
          <w:rFonts w:eastAsia="TimesNewRomanPSMT"/>
          <w:szCs w:val="24"/>
          <w:lang w:eastAsia="en-US"/>
        </w:rPr>
        <w:t xml:space="preserve"> </w:t>
      </w:r>
      <w:r w:rsidRPr="001859C7">
        <w:rPr>
          <w:rFonts w:eastAsia="TimesNewRomanPSMT"/>
          <w:szCs w:val="24"/>
          <w:lang w:eastAsia="en-US"/>
        </w:rPr>
        <w:t>населения.</w:t>
      </w:r>
    </w:p>
    <w:p w:rsidR="001859C7" w:rsidRPr="001859C7" w:rsidRDefault="001859C7" w:rsidP="001859C7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</w:p>
    <w:p w:rsidR="00A23588" w:rsidRPr="00A23588" w:rsidRDefault="00F85236" w:rsidP="00F85236">
      <w:pPr>
        <w:pStyle w:val="Default"/>
        <w:rPr>
          <w:b/>
          <w:bCs/>
        </w:rPr>
      </w:pPr>
      <w:r w:rsidRPr="00F85236">
        <w:rPr>
          <w:b/>
          <w:bCs/>
        </w:rPr>
        <w:t>Улично</w:t>
      </w:r>
      <w:r w:rsidR="00A23588">
        <w:rPr>
          <w:b/>
          <w:bCs/>
        </w:rPr>
        <w:t>-</w:t>
      </w:r>
      <w:r w:rsidRPr="00F85236">
        <w:rPr>
          <w:b/>
          <w:bCs/>
        </w:rPr>
        <w:t xml:space="preserve">дорожная сеть </w:t>
      </w:r>
    </w:p>
    <w:p w:rsidR="00F85236" w:rsidRPr="009A76A5" w:rsidRDefault="00F85236" w:rsidP="00F85236">
      <w:pPr>
        <w:pStyle w:val="Default"/>
      </w:pPr>
      <w:r w:rsidRPr="009A76A5">
        <w:t>Протяженность внутри поселенческих дорог составляет</w:t>
      </w:r>
      <w:r w:rsidR="00A23588">
        <w:t xml:space="preserve"> 13,362</w:t>
      </w:r>
      <w:r w:rsidRPr="009A76A5">
        <w:t xml:space="preserve"> км</w:t>
      </w:r>
      <w:r w:rsidR="00A23588">
        <w:t>.</w:t>
      </w:r>
      <w:r w:rsidRPr="009A76A5">
        <w:t xml:space="preserve"> </w:t>
      </w:r>
    </w:p>
    <w:p w:rsidR="007A3AA9" w:rsidRDefault="00F85236" w:rsidP="00F85236">
      <w:pPr>
        <w:jc w:val="both"/>
        <w:rPr>
          <w:szCs w:val="24"/>
        </w:rPr>
      </w:pPr>
      <w:r w:rsidRPr="009A76A5">
        <w:rPr>
          <w:szCs w:val="24"/>
        </w:rPr>
        <w:t>Ливневая канализация в населенных пунктах отсутствует</w:t>
      </w:r>
      <w:r w:rsidR="00A23588">
        <w:rPr>
          <w:szCs w:val="24"/>
        </w:rPr>
        <w:t>.</w:t>
      </w:r>
    </w:p>
    <w:p w:rsidR="00BB0CCB" w:rsidRDefault="00BB0CCB" w:rsidP="00BB0CCB">
      <w:pPr>
        <w:pStyle w:val="Default"/>
      </w:pPr>
    </w:p>
    <w:p w:rsidR="00BB0CCB" w:rsidRPr="00BB0CCB" w:rsidRDefault="00BB0CCB" w:rsidP="00BB0CCB">
      <w:pPr>
        <w:pStyle w:val="Default"/>
        <w:jc w:val="center"/>
      </w:pPr>
      <w:r w:rsidRPr="00BB0CCB">
        <w:rPr>
          <w:b/>
          <w:bCs/>
        </w:rPr>
        <w:t>7. Существующее состояние дел по санитарной очистке</w:t>
      </w:r>
    </w:p>
    <w:p w:rsidR="00BB0CCB" w:rsidRDefault="00BB0CCB" w:rsidP="00BB0CCB">
      <w:pPr>
        <w:pStyle w:val="Default"/>
        <w:jc w:val="center"/>
        <w:rPr>
          <w:b/>
          <w:bCs/>
        </w:rPr>
      </w:pPr>
      <w:r w:rsidRPr="00BB0CCB">
        <w:rPr>
          <w:b/>
          <w:bCs/>
        </w:rPr>
        <w:t xml:space="preserve">территории </w:t>
      </w:r>
      <w:r>
        <w:rPr>
          <w:b/>
          <w:bCs/>
        </w:rPr>
        <w:t>муниципального образования «Парзинское»</w:t>
      </w:r>
    </w:p>
    <w:p w:rsidR="00BB0CCB" w:rsidRDefault="00BB0CCB" w:rsidP="00BB0CCB">
      <w:pPr>
        <w:pStyle w:val="Default"/>
        <w:jc w:val="center"/>
      </w:pPr>
    </w:p>
    <w:p w:rsidR="00DC2E5B" w:rsidRPr="00BB0CCB" w:rsidRDefault="00DC2E5B" w:rsidP="00BB0CCB">
      <w:pPr>
        <w:pStyle w:val="Default"/>
        <w:jc w:val="center"/>
      </w:pPr>
    </w:p>
    <w:p w:rsidR="00BB0CCB" w:rsidRDefault="00BB0CCB" w:rsidP="00BB0CCB">
      <w:pPr>
        <w:jc w:val="both"/>
        <w:rPr>
          <w:b/>
          <w:bCs/>
          <w:szCs w:val="24"/>
        </w:rPr>
      </w:pPr>
      <w:r w:rsidRPr="00BB0CCB">
        <w:rPr>
          <w:b/>
          <w:bCs/>
          <w:szCs w:val="24"/>
        </w:rPr>
        <w:t>7.1.Организации осуществляющие сбор и вывоз ТБО на территории поселения.</w:t>
      </w:r>
    </w:p>
    <w:p w:rsidR="00BB0CCB" w:rsidRDefault="00BB0CCB" w:rsidP="00BB0CCB">
      <w:pPr>
        <w:jc w:val="both"/>
        <w:rPr>
          <w:bCs/>
          <w:szCs w:val="24"/>
        </w:rPr>
      </w:pPr>
      <w:r>
        <w:rPr>
          <w:bCs/>
          <w:szCs w:val="24"/>
        </w:rPr>
        <w:t xml:space="preserve">     На территории муниципального образования «Парзинское» </w:t>
      </w:r>
      <w:r w:rsidR="00A653B4">
        <w:rPr>
          <w:bCs/>
          <w:szCs w:val="24"/>
        </w:rPr>
        <w:t xml:space="preserve">вывоз ТБО осуществляет </w:t>
      </w:r>
      <w:r>
        <w:rPr>
          <w:bCs/>
          <w:szCs w:val="24"/>
        </w:rPr>
        <w:t>региональный оператор по Удмуртской Республике, который заключил договор по вывозу мусора с организацией-подрядчиком</w:t>
      </w:r>
      <w:r w:rsidR="00DC2E5B">
        <w:rPr>
          <w:bCs/>
          <w:szCs w:val="24"/>
        </w:rPr>
        <w:t xml:space="preserve"> ООО «Центр-сервис»</w:t>
      </w:r>
      <w:r>
        <w:rPr>
          <w:bCs/>
          <w:szCs w:val="24"/>
        </w:rPr>
        <w:t xml:space="preserve">. Тариф вывоза ТБО исчисляется с одного зарегистрированного человека в частном секторе </w:t>
      </w:r>
      <w:r w:rsidR="005D08B4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5D08B4">
        <w:rPr>
          <w:bCs/>
          <w:szCs w:val="24"/>
        </w:rPr>
        <w:t>95 рублей 20 копеек, в многоквартирном доме – 98 рублей 48 копеек.</w:t>
      </w:r>
      <w:r w:rsidR="00270F87">
        <w:rPr>
          <w:bCs/>
          <w:szCs w:val="24"/>
        </w:rPr>
        <w:t xml:space="preserve"> </w:t>
      </w:r>
    </w:p>
    <w:p w:rsidR="00270F87" w:rsidRDefault="00270F87" w:rsidP="00BB0CCB">
      <w:pPr>
        <w:jc w:val="both"/>
        <w:rPr>
          <w:bCs/>
          <w:szCs w:val="24"/>
        </w:rPr>
      </w:pPr>
    </w:p>
    <w:p w:rsidR="00270F87" w:rsidRPr="00270F87" w:rsidRDefault="00270F87" w:rsidP="00270F87">
      <w:pPr>
        <w:pStyle w:val="Default"/>
      </w:pPr>
      <w:r w:rsidRPr="00270F87">
        <w:rPr>
          <w:b/>
          <w:bCs/>
        </w:rPr>
        <w:t xml:space="preserve">7.2. Современное состояние системы санитарной очистки и уборки. </w:t>
      </w:r>
    </w:p>
    <w:p w:rsidR="00270F87" w:rsidRPr="00270F87" w:rsidRDefault="00270F87" w:rsidP="00270F87">
      <w:pPr>
        <w:pStyle w:val="Default"/>
        <w:jc w:val="both"/>
      </w:pPr>
      <w:r>
        <w:t xml:space="preserve">      </w:t>
      </w:r>
      <w:r w:rsidRPr="00270F87">
        <w:t xml:space="preserve">Основными задачами санитарной очистки и уборки в </w:t>
      </w:r>
      <w:r>
        <w:t xml:space="preserve">муниципальном образовании «Парзинское» </w:t>
      </w:r>
      <w:r w:rsidRPr="00270F87">
        <w:t xml:space="preserve">являются: </w:t>
      </w:r>
    </w:p>
    <w:p w:rsidR="00270F87" w:rsidRPr="00270F87" w:rsidRDefault="00270F87" w:rsidP="00270F87">
      <w:pPr>
        <w:pStyle w:val="Default"/>
        <w:jc w:val="both"/>
      </w:pPr>
      <w:r w:rsidRPr="00270F87">
        <w:t xml:space="preserve">- сбор, транспортировка и утилизация твердых бытовых отходов; </w:t>
      </w:r>
    </w:p>
    <w:p w:rsidR="00270F87" w:rsidRPr="00270F87" w:rsidRDefault="00270F87" w:rsidP="00270F87">
      <w:pPr>
        <w:pStyle w:val="Default"/>
        <w:jc w:val="both"/>
      </w:pPr>
      <w:r w:rsidRPr="00270F87">
        <w:t xml:space="preserve">- сбор, удаление крупногабаритных твердых бытовых отходов; </w:t>
      </w:r>
    </w:p>
    <w:p w:rsidR="00270F87" w:rsidRPr="00270F87" w:rsidRDefault="00270F87" w:rsidP="00270F87">
      <w:pPr>
        <w:pStyle w:val="Default"/>
        <w:jc w:val="both"/>
      </w:pPr>
      <w:r w:rsidRPr="00270F87">
        <w:t xml:space="preserve">- уборка территории от уличного смета, листьев, снега и льда, с обеспечением нормального передвижения населения и транспорта. </w:t>
      </w:r>
    </w:p>
    <w:p w:rsidR="00270F87" w:rsidRPr="00270F87" w:rsidRDefault="00270F87" w:rsidP="00270F87">
      <w:pPr>
        <w:pStyle w:val="Default"/>
        <w:jc w:val="both"/>
      </w:pPr>
      <w:r>
        <w:t xml:space="preserve">       </w:t>
      </w:r>
      <w:r w:rsidRPr="00270F87">
        <w:t xml:space="preserve">Ответственность за организацию санитарной очистки в </w:t>
      </w:r>
      <w:r>
        <w:t xml:space="preserve">муниципальном образовании «Парзинское» </w:t>
      </w:r>
      <w:r w:rsidRPr="00270F87">
        <w:t xml:space="preserve">возложена на Администрацию сельского поселения. </w:t>
      </w:r>
    </w:p>
    <w:p w:rsidR="00270F87" w:rsidRPr="00270F87" w:rsidRDefault="00270F87" w:rsidP="00270F87">
      <w:pPr>
        <w:pStyle w:val="Default"/>
        <w:jc w:val="both"/>
      </w:pPr>
      <w:r w:rsidRPr="00270F87">
        <w:lastRenderedPageBreak/>
        <w:t>Администрация</w:t>
      </w:r>
      <w:r>
        <w:t xml:space="preserve"> муниципального образования «Парзинское»</w:t>
      </w:r>
      <w:r w:rsidRPr="00270F87">
        <w:t xml:space="preserve">: </w:t>
      </w:r>
    </w:p>
    <w:p w:rsidR="00270F87" w:rsidRDefault="00270F87" w:rsidP="00270F87">
      <w:pPr>
        <w:pStyle w:val="Default"/>
        <w:jc w:val="both"/>
      </w:pPr>
      <w:r w:rsidRPr="00270F87">
        <w:t xml:space="preserve">- проводит с гражданами, организационную и разъяснительную работу по организации сбора твердых и бытовых отходов; </w:t>
      </w:r>
    </w:p>
    <w:p w:rsidR="00270F87" w:rsidRPr="00270F87" w:rsidRDefault="00270F87" w:rsidP="00270F87">
      <w:pPr>
        <w:pStyle w:val="Default"/>
        <w:jc w:val="both"/>
      </w:pPr>
      <w:r w:rsidRPr="00270F87">
        <w:t xml:space="preserve">- определяет места для </w:t>
      </w:r>
      <w:r>
        <w:t xml:space="preserve">временного </w:t>
      </w:r>
      <w:r w:rsidRPr="00270F87">
        <w:t>размещения</w:t>
      </w:r>
      <w:r>
        <w:t xml:space="preserve"> ТБО и ТКО; </w:t>
      </w:r>
    </w:p>
    <w:p w:rsidR="00270F87" w:rsidRPr="00270F87" w:rsidRDefault="00270F87" w:rsidP="00270F87">
      <w:pPr>
        <w:pStyle w:val="Default"/>
        <w:jc w:val="both"/>
      </w:pPr>
      <w:r w:rsidRPr="00270F87">
        <w:t xml:space="preserve">- определяет места для размещения контейнерных площадок; </w:t>
      </w:r>
    </w:p>
    <w:p w:rsidR="00270F87" w:rsidRDefault="00270F87" w:rsidP="00270F87">
      <w:pPr>
        <w:pStyle w:val="Default"/>
        <w:jc w:val="both"/>
      </w:pPr>
      <w:r>
        <w:t xml:space="preserve">       </w:t>
      </w:r>
      <w:r w:rsidRPr="00270F87">
        <w:t>Вопросы санитарного содержания и уборки территории регулируются нормативным правовым актом</w:t>
      </w:r>
      <w:r w:rsidRPr="00270F87">
        <w:rPr>
          <w:b/>
          <w:bCs/>
        </w:rPr>
        <w:t xml:space="preserve">: </w:t>
      </w:r>
      <w:r w:rsidR="0088208B" w:rsidRPr="00306EB9">
        <w:t>Правилами благоустройства территории</w:t>
      </w:r>
      <w:r w:rsidR="0088208B">
        <w:t xml:space="preserve"> муниципального образования «Парзинское»</w:t>
      </w:r>
      <w:r w:rsidR="0088208B" w:rsidRPr="00306EB9">
        <w:t xml:space="preserve">, утверждённые решением Совета депутатов </w:t>
      </w:r>
      <w:r w:rsidR="0088208B">
        <w:t xml:space="preserve">муниципального образования «Парзинское» </w:t>
      </w:r>
      <w:r w:rsidR="0088208B" w:rsidRPr="00306EB9">
        <w:t>от</w:t>
      </w:r>
      <w:r w:rsidR="0088208B">
        <w:t xml:space="preserve"> 29.10.</w:t>
      </w:r>
      <w:r w:rsidR="0088208B" w:rsidRPr="00306EB9">
        <w:t>2012 №</w:t>
      </w:r>
      <w:r w:rsidR="0088208B">
        <w:t xml:space="preserve"> 37 (в редакции решений № 102 от 28.02.2014 г., № 35 от 28.03.2017 г., № 95 от 26.07.2018 г.).</w:t>
      </w:r>
    </w:p>
    <w:p w:rsidR="0097122D" w:rsidRDefault="0097122D" w:rsidP="00270F87">
      <w:pPr>
        <w:pStyle w:val="Default"/>
        <w:jc w:val="both"/>
      </w:pPr>
    </w:p>
    <w:p w:rsidR="0097122D" w:rsidRPr="0097122D" w:rsidRDefault="0097122D" w:rsidP="0097122D">
      <w:pPr>
        <w:pStyle w:val="Default"/>
      </w:pPr>
      <w:r w:rsidRPr="0097122D">
        <w:rPr>
          <w:b/>
          <w:bCs/>
        </w:rPr>
        <w:t xml:space="preserve">7.3. Существующая система сбора и вывоза ТБО. </w:t>
      </w:r>
    </w:p>
    <w:p w:rsidR="0097122D" w:rsidRDefault="00452072" w:rsidP="0097122D">
      <w:pPr>
        <w:pStyle w:val="Default"/>
        <w:jc w:val="both"/>
      </w:pPr>
      <w:r>
        <w:t xml:space="preserve">        </w:t>
      </w:r>
      <w:r w:rsidR="0097122D" w:rsidRPr="0097122D">
        <w:t xml:space="preserve">Сбор и вывоз отходов в </w:t>
      </w:r>
      <w:r w:rsidR="0097122D">
        <w:t xml:space="preserve">муниципальном образовании «Парзинское» </w:t>
      </w:r>
      <w:r w:rsidR="0097122D" w:rsidRPr="0097122D">
        <w:t xml:space="preserve">от населения, организаций и предприятий осуществляется </w:t>
      </w:r>
      <w:r w:rsidR="0097122D">
        <w:t>«сигнальным методом» по графику и по заявке.</w:t>
      </w:r>
    </w:p>
    <w:p w:rsidR="00DC2E5B" w:rsidRDefault="00DC2E5B" w:rsidP="00DC2E5B">
      <w:pPr>
        <w:pStyle w:val="Default"/>
        <w:jc w:val="center"/>
        <w:rPr>
          <w:b/>
        </w:rPr>
      </w:pPr>
      <w:r w:rsidRPr="00DC2E5B">
        <w:rPr>
          <w:b/>
        </w:rPr>
        <w:t>График вывоза ТБО с территории муниципального образования «Парзинское»</w:t>
      </w:r>
      <w:r w:rsidR="00A653B4">
        <w:rPr>
          <w:b/>
        </w:rPr>
        <w:t xml:space="preserve"> каждая пятница</w:t>
      </w:r>
      <w:r w:rsidR="005D7E8A">
        <w:rPr>
          <w:b/>
        </w:rPr>
        <w:t>:</w:t>
      </w:r>
    </w:p>
    <w:p w:rsidR="005D7E8A" w:rsidRPr="00A653B4" w:rsidRDefault="005D7E8A" w:rsidP="005D7E8A">
      <w:pPr>
        <w:spacing w:line="276" w:lineRule="auto"/>
        <w:ind w:left="426"/>
        <w:rPr>
          <w:szCs w:val="24"/>
          <w:u w:val="single"/>
        </w:rPr>
      </w:pPr>
      <w:r w:rsidRPr="00A653B4">
        <w:rPr>
          <w:szCs w:val="24"/>
          <w:u w:val="single"/>
        </w:rPr>
        <w:t>с.Парзи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 w:rsidRPr="005D7E8A">
        <w:rPr>
          <w:szCs w:val="24"/>
        </w:rPr>
        <w:t xml:space="preserve"> </w:t>
      </w:r>
      <w:r w:rsidRPr="005D7E8A">
        <w:rPr>
          <w:b/>
          <w:szCs w:val="24"/>
        </w:rPr>
        <w:t>8.00 часов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.Л</w:t>
      </w:r>
      <w:proofErr w:type="gramEnd"/>
      <w:r w:rsidRPr="005D7E8A">
        <w:rPr>
          <w:szCs w:val="24"/>
        </w:rPr>
        <w:t>уговая</w:t>
      </w:r>
      <w:proofErr w:type="spellEnd"/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>
        <w:rPr>
          <w:szCs w:val="24"/>
        </w:rPr>
        <w:t xml:space="preserve"> </w:t>
      </w:r>
      <w:r w:rsidRPr="005D7E8A">
        <w:rPr>
          <w:b/>
          <w:szCs w:val="24"/>
        </w:rPr>
        <w:t>8.10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.У</w:t>
      </w:r>
      <w:proofErr w:type="gramEnd"/>
      <w:r w:rsidRPr="005D7E8A">
        <w:rPr>
          <w:szCs w:val="24"/>
        </w:rPr>
        <w:t>дмуртская</w:t>
      </w:r>
      <w:proofErr w:type="spellEnd"/>
      <w:r w:rsidRPr="005D7E8A">
        <w:rPr>
          <w:szCs w:val="24"/>
        </w:rPr>
        <w:t>, д.5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 w:rsidRPr="005D7E8A">
        <w:rPr>
          <w:szCs w:val="24"/>
        </w:rPr>
        <w:t xml:space="preserve"> </w:t>
      </w:r>
      <w:r w:rsidRPr="005D7E8A">
        <w:rPr>
          <w:b/>
          <w:szCs w:val="24"/>
        </w:rPr>
        <w:t>8.20</w:t>
      </w:r>
      <w:r w:rsidRPr="005D7E8A">
        <w:rPr>
          <w:szCs w:val="24"/>
        </w:rPr>
        <w:t xml:space="preserve"> – ул.Новая, д.5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 w:rsidRPr="005D7E8A">
        <w:rPr>
          <w:szCs w:val="24"/>
        </w:rPr>
        <w:t xml:space="preserve"> </w:t>
      </w:r>
      <w:r w:rsidRPr="005D7E8A">
        <w:rPr>
          <w:b/>
          <w:szCs w:val="24"/>
        </w:rPr>
        <w:t>8.30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.Ш</w:t>
      </w:r>
      <w:proofErr w:type="gramEnd"/>
      <w:r w:rsidRPr="005D7E8A">
        <w:rPr>
          <w:szCs w:val="24"/>
        </w:rPr>
        <w:t>кольная</w:t>
      </w:r>
      <w:proofErr w:type="spellEnd"/>
      <w:r w:rsidRPr="005D7E8A">
        <w:rPr>
          <w:szCs w:val="24"/>
        </w:rPr>
        <w:t>, д.11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 w:rsidRPr="005D7E8A">
        <w:rPr>
          <w:szCs w:val="24"/>
        </w:rPr>
        <w:t xml:space="preserve"> </w:t>
      </w:r>
      <w:r w:rsidRPr="005D7E8A">
        <w:rPr>
          <w:b/>
          <w:szCs w:val="24"/>
        </w:rPr>
        <w:t>8.40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.П</w:t>
      </w:r>
      <w:proofErr w:type="gramEnd"/>
      <w:r w:rsidRPr="005D7E8A">
        <w:rPr>
          <w:szCs w:val="24"/>
        </w:rPr>
        <w:t>арзинская</w:t>
      </w:r>
      <w:proofErr w:type="spellEnd"/>
      <w:r w:rsidRPr="005D7E8A">
        <w:rPr>
          <w:szCs w:val="24"/>
        </w:rPr>
        <w:t>, д.2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>
        <w:rPr>
          <w:szCs w:val="24"/>
        </w:rPr>
        <w:t xml:space="preserve"> </w:t>
      </w:r>
      <w:r w:rsidRPr="005D7E8A">
        <w:rPr>
          <w:b/>
          <w:szCs w:val="24"/>
        </w:rPr>
        <w:t>8.50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.П</w:t>
      </w:r>
      <w:proofErr w:type="gramEnd"/>
      <w:r w:rsidRPr="005D7E8A">
        <w:rPr>
          <w:szCs w:val="24"/>
        </w:rPr>
        <w:t>арзинская</w:t>
      </w:r>
      <w:proofErr w:type="spellEnd"/>
      <w:r w:rsidRPr="005D7E8A">
        <w:rPr>
          <w:szCs w:val="24"/>
        </w:rPr>
        <w:t>, д.32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>
        <w:rPr>
          <w:szCs w:val="24"/>
        </w:rPr>
        <w:t xml:space="preserve"> </w:t>
      </w:r>
      <w:r w:rsidRPr="005D7E8A">
        <w:rPr>
          <w:b/>
          <w:szCs w:val="24"/>
        </w:rPr>
        <w:t>9.00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.З</w:t>
      </w:r>
      <w:proofErr w:type="gramEnd"/>
      <w:r w:rsidRPr="005D7E8A">
        <w:rPr>
          <w:szCs w:val="24"/>
        </w:rPr>
        <w:t>аречная</w:t>
      </w:r>
      <w:proofErr w:type="spellEnd"/>
      <w:r w:rsidRPr="005D7E8A">
        <w:rPr>
          <w:szCs w:val="24"/>
        </w:rPr>
        <w:t>, д.25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>
        <w:rPr>
          <w:szCs w:val="24"/>
        </w:rPr>
        <w:t xml:space="preserve"> </w:t>
      </w:r>
      <w:r w:rsidRPr="005D7E8A">
        <w:rPr>
          <w:b/>
          <w:szCs w:val="24"/>
        </w:rPr>
        <w:t>9.10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.К</w:t>
      </w:r>
      <w:proofErr w:type="gramEnd"/>
      <w:r w:rsidRPr="005D7E8A">
        <w:rPr>
          <w:szCs w:val="24"/>
        </w:rPr>
        <w:t>оммунаров</w:t>
      </w:r>
      <w:proofErr w:type="spellEnd"/>
      <w:r w:rsidRPr="005D7E8A">
        <w:rPr>
          <w:szCs w:val="24"/>
        </w:rPr>
        <w:t>, д.9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>
        <w:rPr>
          <w:szCs w:val="24"/>
        </w:rPr>
        <w:t xml:space="preserve"> </w:t>
      </w:r>
      <w:r w:rsidRPr="005D7E8A">
        <w:rPr>
          <w:b/>
          <w:szCs w:val="24"/>
        </w:rPr>
        <w:t>9.20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.З</w:t>
      </w:r>
      <w:proofErr w:type="gramEnd"/>
      <w:r w:rsidRPr="005D7E8A">
        <w:rPr>
          <w:szCs w:val="24"/>
        </w:rPr>
        <w:t>аречная</w:t>
      </w:r>
      <w:proofErr w:type="spellEnd"/>
      <w:r w:rsidRPr="005D7E8A">
        <w:rPr>
          <w:szCs w:val="24"/>
        </w:rPr>
        <w:t>, д.11а</w:t>
      </w:r>
    </w:p>
    <w:p w:rsidR="005D7E8A" w:rsidRPr="005D7E8A" w:rsidRDefault="005D7E8A" w:rsidP="005D7E8A">
      <w:pPr>
        <w:spacing w:line="276" w:lineRule="auto"/>
        <w:ind w:left="426"/>
        <w:rPr>
          <w:szCs w:val="24"/>
        </w:rPr>
      </w:pPr>
      <w:r>
        <w:rPr>
          <w:szCs w:val="24"/>
        </w:rPr>
        <w:t xml:space="preserve"> </w:t>
      </w:r>
      <w:r w:rsidRPr="005D7E8A">
        <w:rPr>
          <w:b/>
          <w:szCs w:val="24"/>
        </w:rPr>
        <w:t>9.30</w:t>
      </w:r>
      <w:r w:rsidRPr="005D7E8A">
        <w:rPr>
          <w:szCs w:val="24"/>
        </w:rPr>
        <w:t xml:space="preserve"> –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.П</w:t>
      </w:r>
      <w:proofErr w:type="gramEnd"/>
      <w:r w:rsidRPr="005D7E8A">
        <w:rPr>
          <w:szCs w:val="24"/>
        </w:rPr>
        <w:t>рудовая</w:t>
      </w:r>
      <w:proofErr w:type="spellEnd"/>
      <w:r w:rsidRPr="005D7E8A">
        <w:rPr>
          <w:szCs w:val="24"/>
        </w:rPr>
        <w:t>, д.10</w:t>
      </w:r>
    </w:p>
    <w:p w:rsidR="005D7E8A" w:rsidRPr="005D7E8A" w:rsidRDefault="005D7E8A" w:rsidP="005D7E8A">
      <w:pPr>
        <w:spacing w:line="276" w:lineRule="auto"/>
        <w:ind w:left="426" w:right="-567"/>
        <w:rPr>
          <w:b/>
          <w:szCs w:val="24"/>
        </w:rPr>
      </w:pPr>
      <w:r w:rsidRPr="005D7E8A">
        <w:rPr>
          <w:b/>
          <w:szCs w:val="24"/>
        </w:rPr>
        <w:t>График движения по деревням:</w:t>
      </w:r>
    </w:p>
    <w:p w:rsidR="005D7E8A" w:rsidRPr="005D7E8A" w:rsidRDefault="005D7E8A" w:rsidP="005D7E8A">
      <w:pPr>
        <w:spacing w:line="276" w:lineRule="auto"/>
        <w:ind w:right="-567"/>
      </w:pPr>
      <w:r>
        <w:t xml:space="preserve">       </w:t>
      </w:r>
      <w:r w:rsidRPr="005D7E8A">
        <w:rPr>
          <w:b/>
        </w:rPr>
        <w:t>10.00</w:t>
      </w:r>
      <w:r w:rsidRPr="005D7E8A">
        <w:t xml:space="preserve"> - </w:t>
      </w:r>
      <w:proofErr w:type="spellStart"/>
      <w:r w:rsidRPr="005D7E8A">
        <w:t>д</w:t>
      </w:r>
      <w:proofErr w:type="gramStart"/>
      <w:r w:rsidRPr="005D7E8A">
        <w:t>.Я</w:t>
      </w:r>
      <w:proofErr w:type="gramEnd"/>
      <w:r w:rsidRPr="005D7E8A">
        <w:t>гошур</w:t>
      </w:r>
      <w:proofErr w:type="spellEnd"/>
      <w:r w:rsidRPr="005D7E8A">
        <w:t xml:space="preserve">, </w:t>
      </w:r>
      <w:proofErr w:type="spellStart"/>
      <w:r w:rsidRPr="005D7E8A">
        <w:t>ул.Нижняя</w:t>
      </w:r>
      <w:proofErr w:type="spellEnd"/>
      <w:r w:rsidRPr="005D7E8A">
        <w:t>, д.3а</w:t>
      </w:r>
    </w:p>
    <w:p w:rsidR="005D7E8A" w:rsidRPr="005D7E8A" w:rsidRDefault="00821276" w:rsidP="00821276">
      <w:pPr>
        <w:spacing w:line="276" w:lineRule="auto"/>
        <w:ind w:right="-567"/>
        <w:rPr>
          <w:szCs w:val="24"/>
        </w:rPr>
      </w:pPr>
      <w:r>
        <w:rPr>
          <w:b/>
          <w:szCs w:val="24"/>
        </w:rPr>
        <w:t xml:space="preserve">       </w:t>
      </w:r>
      <w:r w:rsidR="005D7E8A" w:rsidRPr="00821276">
        <w:rPr>
          <w:b/>
          <w:szCs w:val="24"/>
        </w:rPr>
        <w:t>10.10</w:t>
      </w:r>
      <w:r w:rsidR="005D7E8A" w:rsidRPr="005D7E8A">
        <w:rPr>
          <w:szCs w:val="24"/>
        </w:rPr>
        <w:t xml:space="preserve"> - </w:t>
      </w:r>
      <w:proofErr w:type="spellStart"/>
      <w:r w:rsidR="005D7E8A" w:rsidRPr="005D7E8A">
        <w:rPr>
          <w:szCs w:val="24"/>
        </w:rPr>
        <w:t>д</w:t>
      </w:r>
      <w:proofErr w:type="gramStart"/>
      <w:r w:rsidR="005D7E8A" w:rsidRPr="005D7E8A">
        <w:rPr>
          <w:szCs w:val="24"/>
        </w:rPr>
        <w:t>.Я</w:t>
      </w:r>
      <w:proofErr w:type="gramEnd"/>
      <w:r w:rsidR="005D7E8A" w:rsidRPr="005D7E8A">
        <w:rPr>
          <w:szCs w:val="24"/>
        </w:rPr>
        <w:t>гошур</w:t>
      </w:r>
      <w:proofErr w:type="spellEnd"/>
      <w:r w:rsidR="005D7E8A" w:rsidRPr="005D7E8A">
        <w:rPr>
          <w:szCs w:val="24"/>
        </w:rPr>
        <w:t xml:space="preserve">, </w:t>
      </w:r>
      <w:proofErr w:type="spellStart"/>
      <w:r w:rsidR="005D7E8A" w:rsidRPr="005D7E8A">
        <w:rPr>
          <w:szCs w:val="24"/>
        </w:rPr>
        <w:t>ул.Верхняя</w:t>
      </w:r>
      <w:proofErr w:type="spellEnd"/>
      <w:r w:rsidR="005D7E8A" w:rsidRPr="005D7E8A">
        <w:rPr>
          <w:szCs w:val="24"/>
        </w:rPr>
        <w:t>, д.9</w:t>
      </w:r>
    </w:p>
    <w:p w:rsidR="005D7E8A" w:rsidRPr="005D7E8A" w:rsidRDefault="005D7E8A" w:rsidP="005D7E8A">
      <w:pPr>
        <w:spacing w:line="276" w:lineRule="auto"/>
        <w:ind w:left="426" w:right="-567"/>
        <w:rPr>
          <w:szCs w:val="24"/>
        </w:rPr>
      </w:pPr>
      <w:r w:rsidRPr="00821276">
        <w:rPr>
          <w:b/>
          <w:szCs w:val="24"/>
        </w:rPr>
        <w:t>10.25</w:t>
      </w:r>
      <w:r w:rsidRPr="005D7E8A">
        <w:rPr>
          <w:szCs w:val="24"/>
        </w:rPr>
        <w:t xml:space="preserve"> - </w:t>
      </w:r>
      <w:proofErr w:type="spellStart"/>
      <w:r w:rsidRPr="005D7E8A">
        <w:rPr>
          <w:szCs w:val="24"/>
        </w:rPr>
        <w:t>д</w:t>
      </w:r>
      <w:proofErr w:type="gramStart"/>
      <w:r w:rsidRPr="005D7E8A">
        <w:rPr>
          <w:szCs w:val="24"/>
        </w:rPr>
        <w:t>.Н</w:t>
      </w:r>
      <w:proofErr w:type="gramEnd"/>
      <w:r w:rsidRPr="005D7E8A">
        <w:rPr>
          <w:szCs w:val="24"/>
        </w:rPr>
        <w:t>овые</w:t>
      </w:r>
      <w:proofErr w:type="spellEnd"/>
      <w:r w:rsidRPr="005D7E8A">
        <w:rPr>
          <w:szCs w:val="24"/>
        </w:rPr>
        <w:t xml:space="preserve"> Парзи, </w:t>
      </w:r>
      <w:proofErr w:type="spellStart"/>
      <w:r w:rsidRPr="005D7E8A">
        <w:rPr>
          <w:szCs w:val="24"/>
        </w:rPr>
        <w:t>улСосновая</w:t>
      </w:r>
      <w:proofErr w:type="spellEnd"/>
      <w:r w:rsidRPr="005D7E8A">
        <w:rPr>
          <w:szCs w:val="24"/>
        </w:rPr>
        <w:t xml:space="preserve">, д.24 </w:t>
      </w:r>
    </w:p>
    <w:p w:rsidR="005D7E8A" w:rsidRPr="005D7E8A" w:rsidRDefault="005D7E8A" w:rsidP="005D7E8A">
      <w:pPr>
        <w:spacing w:line="276" w:lineRule="auto"/>
        <w:ind w:left="426" w:right="-567"/>
        <w:rPr>
          <w:szCs w:val="24"/>
        </w:rPr>
      </w:pPr>
      <w:r w:rsidRPr="00821276">
        <w:rPr>
          <w:b/>
          <w:szCs w:val="24"/>
        </w:rPr>
        <w:t>10.30</w:t>
      </w:r>
      <w:r w:rsidRPr="005D7E8A">
        <w:rPr>
          <w:szCs w:val="24"/>
        </w:rPr>
        <w:t xml:space="preserve"> - </w:t>
      </w:r>
      <w:proofErr w:type="spellStart"/>
      <w:r w:rsidRPr="005D7E8A">
        <w:rPr>
          <w:szCs w:val="24"/>
        </w:rPr>
        <w:t>д</w:t>
      </w:r>
      <w:proofErr w:type="gramStart"/>
      <w:r w:rsidRPr="005D7E8A">
        <w:rPr>
          <w:szCs w:val="24"/>
        </w:rPr>
        <w:t>.Ч</w:t>
      </w:r>
      <w:proofErr w:type="gramEnd"/>
      <w:r w:rsidRPr="005D7E8A">
        <w:rPr>
          <w:szCs w:val="24"/>
        </w:rPr>
        <w:t>ебершур</w:t>
      </w:r>
      <w:proofErr w:type="spellEnd"/>
      <w:r w:rsidRPr="005D7E8A">
        <w:rPr>
          <w:szCs w:val="24"/>
        </w:rPr>
        <w:t xml:space="preserve">, </w:t>
      </w:r>
      <w:proofErr w:type="spellStart"/>
      <w:r w:rsidRPr="005D7E8A">
        <w:rPr>
          <w:szCs w:val="24"/>
        </w:rPr>
        <w:t>ул.Малиновая</w:t>
      </w:r>
      <w:proofErr w:type="spellEnd"/>
      <w:r w:rsidRPr="005D7E8A">
        <w:rPr>
          <w:szCs w:val="24"/>
        </w:rPr>
        <w:t>, д.3</w:t>
      </w:r>
    </w:p>
    <w:p w:rsidR="005D7E8A" w:rsidRPr="005D7E8A" w:rsidRDefault="00821276" w:rsidP="00821276">
      <w:pPr>
        <w:spacing w:line="276" w:lineRule="auto"/>
        <w:ind w:right="-567"/>
        <w:rPr>
          <w:szCs w:val="24"/>
        </w:rPr>
      </w:pPr>
      <w:r>
        <w:rPr>
          <w:szCs w:val="24"/>
        </w:rPr>
        <w:t xml:space="preserve">      </w:t>
      </w:r>
      <w:r w:rsidR="005D7E8A" w:rsidRPr="005D7E8A">
        <w:rPr>
          <w:szCs w:val="24"/>
        </w:rPr>
        <w:t xml:space="preserve"> </w:t>
      </w:r>
      <w:r w:rsidR="005D7E8A" w:rsidRPr="00821276">
        <w:rPr>
          <w:b/>
          <w:szCs w:val="24"/>
        </w:rPr>
        <w:t>11.10</w:t>
      </w:r>
      <w:r w:rsidR="005D7E8A" w:rsidRPr="005D7E8A">
        <w:rPr>
          <w:szCs w:val="24"/>
        </w:rPr>
        <w:t xml:space="preserve"> - </w:t>
      </w:r>
      <w:proofErr w:type="spellStart"/>
      <w:r w:rsidR="005D7E8A" w:rsidRPr="005D7E8A">
        <w:rPr>
          <w:szCs w:val="24"/>
        </w:rPr>
        <w:t>д</w:t>
      </w:r>
      <w:proofErr w:type="gramStart"/>
      <w:r w:rsidR="005D7E8A" w:rsidRPr="005D7E8A">
        <w:rPr>
          <w:szCs w:val="24"/>
        </w:rPr>
        <w:t>.Г</w:t>
      </w:r>
      <w:proofErr w:type="gramEnd"/>
      <w:r w:rsidR="005D7E8A" w:rsidRPr="005D7E8A">
        <w:rPr>
          <w:szCs w:val="24"/>
        </w:rPr>
        <w:t>лаватских</w:t>
      </w:r>
      <w:proofErr w:type="spellEnd"/>
      <w:r w:rsidR="005D7E8A" w:rsidRPr="005D7E8A">
        <w:rPr>
          <w:szCs w:val="24"/>
        </w:rPr>
        <w:t xml:space="preserve">, </w:t>
      </w:r>
      <w:proofErr w:type="spellStart"/>
      <w:r w:rsidR="005D7E8A" w:rsidRPr="005D7E8A">
        <w:rPr>
          <w:szCs w:val="24"/>
        </w:rPr>
        <w:t>ул.Полевая</w:t>
      </w:r>
      <w:proofErr w:type="spellEnd"/>
      <w:r w:rsidR="005D7E8A" w:rsidRPr="005D7E8A">
        <w:rPr>
          <w:szCs w:val="24"/>
        </w:rPr>
        <w:t>, д.9</w:t>
      </w:r>
    </w:p>
    <w:p w:rsidR="005D7E8A" w:rsidRPr="005D7E8A" w:rsidRDefault="005D7E8A" w:rsidP="005D7E8A">
      <w:pPr>
        <w:spacing w:line="276" w:lineRule="auto"/>
        <w:ind w:left="426" w:right="-567"/>
        <w:rPr>
          <w:szCs w:val="24"/>
        </w:rPr>
      </w:pPr>
      <w:r w:rsidRPr="00821276">
        <w:rPr>
          <w:b/>
          <w:szCs w:val="24"/>
        </w:rPr>
        <w:t>11.20</w:t>
      </w:r>
      <w:r w:rsidRPr="005D7E8A">
        <w:rPr>
          <w:szCs w:val="24"/>
        </w:rPr>
        <w:t xml:space="preserve"> - </w:t>
      </w:r>
      <w:proofErr w:type="spellStart"/>
      <w:r w:rsidRPr="005D7E8A">
        <w:rPr>
          <w:szCs w:val="24"/>
        </w:rPr>
        <w:t>д</w:t>
      </w:r>
      <w:proofErr w:type="gramStart"/>
      <w:r w:rsidRPr="005D7E8A">
        <w:rPr>
          <w:szCs w:val="24"/>
        </w:rPr>
        <w:t>.П</w:t>
      </w:r>
      <w:proofErr w:type="gramEnd"/>
      <w:r w:rsidRPr="005D7E8A">
        <w:rPr>
          <w:szCs w:val="24"/>
        </w:rPr>
        <w:t>арзинское</w:t>
      </w:r>
      <w:proofErr w:type="spellEnd"/>
      <w:r w:rsidRPr="005D7E8A">
        <w:rPr>
          <w:szCs w:val="24"/>
        </w:rPr>
        <w:t xml:space="preserve"> СПТУ №7,   </w:t>
      </w:r>
    </w:p>
    <w:p w:rsidR="005D7E8A" w:rsidRPr="005D7E8A" w:rsidRDefault="00821276" w:rsidP="005D7E8A">
      <w:pPr>
        <w:spacing w:line="276" w:lineRule="auto"/>
        <w:ind w:left="426" w:right="-567"/>
        <w:rPr>
          <w:szCs w:val="24"/>
        </w:rPr>
      </w:pPr>
      <w:r>
        <w:rPr>
          <w:szCs w:val="24"/>
        </w:rPr>
        <w:t xml:space="preserve">            </w:t>
      </w:r>
      <w:proofErr w:type="spellStart"/>
      <w:r w:rsidR="005D7E8A" w:rsidRPr="005D7E8A">
        <w:rPr>
          <w:szCs w:val="24"/>
        </w:rPr>
        <w:t>ул</w:t>
      </w:r>
      <w:proofErr w:type="gramStart"/>
      <w:r w:rsidR="005D7E8A" w:rsidRPr="005D7E8A">
        <w:rPr>
          <w:szCs w:val="24"/>
        </w:rPr>
        <w:t>.Т</w:t>
      </w:r>
      <w:proofErr w:type="gramEnd"/>
      <w:r w:rsidR="005D7E8A" w:rsidRPr="005D7E8A">
        <w:rPr>
          <w:szCs w:val="24"/>
        </w:rPr>
        <w:t>рудовая</w:t>
      </w:r>
      <w:proofErr w:type="spellEnd"/>
      <w:r w:rsidR="005D7E8A" w:rsidRPr="005D7E8A">
        <w:rPr>
          <w:szCs w:val="24"/>
        </w:rPr>
        <w:t>, д.7</w:t>
      </w:r>
    </w:p>
    <w:p w:rsidR="005D7E8A" w:rsidRPr="005D7E8A" w:rsidRDefault="005D7E8A" w:rsidP="005D7E8A">
      <w:pPr>
        <w:spacing w:line="276" w:lineRule="auto"/>
        <w:ind w:left="426" w:right="-567"/>
        <w:rPr>
          <w:szCs w:val="24"/>
        </w:rPr>
      </w:pPr>
      <w:r w:rsidRPr="00821276">
        <w:rPr>
          <w:b/>
          <w:szCs w:val="24"/>
        </w:rPr>
        <w:t>11.25</w:t>
      </w:r>
      <w:r w:rsidRPr="005D7E8A">
        <w:rPr>
          <w:szCs w:val="24"/>
        </w:rPr>
        <w:t xml:space="preserve"> - </w:t>
      </w:r>
      <w:proofErr w:type="spellStart"/>
      <w:r w:rsidRPr="005D7E8A">
        <w:rPr>
          <w:szCs w:val="24"/>
        </w:rPr>
        <w:t>ул</w:t>
      </w:r>
      <w:proofErr w:type="gramStart"/>
      <w:r w:rsidRPr="005D7E8A">
        <w:rPr>
          <w:szCs w:val="24"/>
        </w:rPr>
        <w:t>.М</w:t>
      </w:r>
      <w:proofErr w:type="gramEnd"/>
      <w:r w:rsidRPr="005D7E8A">
        <w:rPr>
          <w:szCs w:val="24"/>
        </w:rPr>
        <w:t>олодежная</w:t>
      </w:r>
      <w:proofErr w:type="spellEnd"/>
      <w:r w:rsidRPr="005D7E8A">
        <w:rPr>
          <w:szCs w:val="24"/>
        </w:rPr>
        <w:t>, д.6</w:t>
      </w:r>
    </w:p>
    <w:p w:rsidR="005D7E8A" w:rsidRPr="005D7E8A" w:rsidRDefault="005D7E8A" w:rsidP="005D7E8A">
      <w:pPr>
        <w:spacing w:line="276" w:lineRule="auto"/>
        <w:ind w:left="426" w:right="-567"/>
        <w:rPr>
          <w:szCs w:val="24"/>
        </w:rPr>
      </w:pPr>
      <w:r w:rsidRPr="00821276">
        <w:rPr>
          <w:b/>
          <w:szCs w:val="24"/>
        </w:rPr>
        <w:t>11.35</w:t>
      </w:r>
      <w:r w:rsidRPr="005D7E8A">
        <w:rPr>
          <w:szCs w:val="24"/>
        </w:rPr>
        <w:t xml:space="preserve"> - </w:t>
      </w:r>
      <w:proofErr w:type="spellStart"/>
      <w:r w:rsidRPr="005D7E8A">
        <w:rPr>
          <w:szCs w:val="24"/>
        </w:rPr>
        <w:t>д</w:t>
      </w:r>
      <w:proofErr w:type="gramStart"/>
      <w:r w:rsidRPr="005D7E8A">
        <w:rPr>
          <w:szCs w:val="24"/>
        </w:rPr>
        <w:t>.О</w:t>
      </w:r>
      <w:proofErr w:type="gramEnd"/>
      <w:r w:rsidRPr="005D7E8A">
        <w:rPr>
          <w:szCs w:val="24"/>
        </w:rPr>
        <w:t>зегвай</w:t>
      </w:r>
      <w:proofErr w:type="spellEnd"/>
      <w:r w:rsidRPr="005D7E8A">
        <w:rPr>
          <w:szCs w:val="24"/>
        </w:rPr>
        <w:t xml:space="preserve">, </w:t>
      </w:r>
      <w:proofErr w:type="spellStart"/>
      <w:r w:rsidRPr="005D7E8A">
        <w:rPr>
          <w:szCs w:val="24"/>
        </w:rPr>
        <w:t>ул.Восточная</w:t>
      </w:r>
      <w:proofErr w:type="spellEnd"/>
      <w:r w:rsidRPr="005D7E8A">
        <w:rPr>
          <w:szCs w:val="24"/>
        </w:rPr>
        <w:t>, д.20</w:t>
      </w:r>
    </w:p>
    <w:p w:rsidR="006F4FF1" w:rsidRDefault="006F4FF1" w:rsidP="0097122D">
      <w:pPr>
        <w:pStyle w:val="Default"/>
        <w:jc w:val="both"/>
      </w:pPr>
    </w:p>
    <w:p w:rsidR="006F4FF1" w:rsidRPr="006F4FF1" w:rsidRDefault="006F4FF1" w:rsidP="006F4FF1">
      <w:pPr>
        <w:pStyle w:val="Default"/>
        <w:jc w:val="both"/>
      </w:pPr>
      <w:r w:rsidRPr="006F4FF1">
        <w:rPr>
          <w:b/>
          <w:bCs/>
        </w:rPr>
        <w:t xml:space="preserve">7.3.1.Система сбора и вывоза ТБО от населения </w:t>
      </w:r>
    </w:p>
    <w:p w:rsidR="006F4FF1" w:rsidRPr="006F4FF1" w:rsidRDefault="00452072" w:rsidP="006F4FF1">
      <w:pPr>
        <w:pStyle w:val="Default"/>
        <w:jc w:val="both"/>
      </w:pPr>
      <w:r>
        <w:t xml:space="preserve">      </w:t>
      </w:r>
      <w:r w:rsidR="006F4FF1" w:rsidRPr="006F4FF1">
        <w:t xml:space="preserve">Сбор ТБО производится </w:t>
      </w:r>
      <w:proofErr w:type="spellStart"/>
      <w:r w:rsidR="006F4FF1" w:rsidRPr="006F4FF1">
        <w:t>мешковым</w:t>
      </w:r>
      <w:proofErr w:type="spellEnd"/>
      <w:r w:rsidR="006F4FF1" w:rsidRPr="006F4FF1">
        <w:t xml:space="preserve"> способом по </w:t>
      </w:r>
      <w:r>
        <w:t>графику</w:t>
      </w:r>
      <w:r w:rsidR="006F4FF1" w:rsidRPr="006F4FF1">
        <w:t>. Вывоз производится специализированным автотранспортом</w:t>
      </w:r>
      <w:r w:rsidR="00DC2E5B">
        <w:t xml:space="preserve"> ООО «Центр-сервис»</w:t>
      </w:r>
      <w:r>
        <w:t>.</w:t>
      </w:r>
    </w:p>
    <w:p w:rsidR="006F4FF1" w:rsidRPr="006F4FF1" w:rsidRDefault="00452072" w:rsidP="006F4FF1">
      <w:pPr>
        <w:pStyle w:val="Default"/>
        <w:jc w:val="both"/>
      </w:pPr>
      <w:r>
        <w:t xml:space="preserve">       </w:t>
      </w:r>
      <w:proofErr w:type="gramStart"/>
      <w:r w:rsidR="006F4FF1" w:rsidRPr="006F4FF1">
        <w:t>Граждане, проживающие на территории поселения, обязаны обеспечивать своевременный вывоз ТБО, образуемых ими в процессе хозяйственной, бытовой и иных видов деятельности</w:t>
      </w:r>
      <w:r>
        <w:t>.</w:t>
      </w:r>
      <w:r w:rsidR="006F4FF1" w:rsidRPr="006F4FF1">
        <w:t xml:space="preserve"> </w:t>
      </w:r>
      <w:proofErr w:type="gramEnd"/>
    </w:p>
    <w:p w:rsidR="006F4FF1" w:rsidRPr="006F4FF1" w:rsidRDefault="00452072" w:rsidP="006F4FF1">
      <w:pPr>
        <w:pStyle w:val="Default"/>
        <w:jc w:val="both"/>
      </w:pPr>
      <w:r>
        <w:t xml:space="preserve">       </w:t>
      </w:r>
      <w:r w:rsidR="006F4FF1" w:rsidRPr="006F4FF1">
        <w:t xml:space="preserve">Гражданам, проживающим на территории поселения, запрещается производить сжигание ТБО, сброс ТБО в не отведенных для этих целей местах. </w:t>
      </w:r>
    </w:p>
    <w:p w:rsidR="006F4FF1" w:rsidRPr="006F4FF1" w:rsidRDefault="00452072" w:rsidP="006F4FF1">
      <w:pPr>
        <w:pStyle w:val="Default"/>
        <w:jc w:val="both"/>
      </w:pPr>
      <w:r>
        <w:t xml:space="preserve">       </w:t>
      </w:r>
      <w:r w:rsidR="006F4FF1" w:rsidRPr="006F4FF1">
        <w:t xml:space="preserve">Место сбора и вывоза ТБО определяются Администрацией сельского поселения совместно по согласованию с гражданами. </w:t>
      </w:r>
    </w:p>
    <w:p w:rsidR="006F4FF1" w:rsidRPr="006F4FF1" w:rsidRDefault="00452072" w:rsidP="006F4FF1">
      <w:pPr>
        <w:pStyle w:val="Default"/>
        <w:jc w:val="both"/>
      </w:pPr>
      <w:r>
        <w:t xml:space="preserve">       </w:t>
      </w:r>
      <w:r w:rsidR="006F4FF1" w:rsidRPr="006F4FF1">
        <w:t xml:space="preserve">Специализированная организация: </w:t>
      </w:r>
    </w:p>
    <w:p w:rsidR="006F4FF1" w:rsidRPr="006F4FF1" w:rsidRDefault="006F4FF1" w:rsidP="006F4FF1">
      <w:pPr>
        <w:pStyle w:val="Default"/>
        <w:jc w:val="both"/>
      </w:pPr>
      <w:r w:rsidRPr="006F4FF1">
        <w:t>- осуществляет сбор и вывоз ТБО</w:t>
      </w:r>
      <w:r w:rsidR="00452072">
        <w:t xml:space="preserve"> и ТКО;</w:t>
      </w:r>
    </w:p>
    <w:p w:rsidR="006F4FF1" w:rsidRPr="006F4FF1" w:rsidRDefault="006F4FF1" w:rsidP="006F4FF1">
      <w:pPr>
        <w:pStyle w:val="Default"/>
        <w:jc w:val="both"/>
      </w:pPr>
      <w:r w:rsidRPr="006F4FF1">
        <w:t xml:space="preserve">- осуществляет уборку просыпавшегося мусора при </w:t>
      </w:r>
      <w:proofErr w:type="gramStart"/>
      <w:r w:rsidRPr="006F4FF1">
        <w:t>погрузочно- разгрузочных</w:t>
      </w:r>
      <w:proofErr w:type="gramEnd"/>
      <w:r w:rsidRPr="006F4FF1">
        <w:t xml:space="preserve"> работах; </w:t>
      </w:r>
    </w:p>
    <w:p w:rsidR="006F4FF1" w:rsidRPr="006F4FF1" w:rsidRDefault="006F4FF1" w:rsidP="006F4FF1">
      <w:pPr>
        <w:pStyle w:val="Default"/>
        <w:jc w:val="both"/>
      </w:pPr>
      <w:r w:rsidRPr="006F4FF1">
        <w:lastRenderedPageBreak/>
        <w:t xml:space="preserve">- вывозит крупногабаритные отходы по мере их накопления. </w:t>
      </w:r>
    </w:p>
    <w:p w:rsidR="006F4FF1" w:rsidRDefault="00452072" w:rsidP="006F4FF1">
      <w:pPr>
        <w:pStyle w:val="Default"/>
        <w:jc w:val="both"/>
      </w:pPr>
      <w:r>
        <w:t xml:space="preserve">        </w:t>
      </w:r>
      <w:r w:rsidR="006F4FF1" w:rsidRPr="006F4FF1">
        <w:t xml:space="preserve">Ежегодно 2 раза в год (апрель-май, сентябрь-октябрь) проводятся работы по обеспечению чистоты и благоустройства на территории поселения силами жителей, хозяйствующих субъектов и учреждениями, находящимися на территории поселения. Проведение данных мероприятий утверждается нормативно-правовым актом </w:t>
      </w:r>
      <w:r>
        <w:t>А</w:t>
      </w:r>
      <w:r w:rsidR="006F4FF1" w:rsidRPr="006F4FF1">
        <w:t xml:space="preserve">дминистрации </w:t>
      </w:r>
      <w:r>
        <w:t>муниципального образования «Парзинское».</w:t>
      </w:r>
    </w:p>
    <w:p w:rsidR="00BD004B" w:rsidRDefault="00BD004B" w:rsidP="006F4FF1">
      <w:pPr>
        <w:pStyle w:val="Default"/>
        <w:jc w:val="both"/>
      </w:pPr>
    </w:p>
    <w:p w:rsidR="00BD004B" w:rsidRPr="00BD004B" w:rsidRDefault="00BD004B" w:rsidP="00BD004B">
      <w:pPr>
        <w:pStyle w:val="Default"/>
      </w:pPr>
      <w:r w:rsidRPr="00BD004B">
        <w:rPr>
          <w:b/>
          <w:bCs/>
        </w:rPr>
        <w:t xml:space="preserve">7.3.2.Система сбора и вывоза КГО от населения. </w:t>
      </w:r>
    </w:p>
    <w:p w:rsidR="00BD004B" w:rsidRDefault="007B0C34" w:rsidP="00BD004B">
      <w:pPr>
        <w:pStyle w:val="Default"/>
      </w:pPr>
      <w:r>
        <w:t xml:space="preserve">          </w:t>
      </w:r>
      <w:r w:rsidR="00BD004B" w:rsidRPr="00BD004B">
        <w:t xml:space="preserve">Крупногабаритные отходы накапливаются в местах для сбора ТБО и вывозятся </w:t>
      </w:r>
      <w:r w:rsidR="00B20D94">
        <w:t>ООО «Центр-сервис»</w:t>
      </w:r>
      <w:r w:rsidR="00A2301E">
        <w:t xml:space="preserve"> </w:t>
      </w:r>
      <w:r w:rsidR="00BD004B" w:rsidRPr="00BD004B">
        <w:t xml:space="preserve">по заявкам жителей, транспортом для вывоза коммунальных отходов. </w:t>
      </w:r>
    </w:p>
    <w:p w:rsidR="00FF40EB" w:rsidRPr="00BD004B" w:rsidRDefault="00FF40EB" w:rsidP="00BD004B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40EB" w:rsidTr="0046230F">
        <w:tc>
          <w:tcPr>
            <w:tcW w:w="2392" w:type="dxa"/>
          </w:tcPr>
          <w:p w:rsidR="00FF40EB" w:rsidRDefault="00FF40EB" w:rsidP="006F4FF1">
            <w:pPr>
              <w:pStyle w:val="Default"/>
              <w:jc w:val="both"/>
            </w:pPr>
            <w:r>
              <w:t>Наименование объекта</w:t>
            </w:r>
          </w:p>
        </w:tc>
        <w:tc>
          <w:tcPr>
            <w:tcW w:w="7179" w:type="dxa"/>
            <w:gridSpan w:val="3"/>
          </w:tcPr>
          <w:p w:rsidR="00FF40EB" w:rsidRDefault="00FF40EB" w:rsidP="00FF40EB">
            <w:pPr>
              <w:pStyle w:val="Default"/>
              <w:jc w:val="center"/>
            </w:pPr>
            <w:r>
              <w:t>Периодичность удаления</w:t>
            </w:r>
          </w:p>
        </w:tc>
      </w:tr>
      <w:tr w:rsidR="001B1D38" w:rsidTr="0046230F">
        <w:tc>
          <w:tcPr>
            <w:tcW w:w="2392" w:type="dxa"/>
            <w:vMerge w:val="restart"/>
          </w:tcPr>
          <w:p w:rsidR="001B1D38" w:rsidRDefault="001B1D38" w:rsidP="006F4FF1">
            <w:pPr>
              <w:pStyle w:val="Default"/>
              <w:jc w:val="both"/>
            </w:pPr>
            <w:r>
              <w:t>Жилой сектор</w:t>
            </w:r>
          </w:p>
        </w:tc>
        <w:tc>
          <w:tcPr>
            <w:tcW w:w="2393" w:type="dxa"/>
          </w:tcPr>
          <w:p w:rsidR="001B1D38" w:rsidRDefault="001B1D38" w:rsidP="001B1D38">
            <w:pPr>
              <w:pStyle w:val="Default"/>
              <w:jc w:val="center"/>
            </w:pPr>
            <w:r>
              <w:t>КГО</w:t>
            </w:r>
          </w:p>
        </w:tc>
        <w:tc>
          <w:tcPr>
            <w:tcW w:w="4786" w:type="dxa"/>
            <w:gridSpan w:val="2"/>
          </w:tcPr>
          <w:p w:rsidR="001B1D38" w:rsidRDefault="001B1D38" w:rsidP="001B1D38">
            <w:pPr>
              <w:pStyle w:val="Default"/>
              <w:jc w:val="center"/>
            </w:pPr>
            <w:r>
              <w:t>ТКО</w:t>
            </w:r>
          </w:p>
        </w:tc>
      </w:tr>
      <w:tr w:rsidR="007703AB" w:rsidTr="00FF40EB">
        <w:tc>
          <w:tcPr>
            <w:tcW w:w="2392" w:type="dxa"/>
            <w:vMerge/>
          </w:tcPr>
          <w:p w:rsidR="007703AB" w:rsidRDefault="007703AB" w:rsidP="006F4FF1">
            <w:pPr>
              <w:pStyle w:val="Default"/>
              <w:jc w:val="both"/>
            </w:pPr>
          </w:p>
        </w:tc>
        <w:tc>
          <w:tcPr>
            <w:tcW w:w="2393" w:type="dxa"/>
            <w:vMerge w:val="restart"/>
          </w:tcPr>
          <w:p w:rsidR="007703AB" w:rsidRDefault="007703AB" w:rsidP="006F4FF1">
            <w:pPr>
              <w:pStyle w:val="Default"/>
              <w:jc w:val="both"/>
            </w:pPr>
            <w:r>
              <w:t>По мере накопления по заявкам</w:t>
            </w:r>
          </w:p>
        </w:tc>
        <w:tc>
          <w:tcPr>
            <w:tcW w:w="2393" w:type="dxa"/>
          </w:tcPr>
          <w:p w:rsidR="007703AB" w:rsidRDefault="007703AB" w:rsidP="007703AB">
            <w:pPr>
              <w:pStyle w:val="Default"/>
              <w:jc w:val="center"/>
            </w:pPr>
            <w:r>
              <w:t>Контейнерная система</w:t>
            </w:r>
          </w:p>
        </w:tc>
        <w:tc>
          <w:tcPr>
            <w:tcW w:w="2393" w:type="dxa"/>
          </w:tcPr>
          <w:p w:rsidR="007703AB" w:rsidRDefault="007703AB" w:rsidP="006F4FF1">
            <w:pPr>
              <w:pStyle w:val="Default"/>
              <w:jc w:val="both"/>
            </w:pPr>
            <w:r>
              <w:t>«сигнальный метод»</w:t>
            </w:r>
          </w:p>
        </w:tc>
      </w:tr>
      <w:tr w:rsidR="007703AB" w:rsidTr="00FF40EB">
        <w:tc>
          <w:tcPr>
            <w:tcW w:w="2392" w:type="dxa"/>
            <w:vMerge/>
          </w:tcPr>
          <w:p w:rsidR="007703AB" w:rsidRDefault="007703AB" w:rsidP="006F4FF1">
            <w:pPr>
              <w:pStyle w:val="Default"/>
              <w:jc w:val="both"/>
            </w:pPr>
          </w:p>
        </w:tc>
        <w:tc>
          <w:tcPr>
            <w:tcW w:w="2393" w:type="dxa"/>
            <w:vMerge/>
          </w:tcPr>
          <w:p w:rsidR="007703AB" w:rsidRDefault="007703AB" w:rsidP="006F4FF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7703AB" w:rsidRDefault="007703AB" w:rsidP="007703AB">
            <w:pPr>
              <w:pStyle w:val="Default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7703AB" w:rsidRDefault="007703AB" w:rsidP="007703AB">
            <w:pPr>
              <w:pStyle w:val="Default"/>
              <w:jc w:val="center"/>
            </w:pPr>
            <w:r>
              <w:t>По графику</w:t>
            </w:r>
          </w:p>
        </w:tc>
      </w:tr>
    </w:tbl>
    <w:p w:rsidR="00303D11" w:rsidRDefault="00303D11" w:rsidP="00303D11">
      <w:pPr>
        <w:pStyle w:val="Default"/>
        <w:rPr>
          <w:b/>
          <w:bCs/>
          <w:sz w:val="28"/>
          <w:szCs w:val="28"/>
        </w:rPr>
      </w:pPr>
    </w:p>
    <w:p w:rsidR="00303D11" w:rsidRPr="00303D11" w:rsidRDefault="00303D11" w:rsidP="00303D11">
      <w:pPr>
        <w:pStyle w:val="Default"/>
      </w:pPr>
      <w:r w:rsidRPr="00303D11">
        <w:rPr>
          <w:b/>
          <w:bCs/>
        </w:rPr>
        <w:t xml:space="preserve">7.3.3.Порядок вывоза ЖБО от населения и организаций </w:t>
      </w:r>
    </w:p>
    <w:p w:rsidR="00303D11" w:rsidRDefault="00EC5282" w:rsidP="00EC5282">
      <w:pPr>
        <w:pStyle w:val="Default"/>
        <w:jc w:val="both"/>
      </w:pPr>
      <w:r>
        <w:t xml:space="preserve">        </w:t>
      </w:r>
      <w:r w:rsidR="00303D11" w:rsidRPr="00EC5282">
        <w:t>Дома в поселении не в полном объеме оснащены централизованным водоснабжением.</w:t>
      </w:r>
      <w:r w:rsidR="00303D11">
        <w:rPr>
          <w:sz w:val="28"/>
          <w:szCs w:val="28"/>
        </w:rPr>
        <w:t xml:space="preserve"> </w:t>
      </w:r>
      <w:proofErr w:type="spellStart"/>
      <w:r w:rsidRPr="00DF5A44">
        <w:t>Неканализованные</w:t>
      </w:r>
      <w:proofErr w:type="spellEnd"/>
      <w:r w:rsidRPr="00DF5A44">
        <w:t xml:space="preserve"> домовладения оборудуются дворовыми </w:t>
      </w:r>
      <w:proofErr w:type="spellStart"/>
      <w:r w:rsidRPr="00DF5A44">
        <w:t>помойницами</w:t>
      </w:r>
      <w:proofErr w:type="spellEnd"/>
      <w:r w:rsidRPr="00DF5A44"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DF5A44">
        <w:t>помойницы</w:t>
      </w:r>
      <w:proofErr w:type="spellEnd"/>
      <w:r w:rsidRPr="00DF5A44">
        <w:t xml:space="preserve"> должна быть съемной или открывающейся. </w:t>
      </w:r>
    </w:p>
    <w:p w:rsidR="00EC5282" w:rsidRDefault="00EC5282" w:rsidP="00EC5282">
      <w:pPr>
        <w:pStyle w:val="Default"/>
        <w:jc w:val="both"/>
      </w:pPr>
      <w:r>
        <w:t xml:space="preserve">         </w:t>
      </w:r>
      <w:proofErr w:type="gramStart"/>
      <w:r w:rsidRPr="00DF5A44"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DF5A44">
          <w:t>20 м</w:t>
        </w:r>
      </w:smartTag>
      <w:r w:rsidRPr="00DF5A44"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DF5A44">
          <w:t>100 м</w:t>
        </w:r>
      </w:smartTag>
      <w:r w:rsidRPr="00DF5A44">
        <w:t xml:space="preserve"> с учетом того, что расстояние может корректироваться в зависимости от размеров земельного участка, в соответствии с </w:t>
      </w:r>
      <w:hyperlink r:id="rId6" w:history="1">
        <w:r w:rsidRPr="00DF5A44">
          <w:rPr>
            <w:color w:val="0000FF"/>
          </w:rPr>
          <w:t>СанПиН 42-128-4690-88</w:t>
        </w:r>
      </w:hyperlink>
      <w:r w:rsidRPr="00DF5A44">
        <w:t xml:space="preserve"> "Санитарные правила содержания территорий населенных мест".</w:t>
      </w:r>
      <w:proofErr w:type="gramEnd"/>
    </w:p>
    <w:p w:rsidR="00EC5282" w:rsidRDefault="00EC5282" w:rsidP="00EC5282">
      <w:pPr>
        <w:pStyle w:val="Default"/>
        <w:jc w:val="both"/>
        <w:rPr>
          <w:sz w:val="28"/>
          <w:szCs w:val="28"/>
        </w:rPr>
      </w:pPr>
      <w:r>
        <w:t xml:space="preserve">          </w:t>
      </w:r>
      <w:r w:rsidRPr="00DF5A44">
        <w:t xml:space="preserve">Дворовая уборная должна иметь надземную часть и водонепроницаемый выгреб. Наземная часть </w:t>
      </w:r>
      <w:proofErr w:type="spellStart"/>
      <w:r w:rsidRPr="00DF5A44">
        <w:t>помойниц</w:t>
      </w:r>
      <w:proofErr w:type="spellEnd"/>
      <w:r w:rsidRPr="00DF5A44">
        <w:t xml:space="preserve"> дворовых уборных сооружается из плотно пригнанных материалов и должна быть непроницаемой для грызунов и насекомых. Глубина выгреба зависит от уровня грунтовых вод, но не должна быть более </w:t>
      </w:r>
      <w:smartTag w:uri="urn:schemas-microsoft-com:office:smarttags" w:element="metricconverter">
        <w:smartTagPr>
          <w:attr w:name="ProductID" w:val="3 м"/>
        </w:smartTagPr>
        <w:r w:rsidRPr="00DF5A44">
          <w:t>3 м</w:t>
        </w:r>
      </w:smartTag>
      <w:r w:rsidRPr="00DF5A44">
        <w:t xml:space="preserve">. Не допускается наполнение выгреба нечистотами выше, чем до </w:t>
      </w:r>
      <w:smartTag w:uri="urn:schemas-microsoft-com:office:smarttags" w:element="metricconverter">
        <w:smartTagPr>
          <w:attr w:name="ProductID" w:val="0,35 м"/>
        </w:smartTagPr>
        <w:r w:rsidRPr="00DF5A44">
          <w:t>0,35 м</w:t>
        </w:r>
      </w:smartTag>
      <w:r w:rsidRPr="00DF5A44">
        <w:t>. от поверхности земли. Выгреб должен очищаться по мере его заполнения, но не реже 1 раза в 6 месяцев.</w:t>
      </w:r>
    </w:p>
    <w:p w:rsidR="00D03E31" w:rsidRDefault="0042481B" w:rsidP="00303D11">
      <w:pPr>
        <w:pStyle w:val="Default"/>
      </w:pPr>
      <w:r>
        <w:t xml:space="preserve">            </w:t>
      </w:r>
      <w:r w:rsidR="00303D11" w:rsidRPr="0042481B">
        <w:t>Запрещается -</w:t>
      </w:r>
      <w:r>
        <w:t xml:space="preserve"> </w:t>
      </w:r>
      <w:r w:rsidR="00303D11" w:rsidRPr="0042481B">
        <w:t>сливать жидкие отходы и сточные воды из домов, не оборудованных канализацией, в колодцы, в кюветы, канавы, на грунт.</w:t>
      </w:r>
    </w:p>
    <w:p w:rsidR="0042481B" w:rsidRPr="0042481B" w:rsidRDefault="0042481B" w:rsidP="00303D11">
      <w:pPr>
        <w:pStyle w:val="Default"/>
        <w:rPr>
          <w:b/>
          <w:bCs/>
        </w:rPr>
      </w:pPr>
    </w:p>
    <w:p w:rsidR="00D03E31" w:rsidRPr="00D03E31" w:rsidRDefault="000A49F5" w:rsidP="000A49F5">
      <w:pPr>
        <w:pStyle w:val="Default"/>
        <w:jc w:val="both"/>
      </w:pPr>
      <w:r>
        <w:rPr>
          <w:b/>
          <w:bCs/>
        </w:rPr>
        <w:t xml:space="preserve">7.3.4. Система сбора </w:t>
      </w:r>
      <w:r w:rsidR="00D03E31" w:rsidRPr="00D03E31">
        <w:rPr>
          <w:b/>
          <w:bCs/>
        </w:rPr>
        <w:t xml:space="preserve"> твердых бытовых о</w:t>
      </w:r>
      <w:r>
        <w:rPr>
          <w:b/>
          <w:bCs/>
        </w:rPr>
        <w:t xml:space="preserve">тходов с территорий учреждений, </w:t>
      </w:r>
      <w:r w:rsidR="00D03E31" w:rsidRPr="00D03E31">
        <w:rPr>
          <w:b/>
          <w:bCs/>
        </w:rPr>
        <w:t xml:space="preserve">предприятий и организаций. </w:t>
      </w:r>
    </w:p>
    <w:p w:rsidR="00D03E31" w:rsidRPr="0042481B" w:rsidRDefault="0042481B" w:rsidP="004F2A06">
      <w:pPr>
        <w:pStyle w:val="Default"/>
        <w:jc w:val="both"/>
      </w:pPr>
      <w:r>
        <w:t xml:space="preserve">              </w:t>
      </w:r>
      <w:r w:rsidR="00D03E31" w:rsidRPr="0042481B">
        <w:t xml:space="preserve">Юридические лица, иные хозяйствующие субъекты, осуществляющие свою деятельность на территории </w:t>
      </w:r>
      <w:r>
        <w:t>муниципального образования «Парзинское»</w:t>
      </w:r>
      <w:r w:rsidR="00D03E31" w:rsidRPr="0042481B">
        <w:t xml:space="preserve">, обязаны организовывать и проводить мероприятия по сбору, вывозу и утилизации мусора и твердых бытовых отходов. </w:t>
      </w:r>
    </w:p>
    <w:p w:rsidR="00D03E31" w:rsidRPr="0042481B" w:rsidRDefault="0042481B" w:rsidP="004F2A06">
      <w:pPr>
        <w:pStyle w:val="Default"/>
        <w:jc w:val="both"/>
      </w:pPr>
      <w:r>
        <w:t xml:space="preserve">            </w:t>
      </w:r>
      <w:r w:rsidR="00D03E31" w:rsidRPr="0042481B">
        <w:t xml:space="preserve">Территория предприятий, организаций, учреждений и иных хозяйствующих субъектов - часть территории,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за юридическим или физическим лицом на правах, предусмотренных законодательством. Прилегающая территория - территория, непосредственно примыкающая к границам здания или сооружения, ограждению, строительной площадке, объектам торговли и иным объектам, находящимся на балансе, в собственности, владении, аренде у юридических или физических лиц, в </w:t>
      </w:r>
      <w:proofErr w:type="spellStart"/>
      <w:r w:rsidR="00D03E31" w:rsidRPr="0042481B">
        <w:t>т.ч</w:t>
      </w:r>
      <w:proofErr w:type="spellEnd"/>
      <w:r w:rsidR="00D03E31" w:rsidRPr="0042481B">
        <w:t xml:space="preserve">. и у индивидуальных предпринимателей. </w:t>
      </w:r>
    </w:p>
    <w:p w:rsidR="00D03E31" w:rsidRPr="0042481B" w:rsidRDefault="003559D9" w:rsidP="004F2A06">
      <w:pPr>
        <w:pStyle w:val="Default"/>
        <w:jc w:val="both"/>
      </w:pPr>
      <w:r>
        <w:t xml:space="preserve">          </w:t>
      </w:r>
      <w:r w:rsidR="00D03E31" w:rsidRPr="0042481B">
        <w:t xml:space="preserve">Юридические лица, индивидуальные предприниматели при временном хранении твердых бытовых отходов, образуемых в процессе деятельности, обеспечивают: </w:t>
      </w:r>
    </w:p>
    <w:p w:rsidR="00D03E31" w:rsidRPr="0042481B" w:rsidRDefault="00D03E31" w:rsidP="004F2A06">
      <w:pPr>
        <w:pStyle w:val="Default"/>
        <w:jc w:val="both"/>
      </w:pPr>
      <w:r w:rsidRPr="0042481B">
        <w:lastRenderedPageBreak/>
        <w:t xml:space="preserve">- установку контейнеров для сбора твердых бытовых отходов; </w:t>
      </w:r>
    </w:p>
    <w:p w:rsidR="00D03E31" w:rsidRPr="0042481B" w:rsidRDefault="00D03E31" w:rsidP="004F2A06">
      <w:pPr>
        <w:pStyle w:val="Default"/>
        <w:jc w:val="both"/>
      </w:pPr>
      <w:r w:rsidRPr="0042481B">
        <w:t xml:space="preserve">- соблюдение экологических, санитарных, противопожарных требований; </w:t>
      </w:r>
    </w:p>
    <w:p w:rsidR="00D03E31" w:rsidRPr="0042481B" w:rsidRDefault="00D03E31" w:rsidP="004F2A06">
      <w:pPr>
        <w:pStyle w:val="Default"/>
        <w:jc w:val="both"/>
      </w:pPr>
      <w:r w:rsidRPr="0042481B">
        <w:t xml:space="preserve">- заключение договоров со специализированной организацией на вывоз твердых бытовых отходов; </w:t>
      </w:r>
    </w:p>
    <w:p w:rsidR="00D03E31" w:rsidRPr="0042481B" w:rsidRDefault="0042481B" w:rsidP="004F2A06">
      <w:pPr>
        <w:pStyle w:val="Default"/>
        <w:jc w:val="both"/>
      </w:pPr>
      <w:r>
        <w:t xml:space="preserve">         </w:t>
      </w:r>
      <w:r w:rsidR="00D03E31" w:rsidRPr="0042481B">
        <w:t xml:space="preserve">Юридические лица и индивидуальные предприниматели заключают договор на вывоз ТБО со специализированной организацией, в </w:t>
      </w:r>
      <w:proofErr w:type="gramStart"/>
      <w:r w:rsidR="00D03E31" w:rsidRPr="0042481B">
        <w:t>порядке</w:t>
      </w:r>
      <w:proofErr w:type="gramEnd"/>
      <w:r w:rsidR="00D03E31" w:rsidRPr="0042481B">
        <w:t xml:space="preserve"> установленном гражданским законодательством. </w:t>
      </w:r>
    </w:p>
    <w:p w:rsidR="00D03E31" w:rsidRPr="0042481B" w:rsidRDefault="0042481B" w:rsidP="004F2A06">
      <w:pPr>
        <w:pStyle w:val="Default"/>
        <w:jc w:val="both"/>
      </w:pPr>
      <w:r>
        <w:t xml:space="preserve">         </w:t>
      </w:r>
      <w:r w:rsidR="00D03E31" w:rsidRPr="0042481B">
        <w:t xml:space="preserve">Специализированная организация при заключении договора на вывоз ТБО с юридическими лицами и индивидуальными предпринимателями учитывает нормативы образования отходов и лимиты на их размещение, установленные для данного юридического лица (индивидуального предпринимателя), в </w:t>
      </w:r>
      <w:proofErr w:type="gramStart"/>
      <w:r w:rsidR="00D03E31" w:rsidRPr="0042481B">
        <w:t>порядке</w:t>
      </w:r>
      <w:proofErr w:type="gramEnd"/>
      <w:r w:rsidR="00D03E31" w:rsidRPr="0042481B">
        <w:t xml:space="preserve"> установленном действующим законодательством. </w:t>
      </w:r>
    </w:p>
    <w:p w:rsidR="00D03E31" w:rsidRPr="0042481B" w:rsidRDefault="003559D9" w:rsidP="004F2A06">
      <w:pPr>
        <w:pStyle w:val="Default"/>
        <w:jc w:val="both"/>
      </w:pPr>
      <w:r>
        <w:t xml:space="preserve">         </w:t>
      </w:r>
      <w:r w:rsidR="00D03E31" w:rsidRPr="0042481B">
        <w:t xml:space="preserve">На территории </w:t>
      </w:r>
      <w:r>
        <w:t xml:space="preserve">муниципального образования «Парзинское» </w:t>
      </w:r>
      <w:r w:rsidR="00D03E31" w:rsidRPr="0042481B">
        <w:t>периодически образуются несанкционированные свалки, которые силами Администрации сельского поселения ликвидируются в пределах средств, предусмотренных на эти цели в бюджете поселения. Стихийные свалки</w:t>
      </w:r>
      <w:r w:rsidR="0042481B">
        <w:t xml:space="preserve"> являются источниками загрязнения природных вод, почв и атмосферного воздуха, снижают </w:t>
      </w:r>
      <w:r w:rsidR="00A62F61">
        <w:t>ценность и привлекательность природных ландшафтов территории, а в жаркое время создают пожароопасную обстановку.</w:t>
      </w:r>
    </w:p>
    <w:p w:rsidR="00D03E31" w:rsidRDefault="00A62F61" w:rsidP="004F2A06">
      <w:pPr>
        <w:pStyle w:val="Default"/>
        <w:jc w:val="both"/>
      </w:pPr>
      <w:r>
        <w:t xml:space="preserve">        </w:t>
      </w:r>
      <w:r w:rsidR="00D03E31" w:rsidRPr="0042481B">
        <w:t>Вывоз ТБО осуществляется на сп</w:t>
      </w:r>
      <w:r w:rsidR="009F5A95">
        <w:t xml:space="preserve">ециализированную площадку в </w:t>
      </w:r>
      <w:proofErr w:type="spellStart"/>
      <w:r w:rsidR="009F5A95">
        <w:t>г</w:t>
      </w:r>
      <w:proofErr w:type="gramStart"/>
      <w:r w:rsidR="009F5A95">
        <w:t>.Г</w:t>
      </w:r>
      <w:proofErr w:type="gramEnd"/>
      <w:r w:rsidR="009F5A95">
        <w:t>лазове</w:t>
      </w:r>
      <w:proofErr w:type="spellEnd"/>
      <w:r w:rsidR="009F5A95">
        <w:t>.</w:t>
      </w:r>
      <w:r w:rsidR="00D03E31" w:rsidRPr="0042481B">
        <w:t xml:space="preserve"> </w:t>
      </w:r>
      <w:r w:rsidR="00D03E31" w:rsidRPr="009F5A95">
        <w:t xml:space="preserve">На </w:t>
      </w:r>
      <w:r w:rsidR="009F5A95">
        <w:t xml:space="preserve">площадке </w:t>
      </w:r>
      <w:r w:rsidR="00D03E31" w:rsidRPr="009F5A95">
        <w:t xml:space="preserve">выполняются следующие виды работ: прием, </w:t>
      </w:r>
      <w:r w:rsidR="009F5A95">
        <w:t>прессование ТБО и дальнейший его вывоз на специализированный полигон в Як-</w:t>
      </w:r>
      <w:proofErr w:type="spellStart"/>
      <w:r w:rsidR="009F5A95">
        <w:t>Бодьинс</w:t>
      </w:r>
      <w:r w:rsidR="008F1280">
        <w:t>кий</w:t>
      </w:r>
      <w:proofErr w:type="spellEnd"/>
      <w:r w:rsidR="008F1280">
        <w:t xml:space="preserve"> район Удмуртской Республики</w:t>
      </w:r>
      <w:r w:rsidR="00D03E31" w:rsidRPr="009F5A95">
        <w:t>.</w:t>
      </w:r>
      <w:r w:rsidR="00D03E31" w:rsidRPr="0042481B">
        <w:t xml:space="preserve"> </w:t>
      </w:r>
    </w:p>
    <w:p w:rsidR="00AC7D19" w:rsidRDefault="00AC7D19" w:rsidP="00D03E31">
      <w:pPr>
        <w:pStyle w:val="Default"/>
      </w:pPr>
    </w:p>
    <w:p w:rsidR="00542ABE" w:rsidRPr="00542ABE" w:rsidRDefault="00542ABE" w:rsidP="00542ABE">
      <w:pPr>
        <w:autoSpaceDE w:val="0"/>
        <w:autoSpaceDN w:val="0"/>
        <w:adjustRightInd w:val="0"/>
        <w:rPr>
          <w:rFonts w:eastAsiaTheme="minorHAnsi"/>
          <w:b/>
          <w:bCs/>
          <w:szCs w:val="24"/>
          <w:lang w:eastAsia="en-US"/>
        </w:rPr>
      </w:pPr>
      <w:r w:rsidRPr="00542ABE">
        <w:rPr>
          <w:rFonts w:eastAsiaTheme="minorHAnsi"/>
          <w:b/>
          <w:bCs/>
          <w:szCs w:val="24"/>
          <w:lang w:eastAsia="en-US"/>
        </w:rPr>
        <w:t>7.3.5 Отходы 1-2 класса опасности.</w:t>
      </w:r>
    </w:p>
    <w:p w:rsidR="00542ABE" w:rsidRPr="00542ABE" w:rsidRDefault="00542ABE" w:rsidP="008F1280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        </w:t>
      </w:r>
      <w:r w:rsidRPr="00542ABE">
        <w:rPr>
          <w:rFonts w:eastAsia="TimesNewRomanPSMT"/>
          <w:szCs w:val="24"/>
          <w:lang w:eastAsia="en-US"/>
        </w:rPr>
        <w:t>На территории сельского поселения могут быть образованы не только</w:t>
      </w:r>
      <w:r>
        <w:rPr>
          <w:rFonts w:eastAsia="TimesNewRomanPSMT"/>
          <w:szCs w:val="24"/>
          <w:lang w:eastAsia="en-US"/>
        </w:rPr>
        <w:t xml:space="preserve"> </w:t>
      </w:r>
      <w:r w:rsidRPr="00542ABE">
        <w:rPr>
          <w:rFonts w:eastAsia="TimesNewRomanPSMT"/>
          <w:szCs w:val="24"/>
          <w:lang w:eastAsia="en-US"/>
        </w:rPr>
        <w:t>ТБО, но и отходы, хранение которых требует</w:t>
      </w:r>
      <w:r>
        <w:rPr>
          <w:rFonts w:eastAsia="TimesNewRomanPSMT"/>
          <w:szCs w:val="24"/>
          <w:lang w:eastAsia="en-US"/>
        </w:rPr>
        <w:t xml:space="preserve"> </w:t>
      </w:r>
      <w:r w:rsidRPr="00542ABE">
        <w:rPr>
          <w:rFonts w:eastAsia="TimesNewRomanPSMT"/>
          <w:szCs w:val="24"/>
          <w:lang w:eastAsia="en-US"/>
        </w:rPr>
        <w:t>особых условий, например, отходы 1 класса опасности (отработанные</w:t>
      </w:r>
      <w:r>
        <w:rPr>
          <w:rFonts w:eastAsia="TimesNewRomanPSMT"/>
          <w:szCs w:val="24"/>
          <w:lang w:eastAsia="en-US"/>
        </w:rPr>
        <w:t xml:space="preserve"> </w:t>
      </w:r>
      <w:r w:rsidRPr="00542ABE">
        <w:rPr>
          <w:rFonts w:eastAsia="TimesNewRomanPSMT"/>
          <w:szCs w:val="24"/>
          <w:lang w:eastAsia="en-US"/>
        </w:rPr>
        <w:t xml:space="preserve">ртутьсодержащие лампы и приборы), которые следует передавать </w:t>
      </w:r>
      <w:proofErr w:type="gramStart"/>
      <w:r w:rsidRPr="00542ABE">
        <w:rPr>
          <w:rFonts w:eastAsia="TimesNewRomanPSMT"/>
          <w:szCs w:val="24"/>
          <w:lang w:eastAsia="en-US"/>
        </w:rPr>
        <w:t>для</w:t>
      </w:r>
      <w:proofErr w:type="gramEnd"/>
    </w:p>
    <w:p w:rsidR="001220A3" w:rsidRPr="00C869E5" w:rsidRDefault="00542ABE" w:rsidP="008F1280">
      <w:pPr>
        <w:pStyle w:val="ConsPlusNormal"/>
        <w:ind w:right="-1"/>
        <w:jc w:val="both"/>
        <w:rPr>
          <w:rFonts w:eastAsia="FreeSans"/>
          <w:b/>
        </w:rPr>
      </w:pPr>
      <w:r w:rsidRPr="00542ABE">
        <w:rPr>
          <w:rFonts w:eastAsia="TimesNewRomanPSMT"/>
          <w:lang w:eastAsia="en-US"/>
        </w:rPr>
        <w:t xml:space="preserve">обезвреживания. </w:t>
      </w:r>
      <w:proofErr w:type="gramStart"/>
      <w:r w:rsidRPr="00542ABE">
        <w:rPr>
          <w:rFonts w:eastAsia="TimesNewRomanPSMT"/>
          <w:lang w:eastAsia="en-US"/>
        </w:rPr>
        <w:t>С целью недопущения загрязнения отходами 1 класса</w:t>
      </w:r>
      <w:r>
        <w:rPr>
          <w:rFonts w:eastAsia="TimesNewRomanPSMT"/>
          <w:lang w:eastAsia="en-US"/>
        </w:rPr>
        <w:t xml:space="preserve"> </w:t>
      </w:r>
      <w:r w:rsidRPr="00542ABE">
        <w:rPr>
          <w:rFonts w:eastAsia="TimesNewRomanPSMT"/>
          <w:lang w:eastAsia="en-US"/>
        </w:rPr>
        <w:t xml:space="preserve">окружающей среды </w:t>
      </w:r>
      <w:r>
        <w:rPr>
          <w:rFonts w:eastAsia="TimesNewRomanPSMT"/>
          <w:lang w:eastAsia="en-US"/>
        </w:rPr>
        <w:t>А</w:t>
      </w:r>
      <w:r w:rsidRPr="00542ABE">
        <w:rPr>
          <w:rFonts w:eastAsia="TimesNewRomanPSMT"/>
          <w:lang w:eastAsia="en-US"/>
        </w:rPr>
        <w:t xml:space="preserve">дминистрация </w:t>
      </w:r>
      <w:r w:rsidR="0004774B">
        <w:rPr>
          <w:rFonts w:eastAsia="TimesNewRomanPSMT"/>
          <w:lang w:eastAsia="en-US"/>
        </w:rPr>
        <w:t xml:space="preserve">муниципального образования «Парзинское» </w:t>
      </w:r>
      <w:r w:rsidRPr="00542ABE">
        <w:rPr>
          <w:rFonts w:eastAsia="TimesNewRomanPSMT"/>
          <w:lang w:eastAsia="en-US"/>
        </w:rPr>
        <w:t>приняла</w:t>
      </w:r>
      <w:r>
        <w:rPr>
          <w:rFonts w:eastAsia="TimesNewRomanPSMT"/>
          <w:lang w:eastAsia="en-US"/>
        </w:rPr>
        <w:t xml:space="preserve"> </w:t>
      </w:r>
      <w:r w:rsidRPr="00542ABE">
        <w:rPr>
          <w:rFonts w:eastAsia="TimesNewRomanPSMT"/>
          <w:lang w:eastAsia="en-US"/>
        </w:rPr>
        <w:t>постановление</w:t>
      </w:r>
      <w:r w:rsidR="001220A3">
        <w:rPr>
          <w:rFonts w:eastAsia="TimesNewRomanPSMT"/>
          <w:lang w:eastAsia="en-US"/>
        </w:rPr>
        <w:t xml:space="preserve"> № 19 от 05.07.2016 года </w:t>
      </w:r>
      <w:r w:rsidR="001220A3" w:rsidRPr="001220A3">
        <w:rPr>
          <w:rFonts w:eastAsia="TimesNewRomanPSMT"/>
          <w:lang w:eastAsia="en-US"/>
        </w:rPr>
        <w:t>«</w:t>
      </w:r>
      <w:r w:rsidR="001220A3" w:rsidRPr="001220A3">
        <w:rPr>
          <w:rFonts w:eastAsia="FreeSans"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</w:t>
      </w:r>
      <w:proofErr w:type="gramEnd"/>
      <w:r w:rsidR="001220A3" w:rsidRPr="001220A3">
        <w:rPr>
          <w:rFonts w:eastAsia="FreeSans"/>
        </w:rPr>
        <w:t xml:space="preserve"> содержанию и ремонту общего имущества в таких домах), определении места первичного сбора и размещения ртутьсодержащих ламп, информировании о месте и порядке первичного сбора и размещения ртутьсодержащих ламп населения на территории муниципального образования «Парзинское»</w:t>
      </w:r>
      <w:r w:rsidR="001220A3">
        <w:rPr>
          <w:rFonts w:eastAsia="FreeSans"/>
        </w:rPr>
        <w:t>.</w:t>
      </w:r>
    </w:p>
    <w:p w:rsidR="00542ABE" w:rsidRPr="00542ABE" w:rsidRDefault="00542ABE" w:rsidP="00542ABE">
      <w:pPr>
        <w:autoSpaceDE w:val="0"/>
        <w:autoSpaceDN w:val="0"/>
        <w:adjustRightInd w:val="0"/>
        <w:rPr>
          <w:szCs w:val="24"/>
        </w:rPr>
      </w:pPr>
    </w:p>
    <w:p w:rsidR="00095BA8" w:rsidRPr="00AC7D19" w:rsidRDefault="00D03E31" w:rsidP="00AC7D19">
      <w:pPr>
        <w:pStyle w:val="Default"/>
        <w:jc w:val="center"/>
      </w:pPr>
      <w:r w:rsidRPr="00AC7D19">
        <w:rPr>
          <w:b/>
          <w:bCs/>
        </w:rPr>
        <w:t>8.</w:t>
      </w:r>
      <w:r w:rsidR="00095BA8" w:rsidRPr="00AC7D19">
        <w:rPr>
          <w:b/>
          <w:bCs/>
        </w:rPr>
        <w:t xml:space="preserve"> Ответственность за организацию и производство уборочных работ возлагается:</w:t>
      </w:r>
    </w:p>
    <w:p w:rsidR="004F2A06" w:rsidRDefault="004F2A06" w:rsidP="00095BA8">
      <w:pPr>
        <w:pStyle w:val="Default"/>
        <w:rPr>
          <w:sz w:val="28"/>
          <w:szCs w:val="28"/>
        </w:rPr>
      </w:pPr>
    </w:p>
    <w:p w:rsidR="00095BA8" w:rsidRPr="004F2A06" w:rsidRDefault="004F2A06" w:rsidP="00990973">
      <w:pPr>
        <w:pStyle w:val="Default"/>
        <w:jc w:val="both"/>
      </w:pPr>
      <w:r>
        <w:t xml:space="preserve">        </w:t>
      </w:r>
      <w:r w:rsidR="00095BA8" w:rsidRPr="004F2A06">
        <w:t xml:space="preserve">По уборке улично-дорожной сети (в отношении внутри поселенческих дорог) - на </w:t>
      </w:r>
      <w:r w:rsidR="00990973">
        <w:t>А</w:t>
      </w:r>
      <w:r w:rsidR="00095BA8" w:rsidRPr="004F2A06">
        <w:t xml:space="preserve">дминистрацию </w:t>
      </w:r>
      <w:r w:rsidR="00990973">
        <w:t>поселения</w:t>
      </w:r>
      <w:r w:rsidR="00095BA8" w:rsidRPr="004F2A06">
        <w:t xml:space="preserve">. </w:t>
      </w:r>
    </w:p>
    <w:p w:rsidR="00095BA8" w:rsidRPr="004F2A06" w:rsidRDefault="00990973" w:rsidP="00990973">
      <w:pPr>
        <w:pStyle w:val="Default"/>
        <w:jc w:val="both"/>
      </w:pPr>
      <w:r>
        <w:t xml:space="preserve">        </w:t>
      </w:r>
      <w:r w:rsidR="00095BA8" w:rsidRPr="004F2A06">
        <w:t>По уборке закрепленных прилегающих территорий к индивидуальным жилым домам – на собственников этих домов</w:t>
      </w:r>
      <w:r w:rsidR="004F2A06" w:rsidRPr="004F2A06">
        <w:t>.</w:t>
      </w:r>
      <w:r w:rsidR="00095BA8" w:rsidRPr="004F2A06">
        <w:t xml:space="preserve"> </w:t>
      </w:r>
    </w:p>
    <w:p w:rsidR="00095BA8" w:rsidRPr="00990973" w:rsidRDefault="00990973" w:rsidP="00990973">
      <w:pPr>
        <w:pStyle w:val="Default"/>
        <w:jc w:val="both"/>
      </w:pPr>
      <w:r>
        <w:t xml:space="preserve">        </w:t>
      </w:r>
      <w:r w:rsidR="00095BA8" w:rsidRPr="00990973">
        <w:t xml:space="preserve">По уборке территорий предприятий и прилегающих территорий предприятий, организаций, учреждений и хозяйствующих субъектов - на юридические лица или иные хозяйствующие субъекты или физические лица, в собственности которых находятся данные предприятия. </w:t>
      </w:r>
    </w:p>
    <w:p w:rsidR="00095BA8" w:rsidRPr="00990973" w:rsidRDefault="00990973" w:rsidP="00990973">
      <w:pPr>
        <w:pStyle w:val="Default"/>
        <w:jc w:val="both"/>
      </w:pPr>
      <w:r>
        <w:t xml:space="preserve">         </w:t>
      </w:r>
      <w:r w:rsidR="00095BA8" w:rsidRPr="00990973">
        <w:t xml:space="preserve">За уборку мест торговли (в том числе временной выездной), территорий, прилегающих к объектам торговли в радиусе 5 м от границ земельного участка, выделенного под размещение данного объекта - на владельцев объектов торговли. </w:t>
      </w:r>
    </w:p>
    <w:p w:rsidR="00095BA8" w:rsidRPr="00990973" w:rsidRDefault="00990973" w:rsidP="00990973">
      <w:pPr>
        <w:pStyle w:val="Default"/>
        <w:jc w:val="both"/>
      </w:pPr>
      <w:r>
        <w:t xml:space="preserve">         </w:t>
      </w:r>
      <w:r w:rsidR="00095BA8" w:rsidRPr="00990973">
        <w:t xml:space="preserve">За уборку территорий, прилегающих к трансформаторным и распределительным подстанциям, другим инженерным сооружениям, опорам ЛЭП в радиусе 5 метров от </w:t>
      </w:r>
      <w:r w:rsidR="00095BA8" w:rsidRPr="00990973">
        <w:lastRenderedPageBreak/>
        <w:t xml:space="preserve">границ земельного участка, выделенного под размещение данного объекта, на балансодержателей данных объектов. </w:t>
      </w:r>
    </w:p>
    <w:p w:rsidR="00095BA8" w:rsidRPr="00990973" w:rsidRDefault="00990973" w:rsidP="00990973">
      <w:pPr>
        <w:pStyle w:val="Default"/>
        <w:jc w:val="both"/>
      </w:pPr>
      <w:r>
        <w:t xml:space="preserve">          </w:t>
      </w:r>
      <w:proofErr w:type="gramStart"/>
      <w:r w:rsidR="00095BA8" w:rsidRPr="00990973">
        <w:t>За уборку и содержание территории, примыкающей к объекту любого назначения и любой формы собственности предприятий, организаций и учреждений, иных хозяйствующих субъектов, прилегающей к ним территории в границах до бордюра проезжей части дороги, при отсутствии проезжей части дороги не менее 5 метров по периметру от ограждения или от границ земельного участка, - на руководителей предприятий, учреждений, организаций в собственности, владении, аренде, в</w:t>
      </w:r>
      <w:proofErr w:type="gramEnd"/>
      <w:r w:rsidR="00095BA8" w:rsidRPr="00990973">
        <w:t xml:space="preserve"> </w:t>
      </w:r>
      <w:proofErr w:type="gramStart"/>
      <w:r w:rsidR="00095BA8" w:rsidRPr="00990973">
        <w:t>пользовании</w:t>
      </w:r>
      <w:proofErr w:type="gramEnd"/>
      <w:r w:rsidR="00194EDF">
        <w:t xml:space="preserve"> ко</w:t>
      </w:r>
      <w:r w:rsidR="00095BA8" w:rsidRPr="00990973">
        <w:t xml:space="preserve">торых </w:t>
      </w:r>
      <w:r w:rsidR="0046230F">
        <w:t>находятся строения</w:t>
      </w:r>
      <w:r w:rsidR="00E81CB9">
        <w:t xml:space="preserve">, </w:t>
      </w:r>
      <w:r w:rsidR="00A10FDC">
        <w:t>расположенные на указанных территориях. В случае</w:t>
      </w:r>
      <w:proofErr w:type="gramStart"/>
      <w:r w:rsidR="00A10FDC">
        <w:t>,</w:t>
      </w:r>
      <w:proofErr w:type="gramEnd"/>
      <w:r w:rsidR="00A10FDC">
        <w:t xml:space="preserve"> если в одном здании располагаются несколько пользователей (арендаторов), ответственность за санитарное содержание прилегающей территории возлагается на собственника здания </w:t>
      </w:r>
      <w:r w:rsidR="0046230F">
        <w:t xml:space="preserve"> </w:t>
      </w:r>
      <w:r w:rsidR="00A10FDC">
        <w:t>либо его уполномоченного представителя. Если на территории находится несколько пользователей, границы уборки определяются соглашением между пользователями.</w:t>
      </w:r>
    </w:p>
    <w:p w:rsidR="00095BA8" w:rsidRPr="00990973" w:rsidRDefault="00990973" w:rsidP="00990973">
      <w:pPr>
        <w:pStyle w:val="Default"/>
        <w:jc w:val="both"/>
      </w:pPr>
      <w:r>
        <w:t xml:space="preserve">           </w:t>
      </w:r>
      <w:r w:rsidR="00095BA8" w:rsidRPr="00990973">
        <w:t xml:space="preserve">За уборку и содержание подъездов к территориям предприятий, учреждений, организаций - на руководителей предприятий, учреждений, организаций в собственности, владении, аренде которых находятся строения, расположенные на указанных территориях. </w:t>
      </w:r>
    </w:p>
    <w:p w:rsidR="003C24B3" w:rsidRPr="0013708F" w:rsidRDefault="00990973" w:rsidP="0013708F">
      <w:pPr>
        <w:pStyle w:val="Default"/>
        <w:jc w:val="both"/>
      </w:pPr>
      <w:r>
        <w:t xml:space="preserve">         </w:t>
      </w:r>
      <w:r w:rsidR="00095BA8" w:rsidRPr="00990973">
        <w:t xml:space="preserve">Уборку мусора, просыпавшегося при загрузке в мусоровоз, а также транспортировке мусора производят работники организации, осуществляющей вывоз ТБО. </w:t>
      </w:r>
    </w:p>
    <w:p w:rsidR="00095BA8" w:rsidRPr="0013708F" w:rsidRDefault="0013708F" w:rsidP="0013708F">
      <w:pPr>
        <w:pStyle w:val="Default"/>
        <w:jc w:val="both"/>
      </w:pPr>
      <w:r>
        <w:t xml:space="preserve">         </w:t>
      </w:r>
      <w:r w:rsidR="00095BA8" w:rsidRPr="0013708F">
        <w:t xml:space="preserve">Контроль соблюдения Правил благоустройства и санитарного содержания территории сельского поселения осуществляет </w:t>
      </w:r>
      <w:r w:rsidRPr="0013708F">
        <w:t>А</w:t>
      </w:r>
      <w:r w:rsidR="00095BA8" w:rsidRPr="0013708F">
        <w:t xml:space="preserve">дминистрация </w:t>
      </w:r>
      <w:r w:rsidRPr="0013708F">
        <w:t>муниципального образования «Парзинское»</w:t>
      </w:r>
      <w:r w:rsidR="00095BA8" w:rsidRPr="0013708F">
        <w:t xml:space="preserve">, орган санитарно-эпидемиологической службы и органы внутренних дел в пределах их компетенции. </w:t>
      </w:r>
    </w:p>
    <w:p w:rsidR="00095BA8" w:rsidRPr="0013708F" w:rsidRDefault="0013708F" w:rsidP="00194EDF">
      <w:pPr>
        <w:pStyle w:val="Default"/>
        <w:jc w:val="both"/>
      </w:pPr>
      <w:r>
        <w:t xml:space="preserve">         </w:t>
      </w:r>
      <w:r w:rsidR="00095BA8" w:rsidRPr="0013708F">
        <w:t>Лица, виновные в нарушении Правил благоустройства и санитарного содержания территории сельского поселения, привлекаются к ответственности в соответствии с законодательством Российской Федерации</w:t>
      </w:r>
      <w:r w:rsidR="00194EDF">
        <w:t xml:space="preserve">. </w:t>
      </w:r>
      <w:r w:rsidR="00095BA8" w:rsidRPr="0013708F">
        <w:t xml:space="preserve"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нарушений. </w:t>
      </w:r>
    </w:p>
    <w:p w:rsidR="00095BA8" w:rsidRDefault="00194EDF" w:rsidP="00A10FDC">
      <w:pPr>
        <w:pStyle w:val="Default"/>
        <w:jc w:val="both"/>
      </w:pPr>
      <w:r>
        <w:t xml:space="preserve">          </w:t>
      </w:r>
      <w:r w:rsidR="00095BA8" w:rsidRPr="00194EDF">
        <w:t xml:space="preserve">Экологическая обстановка является одним из основных факторов, оказывающим существенное влияние на социальную и демографическую ситуацию, в связи с чем должно быть уделено особое внимание выполнению мероприятий по охране окружающей среды и оздоровлению экологической обстановки. </w:t>
      </w:r>
    </w:p>
    <w:p w:rsidR="007712FB" w:rsidRDefault="007712FB" w:rsidP="00A10FDC">
      <w:pPr>
        <w:pStyle w:val="Default"/>
        <w:jc w:val="both"/>
      </w:pPr>
    </w:p>
    <w:p w:rsidR="007712FB" w:rsidRDefault="007712FB" w:rsidP="00002C5D">
      <w:pPr>
        <w:pStyle w:val="Default"/>
        <w:jc w:val="center"/>
        <w:rPr>
          <w:b/>
        </w:rPr>
      </w:pPr>
      <w:r w:rsidRPr="007712FB">
        <w:rPr>
          <w:b/>
        </w:rPr>
        <w:t>10. Основные задачи в области санитарной очистки и улучшения состояния окружающей среды на территории муниципального образования «Парзинское</w:t>
      </w:r>
      <w:r w:rsidR="00002C5D">
        <w:rPr>
          <w:b/>
        </w:rPr>
        <w:t>»</w:t>
      </w:r>
    </w:p>
    <w:p w:rsidR="00DF6AC6" w:rsidRDefault="00DF6AC6" w:rsidP="00002C5D">
      <w:pPr>
        <w:pStyle w:val="Default"/>
        <w:jc w:val="center"/>
        <w:rPr>
          <w:b/>
        </w:rPr>
      </w:pPr>
    </w:p>
    <w:p w:rsidR="00DF6AC6" w:rsidRDefault="00DF6AC6" w:rsidP="00DF6AC6">
      <w:pPr>
        <w:pStyle w:val="Default"/>
      </w:pPr>
      <w:r>
        <w:t>1. Проведение мероприятий по озеленению территории населенных пунктов поселения.</w:t>
      </w:r>
    </w:p>
    <w:p w:rsidR="00DF6AC6" w:rsidRDefault="00DF6AC6" w:rsidP="00DF6AC6">
      <w:pPr>
        <w:pStyle w:val="Default"/>
      </w:pPr>
      <w:r>
        <w:t>2. Ликвидация несанкционированных свалок.</w:t>
      </w:r>
    </w:p>
    <w:p w:rsidR="00DF6AC6" w:rsidRDefault="00DE3A28" w:rsidP="00233BF8">
      <w:pPr>
        <w:pStyle w:val="Default"/>
        <w:jc w:val="both"/>
      </w:pPr>
      <w:r>
        <w:t>3. Р</w:t>
      </w:r>
      <w:r w:rsidR="00DF6AC6">
        <w:t>аспространение среди населения экологических знаний и требований законодательства по данному вопросу посредством публикации тематической информации в официальном публикаторе сельского поселения и размещения информации на официальном сайте поселения, взаимодействие</w:t>
      </w:r>
      <w:r w:rsidR="0006452A">
        <w:t xml:space="preserve"> в данном вопросе с природоохранной прокуратурой и другими административными органами, обеспечивающими </w:t>
      </w:r>
      <w:proofErr w:type="gramStart"/>
      <w:r w:rsidR="0006452A">
        <w:t>контроль за</w:t>
      </w:r>
      <w:proofErr w:type="gramEnd"/>
      <w:r w:rsidR="0006452A">
        <w:t xml:space="preserve"> соблюдением природоохранных нормативов.</w:t>
      </w:r>
    </w:p>
    <w:p w:rsidR="009E2A87" w:rsidRPr="00DF6AC6" w:rsidRDefault="009E2A87" w:rsidP="00233BF8">
      <w:pPr>
        <w:pStyle w:val="Default"/>
        <w:jc w:val="both"/>
      </w:pPr>
      <w:r>
        <w:t>4.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</w:t>
      </w:r>
      <w:r w:rsidR="004F2496">
        <w:t xml:space="preserve"> процесса обращения с отходами на всех стадиях.</w:t>
      </w:r>
    </w:p>
    <w:p w:rsidR="001220A3" w:rsidRDefault="001220A3" w:rsidP="00204AD2">
      <w:pPr>
        <w:pStyle w:val="Default"/>
        <w:jc w:val="both"/>
      </w:pPr>
      <w:r>
        <w:t>5</w:t>
      </w:r>
      <w:r w:rsidR="00095BA8" w:rsidRPr="0046230F">
        <w:t>. Обеспечение всех физических и юридических лиц возможностью по сбору и вывозу ТБО</w:t>
      </w:r>
      <w:r>
        <w:t xml:space="preserve"> и ТКО</w:t>
      </w:r>
      <w:r w:rsidR="007712FB">
        <w:t>.</w:t>
      </w:r>
    </w:p>
    <w:p w:rsidR="007712FB" w:rsidRDefault="00204AD2" w:rsidP="00204AD2">
      <w:pPr>
        <w:pStyle w:val="Default"/>
        <w:jc w:val="both"/>
      </w:pPr>
      <w:r>
        <w:t>6. О</w:t>
      </w:r>
      <w:r w:rsidR="007712FB">
        <w:t>рганизация санитарной очистки территории поселения при соблюдении следующих требований</w:t>
      </w:r>
      <w:r w:rsidR="00B17127">
        <w:t>:</w:t>
      </w:r>
    </w:p>
    <w:p w:rsidR="001220A3" w:rsidRPr="0046230F" w:rsidRDefault="001220A3" w:rsidP="00204AD2">
      <w:pPr>
        <w:pStyle w:val="Default"/>
        <w:jc w:val="both"/>
      </w:pPr>
      <w:r w:rsidRPr="0046230F">
        <w:t xml:space="preserve">- удаление ТБО должно осуществляться регулярно, с установленной периодичностью. Планово-регулярная система сбора и удаления ТБО позволит поддерживать надлежащий уровень санитарной очистки </w:t>
      </w:r>
      <w:proofErr w:type="gramStart"/>
      <w:r w:rsidRPr="0046230F">
        <w:t>территории</w:t>
      </w:r>
      <w:proofErr w:type="gramEnd"/>
      <w:r w:rsidRPr="0046230F">
        <w:t xml:space="preserve"> обеспечивая комфорт проживания и эпидемиологическую безопасность населения</w:t>
      </w:r>
      <w:r>
        <w:t>;</w:t>
      </w:r>
    </w:p>
    <w:p w:rsidR="001220A3" w:rsidRPr="0046230F" w:rsidRDefault="001220A3" w:rsidP="00204AD2">
      <w:pPr>
        <w:pStyle w:val="Default"/>
        <w:jc w:val="both"/>
      </w:pPr>
      <w:r w:rsidRPr="0046230F">
        <w:lastRenderedPageBreak/>
        <w:t>- все домовладения независимо от их ведомственной принадлежности должны быть учтены в единой системе санитарной очистки, количество контейнеров должно соответствовать нормам накопления ТБО</w:t>
      </w:r>
      <w:r>
        <w:t>;</w:t>
      </w:r>
      <w:r w:rsidRPr="0046230F">
        <w:t xml:space="preserve"> </w:t>
      </w:r>
    </w:p>
    <w:p w:rsidR="001220A3" w:rsidRDefault="001220A3" w:rsidP="00204AD2">
      <w:pPr>
        <w:pStyle w:val="Default"/>
        <w:jc w:val="both"/>
      </w:pPr>
      <w:r w:rsidRPr="0046230F">
        <w:t>- вывоз ТБО должен осуществляться исключительно специальным автотранспортом, предназначенным для этих целей по графикам согласованным в соответствии с СанПиН 42-128-4690-88 (п.1.8) СанПиН 42-128-4690-88 (п.1.12)</w:t>
      </w:r>
    </w:p>
    <w:p w:rsidR="001220A3" w:rsidRPr="001220A3" w:rsidRDefault="001220A3" w:rsidP="001220A3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     </w:t>
      </w:r>
      <w:r w:rsidRPr="001220A3">
        <w:rPr>
          <w:rFonts w:eastAsia="TimesNewRomanPSMT"/>
          <w:szCs w:val="24"/>
          <w:lang w:eastAsia="en-US"/>
        </w:rPr>
        <w:t>Обобщая вышеизложенное, необходимо сказать, что очистка территорий</w:t>
      </w:r>
      <w:r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населенных пунктов является многоаспектной, а решение сложных задач не</w:t>
      </w:r>
      <w:r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проводят в одно действие. Выстроить стройную систему, включающую все</w:t>
      </w:r>
      <w:r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вопросы очистки</w:t>
      </w:r>
      <w:r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территории</w:t>
      </w:r>
      <w:r>
        <w:rPr>
          <w:rFonts w:eastAsia="TimesNewRomanPSMT"/>
          <w:szCs w:val="24"/>
          <w:lang w:eastAsia="en-US"/>
        </w:rPr>
        <w:t xml:space="preserve"> муниципального образования «Парзинское»</w:t>
      </w:r>
      <w:r w:rsidRPr="001220A3">
        <w:rPr>
          <w:rFonts w:eastAsia="TimesNewRomanPSMT"/>
          <w:szCs w:val="24"/>
          <w:lang w:eastAsia="en-US"/>
        </w:rPr>
        <w:t>, обращения с</w:t>
      </w:r>
      <w:r w:rsidR="00B17127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отходами требует определенных затрат для решения</w:t>
      </w:r>
      <w:r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задач - экологических, экономических, технологических</w:t>
      </w:r>
      <w:r w:rsidR="00B17127">
        <w:rPr>
          <w:rFonts w:eastAsia="TimesNewRomanPSMT"/>
          <w:szCs w:val="24"/>
          <w:lang w:eastAsia="en-US"/>
        </w:rPr>
        <w:t>,</w:t>
      </w:r>
      <w:r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законодательных</w:t>
      </w:r>
      <w:r>
        <w:rPr>
          <w:rFonts w:eastAsia="TimesNewRomanPSMT"/>
          <w:szCs w:val="24"/>
          <w:lang w:eastAsia="en-US"/>
        </w:rPr>
        <w:t xml:space="preserve">, </w:t>
      </w:r>
      <w:r w:rsidRPr="001220A3">
        <w:rPr>
          <w:rFonts w:eastAsia="TimesNewRomanPSMT"/>
          <w:szCs w:val="24"/>
          <w:lang w:eastAsia="en-US"/>
        </w:rPr>
        <w:t>социальных, информационных и этических.</w:t>
      </w:r>
    </w:p>
    <w:p w:rsidR="00DE6F7A" w:rsidRDefault="00DE6F7A" w:rsidP="001220A3">
      <w:pPr>
        <w:autoSpaceDE w:val="0"/>
        <w:autoSpaceDN w:val="0"/>
        <w:adjustRightInd w:val="0"/>
        <w:rPr>
          <w:rFonts w:eastAsia="TimesNewRomanPSMT"/>
          <w:b/>
          <w:bCs/>
          <w:szCs w:val="24"/>
          <w:lang w:eastAsia="en-US"/>
        </w:rPr>
      </w:pPr>
    </w:p>
    <w:p w:rsidR="001220A3" w:rsidRPr="001220A3" w:rsidRDefault="001220A3" w:rsidP="00DE6F7A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4"/>
          <w:lang w:eastAsia="en-US"/>
        </w:rPr>
      </w:pPr>
      <w:r w:rsidRPr="001220A3">
        <w:rPr>
          <w:rFonts w:eastAsia="TimesNewRomanPSMT"/>
          <w:b/>
          <w:bCs/>
          <w:szCs w:val="24"/>
          <w:lang w:eastAsia="en-US"/>
        </w:rPr>
        <w:t>Рекомендации для поэтапной организации системы селективного сбора</w:t>
      </w:r>
    </w:p>
    <w:p w:rsidR="001220A3" w:rsidRDefault="001220A3" w:rsidP="00DE6F7A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4"/>
          <w:lang w:eastAsia="en-US"/>
        </w:rPr>
      </w:pPr>
      <w:r w:rsidRPr="001220A3">
        <w:rPr>
          <w:rFonts w:eastAsia="TimesNewRomanPSMT"/>
          <w:b/>
          <w:bCs/>
          <w:szCs w:val="24"/>
          <w:lang w:eastAsia="en-US"/>
        </w:rPr>
        <w:t>ТБО на территории поселения</w:t>
      </w:r>
    </w:p>
    <w:p w:rsidR="00DE6F7A" w:rsidRPr="001220A3" w:rsidRDefault="00DE6F7A" w:rsidP="001220A3">
      <w:pPr>
        <w:autoSpaceDE w:val="0"/>
        <w:autoSpaceDN w:val="0"/>
        <w:adjustRightInd w:val="0"/>
        <w:rPr>
          <w:rFonts w:eastAsia="TimesNewRomanPSMT"/>
          <w:b/>
          <w:bCs/>
          <w:szCs w:val="24"/>
          <w:lang w:eastAsia="en-US"/>
        </w:rPr>
      </w:pP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1. С целью сокращения объемов отходов, подлежащих депонированию на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полигоне, а также с целью использования и переработки вторичного сырья в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 xml:space="preserve">пригодную для использования продукцию, на </w:t>
      </w:r>
      <w:r w:rsidR="00B17127">
        <w:rPr>
          <w:rFonts w:eastAsia="TimesNewRomanPSMT"/>
          <w:szCs w:val="24"/>
          <w:lang w:eastAsia="en-US"/>
        </w:rPr>
        <w:t>предприятиях и организациях всех форм собственности</w:t>
      </w:r>
      <w:r w:rsidRPr="001220A3">
        <w:rPr>
          <w:rFonts w:eastAsia="TimesNewRomanPSMT"/>
          <w:szCs w:val="24"/>
          <w:lang w:eastAsia="en-US"/>
        </w:rPr>
        <w:t xml:space="preserve"> необходимо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предусмотреть мероприятия по раздельному сбору и вторичной переработке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компонентов отходов, вывозимых на полигон: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- установить на контейнерной площадке временного накопления отходов</w:t>
      </w:r>
      <w:r w:rsidR="004C3885">
        <w:rPr>
          <w:rFonts w:eastAsia="TimesNewRomanPSMT"/>
          <w:szCs w:val="24"/>
          <w:lang w:eastAsia="en-US"/>
        </w:rPr>
        <w:t xml:space="preserve">, </w:t>
      </w:r>
      <w:r w:rsidRPr="001220A3">
        <w:rPr>
          <w:rFonts w:eastAsia="TimesNewRomanPSMT"/>
          <w:szCs w:val="24"/>
          <w:lang w:eastAsia="en-US"/>
        </w:rPr>
        <w:t>вывозимых на полигон, специализированные контейнеры для сбора вторичных</w:t>
      </w:r>
      <w:r w:rsidR="004C3885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материальных ресурсов: макулатуры, полимерных изделий, резиновые изделия</w:t>
      </w:r>
      <w:r w:rsidR="008B4C47">
        <w:rPr>
          <w:rFonts w:eastAsia="TimesNewRomanPSMT"/>
          <w:szCs w:val="24"/>
          <w:lang w:eastAsia="en-US"/>
        </w:rPr>
        <w:t xml:space="preserve"> и </w:t>
      </w:r>
      <w:r w:rsidR="004C3885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отработанные, древесные отходы;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bookmarkStart w:id="0" w:name="_GoBack"/>
      <w:r w:rsidRPr="001220A3">
        <w:rPr>
          <w:rFonts w:eastAsia="TimesNewRomanPSMT"/>
          <w:szCs w:val="24"/>
          <w:lang w:eastAsia="en-US"/>
        </w:rPr>
        <w:t>- проведение с сотрудниками предприятия информационно-разъяснительной</w:t>
      </w:r>
      <w:r w:rsidR="004C3885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 xml:space="preserve">работы с </w:t>
      </w:r>
      <w:bookmarkEnd w:id="0"/>
      <w:r w:rsidRPr="001220A3">
        <w:rPr>
          <w:rFonts w:eastAsia="TimesNewRomanPSMT"/>
          <w:szCs w:val="24"/>
          <w:lang w:eastAsia="en-US"/>
        </w:rPr>
        <w:t>целью ознакомления с правилами сбора отходов и вторичных</w:t>
      </w:r>
      <w:r w:rsidR="004C3885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материальных ресурсов;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- заключение договоров на передачу вторичного сырья со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специализированными предприятиями, занимающимися переработкой и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использованием данных видов отходов.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Система селективного сбора отходов позволит на 30 – 40 % снизить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количество отходов, подлежащих вывозу на полигон, рационально</w:t>
      </w:r>
      <w:r w:rsidR="00D13243">
        <w:rPr>
          <w:rFonts w:eastAsia="TimesNewRomanPSMT"/>
          <w:szCs w:val="24"/>
          <w:lang w:eastAsia="en-US"/>
        </w:rPr>
        <w:t xml:space="preserve"> </w:t>
      </w:r>
      <w:r w:rsidRPr="001220A3">
        <w:rPr>
          <w:rFonts w:eastAsia="TimesNewRomanPSMT"/>
          <w:szCs w:val="24"/>
          <w:lang w:eastAsia="en-US"/>
        </w:rPr>
        <w:t>использовать вторичные ресурсы.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2. Произвести маркировку мест временного накопления отходов с указанием: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- номера;</w:t>
      </w:r>
    </w:p>
    <w:p w:rsidR="001220A3" w:rsidRPr="001220A3" w:rsidRDefault="001220A3" w:rsidP="004C3885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 w:rsidRPr="001220A3">
        <w:rPr>
          <w:rFonts w:eastAsia="TimesNewRomanPSMT"/>
          <w:szCs w:val="24"/>
          <w:lang w:eastAsia="en-US"/>
        </w:rPr>
        <w:t>- видов отходов, для хранения которых предназначено данное место.</w:t>
      </w:r>
    </w:p>
    <w:p w:rsidR="00D13243" w:rsidRDefault="00D13243" w:rsidP="001220A3">
      <w:pPr>
        <w:autoSpaceDE w:val="0"/>
        <w:autoSpaceDN w:val="0"/>
        <w:adjustRightInd w:val="0"/>
        <w:rPr>
          <w:rFonts w:eastAsia="TimesNewRomanPSMT"/>
          <w:b/>
          <w:bCs/>
          <w:szCs w:val="24"/>
          <w:lang w:eastAsia="en-US"/>
        </w:rPr>
      </w:pPr>
    </w:p>
    <w:p w:rsidR="00955EF3" w:rsidRDefault="00955EF3" w:rsidP="001220A3">
      <w:pPr>
        <w:autoSpaceDE w:val="0"/>
        <w:autoSpaceDN w:val="0"/>
        <w:adjustRightInd w:val="0"/>
        <w:rPr>
          <w:rFonts w:eastAsia="TimesNewRomanPSMT"/>
          <w:b/>
          <w:bCs/>
          <w:szCs w:val="24"/>
          <w:lang w:eastAsia="en-US"/>
        </w:rPr>
      </w:pPr>
    </w:p>
    <w:p w:rsidR="001220A3" w:rsidRPr="001220A3" w:rsidRDefault="001220A3" w:rsidP="00D13243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4"/>
          <w:lang w:eastAsia="en-US"/>
        </w:rPr>
      </w:pPr>
      <w:r w:rsidRPr="001220A3">
        <w:rPr>
          <w:rFonts w:eastAsia="TimesNewRomanPSMT"/>
          <w:b/>
          <w:bCs/>
          <w:szCs w:val="24"/>
          <w:lang w:eastAsia="en-US"/>
        </w:rPr>
        <w:t>Финансирование мероприятий по санитарной очистке территории</w:t>
      </w:r>
    </w:p>
    <w:p w:rsidR="001220A3" w:rsidRPr="001220A3" w:rsidRDefault="001220A3" w:rsidP="00D13243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4"/>
          <w:lang w:eastAsia="en-US"/>
        </w:rPr>
      </w:pPr>
      <w:r w:rsidRPr="001220A3">
        <w:rPr>
          <w:rFonts w:eastAsia="TimesNewRomanPSMT"/>
          <w:b/>
          <w:bCs/>
          <w:szCs w:val="24"/>
          <w:lang w:eastAsia="en-US"/>
        </w:rPr>
        <w:t>сельского поселения</w:t>
      </w:r>
    </w:p>
    <w:p w:rsidR="00095BA8" w:rsidRPr="00D13243" w:rsidRDefault="00D13243" w:rsidP="00D13243">
      <w:pPr>
        <w:autoSpaceDE w:val="0"/>
        <w:autoSpaceDN w:val="0"/>
        <w:adjustRightInd w:val="0"/>
        <w:jc w:val="both"/>
        <w:rPr>
          <w:rFonts w:eastAsia="TimesNewRomanPSMT"/>
          <w:szCs w:val="24"/>
          <w:lang w:eastAsia="en-US"/>
        </w:rPr>
      </w:pPr>
      <w:r>
        <w:rPr>
          <w:rFonts w:eastAsia="TimesNewRomanPSMT"/>
          <w:szCs w:val="24"/>
          <w:lang w:eastAsia="en-US"/>
        </w:rPr>
        <w:t xml:space="preserve">        </w:t>
      </w:r>
      <w:r w:rsidR="001220A3" w:rsidRPr="001220A3">
        <w:rPr>
          <w:rFonts w:eastAsia="TimesNewRomanPSMT"/>
          <w:szCs w:val="24"/>
          <w:lang w:eastAsia="en-US"/>
        </w:rPr>
        <w:t>Ежегодно в бюджете сельского поселения предусматривать финансирование</w:t>
      </w:r>
      <w:r>
        <w:rPr>
          <w:rFonts w:eastAsia="TimesNewRomanPSMT"/>
          <w:szCs w:val="24"/>
          <w:lang w:eastAsia="en-US"/>
        </w:rPr>
        <w:t xml:space="preserve"> </w:t>
      </w:r>
      <w:r w:rsidR="001220A3" w:rsidRPr="001220A3">
        <w:rPr>
          <w:rFonts w:eastAsia="TimesNewRomanPSMT"/>
          <w:szCs w:val="24"/>
          <w:lang w:eastAsia="en-US"/>
        </w:rPr>
        <w:t>на благоустройство и санитарную очистку территории поселения</w:t>
      </w:r>
      <w:r>
        <w:rPr>
          <w:rFonts w:eastAsia="TimesNewRomanPSMT"/>
          <w:szCs w:val="24"/>
          <w:lang w:eastAsia="en-US"/>
        </w:rPr>
        <w:t>.</w:t>
      </w:r>
      <w:r w:rsidR="00095BA8" w:rsidRPr="001220A3">
        <w:rPr>
          <w:szCs w:val="24"/>
        </w:rPr>
        <w:t xml:space="preserve"> </w:t>
      </w:r>
    </w:p>
    <w:p w:rsidR="00502113" w:rsidRPr="0046230F" w:rsidRDefault="00502113" w:rsidP="00502113">
      <w:pPr>
        <w:pStyle w:val="Default"/>
        <w:pageBreakBefore/>
        <w:jc w:val="both"/>
      </w:pPr>
    </w:p>
    <w:p w:rsidR="00502113" w:rsidRPr="0046230F" w:rsidRDefault="00502113" w:rsidP="00581FDF">
      <w:pPr>
        <w:pStyle w:val="Default"/>
        <w:pageBreakBefore/>
      </w:pPr>
    </w:p>
    <w:sectPr w:rsidR="00502113" w:rsidRPr="0046230F" w:rsidSect="003B4F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EEF"/>
    <w:multiLevelType w:val="hybridMultilevel"/>
    <w:tmpl w:val="94446D22"/>
    <w:lvl w:ilvl="0" w:tplc="D138117E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CB"/>
    <w:rsid w:val="00002C5D"/>
    <w:rsid w:val="00042830"/>
    <w:rsid w:val="00045C5D"/>
    <w:rsid w:val="0004774B"/>
    <w:rsid w:val="00061AA4"/>
    <w:rsid w:val="0006452A"/>
    <w:rsid w:val="00067AA7"/>
    <w:rsid w:val="00095BA8"/>
    <w:rsid w:val="000A49F5"/>
    <w:rsid w:val="001220A3"/>
    <w:rsid w:val="00136C26"/>
    <w:rsid w:val="0013708F"/>
    <w:rsid w:val="001859C7"/>
    <w:rsid w:val="00194EDF"/>
    <w:rsid w:val="001B1D38"/>
    <w:rsid w:val="00204AD2"/>
    <w:rsid w:val="00233BF8"/>
    <w:rsid w:val="002616B4"/>
    <w:rsid w:val="002624CB"/>
    <w:rsid w:val="00270F87"/>
    <w:rsid w:val="00302B74"/>
    <w:rsid w:val="00303D11"/>
    <w:rsid w:val="00304DBD"/>
    <w:rsid w:val="00306EB9"/>
    <w:rsid w:val="003559D9"/>
    <w:rsid w:val="00355C13"/>
    <w:rsid w:val="003B4FD5"/>
    <w:rsid w:val="003C24B3"/>
    <w:rsid w:val="0042481B"/>
    <w:rsid w:val="00452072"/>
    <w:rsid w:val="0046230F"/>
    <w:rsid w:val="00464456"/>
    <w:rsid w:val="004C3885"/>
    <w:rsid w:val="004F2496"/>
    <w:rsid w:val="004F2A06"/>
    <w:rsid w:val="00502113"/>
    <w:rsid w:val="00542ABE"/>
    <w:rsid w:val="005741DC"/>
    <w:rsid w:val="0057655B"/>
    <w:rsid w:val="005772EF"/>
    <w:rsid w:val="00581FDF"/>
    <w:rsid w:val="005C1932"/>
    <w:rsid w:val="005D08B4"/>
    <w:rsid w:val="005D7E8A"/>
    <w:rsid w:val="006C46B3"/>
    <w:rsid w:val="006F4FF1"/>
    <w:rsid w:val="007703AB"/>
    <w:rsid w:val="007712FB"/>
    <w:rsid w:val="007A3AA9"/>
    <w:rsid w:val="007A6C09"/>
    <w:rsid w:val="007B0C34"/>
    <w:rsid w:val="007E056C"/>
    <w:rsid w:val="007E453D"/>
    <w:rsid w:val="00821276"/>
    <w:rsid w:val="0088208B"/>
    <w:rsid w:val="008952A1"/>
    <w:rsid w:val="008B4C47"/>
    <w:rsid w:val="008F1280"/>
    <w:rsid w:val="00904B0D"/>
    <w:rsid w:val="00930BC9"/>
    <w:rsid w:val="00935A86"/>
    <w:rsid w:val="00955EF3"/>
    <w:rsid w:val="009667F9"/>
    <w:rsid w:val="0097122D"/>
    <w:rsid w:val="00990973"/>
    <w:rsid w:val="00992105"/>
    <w:rsid w:val="0099706C"/>
    <w:rsid w:val="009A76A5"/>
    <w:rsid w:val="009E2A87"/>
    <w:rsid w:val="009F5A95"/>
    <w:rsid w:val="00A10FDC"/>
    <w:rsid w:val="00A2301E"/>
    <w:rsid w:val="00A23588"/>
    <w:rsid w:val="00A530C1"/>
    <w:rsid w:val="00A62F61"/>
    <w:rsid w:val="00A653B4"/>
    <w:rsid w:val="00AC7D19"/>
    <w:rsid w:val="00B17127"/>
    <w:rsid w:val="00B20D94"/>
    <w:rsid w:val="00B22A33"/>
    <w:rsid w:val="00B242AB"/>
    <w:rsid w:val="00B53515"/>
    <w:rsid w:val="00B71111"/>
    <w:rsid w:val="00B9684E"/>
    <w:rsid w:val="00BB0CCB"/>
    <w:rsid w:val="00BD004B"/>
    <w:rsid w:val="00BE2793"/>
    <w:rsid w:val="00C95A13"/>
    <w:rsid w:val="00CA2686"/>
    <w:rsid w:val="00D03E31"/>
    <w:rsid w:val="00D06EFD"/>
    <w:rsid w:val="00D13243"/>
    <w:rsid w:val="00D1628D"/>
    <w:rsid w:val="00D75B90"/>
    <w:rsid w:val="00D801A2"/>
    <w:rsid w:val="00DC2E5B"/>
    <w:rsid w:val="00DD772A"/>
    <w:rsid w:val="00DE3A28"/>
    <w:rsid w:val="00DE6F7A"/>
    <w:rsid w:val="00DF6AC6"/>
    <w:rsid w:val="00E81CB9"/>
    <w:rsid w:val="00E958AC"/>
    <w:rsid w:val="00EC4350"/>
    <w:rsid w:val="00EC5282"/>
    <w:rsid w:val="00F408EE"/>
    <w:rsid w:val="00F85236"/>
    <w:rsid w:val="00FF40EB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2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242AB"/>
    <w:pPr>
      <w:jc w:val="center"/>
    </w:pPr>
    <w:rPr>
      <w:b/>
      <w:bCs/>
      <w:sz w:val="26"/>
      <w:szCs w:val="24"/>
    </w:rPr>
  </w:style>
  <w:style w:type="character" w:customStyle="1" w:styleId="20">
    <w:name w:val="Основной текст 2 Знак"/>
    <w:basedOn w:val="a0"/>
    <w:link w:val="2"/>
    <w:rsid w:val="00B242A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Normal">
    <w:name w:val="ConsNormal"/>
    <w:rsid w:val="007A3A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7E8A"/>
    <w:pPr>
      <w:ind w:left="720"/>
      <w:contextualSpacing/>
    </w:pPr>
    <w:rPr>
      <w:szCs w:val="24"/>
    </w:rPr>
  </w:style>
  <w:style w:type="paragraph" w:customStyle="1" w:styleId="ConsPlusNormal">
    <w:name w:val="ConsPlusNormal"/>
    <w:rsid w:val="00122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B24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242AB"/>
    <w:pPr>
      <w:jc w:val="center"/>
    </w:pPr>
    <w:rPr>
      <w:b/>
      <w:bCs/>
      <w:sz w:val="26"/>
      <w:szCs w:val="24"/>
    </w:rPr>
  </w:style>
  <w:style w:type="character" w:customStyle="1" w:styleId="20">
    <w:name w:val="Основной текст 2 Знак"/>
    <w:basedOn w:val="a0"/>
    <w:link w:val="2"/>
    <w:rsid w:val="00B242A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Normal">
    <w:name w:val="ConsNormal"/>
    <w:rsid w:val="007A3A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7E8A"/>
    <w:pPr>
      <w:ind w:left="720"/>
      <w:contextualSpacing/>
    </w:pPr>
    <w:rPr>
      <w:szCs w:val="24"/>
    </w:rPr>
  </w:style>
  <w:style w:type="paragraph" w:customStyle="1" w:styleId="ConsPlusNormal">
    <w:name w:val="ConsPlusNormal"/>
    <w:rsid w:val="00122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5AFDC4D8F2A3825E82302F31B0C28F1A2C7652A68B0364C5CFA7ECBOAD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dcterms:created xsi:type="dcterms:W3CDTF">2019-03-22T04:09:00Z</dcterms:created>
  <dcterms:modified xsi:type="dcterms:W3CDTF">2019-03-25T04:52:00Z</dcterms:modified>
</cp:coreProperties>
</file>