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3130CA" w:rsidP="0063022C">
      <w:pPr>
        <w:rPr>
          <w:b/>
        </w:rPr>
      </w:pPr>
      <w:r>
        <w:rPr>
          <w:b/>
        </w:rPr>
        <w:t>18 октября 2018</w:t>
      </w:r>
      <w:r w:rsidR="0063022C">
        <w:rPr>
          <w:b/>
        </w:rPr>
        <w:t xml:space="preserve">г.                                                                                           </w:t>
      </w:r>
      <w:r>
        <w:rPr>
          <w:b/>
        </w:rPr>
        <w:t xml:space="preserve">                 №  123</w:t>
      </w:r>
    </w:p>
    <w:p w:rsidR="00544520" w:rsidRDefault="00544520" w:rsidP="0063022C">
      <w:pPr>
        <w:rPr>
          <w:b/>
        </w:rPr>
      </w:pPr>
    </w:p>
    <w:p w:rsidR="0063022C" w:rsidRDefault="0063022C" w:rsidP="00544520">
      <w:pPr>
        <w:tabs>
          <w:tab w:val="left" w:pos="3750"/>
        </w:tabs>
        <w:rPr>
          <w:b/>
        </w:rPr>
      </w:pPr>
      <w:r>
        <w:rPr>
          <w:b/>
        </w:rPr>
        <w:t xml:space="preserve">                                 </w:t>
      </w:r>
      <w:r w:rsidR="00544520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3130CA" w:rsidRDefault="003130CA" w:rsidP="003130CA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внесении в государственный адресный реестр</w:t>
      </w:r>
    </w:p>
    <w:p w:rsidR="003130CA" w:rsidRDefault="003130CA" w:rsidP="003130CA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3130CA" w:rsidRDefault="003130CA" w:rsidP="003130CA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3130CA" w:rsidRDefault="003130CA" w:rsidP="003130CA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3130CA" w:rsidRDefault="003130CA" w:rsidP="003130CA">
      <w:pPr>
        <w:jc w:val="both"/>
        <w:rPr>
          <w:b/>
        </w:rPr>
      </w:pPr>
      <w:r>
        <w:t xml:space="preserve">          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3130CA" w:rsidRDefault="003130CA" w:rsidP="003130CA"/>
    <w:p w:rsidR="003130CA" w:rsidRDefault="003130CA" w:rsidP="003130C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34FB4"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разместить </w:t>
      </w:r>
      <w:r>
        <w:rPr>
          <w:rFonts w:ascii="Times New Roman" w:hAnsi="Times New Roman"/>
          <w:sz w:val="24"/>
          <w:szCs w:val="24"/>
        </w:rPr>
        <w:t>адреса объектов</w:t>
      </w:r>
      <w:r w:rsidRPr="00A34FB4">
        <w:rPr>
          <w:rFonts w:ascii="Times New Roman" w:hAnsi="Times New Roman"/>
          <w:sz w:val="24"/>
          <w:szCs w:val="24"/>
        </w:rPr>
        <w:t xml:space="preserve"> адресации, ранее не размещенные в </w:t>
      </w:r>
      <w:r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7A75BC">
        <w:rPr>
          <w:rFonts w:ascii="Times New Roman" w:hAnsi="Times New Roman"/>
          <w:sz w:val="24"/>
          <w:szCs w:val="24"/>
        </w:rPr>
        <w:t>, присвоенные</w:t>
      </w:r>
      <w:r w:rsidRPr="00A34FB4">
        <w:rPr>
          <w:rFonts w:ascii="Times New Roman" w:hAnsi="Times New Roman"/>
          <w:sz w:val="24"/>
          <w:szCs w:val="24"/>
        </w:rPr>
        <w:t xml:space="preserve"> до вступления в силу Постановления Правительства РФ от 19.11.2014 № 1221 «Об утверждении Правил присвоения, изменения и аннул</w:t>
      </w:r>
      <w:r w:rsidR="007A75BC">
        <w:rPr>
          <w:rFonts w:ascii="Times New Roman" w:hAnsi="Times New Roman"/>
          <w:sz w:val="24"/>
          <w:szCs w:val="24"/>
        </w:rPr>
        <w:t xml:space="preserve">ирования адресов»,  расположенные </w:t>
      </w:r>
      <w:r w:rsidRPr="00A34FB4">
        <w:rPr>
          <w:rFonts w:ascii="Times New Roman" w:hAnsi="Times New Roman"/>
          <w:sz w:val="24"/>
          <w:szCs w:val="24"/>
        </w:rPr>
        <w:t>по адресу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63022C" w:rsidRDefault="0063022C" w:rsidP="0063022C"/>
    <w:p w:rsidR="00754B1D" w:rsidRDefault="005C3AD9" w:rsidP="00754B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54B1D">
        <w:rPr>
          <w:rFonts w:ascii="Times New Roman" w:hAnsi="Times New Roman"/>
          <w:sz w:val="24"/>
          <w:szCs w:val="24"/>
        </w:rPr>
        <w:t xml:space="preserve">- </w:t>
      </w:r>
      <w:r w:rsidR="003130CA">
        <w:rPr>
          <w:rFonts w:ascii="Times New Roman" w:hAnsi="Times New Roman"/>
          <w:sz w:val="24"/>
          <w:szCs w:val="24"/>
        </w:rPr>
        <w:t>Российская Федерация</w:t>
      </w:r>
      <w:r>
        <w:rPr>
          <w:rFonts w:ascii="Times New Roman" w:hAnsi="Times New Roman"/>
          <w:sz w:val="24"/>
          <w:szCs w:val="24"/>
        </w:rPr>
        <w:t>,</w:t>
      </w:r>
      <w:r w:rsidR="003130CA">
        <w:rPr>
          <w:rFonts w:ascii="Times New Roman" w:hAnsi="Times New Roman"/>
          <w:sz w:val="24"/>
          <w:szCs w:val="24"/>
        </w:rPr>
        <w:t xml:space="preserve"> </w:t>
      </w:r>
      <w:r w:rsidR="00754B1D">
        <w:rPr>
          <w:rFonts w:ascii="Times New Roman" w:hAnsi="Times New Roman"/>
          <w:sz w:val="24"/>
          <w:szCs w:val="24"/>
        </w:rPr>
        <w:t xml:space="preserve">Удмуртская Республика, </w:t>
      </w:r>
      <w:r w:rsidR="003130CA">
        <w:rPr>
          <w:rFonts w:ascii="Times New Roman" w:hAnsi="Times New Roman"/>
          <w:sz w:val="24"/>
          <w:szCs w:val="24"/>
        </w:rPr>
        <w:t>Глазовский муниципальный район, сельское поселение Кожильское</w:t>
      </w:r>
      <w:r w:rsidR="00754B1D">
        <w:rPr>
          <w:rFonts w:ascii="Times New Roman" w:hAnsi="Times New Roman"/>
          <w:sz w:val="24"/>
          <w:szCs w:val="24"/>
        </w:rPr>
        <w:t xml:space="preserve">, д. </w:t>
      </w:r>
      <w:r w:rsidR="003130CA">
        <w:rPr>
          <w:rFonts w:ascii="Times New Roman" w:hAnsi="Times New Roman"/>
          <w:sz w:val="24"/>
          <w:szCs w:val="24"/>
        </w:rPr>
        <w:t>Кожиль, ул. Гагарина, д. 7, кв. 6</w:t>
      </w:r>
      <w:r w:rsidR="00754B1D">
        <w:rPr>
          <w:rFonts w:ascii="Times New Roman" w:hAnsi="Times New Roman"/>
          <w:sz w:val="24"/>
          <w:szCs w:val="24"/>
        </w:rPr>
        <w:t>, ком. 1</w:t>
      </w:r>
    </w:p>
    <w:p w:rsidR="00754B1D" w:rsidRDefault="00754B1D" w:rsidP="00754B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130CA" w:rsidRPr="003130CA">
        <w:rPr>
          <w:rFonts w:ascii="Times New Roman" w:hAnsi="Times New Roman"/>
          <w:sz w:val="24"/>
          <w:szCs w:val="24"/>
        </w:rPr>
        <w:t xml:space="preserve"> </w:t>
      </w:r>
      <w:r w:rsidR="003130CA">
        <w:rPr>
          <w:rFonts w:ascii="Times New Roman" w:hAnsi="Times New Roman"/>
          <w:sz w:val="24"/>
          <w:szCs w:val="24"/>
        </w:rPr>
        <w:t>Российская Федерация</w:t>
      </w:r>
      <w:r w:rsidR="005C3AD9">
        <w:rPr>
          <w:rFonts w:ascii="Times New Roman" w:hAnsi="Times New Roman"/>
          <w:sz w:val="24"/>
          <w:szCs w:val="24"/>
        </w:rPr>
        <w:t>,</w:t>
      </w:r>
      <w:r w:rsidR="003130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Удмуртская Республика, </w:t>
      </w:r>
      <w:r w:rsidR="003130CA">
        <w:rPr>
          <w:rFonts w:ascii="Times New Roman" w:hAnsi="Times New Roman"/>
          <w:sz w:val="24"/>
          <w:szCs w:val="24"/>
        </w:rPr>
        <w:t>Глазовский муниципальный район, сельское поселение Кожильское</w:t>
      </w:r>
      <w:r>
        <w:rPr>
          <w:rFonts w:ascii="Times New Roman" w:hAnsi="Times New Roman"/>
          <w:sz w:val="24"/>
          <w:szCs w:val="24"/>
        </w:rPr>
        <w:t>, д.</w:t>
      </w:r>
      <w:r w:rsidR="003130CA">
        <w:rPr>
          <w:rFonts w:ascii="Times New Roman" w:hAnsi="Times New Roman"/>
          <w:sz w:val="24"/>
          <w:szCs w:val="24"/>
        </w:rPr>
        <w:t xml:space="preserve"> Кожиль, ул. Гагарина, д.7, кв.6</w:t>
      </w:r>
      <w:r>
        <w:rPr>
          <w:rFonts w:ascii="Times New Roman" w:hAnsi="Times New Roman"/>
          <w:sz w:val="24"/>
          <w:szCs w:val="24"/>
        </w:rPr>
        <w:t>, ком. 2.</w:t>
      </w:r>
    </w:p>
    <w:p w:rsidR="00754B1D" w:rsidRDefault="00754B1D" w:rsidP="00754B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30CA">
        <w:rPr>
          <w:rFonts w:ascii="Times New Roman" w:hAnsi="Times New Roman"/>
          <w:sz w:val="24"/>
          <w:szCs w:val="24"/>
        </w:rPr>
        <w:t>Российская Федерация</w:t>
      </w:r>
      <w:r w:rsidR="005C3AD9">
        <w:rPr>
          <w:rFonts w:ascii="Times New Roman" w:hAnsi="Times New Roman"/>
          <w:sz w:val="24"/>
          <w:szCs w:val="24"/>
        </w:rPr>
        <w:t>,</w:t>
      </w:r>
      <w:r w:rsidR="003130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Удмуртская Республика, </w:t>
      </w:r>
      <w:r w:rsidR="003130CA">
        <w:rPr>
          <w:rFonts w:ascii="Times New Roman" w:hAnsi="Times New Roman"/>
          <w:sz w:val="24"/>
          <w:szCs w:val="24"/>
        </w:rPr>
        <w:t>Глазовский муниципальный район, сельское поселение Кожильское</w:t>
      </w:r>
      <w:r>
        <w:rPr>
          <w:rFonts w:ascii="Times New Roman" w:hAnsi="Times New Roman"/>
          <w:sz w:val="24"/>
          <w:szCs w:val="24"/>
        </w:rPr>
        <w:t xml:space="preserve">, д. </w:t>
      </w:r>
      <w:r w:rsidR="003130CA">
        <w:rPr>
          <w:rFonts w:ascii="Times New Roman" w:hAnsi="Times New Roman"/>
          <w:sz w:val="24"/>
          <w:szCs w:val="24"/>
        </w:rPr>
        <w:t>Кожиль, ул. Гагарина, д.7, кв. 6</w:t>
      </w:r>
      <w:r>
        <w:rPr>
          <w:rFonts w:ascii="Times New Roman" w:hAnsi="Times New Roman"/>
          <w:sz w:val="24"/>
          <w:szCs w:val="24"/>
        </w:rPr>
        <w:t>, ком. 3.</w:t>
      </w:r>
    </w:p>
    <w:p w:rsidR="005C3AD9" w:rsidRDefault="005C3AD9" w:rsidP="00754B1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130CA" w:rsidRDefault="003130CA" w:rsidP="003130C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Российская Федерация</w:t>
      </w:r>
      <w:r w:rsidR="005C3AD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Удмуртская Республика, Глазовский муниципальный район, сельское поселение Кожильское, д. Кожиль, ул. Гагарина, д.8, кв. 3, ком. 1</w:t>
      </w:r>
      <w:r w:rsidR="005C3AD9">
        <w:rPr>
          <w:rFonts w:ascii="Times New Roman" w:hAnsi="Times New Roman"/>
          <w:sz w:val="24"/>
          <w:szCs w:val="24"/>
        </w:rPr>
        <w:t>.</w:t>
      </w:r>
    </w:p>
    <w:p w:rsidR="003130CA" w:rsidRDefault="003130CA" w:rsidP="003130C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130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</w:t>
      </w:r>
      <w:r w:rsidR="005C3AD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Удмуртская Республика, Глазовский муниципальный район, сельское поселение Кожильское, д. Кожиль, ул. Гагарина, д.8, кв.3, ком. 2.</w:t>
      </w:r>
    </w:p>
    <w:p w:rsidR="003130CA" w:rsidRDefault="003130CA" w:rsidP="003130C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Российская Федерация</w:t>
      </w:r>
      <w:r w:rsidR="005C3AD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Удмуртская Республика, Глазовский муниципальный район, сельское поселение Кожильское, д. Кожиль, ул. Гагарина, д.8, кв. 3, ком. 3.</w:t>
      </w:r>
    </w:p>
    <w:p w:rsidR="00754B1D" w:rsidRDefault="00754B1D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63022C" w:rsidRPr="001E54C7" w:rsidTr="005C3AD9">
        <w:tc>
          <w:tcPr>
            <w:tcW w:w="9464" w:type="dxa"/>
          </w:tcPr>
          <w:p w:rsidR="005C3AD9" w:rsidRDefault="005C3AD9" w:rsidP="005C3A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Российская Федерация, Удмуртская Республика, Глазовский муниципальный район, сельское поселение Кожильское, с. Дзякино, ул. Кирова, д.8, кв. 1.</w:t>
            </w:r>
          </w:p>
          <w:p w:rsidR="005C3AD9" w:rsidRDefault="005C3AD9" w:rsidP="005C3A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Российская Федерация, Удмуртская Республика, Глазовский муниципальный район, сельское поселение Кожильское, с. Дзякино, ул. Кирова, д.8, кв. 2.</w:t>
            </w:r>
          </w:p>
          <w:p w:rsidR="005C3AD9" w:rsidRDefault="005C3AD9" w:rsidP="005C3A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Российская Федерация, Удмуртская Республика, Глазовский муниципальный район, сельское поселение Кожильское, с. Дзякино, ул. Кирова, д.8, кв. 3.</w:t>
            </w:r>
          </w:p>
          <w:p w:rsidR="005C3AD9" w:rsidRDefault="005C3AD9" w:rsidP="005C3A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Российская Федерация, Удмуртская Республика, Глазовский муниципальный район, сельское поселение Кожильское, с. Дзякино, ул. Кирова, д.8, кв. 4.</w:t>
            </w:r>
          </w:p>
          <w:p w:rsidR="005C3AD9" w:rsidRDefault="005C3AD9" w:rsidP="005C3A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Российская Федерация, Удмуртская Республика, Глазовский муниципальный район,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сельское поселение Кожильское, с. Дзякино, ул. Кирова, д.8, кв. 5.</w:t>
            </w:r>
          </w:p>
          <w:p w:rsidR="005C3AD9" w:rsidRDefault="005C3AD9" w:rsidP="005C3A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Российская Федерация, Удмуртская Республика, Глазовский муниципальный район, сельское поселение Кожильское, с. Дзякино, ул. Кирова, д.8, кв. 6.</w:t>
            </w:r>
          </w:p>
          <w:p w:rsidR="005C3AD9" w:rsidRDefault="005C3AD9" w:rsidP="005C3A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Российская Федерация, Удмуртская Республика, Глазовский муниципальный район, сельское поселение Кожильское, с. Дзякино, ул. Кирова, д.8, кв. 7.</w:t>
            </w:r>
          </w:p>
          <w:p w:rsidR="005C3AD9" w:rsidRDefault="005C3AD9" w:rsidP="005C3A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Российская Федерация, Удмуртская Республика, Глазовский муниципальный район, сельское поселение Кожильское, с. Дзякино, ул. Кирова, д.8, кв. 8.</w:t>
            </w:r>
          </w:p>
          <w:p w:rsidR="005C3AD9" w:rsidRDefault="005C3AD9" w:rsidP="005C3A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3AD9" w:rsidRDefault="005C3AD9" w:rsidP="005C3A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3AD9" w:rsidRPr="001E54C7" w:rsidRDefault="005C3AD9" w:rsidP="005C3AD9">
            <w:pPr>
              <w:pStyle w:val="a3"/>
              <w:jc w:val="both"/>
              <w:rPr>
                <w:b/>
              </w:rPr>
            </w:pPr>
          </w:p>
          <w:p w:rsidR="0063022C" w:rsidRPr="001E54C7" w:rsidRDefault="005C3AD9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5C3AD9">
        <w:tc>
          <w:tcPr>
            <w:tcW w:w="9464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lastRenderedPageBreak/>
              <w:t xml:space="preserve">«Кожильское»                                                                              </w:t>
            </w:r>
            <w:r w:rsidR="00754B1D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C30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252EF9"/>
    <w:rsid w:val="003130CA"/>
    <w:rsid w:val="003A3A78"/>
    <w:rsid w:val="00475354"/>
    <w:rsid w:val="00490597"/>
    <w:rsid w:val="00544520"/>
    <w:rsid w:val="005914BA"/>
    <w:rsid w:val="005C3AD9"/>
    <w:rsid w:val="0063022C"/>
    <w:rsid w:val="00646C1F"/>
    <w:rsid w:val="00697D40"/>
    <w:rsid w:val="00754B1D"/>
    <w:rsid w:val="007A75BC"/>
    <w:rsid w:val="007C300C"/>
    <w:rsid w:val="008F0581"/>
    <w:rsid w:val="00E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2018-10-18T09:27:00Z</cp:lastPrinted>
  <dcterms:created xsi:type="dcterms:W3CDTF">2018-10-25T11:56:00Z</dcterms:created>
  <dcterms:modified xsi:type="dcterms:W3CDTF">2018-10-25T11:56:00Z</dcterms:modified>
</cp:coreProperties>
</file>