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65A" w:rsidRDefault="00F4365A" w:rsidP="00F43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F4365A" w:rsidRDefault="00F4365A" w:rsidP="00F43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F4365A" w:rsidRDefault="00F4365A" w:rsidP="00F4365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65A" w:rsidRDefault="00F4365A" w:rsidP="00F4365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F4365A" w:rsidRDefault="00F4365A" w:rsidP="00F4365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F4365A" w:rsidRDefault="00F4365A" w:rsidP="00F4365A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F4365A" w:rsidRDefault="00F4365A" w:rsidP="00F4365A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21 сентября  2018 года                                                                                                 № 89   </w:t>
      </w:r>
    </w:p>
    <w:p w:rsidR="00F4365A" w:rsidRDefault="00F4365A" w:rsidP="00F4365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внесении в государственный адресный реестр</w:t>
      </w:r>
    </w:p>
    <w:p w:rsidR="00F4365A" w:rsidRDefault="00F4365A" w:rsidP="00F4365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F4365A" w:rsidRDefault="00F4365A" w:rsidP="00F4365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4365A" w:rsidRDefault="00F4365A" w:rsidP="00F4365A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пп.2, п.3 ст. 9 Федерального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проведенной инвентаризации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разместить адреса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объектов адресации, ранее не размещенные в государственном адресном реестре, присвоенные до дня вступления в силу постановления Правительства РФ от 19.11.2014 года «Об утверждении Правил присвоения, изменения и аннулирования адресов», расположенные по адресу: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дом: 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2;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4;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5;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                район, сельское поселение Адамское, Динамо территория СНТ, 6;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7;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9;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10;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12;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13;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15;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16;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17;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20;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24;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25;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26;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28;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30;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32;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33;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34;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35;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36;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37;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39;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40;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41;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42;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43;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44;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45;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47;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48;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50;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52;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53;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СНТ,54;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55;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58;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60;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62;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64;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65;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66;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67;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69;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70;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71;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дом:</w:t>
      </w:r>
      <w:r w:rsidRPr="00E30D3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муниципальный район, сельское поселение Адамское, Динамо территория СНТ, 74;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Pr="005917C7" w:rsidRDefault="00F4365A" w:rsidP="00F43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917C7">
        <w:rPr>
          <w:rFonts w:ascii="Times New Roman" w:hAnsi="Times New Roman"/>
          <w:b/>
          <w:sz w:val="24"/>
          <w:szCs w:val="24"/>
          <w:lang w:eastAsia="ru-RU"/>
        </w:rPr>
        <w:t xml:space="preserve">Глава муниципального образования «Адамское»                                       К.С. </w:t>
      </w:r>
      <w:proofErr w:type="spellStart"/>
      <w:r w:rsidRPr="005917C7">
        <w:rPr>
          <w:rFonts w:ascii="Times New Roman" w:hAnsi="Times New Roman"/>
          <w:b/>
          <w:sz w:val="24"/>
          <w:szCs w:val="24"/>
          <w:lang w:eastAsia="ru-RU"/>
        </w:rPr>
        <w:t>Растегаев</w:t>
      </w:r>
      <w:proofErr w:type="spellEnd"/>
    </w:p>
    <w:p w:rsidR="00F4365A" w:rsidRPr="005917C7" w:rsidRDefault="00F4365A" w:rsidP="00F4365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4365A" w:rsidRDefault="00F4365A" w:rsidP="00F4365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404DD" w:rsidRDefault="006404DD">
      <w:bookmarkStart w:id="0" w:name="_GoBack"/>
      <w:bookmarkEnd w:id="0"/>
    </w:p>
    <w:sectPr w:rsidR="0064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2A"/>
    <w:rsid w:val="0029412A"/>
    <w:rsid w:val="006404DD"/>
    <w:rsid w:val="00F4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1289</Words>
  <Characters>7351</Characters>
  <Application>Microsoft Office Word</Application>
  <DocSecurity>0</DocSecurity>
  <Lines>61</Lines>
  <Paragraphs>17</Paragraphs>
  <ScaleCrop>false</ScaleCrop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2018-10-06T07:58:00Z</dcterms:created>
  <dcterms:modified xsi:type="dcterms:W3CDTF">2018-10-06T07:58:00Z</dcterms:modified>
</cp:coreProperties>
</file>