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634E9E" w:rsidP="00C52DEE">
      <w:pPr>
        <w:jc w:val="both"/>
        <w:rPr>
          <w:b/>
        </w:rPr>
      </w:pPr>
      <w:r>
        <w:rPr>
          <w:b/>
        </w:rPr>
        <w:t>11</w:t>
      </w:r>
      <w:r w:rsidR="00E86E7C">
        <w:rPr>
          <w:b/>
        </w:rPr>
        <w:t xml:space="preserve"> января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E86E7C">
        <w:rPr>
          <w:b/>
        </w:rPr>
        <w:t xml:space="preserve">                          №   3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E86E7C">
        <w:t>стровым номером 18:05:047002</w:t>
      </w:r>
      <w:r w:rsidR="00634E9E">
        <w:t>:548</w:t>
      </w:r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A110BD">
        <w:t xml:space="preserve">он, с. </w:t>
      </w:r>
      <w:proofErr w:type="spellStart"/>
      <w:r w:rsidR="00A110BD">
        <w:t>Дзякино</w:t>
      </w:r>
      <w:proofErr w:type="spellEnd"/>
      <w:r w:rsidR="00A110BD">
        <w:t xml:space="preserve">, ул. Пушкина, </w:t>
      </w:r>
      <w:r w:rsidR="00634E9E">
        <w:t>2а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634E9E">
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634E9E"/>
    <w:rsid w:val="00715C53"/>
    <w:rsid w:val="0077708F"/>
    <w:rsid w:val="007E6695"/>
    <w:rsid w:val="0091474F"/>
    <w:rsid w:val="009205EE"/>
    <w:rsid w:val="00965826"/>
    <w:rsid w:val="009C538F"/>
    <w:rsid w:val="009D70D4"/>
    <w:rsid w:val="00A110BD"/>
    <w:rsid w:val="00A43422"/>
    <w:rsid w:val="00AC7CC6"/>
    <w:rsid w:val="00AE0847"/>
    <w:rsid w:val="00BF6258"/>
    <w:rsid w:val="00C52DEE"/>
    <w:rsid w:val="00CE2355"/>
    <w:rsid w:val="00D53030"/>
    <w:rsid w:val="00DF1A68"/>
    <w:rsid w:val="00E6492C"/>
    <w:rsid w:val="00E86E7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2018-01-15T10:41:00Z</cp:lastPrinted>
  <dcterms:created xsi:type="dcterms:W3CDTF">2018-01-17T06:48:00Z</dcterms:created>
  <dcterms:modified xsi:type="dcterms:W3CDTF">2018-01-17T06:48:00Z</dcterms:modified>
</cp:coreProperties>
</file>