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ECA" w:rsidRPr="007314BE" w:rsidRDefault="00E76ECA" w:rsidP="00E76ECA">
      <w:pPr>
        <w:rPr>
          <w:b/>
        </w:rPr>
      </w:pPr>
      <w:r w:rsidRPr="007314BE">
        <w:rPr>
          <w:b/>
        </w:rPr>
        <w:t>СОВЕТ   ДЕПУТАТОВ   МУНИЦИПАЛЬНОГО   ОБРАЗОВАНИЯ   «АДАМСКОЕ»</w:t>
      </w:r>
    </w:p>
    <w:p w:rsidR="00E76ECA" w:rsidRPr="007314BE" w:rsidRDefault="00E76ECA" w:rsidP="00E76ECA">
      <w:pPr>
        <w:rPr>
          <w:b/>
        </w:rPr>
      </w:pPr>
      <w:r w:rsidRPr="007314BE">
        <w:rPr>
          <w:b/>
        </w:rPr>
        <w:t>«АДАМ»   МУНИЦИПАЛ   КЫЛДЫТЭТЫСЬ   ДЕПУТАТЪЕСЛЭН   КЕНЕШСЫ</w:t>
      </w:r>
    </w:p>
    <w:p w:rsidR="00E76ECA" w:rsidRPr="007314BE" w:rsidRDefault="00E76ECA" w:rsidP="00E76ECA">
      <w:pPr>
        <w:ind w:firstLine="708"/>
        <w:jc w:val="right"/>
      </w:pPr>
      <w:r w:rsidRPr="007314BE">
        <w:t xml:space="preserve">                                                                                                                                             </w:t>
      </w:r>
    </w:p>
    <w:p w:rsidR="00E76ECA" w:rsidRPr="007314BE" w:rsidRDefault="00E76ECA" w:rsidP="00E76ECA">
      <w:pPr>
        <w:jc w:val="center"/>
        <w:rPr>
          <w:b/>
        </w:rPr>
      </w:pPr>
    </w:p>
    <w:p w:rsidR="00E76ECA" w:rsidRPr="007314BE" w:rsidRDefault="00E76ECA" w:rsidP="00E76ECA">
      <w:pPr>
        <w:jc w:val="center"/>
        <w:rPr>
          <w:b/>
        </w:rPr>
      </w:pPr>
      <w:r w:rsidRPr="007314BE">
        <w:rPr>
          <w:b/>
        </w:rPr>
        <w:t>РЕШЕНИЕ</w:t>
      </w:r>
    </w:p>
    <w:p w:rsidR="00E76ECA" w:rsidRPr="007314BE" w:rsidRDefault="00E76ECA" w:rsidP="00E76ECA">
      <w:pPr>
        <w:jc w:val="center"/>
        <w:rPr>
          <w:b/>
        </w:rPr>
      </w:pPr>
    </w:p>
    <w:p w:rsidR="00E76ECA" w:rsidRPr="007314BE" w:rsidRDefault="00E76ECA" w:rsidP="00E76ECA">
      <w:pPr>
        <w:rPr>
          <w:b/>
        </w:rPr>
      </w:pPr>
      <w:r>
        <w:rPr>
          <w:b/>
        </w:rPr>
        <w:t>24 декабря  2015</w:t>
      </w:r>
      <w:r w:rsidRPr="007314BE">
        <w:rPr>
          <w:b/>
        </w:rPr>
        <w:t xml:space="preserve"> года                                                                                   </w:t>
      </w:r>
      <w:r>
        <w:rPr>
          <w:b/>
        </w:rPr>
        <w:t xml:space="preserve">                   №  156</w:t>
      </w:r>
    </w:p>
    <w:p w:rsidR="00E76ECA" w:rsidRDefault="00E76ECA" w:rsidP="00E76ECA">
      <w:pPr>
        <w:jc w:val="center"/>
        <w:rPr>
          <w:b/>
        </w:rPr>
      </w:pPr>
      <w:r w:rsidRPr="007314BE">
        <w:rPr>
          <w:b/>
        </w:rPr>
        <w:t>д. Адам</w:t>
      </w:r>
    </w:p>
    <w:p w:rsidR="00E76ECA" w:rsidRPr="0088127E" w:rsidRDefault="00E76ECA" w:rsidP="00E76ECA">
      <w:pPr>
        <w:jc w:val="center"/>
        <w:rPr>
          <w:b/>
        </w:rPr>
      </w:pPr>
    </w:p>
    <w:p w:rsidR="00E76ECA" w:rsidRPr="007314BE" w:rsidRDefault="00E76ECA" w:rsidP="00E76ECA">
      <w:pPr>
        <w:jc w:val="both"/>
        <w:rPr>
          <w:b/>
        </w:rPr>
      </w:pPr>
      <w:r w:rsidRPr="007314BE">
        <w:rPr>
          <w:b/>
        </w:rPr>
        <w:t>О  проекте</w:t>
      </w:r>
      <w:r w:rsidR="009369E7">
        <w:rPr>
          <w:b/>
        </w:rPr>
        <w:t xml:space="preserve"> Соглашения </w:t>
      </w:r>
    </w:p>
    <w:p w:rsidR="00E76ECA" w:rsidRPr="007314BE" w:rsidRDefault="00E76ECA" w:rsidP="00E76ECA">
      <w:pPr>
        <w:jc w:val="both"/>
        <w:rPr>
          <w:b/>
        </w:rPr>
      </w:pPr>
      <w:r w:rsidRPr="007314BE">
        <w:rPr>
          <w:b/>
        </w:rPr>
        <w:t xml:space="preserve">о передаче осуществления части полномочий по решению </w:t>
      </w:r>
    </w:p>
    <w:p w:rsidR="00E76ECA" w:rsidRDefault="00E76ECA" w:rsidP="00E76ECA">
      <w:pPr>
        <w:jc w:val="both"/>
        <w:rPr>
          <w:b/>
        </w:rPr>
      </w:pPr>
      <w:r w:rsidRPr="007314BE">
        <w:rPr>
          <w:b/>
        </w:rPr>
        <w:t>вопросов местного з</w:t>
      </w:r>
      <w:r w:rsidR="009369E7">
        <w:rPr>
          <w:b/>
        </w:rPr>
        <w:t xml:space="preserve">начения </w:t>
      </w:r>
    </w:p>
    <w:p w:rsidR="009369E7" w:rsidRPr="007314BE" w:rsidRDefault="009369E7" w:rsidP="00E76ECA">
      <w:pPr>
        <w:jc w:val="both"/>
        <w:rPr>
          <w:b/>
        </w:rPr>
      </w:pPr>
      <w:r>
        <w:rPr>
          <w:b/>
        </w:rPr>
        <w:t>муниципального образования «</w:t>
      </w:r>
      <w:proofErr w:type="spellStart"/>
      <w:r>
        <w:rPr>
          <w:b/>
        </w:rPr>
        <w:t>Глазовский</w:t>
      </w:r>
      <w:proofErr w:type="spellEnd"/>
      <w:r>
        <w:rPr>
          <w:b/>
        </w:rPr>
        <w:t xml:space="preserve"> район»</w:t>
      </w:r>
    </w:p>
    <w:p w:rsidR="00E76ECA" w:rsidRPr="007314BE" w:rsidRDefault="00E76ECA" w:rsidP="00E76ECA">
      <w:pPr>
        <w:jc w:val="both"/>
        <w:rPr>
          <w:b/>
        </w:rPr>
      </w:pPr>
    </w:p>
    <w:p w:rsidR="00E76ECA" w:rsidRPr="007314BE" w:rsidRDefault="00E76ECA" w:rsidP="00E76ECA">
      <w:pPr>
        <w:ind w:firstLine="708"/>
        <w:jc w:val="both"/>
        <w:rPr>
          <w:b/>
        </w:rPr>
      </w:pPr>
      <w:r w:rsidRPr="007314BE">
        <w:t>Рассмотрев проект  Соглашения о передаче осуществления части полномочий по решению вопр</w:t>
      </w:r>
      <w:r w:rsidR="009369E7">
        <w:t>осов местного значения муниципального образования «</w:t>
      </w:r>
      <w:proofErr w:type="spellStart"/>
      <w:r w:rsidR="009369E7">
        <w:t>Глазовский</w:t>
      </w:r>
      <w:proofErr w:type="spellEnd"/>
      <w:r w:rsidR="009369E7">
        <w:t xml:space="preserve"> район»</w:t>
      </w:r>
      <w:r w:rsidRPr="007314BE">
        <w:t>, руководствуясь ФЗ «Об общих принципах организации местного самоуправления в Российской Федерации» от 06.10.2003, Уставом муниципального  образования «Адамское</w:t>
      </w:r>
      <w:r w:rsidRPr="007314BE">
        <w:rPr>
          <w:b/>
        </w:rPr>
        <w:t>», Совет депутатов муниципального образования «Адамское»</w:t>
      </w:r>
      <w:r>
        <w:rPr>
          <w:b/>
        </w:rPr>
        <w:t xml:space="preserve"> </w:t>
      </w:r>
      <w:r w:rsidRPr="007314BE">
        <w:t xml:space="preserve"> </w:t>
      </w:r>
      <w:r w:rsidRPr="007314BE">
        <w:rPr>
          <w:b/>
        </w:rPr>
        <w:t xml:space="preserve">РЕШИЛ: </w:t>
      </w:r>
    </w:p>
    <w:p w:rsidR="00941E52" w:rsidRPr="009369E7" w:rsidRDefault="00941E52" w:rsidP="009369E7">
      <w:pPr>
        <w:jc w:val="both"/>
      </w:pPr>
      <w:r>
        <w:t xml:space="preserve">            1.</w:t>
      </w:r>
      <w:r w:rsidRPr="00941E52">
        <w:t xml:space="preserve"> </w:t>
      </w:r>
      <w:r w:rsidRPr="007314BE">
        <w:t xml:space="preserve">Одобрить </w:t>
      </w:r>
      <w:r w:rsidR="009369E7">
        <w:t xml:space="preserve">проект  </w:t>
      </w:r>
      <w:r w:rsidRPr="007314BE">
        <w:t>С</w:t>
      </w:r>
      <w:r w:rsidR="009369E7">
        <w:t xml:space="preserve">оглашения </w:t>
      </w:r>
      <w:r w:rsidRPr="007314BE">
        <w:t xml:space="preserve"> о передаче осуществления  части полномочий по решению вопросов местного значения</w:t>
      </w:r>
      <w:r w:rsidR="009369E7">
        <w:t xml:space="preserve"> муниципального образования «</w:t>
      </w:r>
      <w:proofErr w:type="spellStart"/>
      <w:r w:rsidR="009369E7">
        <w:t>Глазовский</w:t>
      </w:r>
      <w:proofErr w:type="spellEnd"/>
      <w:r w:rsidR="009369E7">
        <w:t xml:space="preserve"> район»</w:t>
      </w:r>
      <w:r w:rsidRPr="007314BE">
        <w:t>:</w:t>
      </w:r>
    </w:p>
    <w:p w:rsidR="00E76ECA" w:rsidRDefault="00E76ECA" w:rsidP="00E76ECA">
      <w:pPr>
        <w:pStyle w:val="2"/>
        <w:ind w:firstLine="708"/>
        <w:rPr>
          <w:rFonts w:ascii="Times New Roman" w:hAnsi="Times New Roman" w:cs="Times New Roman"/>
          <w:b w:val="0"/>
          <w:i w:val="0"/>
          <w:sz w:val="24"/>
          <w:szCs w:val="24"/>
        </w:rPr>
      </w:pPr>
      <w:r>
        <w:rPr>
          <w:rFonts w:ascii="Times New Roman" w:hAnsi="Times New Roman" w:cs="Times New Roman"/>
          <w:b w:val="0"/>
          <w:i w:val="0"/>
          <w:sz w:val="24"/>
          <w:szCs w:val="24"/>
        </w:rPr>
        <w:t>2.  Поручить Администрации муниципального образования  «Адамское» заключить Соглашение с Администрацией муниципального образования «</w:t>
      </w:r>
      <w:proofErr w:type="spellStart"/>
      <w:r>
        <w:rPr>
          <w:rFonts w:ascii="Times New Roman" w:hAnsi="Times New Roman" w:cs="Times New Roman"/>
          <w:b w:val="0"/>
          <w:i w:val="0"/>
          <w:sz w:val="24"/>
          <w:szCs w:val="24"/>
        </w:rPr>
        <w:t>Глазовский</w:t>
      </w:r>
      <w:proofErr w:type="spellEnd"/>
      <w:r>
        <w:rPr>
          <w:rFonts w:ascii="Times New Roman" w:hAnsi="Times New Roman" w:cs="Times New Roman"/>
          <w:b w:val="0"/>
          <w:i w:val="0"/>
          <w:sz w:val="24"/>
          <w:szCs w:val="24"/>
        </w:rPr>
        <w:t xml:space="preserve"> район» о передаче части полномочий по решению вопросов местного значения, указанных в пункте 1 настоящего Решения.</w:t>
      </w:r>
    </w:p>
    <w:p w:rsidR="00E76ECA" w:rsidRDefault="00E76ECA" w:rsidP="00E76ECA">
      <w:r>
        <w:tab/>
        <w:t xml:space="preserve"> </w:t>
      </w:r>
    </w:p>
    <w:p w:rsidR="00E76ECA" w:rsidRDefault="00E76ECA" w:rsidP="00E76ECA"/>
    <w:p w:rsidR="00E76ECA" w:rsidRDefault="00E76ECA" w:rsidP="00E76ECA"/>
    <w:p w:rsidR="00E76ECA" w:rsidRDefault="00E76ECA" w:rsidP="00E76ECA">
      <w:pPr>
        <w:rPr>
          <w:b/>
        </w:rPr>
      </w:pPr>
      <w:r>
        <w:rPr>
          <w:b/>
        </w:rPr>
        <w:t xml:space="preserve">Глава муниципального образования   «Адамское»                                 К.С. </w:t>
      </w:r>
      <w:proofErr w:type="spellStart"/>
      <w:r>
        <w:rPr>
          <w:b/>
        </w:rPr>
        <w:t>Растегаев</w:t>
      </w:r>
      <w:proofErr w:type="spellEnd"/>
    </w:p>
    <w:p w:rsidR="00E76ECA" w:rsidRDefault="00E76ECA" w:rsidP="00E76ECA">
      <w:pPr>
        <w:rPr>
          <w:b/>
        </w:rPr>
      </w:pPr>
    </w:p>
    <w:p w:rsidR="00E76ECA" w:rsidRDefault="00E76ECA" w:rsidP="00E76ECA">
      <w:pPr>
        <w:rPr>
          <w:b/>
        </w:rPr>
      </w:pPr>
    </w:p>
    <w:p w:rsidR="00E76ECA" w:rsidRDefault="00E76ECA" w:rsidP="00E76ECA">
      <w:pPr>
        <w:rPr>
          <w:b/>
        </w:rPr>
      </w:pPr>
    </w:p>
    <w:p w:rsidR="00E76ECA" w:rsidRDefault="00E76ECA" w:rsidP="00E76ECA">
      <w:pPr>
        <w:rPr>
          <w:b/>
        </w:rPr>
      </w:pPr>
    </w:p>
    <w:p w:rsidR="00E76ECA" w:rsidRDefault="00E76ECA" w:rsidP="00E76ECA">
      <w:pPr>
        <w:rPr>
          <w:b/>
        </w:rPr>
      </w:pPr>
    </w:p>
    <w:p w:rsidR="00E76ECA" w:rsidRDefault="00E76ECA" w:rsidP="009F744F">
      <w:pPr>
        <w:autoSpaceDE w:val="0"/>
        <w:autoSpaceDN w:val="0"/>
        <w:adjustRightInd w:val="0"/>
        <w:rPr>
          <w:b/>
          <w:bCs/>
        </w:rPr>
      </w:pPr>
    </w:p>
    <w:p w:rsidR="00E76ECA" w:rsidRDefault="00E76ECA" w:rsidP="009C260B">
      <w:pPr>
        <w:autoSpaceDE w:val="0"/>
        <w:autoSpaceDN w:val="0"/>
        <w:adjustRightInd w:val="0"/>
        <w:jc w:val="center"/>
        <w:rPr>
          <w:b/>
          <w:bCs/>
        </w:rPr>
      </w:pPr>
    </w:p>
    <w:p w:rsidR="009369E7" w:rsidRDefault="009369E7" w:rsidP="009C260B">
      <w:pPr>
        <w:autoSpaceDE w:val="0"/>
        <w:autoSpaceDN w:val="0"/>
        <w:adjustRightInd w:val="0"/>
        <w:jc w:val="center"/>
        <w:rPr>
          <w:b/>
          <w:bCs/>
        </w:rPr>
      </w:pPr>
    </w:p>
    <w:p w:rsidR="009369E7" w:rsidRDefault="009369E7" w:rsidP="009C260B">
      <w:pPr>
        <w:autoSpaceDE w:val="0"/>
        <w:autoSpaceDN w:val="0"/>
        <w:adjustRightInd w:val="0"/>
        <w:jc w:val="center"/>
        <w:rPr>
          <w:b/>
          <w:bCs/>
        </w:rPr>
      </w:pPr>
    </w:p>
    <w:p w:rsidR="009369E7" w:rsidRDefault="009369E7" w:rsidP="009C260B">
      <w:pPr>
        <w:autoSpaceDE w:val="0"/>
        <w:autoSpaceDN w:val="0"/>
        <w:adjustRightInd w:val="0"/>
        <w:jc w:val="center"/>
        <w:rPr>
          <w:b/>
          <w:bCs/>
        </w:rPr>
      </w:pPr>
    </w:p>
    <w:p w:rsidR="009369E7" w:rsidRDefault="009369E7" w:rsidP="009C260B">
      <w:pPr>
        <w:autoSpaceDE w:val="0"/>
        <w:autoSpaceDN w:val="0"/>
        <w:adjustRightInd w:val="0"/>
        <w:jc w:val="center"/>
        <w:rPr>
          <w:b/>
          <w:bCs/>
        </w:rPr>
      </w:pPr>
    </w:p>
    <w:p w:rsidR="009369E7" w:rsidRDefault="009369E7" w:rsidP="009C260B">
      <w:pPr>
        <w:autoSpaceDE w:val="0"/>
        <w:autoSpaceDN w:val="0"/>
        <w:adjustRightInd w:val="0"/>
        <w:jc w:val="center"/>
        <w:rPr>
          <w:b/>
          <w:bCs/>
        </w:rPr>
      </w:pPr>
    </w:p>
    <w:p w:rsidR="009369E7" w:rsidRDefault="009369E7" w:rsidP="009C260B">
      <w:pPr>
        <w:autoSpaceDE w:val="0"/>
        <w:autoSpaceDN w:val="0"/>
        <w:adjustRightInd w:val="0"/>
        <w:jc w:val="center"/>
        <w:rPr>
          <w:b/>
          <w:bCs/>
        </w:rPr>
      </w:pPr>
    </w:p>
    <w:p w:rsidR="009369E7" w:rsidRDefault="009369E7" w:rsidP="009C260B">
      <w:pPr>
        <w:autoSpaceDE w:val="0"/>
        <w:autoSpaceDN w:val="0"/>
        <w:adjustRightInd w:val="0"/>
        <w:jc w:val="center"/>
        <w:rPr>
          <w:b/>
          <w:bCs/>
        </w:rPr>
      </w:pPr>
    </w:p>
    <w:p w:rsidR="009369E7" w:rsidRDefault="009369E7" w:rsidP="009C260B">
      <w:pPr>
        <w:autoSpaceDE w:val="0"/>
        <w:autoSpaceDN w:val="0"/>
        <w:adjustRightInd w:val="0"/>
        <w:jc w:val="center"/>
        <w:rPr>
          <w:b/>
          <w:bCs/>
        </w:rPr>
      </w:pPr>
    </w:p>
    <w:p w:rsidR="009369E7" w:rsidRDefault="009369E7" w:rsidP="009C260B">
      <w:pPr>
        <w:autoSpaceDE w:val="0"/>
        <w:autoSpaceDN w:val="0"/>
        <w:adjustRightInd w:val="0"/>
        <w:jc w:val="center"/>
        <w:rPr>
          <w:b/>
          <w:bCs/>
        </w:rPr>
      </w:pPr>
    </w:p>
    <w:p w:rsidR="009369E7" w:rsidRDefault="009369E7" w:rsidP="009C260B">
      <w:pPr>
        <w:autoSpaceDE w:val="0"/>
        <w:autoSpaceDN w:val="0"/>
        <w:adjustRightInd w:val="0"/>
        <w:jc w:val="center"/>
        <w:rPr>
          <w:b/>
          <w:bCs/>
        </w:rPr>
      </w:pPr>
    </w:p>
    <w:p w:rsidR="009369E7" w:rsidRDefault="009369E7" w:rsidP="009C260B">
      <w:pPr>
        <w:autoSpaceDE w:val="0"/>
        <w:autoSpaceDN w:val="0"/>
        <w:adjustRightInd w:val="0"/>
        <w:jc w:val="center"/>
        <w:rPr>
          <w:b/>
          <w:bCs/>
        </w:rPr>
      </w:pPr>
    </w:p>
    <w:p w:rsidR="009369E7" w:rsidRDefault="009369E7" w:rsidP="009C260B">
      <w:pPr>
        <w:autoSpaceDE w:val="0"/>
        <w:autoSpaceDN w:val="0"/>
        <w:adjustRightInd w:val="0"/>
        <w:jc w:val="center"/>
        <w:rPr>
          <w:b/>
          <w:bCs/>
        </w:rPr>
      </w:pPr>
    </w:p>
    <w:p w:rsidR="009369E7" w:rsidRDefault="009369E7" w:rsidP="009C260B">
      <w:pPr>
        <w:autoSpaceDE w:val="0"/>
        <w:autoSpaceDN w:val="0"/>
        <w:adjustRightInd w:val="0"/>
        <w:jc w:val="center"/>
        <w:rPr>
          <w:b/>
          <w:bCs/>
        </w:rPr>
      </w:pPr>
    </w:p>
    <w:p w:rsidR="009369E7" w:rsidRDefault="009369E7" w:rsidP="009C260B">
      <w:pPr>
        <w:autoSpaceDE w:val="0"/>
        <w:autoSpaceDN w:val="0"/>
        <w:adjustRightInd w:val="0"/>
        <w:jc w:val="center"/>
        <w:rPr>
          <w:b/>
          <w:bCs/>
        </w:rPr>
      </w:pPr>
    </w:p>
    <w:p w:rsidR="009369E7" w:rsidRDefault="009369E7" w:rsidP="009C260B">
      <w:pPr>
        <w:autoSpaceDE w:val="0"/>
        <w:autoSpaceDN w:val="0"/>
        <w:adjustRightInd w:val="0"/>
        <w:jc w:val="center"/>
        <w:rPr>
          <w:b/>
          <w:bCs/>
        </w:rPr>
      </w:pPr>
    </w:p>
    <w:p w:rsidR="009369E7" w:rsidRDefault="009369E7" w:rsidP="009C260B">
      <w:pPr>
        <w:autoSpaceDE w:val="0"/>
        <w:autoSpaceDN w:val="0"/>
        <w:adjustRightInd w:val="0"/>
        <w:jc w:val="center"/>
        <w:rPr>
          <w:b/>
          <w:bCs/>
        </w:rPr>
      </w:pPr>
      <w:bookmarkStart w:id="0" w:name="_GoBack"/>
      <w:bookmarkEnd w:id="0"/>
    </w:p>
    <w:p w:rsidR="009369E7" w:rsidRDefault="009369E7" w:rsidP="009C260B">
      <w:pPr>
        <w:autoSpaceDE w:val="0"/>
        <w:autoSpaceDN w:val="0"/>
        <w:adjustRightInd w:val="0"/>
        <w:jc w:val="center"/>
        <w:rPr>
          <w:b/>
          <w:bCs/>
        </w:rPr>
      </w:pPr>
    </w:p>
    <w:p w:rsidR="009369E7" w:rsidRDefault="009369E7" w:rsidP="009C260B">
      <w:pPr>
        <w:autoSpaceDE w:val="0"/>
        <w:autoSpaceDN w:val="0"/>
        <w:adjustRightInd w:val="0"/>
        <w:jc w:val="center"/>
        <w:rPr>
          <w:b/>
          <w:bCs/>
        </w:rPr>
      </w:pPr>
      <w:r>
        <w:rPr>
          <w:b/>
          <w:bCs/>
        </w:rPr>
        <w:lastRenderedPageBreak/>
        <w:t>проект</w:t>
      </w:r>
    </w:p>
    <w:p w:rsidR="009369E7" w:rsidRDefault="009369E7" w:rsidP="009C260B">
      <w:pPr>
        <w:autoSpaceDE w:val="0"/>
        <w:autoSpaceDN w:val="0"/>
        <w:adjustRightInd w:val="0"/>
        <w:jc w:val="center"/>
        <w:rPr>
          <w:b/>
          <w:bCs/>
        </w:rPr>
      </w:pPr>
    </w:p>
    <w:p w:rsidR="009369E7" w:rsidRDefault="009369E7" w:rsidP="009C260B">
      <w:pPr>
        <w:autoSpaceDE w:val="0"/>
        <w:autoSpaceDN w:val="0"/>
        <w:adjustRightInd w:val="0"/>
        <w:jc w:val="center"/>
        <w:rPr>
          <w:b/>
          <w:bCs/>
        </w:rPr>
      </w:pPr>
    </w:p>
    <w:p w:rsidR="00E76ECA" w:rsidRDefault="00E76ECA" w:rsidP="009C260B">
      <w:pPr>
        <w:autoSpaceDE w:val="0"/>
        <w:autoSpaceDN w:val="0"/>
        <w:adjustRightInd w:val="0"/>
        <w:jc w:val="center"/>
        <w:rPr>
          <w:b/>
          <w:bCs/>
        </w:rPr>
      </w:pPr>
    </w:p>
    <w:p w:rsidR="00E76ECA" w:rsidRDefault="00E76ECA" w:rsidP="009C260B">
      <w:pPr>
        <w:autoSpaceDE w:val="0"/>
        <w:autoSpaceDN w:val="0"/>
        <w:adjustRightInd w:val="0"/>
        <w:jc w:val="center"/>
        <w:rPr>
          <w:b/>
          <w:bCs/>
        </w:rPr>
      </w:pPr>
    </w:p>
    <w:p w:rsidR="009C260B" w:rsidRPr="00D202AD" w:rsidRDefault="009C260B" w:rsidP="009C260B">
      <w:pPr>
        <w:autoSpaceDE w:val="0"/>
        <w:autoSpaceDN w:val="0"/>
        <w:adjustRightInd w:val="0"/>
        <w:jc w:val="center"/>
        <w:rPr>
          <w:b/>
          <w:bCs/>
        </w:rPr>
      </w:pPr>
      <w:r>
        <w:rPr>
          <w:b/>
          <w:bCs/>
        </w:rPr>
        <w:t>СОГЛАШЕНИЕ</w:t>
      </w:r>
      <w:r w:rsidRPr="00D202AD">
        <w:rPr>
          <w:b/>
          <w:bCs/>
        </w:rPr>
        <w:t xml:space="preserve"> </w:t>
      </w:r>
    </w:p>
    <w:p w:rsidR="009C260B" w:rsidRPr="00D202AD" w:rsidRDefault="009C260B" w:rsidP="009C260B">
      <w:pPr>
        <w:jc w:val="center"/>
        <w:rPr>
          <w:b/>
        </w:rPr>
      </w:pPr>
      <w:r w:rsidRPr="00D202AD">
        <w:rPr>
          <w:b/>
        </w:rPr>
        <w:t xml:space="preserve">о передаче осуществления части полномочий </w:t>
      </w:r>
    </w:p>
    <w:p w:rsidR="009C260B" w:rsidRDefault="009C260B" w:rsidP="009C260B">
      <w:pPr>
        <w:jc w:val="center"/>
        <w:rPr>
          <w:b/>
        </w:rPr>
      </w:pPr>
      <w:r w:rsidRPr="00D202AD">
        <w:rPr>
          <w:b/>
        </w:rPr>
        <w:t xml:space="preserve">по решению вопросов местного значения муниципального </w:t>
      </w:r>
      <w:r>
        <w:rPr>
          <w:b/>
        </w:rPr>
        <w:t xml:space="preserve">образования </w:t>
      </w:r>
    </w:p>
    <w:p w:rsidR="009C260B" w:rsidRPr="00D202AD" w:rsidRDefault="009C260B" w:rsidP="009C260B">
      <w:pPr>
        <w:jc w:val="center"/>
        <w:rPr>
          <w:b/>
        </w:rPr>
      </w:pPr>
      <w:r>
        <w:rPr>
          <w:b/>
        </w:rPr>
        <w:t>«</w:t>
      </w:r>
      <w:proofErr w:type="spellStart"/>
      <w:r>
        <w:rPr>
          <w:b/>
        </w:rPr>
        <w:t>Глазовский</w:t>
      </w:r>
      <w:proofErr w:type="spellEnd"/>
      <w:r>
        <w:rPr>
          <w:b/>
        </w:rPr>
        <w:t xml:space="preserve"> район»</w:t>
      </w:r>
    </w:p>
    <w:p w:rsidR="009C260B" w:rsidRPr="005444A5" w:rsidRDefault="009C260B" w:rsidP="009C260B">
      <w:pPr>
        <w:autoSpaceDE w:val="0"/>
        <w:autoSpaceDN w:val="0"/>
        <w:adjustRightInd w:val="0"/>
        <w:jc w:val="center"/>
        <w:rPr>
          <w:sz w:val="20"/>
          <w:szCs w:val="20"/>
        </w:rPr>
      </w:pPr>
      <w:r>
        <w:rPr>
          <w:b/>
          <w:sz w:val="20"/>
          <w:szCs w:val="20"/>
        </w:rPr>
        <w:t>№</w:t>
      </w:r>
      <w:r w:rsidRPr="005444A5">
        <w:rPr>
          <w:sz w:val="20"/>
          <w:szCs w:val="20"/>
        </w:rPr>
        <w:t xml:space="preserve"> _______________/_________________</w:t>
      </w:r>
    </w:p>
    <w:p w:rsidR="009C260B" w:rsidRPr="005444A5" w:rsidRDefault="009C260B" w:rsidP="009C260B">
      <w:pPr>
        <w:autoSpaceDE w:val="0"/>
        <w:autoSpaceDN w:val="0"/>
        <w:adjustRightInd w:val="0"/>
        <w:jc w:val="center"/>
        <w:rPr>
          <w:sz w:val="20"/>
          <w:szCs w:val="20"/>
        </w:rPr>
      </w:pPr>
      <w:r w:rsidRPr="005444A5">
        <w:rPr>
          <w:sz w:val="20"/>
          <w:szCs w:val="20"/>
        </w:rPr>
        <w:t>(регистрационные номера соглашения)</w:t>
      </w:r>
    </w:p>
    <w:p w:rsidR="009C260B" w:rsidRPr="00D202AD" w:rsidRDefault="009C260B" w:rsidP="009C260B">
      <w:pPr>
        <w:autoSpaceDE w:val="0"/>
        <w:autoSpaceDN w:val="0"/>
        <w:adjustRightInd w:val="0"/>
        <w:jc w:val="both"/>
      </w:pPr>
    </w:p>
    <w:p w:rsidR="009C260B" w:rsidRPr="00D202AD" w:rsidRDefault="009C260B" w:rsidP="009C260B">
      <w:pPr>
        <w:autoSpaceDE w:val="0"/>
        <w:autoSpaceDN w:val="0"/>
        <w:adjustRightInd w:val="0"/>
        <w:jc w:val="both"/>
      </w:pPr>
      <w:proofErr w:type="spellStart"/>
      <w:r w:rsidRPr="00D202AD">
        <w:t>г</w:t>
      </w:r>
      <w:proofErr w:type="gramStart"/>
      <w:r w:rsidRPr="00D202AD">
        <w:t>.Г</w:t>
      </w:r>
      <w:proofErr w:type="gramEnd"/>
      <w:r w:rsidRPr="00D202AD">
        <w:t>лазов</w:t>
      </w:r>
      <w:proofErr w:type="spellEnd"/>
      <w:r w:rsidRPr="00D202AD">
        <w:tab/>
      </w:r>
      <w:r w:rsidRPr="00D202AD">
        <w:tab/>
      </w:r>
      <w:r w:rsidRPr="00D202AD">
        <w:tab/>
      </w:r>
      <w:r w:rsidRPr="00D202AD">
        <w:tab/>
      </w:r>
      <w:r w:rsidRPr="00D202AD">
        <w:tab/>
      </w:r>
      <w:r w:rsidRPr="00D202AD">
        <w:tab/>
        <w:t xml:space="preserve">                        «___»___________ 20___ г.</w:t>
      </w:r>
    </w:p>
    <w:p w:rsidR="009C260B" w:rsidRPr="00D202AD" w:rsidRDefault="009C260B" w:rsidP="009C260B">
      <w:pPr>
        <w:autoSpaceDE w:val="0"/>
        <w:autoSpaceDN w:val="0"/>
        <w:adjustRightInd w:val="0"/>
        <w:ind w:firstLine="540"/>
        <w:jc w:val="both"/>
      </w:pPr>
    </w:p>
    <w:p w:rsidR="009C260B" w:rsidRPr="00D202AD" w:rsidRDefault="009C260B" w:rsidP="009C260B">
      <w:pPr>
        <w:ind w:firstLine="851"/>
        <w:jc w:val="both"/>
      </w:pPr>
      <w:proofErr w:type="gramStart"/>
      <w:r w:rsidRPr="00D202AD">
        <w:t>Администрация муниципального образования «</w:t>
      </w:r>
      <w:proofErr w:type="spellStart"/>
      <w:r w:rsidRPr="00D202AD">
        <w:t>Глазовский</w:t>
      </w:r>
      <w:proofErr w:type="spellEnd"/>
      <w:r w:rsidRPr="00D202AD">
        <w:t xml:space="preserve"> район», именуемая в дальнейшем </w:t>
      </w:r>
      <w:r w:rsidRPr="00D202AD">
        <w:rPr>
          <w:b/>
        </w:rPr>
        <w:t xml:space="preserve">«Администрация района», </w:t>
      </w:r>
      <w:r w:rsidRPr="00D202AD">
        <w:t>в лице главы Администрации Першина Ильи Ивановича, действующего на основании Устава, с одной стороны, и Администрация муниципального образования «</w:t>
      </w:r>
      <w:r>
        <w:t>_________________________</w:t>
      </w:r>
      <w:r w:rsidRPr="00D202AD">
        <w:t>», именуемая в дальнейшем «</w:t>
      </w:r>
      <w:r w:rsidRPr="00D202AD">
        <w:rPr>
          <w:b/>
        </w:rPr>
        <w:t>Администрация поселения»</w:t>
      </w:r>
      <w:r w:rsidRPr="00D202AD">
        <w:t>, в лице главы муниципального образования «</w:t>
      </w:r>
      <w:r>
        <w:t>_______________________</w:t>
      </w:r>
      <w:r w:rsidRPr="00D202AD">
        <w:t xml:space="preserve">» </w:t>
      </w:r>
      <w:r>
        <w:t>_________________________________</w:t>
      </w:r>
      <w:r w:rsidRPr="00D202AD">
        <w:t>, действующего на основании Устава муниципального образования «</w:t>
      </w:r>
      <w:r>
        <w:t>____________________</w:t>
      </w:r>
      <w:r w:rsidRPr="00D202AD">
        <w:t xml:space="preserve">», </w:t>
      </w:r>
      <w:r w:rsidRPr="00D202AD">
        <w:rPr>
          <w:spacing w:val="-2"/>
        </w:rPr>
        <w:t>с другой стороны</w:t>
      </w:r>
      <w:r w:rsidRPr="00D202AD">
        <w:t>, вместе именуемые «Стороны», руководствуясь Федеральным законом «Об общих принципах организации местного самоуправления в</w:t>
      </w:r>
      <w:proofErr w:type="gramEnd"/>
      <w:r w:rsidRPr="00D202AD">
        <w:t xml:space="preserve"> Российской Федерации» от 06.10.2003 № 131-ФЗ, </w:t>
      </w:r>
      <w:r w:rsidRPr="0053628C">
        <w:t>решением Совета депутатов муниципального образования «</w:t>
      </w:r>
      <w:proofErr w:type="spellStart"/>
      <w:r w:rsidRPr="0053628C">
        <w:t>Глазовский</w:t>
      </w:r>
      <w:proofErr w:type="spellEnd"/>
      <w:r w:rsidRPr="0053628C">
        <w:t xml:space="preserve"> район» от «____» </w:t>
      </w:r>
      <w:r>
        <w:t>декабря</w:t>
      </w:r>
      <w:r w:rsidRPr="0053628C">
        <w:t xml:space="preserve"> 201</w:t>
      </w:r>
      <w:r>
        <w:t>5</w:t>
      </w:r>
      <w:r w:rsidRPr="0053628C">
        <w:t xml:space="preserve"> года №_____ «О  передаче осуществления части полномочий по решению вопросов местного</w:t>
      </w:r>
      <w:r w:rsidRPr="0053628C">
        <w:rPr>
          <w:color w:val="FF0000"/>
        </w:rPr>
        <w:t xml:space="preserve"> </w:t>
      </w:r>
      <w:r w:rsidRPr="0053628C">
        <w:t>значения муниципального района», заключили настоящее соглашение о</w:t>
      </w:r>
      <w:r w:rsidRPr="00D202AD">
        <w:t xml:space="preserve"> нижеследующем:</w:t>
      </w:r>
    </w:p>
    <w:p w:rsidR="009C260B" w:rsidRPr="00D202AD" w:rsidRDefault="009C260B" w:rsidP="009C260B">
      <w:pPr>
        <w:autoSpaceDE w:val="0"/>
        <w:autoSpaceDN w:val="0"/>
        <w:adjustRightInd w:val="0"/>
        <w:jc w:val="center"/>
        <w:rPr>
          <w:b/>
        </w:rPr>
      </w:pPr>
    </w:p>
    <w:p w:rsidR="009C260B" w:rsidRPr="00D202AD" w:rsidRDefault="009C260B" w:rsidP="009C260B">
      <w:pPr>
        <w:autoSpaceDE w:val="0"/>
        <w:autoSpaceDN w:val="0"/>
        <w:adjustRightInd w:val="0"/>
        <w:jc w:val="center"/>
        <w:rPr>
          <w:b/>
        </w:rPr>
      </w:pPr>
      <w:r w:rsidRPr="00D202AD">
        <w:rPr>
          <w:b/>
        </w:rPr>
        <w:t>1. ПРЕДМЕТ ДОГОВОРА</w:t>
      </w:r>
    </w:p>
    <w:p w:rsidR="009C260B" w:rsidRPr="00D202AD" w:rsidRDefault="009C260B" w:rsidP="009C260B">
      <w:pPr>
        <w:autoSpaceDE w:val="0"/>
        <w:autoSpaceDN w:val="0"/>
        <w:adjustRightInd w:val="0"/>
        <w:jc w:val="center"/>
        <w:rPr>
          <w:b/>
        </w:rPr>
      </w:pPr>
    </w:p>
    <w:p w:rsidR="009C260B" w:rsidRPr="00D202AD" w:rsidRDefault="009C260B" w:rsidP="009C260B">
      <w:pPr>
        <w:autoSpaceDE w:val="0"/>
        <w:autoSpaceDN w:val="0"/>
        <w:adjustRightInd w:val="0"/>
        <w:ind w:firstLine="708"/>
        <w:jc w:val="both"/>
        <w:rPr>
          <w:color w:val="000000"/>
        </w:rPr>
      </w:pPr>
      <w:r w:rsidRPr="00D202AD">
        <w:t xml:space="preserve">1. </w:t>
      </w:r>
      <w:r w:rsidRPr="00D202AD">
        <w:rPr>
          <w:b/>
        </w:rPr>
        <w:t xml:space="preserve">Администрация района </w:t>
      </w:r>
      <w:r w:rsidRPr="00D202AD">
        <w:t xml:space="preserve">передает осуществление </w:t>
      </w:r>
      <w:r w:rsidRPr="00D202AD">
        <w:rPr>
          <w:color w:val="000000"/>
        </w:rPr>
        <w:t>части полномочий по решению вопросов местного значения муниципального района:</w:t>
      </w:r>
    </w:p>
    <w:p w:rsidR="009C260B" w:rsidRDefault="009C260B" w:rsidP="009C260B">
      <w:pPr>
        <w:autoSpaceDE w:val="0"/>
        <w:autoSpaceDN w:val="0"/>
        <w:adjustRightInd w:val="0"/>
        <w:ind w:firstLine="708"/>
        <w:jc w:val="both"/>
        <w:rPr>
          <w:bCs/>
        </w:rPr>
      </w:pPr>
      <w:r w:rsidRPr="00D202AD">
        <w:rPr>
          <w:color w:val="000000"/>
        </w:rPr>
        <w:t xml:space="preserve">1.1. </w:t>
      </w:r>
      <w:r>
        <w:t xml:space="preserve">дорожная деятельность </w:t>
      </w:r>
      <w:r w:rsidRPr="00CE4B8B">
        <w:rPr>
          <w:bCs/>
        </w:rPr>
        <w:t>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Pr>
          <w:bCs/>
        </w:rPr>
        <w:t>;</w:t>
      </w:r>
    </w:p>
    <w:p w:rsidR="009C260B" w:rsidRPr="00D202AD" w:rsidRDefault="009C260B" w:rsidP="009C260B">
      <w:pPr>
        <w:autoSpaceDE w:val="0"/>
        <w:autoSpaceDN w:val="0"/>
        <w:adjustRightInd w:val="0"/>
        <w:ind w:firstLine="708"/>
        <w:jc w:val="both"/>
        <w:rPr>
          <w:color w:val="000000"/>
        </w:rPr>
      </w:pPr>
      <w:r>
        <w:rPr>
          <w:color w:val="000000"/>
        </w:rPr>
        <w:t xml:space="preserve">1.2. </w:t>
      </w:r>
      <w:r w:rsidRPr="00D202AD">
        <w:rPr>
          <w:color w:val="000000"/>
        </w:rPr>
        <w:t>дорожная деятельность в отношении дорог местного значения вне границ населенных пунктов в границах муниципального района, в отношении следующих автомобильных дорог:</w:t>
      </w:r>
    </w:p>
    <w:p w:rsidR="00941E52" w:rsidRDefault="00941E52" w:rsidP="00941E52">
      <w:pPr>
        <w:ind w:firstLine="708"/>
        <w:jc w:val="both"/>
      </w:pPr>
      <w:r>
        <w:t xml:space="preserve">1.    пос. Дом отдыха Чепца – д. Полом – 8,243 км </w:t>
      </w:r>
    </w:p>
    <w:p w:rsidR="00941E52" w:rsidRDefault="00941E52" w:rsidP="00941E52">
      <w:pPr>
        <w:ind w:firstLine="708"/>
        <w:jc w:val="both"/>
      </w:pPr>
      <w:r>
        <w:t xml:space="preserve">2.    г. Глазов – с. Карсовай (д. </w:t>
      </w:r>
      <w:proofErr w:type="spellStart"/>
      <w:r>
        <w:t>Кельдыково</w:t>
      </w:r>
      <w:proofErr w:type="spellEnd"/>
      <w:r>
        <w:t>) – 0,2 км</w:t>
      </w:r>
    </w:p>
    <w:p w:rsidR="00941E52" w:rsidRDefault="00941E52" w:rsidP="00941E52">
      <w:pPr>
        <w:ind w:firstLine="708"/>
        <w:jc w:val="both"/>
      </w:pPr>
      <w:r>
        <w:t xml:space="preserve">3.    г. Глазов – с. Карсовай (д. </w:t>
      </w:r>
      <w:proofErr w:type="spellStart"/>
      <w:r>
        <w:t>Весьякар</w:t>
      </w:r>
      <w:proofErr w:type="spellEnd"/>
      <w:r>
        <w:t>) – 0,8 км,</w:t>
      </w:r>
    </w:p>
    <w:p w:rsidR="00941E52" w:rsidRDefault="00941E52" w:rsidP="009C260B">
      <w:pPr>
        <w:autoSpaceDE w:val="0"/>
        <w:autoSpaceDN w:val="0"/>
        <w:adjustRightInd w:val="0"/>
        <w:jc w:val="both"/>
      </w:pPr>
    </w:p>
    <w:p w:rsidR="009C260B" w:rsidRPr="00D202AD" w:rsidRDefault="009C260B" w:rsidP="009C260B">
      <w:pPr>
        <w:autoSpaceDE w:val="0"/>
        <w:autoSpaceDN w:val="0"/>
        <w:adjustRightInd w:val="0"/>
        <w:jc w:val="both"/>
      </w:pPr>
      <w:r w:rsidRPr="00D202AD">
        <w:t xml:space="preserve">а </w:t>
      </w:r>
      <w:r w:rsidRPr="00D202AD">
        <w:rPr>
          <w:b/>
        </w:rPr>
        <w:t>Администрация поселения</w:t>
      </w:r>
      <w:r w:rsidRPr="00D202AD">
        <w:t xml:space="preserve"> обязуется выполнять данные полномочия в пределах средств, выделенных из бюджета муниципального образования «</w:t>
      </w:r>
      <w:proofErr w:type="spellStart"/>
      <w:r w:rsidRPr="00D202AD">
        <w:t>Глазовский</w:t>
      </w:r>
      <w:proofErr w:type="spellEnd"/>
      <w:r w:rsidRPr="00D202AD">
        <w:t xml:space="preserve"> район» на 201</w:t>
      </w:r>
      <w:r w:rsidR="00941E52">
        <w:t>6</w:t>
      </w:r>
      <w:r w:rsidRPr="00D202AD">
        <w:t xml:space="preserve"> год (далее – бюджет района) на реализацию данных полномочий.</w:t>
      </w:r>
    </w:p>
    <w:p w:rsidR="009C260B" w:rsidRPr="00D202AD" w:rsidRDefault="009C260B" w:rsidP="009C260B">
      <w:pPr>
        <w:tabs>
          <w:tab w:val="left" w:pos="5823"/>
        </w:tabs>
        <w:autoSpaceDE w:val="0"/>
        <w:autoSpaceDN w:val="0"/>
        <w:adjustRightInd w:val="0"/>
        <w:rPr>
          <w:b/>
        </w:rPr>
      </w:pPr>
    </w:p>
    <w:p w:rsidR="009C260B" w:rsidRPr="00D202AD" w:rsidRDefault="009C260B" w:rsidP="009C260B">
      <w:pPr>
        <w:tabs>
          <w:tab w:val="left" w:pos="5823"/>
        </w:tabs>
        <w:autoSpaceDE w:val="0"/>
        <w:autoSpaceDN w:val="0"/>
        <w:adjustRightInd w:val="0"/>
        <w:jc w:val="center"/>
        <w:rPr>
          <w:b/>
        </w:rPr>
      </w:pPr>
      <w:r w:rsidRPr="00D202AD">
        <w:rPr>
          <w:b/>
        </w:rPr>
        <w:t>2. ПРАВА И ОБЯЗАННОСТИ СТОРОН</w:t>
      </w:r>
    </w:p>
    <w:p w:rsidR="009C260B" w:rsidRPr="00D202AD" w:rsidRDefault="009C260B" w:rsidP="009C260B">
      <w:pPr>
        <w:tabs>
          <w:tab w:val="left" w:pos="5823"/>
        </w:tabs>
        <w:autoSpaceDE w:val="0"/>
        <w:autoSpaceDN w:val="0"/>
        <w:adjustRightInd w:val="0"/>
        <w:jc w:val="center"/>
      </w:pPr>
    </w:p>
    <w:p w:rsidR="009C260B" w:rsidRPr="00D202AD" w:rsidRDefault="009C260B" w:rsidP="009C260B">
      <w:pPr>
        <w:autoSpaceDE w:val="0"/>
        <w:autoSpaceDN w:val="0"/>
        <w:adjustRightInd w:val="0"/>
        <w:ind w:firstLine="708"/>
        <w:rPr>
          <w:b/>
        </w:rPr>
      </w:pPr>
      <w:r w:rsidRPr="00D202AD">
        <w:t>2.1.</w:t>
      </w:r>
      <w:r w:rsidRPr="00D202AD">
        <w:rPr>
          <w:b/>
        </w:rPr>
        <w:t xml:space="preserve">      Администрация района обязана:</w:t>
      </w:r>
    </w:p>
    <w:p w:rsidR="009C260B" w:rsidRPr="00D202AD" w:rsidRDefault="009C260B" w:rsidP="009C260B">
      <w:pPr>
        <w:autoSpaceDE w:val="0"/>
        <w:autoSpaceDN w:val="0"/>
        <w:adjustRightInd w:val="0"/>
        <w:ind w:firstLine="708"/>
        <w:jc w:val="both"/>
      </w:pPr>
      <w:r w:rsidRPr="00D202AD">
        <w:lastRenderedPageBreak/>
        <w:t>2.1.1.</w:t>
      </w:r>
      <w:r w:rsidRPr="00D202AD">
        <w:tab/>
        <w:t>перечислять Администрации поселения финансовые средства в виде субвенций, предназначенные для исполнения переданных по настоящему Соглашению полномочий, в порядке, установленном разделом 3 настоящего Соглашения;</w:t>
      </w:r>
    </w:p>
    <w:p w:rsidR="009C260B" w:rsidRPr="00D202AD" w:rsidRDefault="009C260B" w:rsidP="009C260B">
      <w:pPr>
        <w:autoSpaceDE w:val="0"/>
        <w:autoSpaceDN w:val="0"/>
        <w:adjustRightInd w:val="0"/>
        <w:ind w:firstLine="708"/>
        <w:jc w:val="both"/>
      </w:pPr>
      <w:r w:rsidRPr="00D202AD">
        <w:t>2.1.2. во исполнение полномочий, указанных в пункте 1 настоящего Соглашения, принимать муниципальные правовые акты, отменять или приостанавливать их действие в случаях, когда независимо от передачи полномочий Администрации поселения, в соответствии с законодательством требуется принятие, отмена или приостановление муниципальных актов Администрацией района;</w:t>
      </w:r>
    </w:p>
    <w:p w:rsidR="009C260B" w:rsidRPr="00D202AD" w:rsidRDefault="009C260B" w:rsidP="009C260B">
      <w:pPr>
        <w:autoSpaceDE w:val="0"/>
        <w:autoSpaceDN w:val="0"/>
        <w:adjustRightInd w:val="0"/>
        <w:ind w:firstLine="708"/>
        <w:jc w:val="both"/>
      </w:pPr>
      <w:r w:rsidRPr="00D202AD">
        <w:t>2.1.3.  предоставлять запрашиваемую Администрацией поселения информацию, в том числе документы, необходимые для решения переданных полномочий, указанных в п</w:t>
      </w:r>
      <w:r>
        <w:t xml:space="preserve">ункте </w:t>
      </w:r>
      <w:r w:rsidRPr="00D202AD">
        <w:t>1 настоящего Соглашения;</w:t>
      </w:r>
    </w:p>
    <w:p w:rsidR="009C260B" w:rsidRDefault="009C260B" w:rsidP="009C260B">
      <w:pPr>
        <w:autoSpaceDE w:val="0"/>
        <w:autoSpaceDN w:val="0"/>
        <w:adjustRightInd w:val="0"/>
        <w:ind w:firstLine="708"/>
        <w:jc w:val="both"/>
      </w:pPr>
      <w:r w:rsidRPr="00D202AD">
        <w:t>2.1.4. предоставить документы об экономическом обосновании планируемых затрат на год, на основании которых формируется сумма передаваемой субвенции.</w:t>
      </w:r>
    </w:p>
    <w:p w:rsidR="009C260B" w:rsidRPr="00D202AD" w:rsidRDefault="009C260B" w:rsidP="009C260B">
      <w:pPr>
        <w:autoSpaceDE w:val="0"/>
        <w:autoSpaceDN w:val="0"/>
        <w:adjustRightInd w:val="0"/>
        <w:jc w:val="both"/>
      </w:pPr>
    </w:p>
    <w:p w:rsidR="009C260B" w:rsidRPr="00D202AD" w:rsidRDefault="009C260B" w:rsidP="009C260B">
      <w:pPr>
        <w:autoSpaceDE w:val="0"/>
        <w:autoSpaceDN w:val="0"/>
        <w:adjustRightInd w:val="0"/>
        <w:ind w:firstLine="708"/>
        <w:jc w:val="both"/>
        <w:rPr>
          <w:b/>
        </w:rPr>
      </w:pPr>
      <w:r w:rsidRPr="00D202AD">
        <w:t>2.2.</w:t>
      </w:r>
      <w:r w:rsidRPr="00D202AD">
        <w:tab/>
      </w:r>
      <w:r w:rsidRPr="00D202AD">
        <w:rPr>
          <w:b/>
        </w:rPr>
        <w:t>Администрация</w:t>
      </w:r>
      <w:r w:rsidRPr="00D202AD">
        <w:t xml:space="preserve"> </w:t>
      </w:r>
      <w:r w:rsidRPr="00D202AD">
        <w:rPr>
          <w:b/>
        </w:rPr>
        <w:t>района вправе:</w:t>
      </w:r>
    </w:p>
    <w:p w:rsidR="009C260B" w:rsidRPr="004775E9" w:rsidRDefault="009C260B" w:rsidP="009C260B">
      <w:pPr>
        <w:autoSpaceDE w:val="0"/>
        <w:autoSpaceDN w:val="0"/>
        <w:adjustRightInd w:val="0"/>
        <w:ind w:firstLine="540"/>
        <w:jc w:val="both"/>
      </w:pPr>
      <w:r w:rsidRPr="004775E9">
        <w:t xml:space="preserve">   2.2.1. осуществлять </w:t>
      </w:r>
      <w:proofErr w:type="gramStart"/>
      <w:r w:rsidRPr="004775E9">
        <w:t>контроль за</w:t>
      </w:r>
      <w:proofErr w:type="gramEnd"/>
      <w:r w:rsidRPr="004775E9">
        <w:t xml:space="preserve"> исполнением Администрацией поселения переданных ей полномочий, а также за целевым использованием финансовых средств, предоставленных на эти цели, посредством проведения проверок. В случае выявления нарушений дает обязательные для исполнения Администрацией поселения письменные предписания для устранения выявленных нарушений;</w:t>
      </w:r>
    </w:p>
    <w:p w:rsidR="009C260B" w:rsidRPr="004775E9" w:rsidRDefault="009C260B" w:rsidP="009C260B">
      <w:pPr>
        <w:autoSpaceDE w:val="0"/>
        <w:autoSpaceDN w:val="0"/>
        <w:adjustRightInd w:val="0"/>
        <w:ind w:firstLine="709"/>
        <w:jc w:val="both"/>
      </w:pPr>
      <w:r w:rsidRPr="004775E9">
        <w:t>2.2.2.  получать информацию от Администрации поселения, необходимую для принятия управленческих решений;</w:t>
      </w:r>
    </w:p>
    <w:p w:rsidR="009C260B" w:rsidRPr="004775E9" w:rsidRDefault="009C260B" w:rsidP="009C260B">
      <w:pPr>
        <w:autoSpaceDE w:val="0"/>
        <w:autoSpaceDN w:val="0"/>
        <w:adjustRightInd w:val="0"/>
        <w:ind w:firstLine="709"/>
        <w:jc w:val="both"/>
      </w:pPr>
      <w:r w:rsidRPr="004775E9">
        <w:t>2.2.3. согласовывать договора подряда, заключаемые Администрацией поселения с физическими или юридическими лицами в целях реализации переданных полномочий.</w:t>
      </w:r>
    </w:p>
    <w:p w:rsidR="009C260B" w:rsidRPr="00D202AD" w:rsidRDefault="009C260B" w:rsidP="009C260B">
      <w:pPr>
        <w:autoSpaceDE w:val="0"/>
        <w:autoSpaceDN w:val="0"/>
        <w:adjustRightInd w:val="0"/>
        <w:ind w:firstLine="709"/>
        <w:jc w:val="both"/>
        <w:rPr>
          <w:b/>
        </w:rPr>
      </w:pPr>
      <w:r w:rsidRPr="00D202AD">
        <w:t>2.3.</w:t>
      </w:r>
      <w:r w:rsidRPr="00D202AD">
        <w:tab/>
      </w:r>
      <w:r w:rsidRPr="00D202AD">
        <w:rPr>
          <w:b/>
        </w:rPr>
        <w:t>Администрация</w:t>
      </w:r>
      <w:r w:rsidRPr="00D202AD">
        <w:t xml:space="preserve"> </w:t>
      </w:r>
      <w:r w:rsidRPr="00D202AD">
        <w:rPr>
          <w:b/>
        </w:rPr>
        <w:t>поселения обязана:</w:t>
      </w:r>
    </w:p>
    <w:p w:rsidR="009C260B" w:rsidRPr="00D202AD" w:rsidRDefault="009C260B" w:rsidP="009C260B">
      <w:pPr>
        <w:autoSpaceDE w:val="0"/>
        <w:autoSpaceDN w:val="0"/>
        <w:adjustRightInd w:val="0"/>
        <w:ind w:firstLine="708"/>
        <w:jc w:val="both"/>
      </w:pPr>
      <w:r w:rsidRPr="00D202AD">
        <w:t>2.3.1.</w:t>
      </w:r>
      <w:r w:rsidRPr="00D202AD">
        <w:tab/>
        <w:t>осуществлять полномочия, указанные в пункте 1 настоящего Соглашения, надлежащим образом в соответствии с действующим законодательством и принимаемыми в соответствии с ним правовыми актами органов местного самоуправления, в пределах переданных финансовых средств;</w:t>
      </w:r>
    </w:p>
    <w:p w:rsidR="009C260B" w:rsidRPr="00D202AD" w:rsidRDefault="009C260B" w:rsidP="009C260B">
      <w:pPr>
        <w:autoSpaceDE w:val="0"/>
        <w:autoSpaceDN w:val="0"/>
        <w:adjustRightInd w:val="0"/>
        <w:ind w:firstLine="708"/>
        <w:jc w:val="both"/>
      </w:pPr>
      <w:r w:rsidRPr="00D202AD">
        <w:t>2.3.2.</w:t>
      </w:r>
      <w:r w:rsidRPr="00D202AD">
        <w:tab/>
        <w:t>обеспечивать эффективное, рациональное и целевое использование финансовых средств, переданных Администрацией района на осуществление полномочий, указанных в пункте 1 настоящего Соглашения;</w:t>
      </w:r>
    </w:p>
    <w:p w:rsidR="009C260B" w:rsidRPr="00D202AD" w:rsidRDefault="009C260B" w:rsidP="009C260B">
      <w:pPr>
        <w:autoSpaceDE w:val="0"/>
        <w:autoSpaceDN w:val="0"/>
        <w:adjustRightInd w:val="0"/>
        <w:ind w:firstLine="708"/>
        <w:jc w:val="both"/>
      </w:pPr>
      <w:r w:rsidRPr="00D202AD">
        <w:t>2.3.3.</w:t>
      </w:r>
      <w:r w:rsidRPr="00D202AD">
        <w:tab/>
        <w:t>в случае прекращения осуществления полномочий, указанных в пункте 1 настоящего Соглашения, возвратить неиспользованные финансовые средства;</w:t>
      </w:r>
    </w:p>
    <w:p w:rsidR="009C260B" w:rsidRPr="004775E9" w:rsidRDefault="009C260B" w:rsidP="009C260B">
      <w:pPr>
        <w:autoSpaceDE w:val="0"/>
        <w:autoSpaceDN w:val="0"/>
        <w:adjustRightInd w:val="0"/>
        <w:ind w:firstLine="708"/>
        <w:jc w:val="both"/>
      </w:pPr>
      <w:r w:rsidRPr="004775E9">
        <w:t>2.3.4.</w:t>
      </w:r>
      <w:r w:rsidRPr="004775E9">
        <w:tab/>
        <w:t>ежеквартально, не позднее 15 числа, следующего за отчетным периодом, предоставлять Администрации района отчет об использовании финансовых средств;</w:t>
      </w:r>
    </w:p>
    <w:p w:rsidR="009C260B" w:rsidRPr="004775E9" w:rsidRDefault="009C260B" w:rsidP="009C260B">
      <w:pPr>
        <w:autoSpaceDE w:val="0"/>
        <w:autoSpaceDN w:val="0"/>
        <w:adjustRightInd w:val="0"/>
        <w:ind w:firstLine="708"/>
        <w:jc w:val="both"/>
      </w:pPr>
      <w:proofErr w:type="gramStart"/>
      <w:r w:rsidRPr="004775E9">
        <w:t>2.3.5.  ежемесячно в срок до 10 числа месяца, следующего за отчетным, представлять отчет о выполненных работах</w:t>
      </w:r>
      <w:r w:rsidRPr="004775E9">
        <w:rPr>
          <w:color w:val="000000"/>
        </w:rPr>
        <w:t xml:space="preserve"> по </w:t>
      </w:r>
      <w:r w:rsidRPr="004775E9">
        <w:t>содержанию и ремонту, обустройству в целях повышения безопасности дорожного движения в отношении дорог местного значения вне границ населенных пунктов в границах муниципального района, совершенных в целях реализации переданных полномочий по форме, прилагаемой к настоящему соглашению;</w:t>
      </w:r>
      <w:proofErr w:type="gramEnd"/>
    </w:p>
    <w:p w:rsidR="009C260B" w:rsidRPr="00D202AD" w:rsidRDefault="009C260B" w:rsidP="009C260B">
      <w:pPr>
        <w:autoSpaceDE w:val="0"/>
        <w:autoSpaceDN w:val="0"/>
        <w:adjustRightInd w:val="0"/>
        <w:ind w:firstLine="540"/>
        <w:jc w:val="both"/>
      </w:pPr>
      <w:r w:rsidRPr="004775E9">
        <w:t xml:space="preserve">   2.3.6. рассматривать представленные Администрацией района требования об</w:t>
      </w:r>
      <w:r w:rsidRPr="00D202AD">
        <w:t xml:space="preserve"> устранении выявленных нарушений со стороны Администрации поселения по реализации переданных Администрацией района полномочий, не позднее чем в месячный срок принима</w:t>
      </w:r>
      <w:r>
        <w:t>ть</w:t>
      </w:r>
      <w:r w:rsidRPr="00D202AD">
        <w:t xml:space="preserve"> меры по устранению нарушений и незамедлительно сообща</w:t>
      </w:r>
      <w:r>
        <w:t>ть</w:t>
      </w:r>
      <w:r w:rsidRPr="00D202AD">
        <w:t xml:space="preserve"> об этом Администрации района;</w:t>
      </w:r>
    </w:p>
    <w:p w:rsidR="009C260B" w:rsidRPr="00167D78" w:rsidRDefault="009C260B" w:rsidP="009C260B">
      <w:pPr>
        <w:autoSpaceDE w:val="0"/>
        <w:autoSpaceDN w:val="0"/>
        <w:adjustRightInd w:val="0"/>
        <w:ind w:firstLine="540"/>
        <w:jc w:val="both"/>
        <w:rPr>
          <w:b/>
        </w:rPr>
      </w:pPr>
      <w:r>
        <w:t xml:space="preserve">   2.3.7</w:t>
      </w:r>
      <w:r w:rsidRPr="00C703B6">
        <w:t>. определить должностных лиц, ответственных за осуществление переданных отдельных полномочий поселения</w:t>
      </w:r>
      <w:r>
        <w:t>;</w:t>
      </w:r>
    </w:p>
    <w:p w:rsidR="009C260B" w:rsidRPr="00D202AD" w:rsidRDefault="009C260B" w:rsidP="009C260B">
      <w:pPr>
        <w:autoSpaceDE w:val="0"/>
        <w:autoSpaceDN w:val="0"/>
        <w:adjustRightInd w:val="0"/>
        <w:ind w:firstLine="720"/>
        <w:jc w:val="both"/>
      </w:pPr>
      <w:r>
        <w:t>2.3.8</w:t>
      </w:r>
      <w:r w:rsidRPr="00D202AD">
        <w:t>. совершать действия по реализации переданных полномочий в соответствии с настоящим соглашением и действующим законодательством;</w:t>
      </w:r>
    </w:p>
    <w:p w:rsidR="009C260B" w:rsidRPr="00D202AD" w:rsidRDefault="009C260B" w:rsidP="009C260B">
      <w:pPr>
        <w:autoSpaceDE w:val="0"/>
        <w:autoSpaceDN w:val="0"/>
        <w:adjustRightInd w:val="0"/>
        <w:ind w:firstLine="720"/>
        <w:jc w:val="both"/>
      </w:pPr>
      <w:r>
        <w:t>2.3.9</w:t>
      </w:r>
      <w:r w:rsidRPr="00D202AD">
        <w:t>. в случаях и порядке, предусмотренных законодательством, размещать муниципальные правовые акты, в том числе проекты муниципальных правовых актов, документов, принятых во исполнение переданных полномочий на официальном портале муниципального образования «</w:t>
      </w:r>
      <w:proofErr w:type="spellStart"/>
      <w:r w:rsidRPr="00D202AD">
        <w:t>Глазовский</w:t>
      </w:r>
      <w:proofErr w:type="spellEnd"/>
      <w:r w:rsidRPr="00D202AD">
        <w:t xml:space="preserve"> район».</w:t>
      </w:r>
    </w:p>
    <w:p w:rsidR="009C260B" w:rsidRPr="00D202AD" w:rsidRDefault="009C260B" w:rsidP="009C260B">
      <w:pPr>
        <w:autoSpaceDE w:val="0"/>
        <w:autoSpaceDN w:val="0"/>
        <w:adjustRightInd w:val="0"/>
        <w:ind w:firstLine="708"/>
        <w:jc w:val="both"/>
      </w:pPr>
      <w:r w:rsidRPr="00D202AD">
        <w:lastRenderedPageBreak/>
        <w:t>2.4.</w:t>
      </w:r>
      <w:r w:rsidRPr="00D202AD">
        <w:tab/>
      </w:r>
      <w:r w:rsidRPr="00D202AD">
        <w:rPr>
          <w:b/>
        </w:rPr>
        <w:t>Администрация поселения</w:t>
      </w:r>
      <w:r w:rsidRPr="00D202AD">
        <w:t xml:space="preserve"> </w:t>
      </w:r>
      <w:r w:rsidRPr="00D202AD">
        <w:rPr>
          <w:b/>
        </w:rPr>
        <w:t>вправе:</w:t>
      </w:r>
    </w:p>
    <w:p w:rsidR="009C260B" w:rsidRPr="00D202AD" w:rsidRDefault="009C260B" w:rsidP="009C260B">
      <w:pPr>
        <w:autoSpaceDE w:val="0"/>
        <w:autoSpaceDN w:val="0"/>
        <w:adjustRightInd w:val="0"/>
        <w:ind w:firstLine="708"/>
        <w:jc w:val="both"/>
      </w:pPr>
      <w:r w:rsidRPr="00D202AD">
        <w:t>2.4.1. в целях реализации переданных полномочий принимать муниципальные правовые акты, отменять или приостанавливать их действие в порядке, предусмотренном законодательством;</w:t>
      </w:r>
    </w:p>
    <w:p w:rsidR="009C260B" w:rsidRPr="00D202AD" w:rsidRDefault="009C260B" w:rsidP="009C260B">
      <w:pPr>
        <w:autoSpaceDE w:val="0"/>
        <w:autoSpaceDN w:val="0"/>
        <w:adjustRightInd w:val="0"/>
        <w:ind w:firstLine="708"/>
        <w:jc w:val="both"/>
      </w:pPr>
      <w:r w:rsidRPr="00D202AD">
        <w:t>2.4.2.</w:t>
      </w:r>
      <w:r w:rsidRPr="00D202AD">
        <w:tab/>
        <w:t>получать финансовое обеспечение полномочий, указанных в пункте 1 настоящего Соглашения, за счет субвенций, предоставляемых из бюджета района</w:t>
      </w:r>
      <w:r w:rsidRPr="00D202AD">
        <w:rPr>
          <w:b/>
        </w:rPr>
        <w:t>;</w:t>
      </w:r>
    </w:p>
    <w:p w:rsidR="009C260B" w:rsidRPr="00D202AD" w:rsidRDefault="009C260B" w:rsidP="009C260B">
      <w:pPr>
        <w:autoSpaceDE w:val="0"/>
        <w:autoSpaceDN w:val="0"/>
        <w:adjustRightInd w:val="0"/>
        <w:ind w:firstLine="708"/>
        <w:jc w:val="both"/>
      </w:pPr>
      <w:r w:rsidRPr="00D202AD">
        <w:t>2.4.</w:t>
      </w:r>
      <w:r>
        <w:t>3</w:t>
      </w:r>
      <w:r w:rsidRPr="00D202AD">
        <w:t>.</w:t>
      </w:r>
      <w:r w:rsidRPr="00D202AD">
        <w:tab/>
        <w:t>запрашивать информацию, в том числе документы, необходимые для эффективной реализации переданных полномочий;</w:t>
      </w:r>
    </w:p>
    <w:p w:rsidR="009C260B" w:rsidRPr="00D202AD" w:rsidRDefault="009C260B" w:rsidP="009C260B">
      <w:pPr>
        <w:autoSpaceDE w:val="0"/>
        <w:autoSpaceDN w:val="0"/>
        <w:adjustRightInd w:val="0"/>
        <w:jc w:val="both"/>
      </w:pPr>
      <w:r w:rsidRPr="00D202AD">
        <w:tab/>
        <w:t>2.4.</w:t>
      </w:r>
      <w:r>
        <w:t>4</w:t>
      </w:r>
      <w:r w:rsidRPr="00D202AD">
        <w:t>. дополнительно использовать собственные средства, материальные ресурсы и финансовые средства для осуществления переданных полномочий в порядке, предусмотренном Уставом муниципального образования;</w:t>
      </w:r>
    </w:p>
    <w:p w:rsidR="009C260B" w:rsidRPr="004E79FB" w:rsidRDefault="009C260B" w:rsidP="009C260B">
      <w:pPr>
        <w:autoSpaceDE w:val="0"/>
        <w:autoSpaceDN w:val="0"/>
        <w:adjustRightInd w:val="0"/>
        <w:jc w:val="both"/>
      </w:pPr>
      <w:r>
        <w:t xml:space="preserve">        </w:t>
      </w:r>
      <w:r w:rsidRPr="00D202AD">
        <w:t xml:space="preserve">   2.4.</w:t>
      </w:r>
      <w:r>
        <w:t>5</w:t>
      </w:r>
      <w:r w:rsidRPr="00D202AD">
        <w:t>.   обжаловать в соответствии с законодательством Российской Федерации в судебном порядке письменные предписания Администрации района по устранению нарушений, допущенных при исполнении отдельных полн</w:t>
      </w:r>
      <w:r>
        <w:t>омочий Администрацией поселения;</w:t>
      </w:r>
    </w:p>
    <w:p w:rsidR="009C260B" w:rsidRPr="00D202AD" w:rsidRDefault="009C260B" w:rsidP="009C260B">
      <w:pPr>
        <w:autoSpaceDE w:val="0"/>
        <w:autoSpaceDN w:val="0"/>
        <w:adjustRightInd w:val="0"/>
        <w:ind w:firstLine="540"/>
        <w:jc w:val="both"/>
      </w:pPr>
      <w:r w:rsidRPr="00D202AD">
        <w:t xml:space="preserve">   2.5. В случае невозможности надлежащего исполнения переданных полномочий Администрация поселения сообщает об этом в письменной форме Администрации района. Администрация района рассматривает такое сообщение в течение 30 календарных дней с момента его поступления.</w:t>
      </w:r>
    </w:p>
    <w:p w:rsidR="009C260B" w:rsidRPr="00D202AD" w:rsidRDefault="009C260B" w:rsidP="009C260B">
      <w:pPr>
        <w:autoSpaceDE w:val="0"/>
        <w:autoSpaceDN w:val="0"/>
        <w:adjustRightInd w:val="0"/>
        <w:jc w:val="both"/>
      </w:pPr>
    </w:p>
    <w:p w:rsidR="009C260B" w:rsidRPr="00D202AD" w:rsidRDefault="009C260B" w:rsidP="009C260B">
      <w:pPr>
        <w:autoSpaceDE w:val="0"/>
        <w:autoSpaceDN w:val="0"/>
        <w:adjustRightInd w:val="0"/>
        <w:jc w:val="center"/>
        <w:rPr>
          <w:b/>
        </w:rPr>
      </w:pPr>
      <w:r w:rsidRPr="00D202AD">
        <w:rPr>
          <w:b/>
        </w:rPr>
        <w:t>3. ПОРЯДОК ОПРЕДЕЛЕНИЯ И ПЕРЕДАЧА СУБВЕНЦИЙ</w:t>
      </w:r>
    </w:p>
    <w:p w:rsidR="009C260B" w:rsidRPr="00D202AD" w:rsidRDefault="009C260B" w:rsidP="009C260B">
      <w:pPr>
        <w:autoSpaceDE w:val="0"/>
        <w:autoSpaceDN w:val="0"/>
        <w:adjustRightInd w:val="0"/>
        <w:jc w:val="center"/>
        <w:rPr>
          <w:b/>
        </w:rPr>
      </w:pPr>
    </w:p>
    <w:p w:rsidR="009C260B" w:rsidRPr="00D202AD" w:rsidRDefault="009C260B" w:rsidP="009C260B">
      <w:pPr>
        <w:autoSpaceDE w:val="0"/>
        <w:autoSpaceDN w:val="0"/>
        <w:adjustRightInd w:val="0"/>
        <w:ind w:firstLine="708"/>
        <w:jc w:val="both"/>
        <w:rPr>
          <w:b/>
        </w:rPr>
      </w:pPr>
      <w:r w:rsidRPr="00D202AD">
        <w:t>3.1. Передача осуществления части полномочий по предмету настоящего Соглашения осуществляется за счет субвенций, предоставляемых ежегодно из бюджета района в бюджет сельского поселения</w:t>
      </w:r>
      <w:r w:rsidRPr="00D202AD">
        <w:rPr>
          <w:b/>
        </w:rPr>
        <w:t>.</w:t>
      </w:r>
    </w:p>
    <w:p w:rsidR="009C260B" w:rsidRPr="00D202AD" w:rsidRDefault="009C260B" w:rsidP="009C260B">
      <w:pPr>
        <w:autoSpaceDE w:val="0"/>
        <w:autoSpaceDN w:val="0"/>
        <w:adjustRightInd w:val="0"/>
        <w:ind w:firstLine="709"/>
        <w:jc w:val="both"/>
      </w:pPr>
      <w:r w:rsidRPr="00D202AD">
        <w:t>3.2. Объем субвенций на реализацию полномочий, указанных в пункте 1 настоящего Соглашения устанавливается в размере</w:t>
      </w:r>
      <w:proofErr w:type="gramStart"/>
      <w:r w:rsidRPr="00D202AD">
        <w:t xml:space="preserve"> </w:t>
      </w:r>
      <w:r w:rsidRPr="0062772C">
        <w:t xml:space="preserve">____________ (________________________________) </w:t>
      </w:r>
      <w:proofErr w:type="gramEnd"/>
      <w:r w:rsidRPr="0062772C">
        <w:t xml:space="preserve">рублей, </w:t>
      </w:r>
      <w:r w:rsidRPr="00D202AD">
        <w:t>определяемой согласно расчетам нормативов формирования расходов, утвержденных в смете Администрации района. Перечисление субвенции осуществляется в течение года, по мере поступления денежных сре</w:t>
      </w:r>
      <w:proofErr w:type="gramStart"/>
      <w:r w:rsidRPr="00D202AD">
        <w:t>дств</w:t>
      </w:r>
      <w:r>
        <w:t xml:space="preserve"> </w:t>
      </w:r>
      <w:r w:rsidRPr="00D202AD">
        <w:t>в д</w:t>
      </w:r>
      <w:proofErr w:type="gramEnd"/>
      <w:r w:rsidRPr="00D202AD">
        <w:t>орожный фонд муниципального образования «</w:t>
      </w:r>
      <w:proofErr w:type="spellStart"/>
      <w:r w:rsidRPr="00D202AD">
        <w:t>Глазовский</w:t>
      </w:r>
      <w:proofErr w:type="spellEnd"/>
      <w:r w:rsidRPr="00D202AD">
        <w:t xml:space="preserve"> район».</w:t>
      </w:r>
    </w:p>
    <w:p w:rsidR="009C260B" w:rsidRPr="00D202AD" w:rsidRDefault="009C260B" w:rsidP="009C260B">
      <w:pPr>
        <w:autoSpaceDE w:val="0"/>
        <w:autoSpaceDN w:val="0"/>
        <w:adjustRightInd w:val="0"/>
        <w:jc w:val="both"/>
      </w:pPr>
      <w:r w:rsidRPr="00D202AD">
        <w:t xml:space="preserve">           3.3. Формирование, перечисление и учет субвенций, предоставленных из бюджета района в бюджет сельского поселения на реализацию полномочий, указанных в пункте 1 настоящего Соглашения</w:t>
      </w:r>
      <w:r>
        <w:t>,</w:t>
      </w:r>
      <w:r w:rsidRPr="00D202AD">
        <w:t xml:space="preserve"> осуществляется в соответствии с бюджетным законодательством Российской Федерации.</w:t>
      </w:r>
    </w:p>
    <w:p w:rsidR="009C260B" w:rsidRPr="00D202AD" w:rsidRDefault="009C260B" w:rsidP="009C260B">
      <w:pPr>
        <w:autoSpaceDE w:val="0"/>
        <w:autoSpaceDN w:val="0"/>
        <w:adjustRightInd w:val="0"/>
        <w:jc w:val="both"/>
      </w:pPr>
      <w:r>
        <w:tab/>
        <w:t xml:space="preserve">3.4. </w:t>
      </w:r>
      <w:r w:rsidRPr="00D202AD">
        <w:t xml:space="preserve">Субвенции, полученные Администрацией поселения и не использованные в текущем финансовом году, подлежат использованию в очередном финансовом году </w:t>
      </w:r>
      <w:proofErr w:type="gramStart"/>
      <w:r w:rsidRPr="00D202AD">
        <w:t>на те</w:t>
      </w:r>
      <w:proofErr w:type="gramEnd"/>
      <w:r w:rsidRPr="00D202AD">
        <w:t xml:space="preserve"> же цели.</w:t>
      </w:r>
    </w:p>
    <w:p w:rsidR="009C260B" w:rsidRPr="00D202AD" w:rsidRDefault="009C260B" w:rsidP="009C260B">
      <w:pPr>
        <w:autoSpaceDE w:val="0"/>
        <w:autoSpaceDN w:val="0"/>
        <w:adjustRightInd w:val="0"/>
        <w:jc w:val="both"/>
      </w:pPr>
      <w:r w:rsidRPr="00D202AD">
        <w:tab/>
        <w:t>3.5. В случае установления Главой поселения отсутствия потребности в средствах, полученных в форме субвенций, остаток средств подлежит возврату в доход бюджета района.</w:t>
      </w:r>
    </w:p>
    <w:p w:rsidR="009C260B" w:rsidRPr="00D202AD" w:rsidRDefault="009C260B" w:rsidP="009C260B">
      <w:pPr>
        <w:autoSpaceDE w:val="0"/>
        <w:autoSpaceDN w:val="0"/>
        <w:adjustRightInd w:val="0"/>
        <w:jc w:val="both"/>
      </w:pPr>
    </w:p>
    <w:p w:rsidR="009C260B" w:rsidRPr="00D202AD" w:rsidRDefault="009C260B" w:rsidP="009C260B">
      <w:pPr>
        <w:autoSpaceDE w:val="0"/>
        <w:autoSpaceDN w:val="0"/>
        <w:adjustRightInd w:val="0"/>
        <w:jc w:val="center"/>
        <w:rPr>
          <w:b/>
        </w:rPr>
      </w:pPr>
      <w:r w:rsidRPr="00D202AD">
        <w:rPr>
          <w:b/>
        </w:rPr>
        <w:t>4. ОТВЕТСТВЕННОСТЬ СТОРОН</w:t>
      </w:r>
    </w:p>
    <w:p w:rsidR="009C260B" w:rsidRPr="00D202AD" w:rsidRDefault="009C260B" w:rsidP="009C260B">
      <w:pPr>
        <w:autoSpaceDE w:val="0"/>
        <w:autoSpaceDN w:val="0"/>
        <w:adjustRightInd w:val="0"/>
        <w:jc w:val="center"/>
        <w:rPr>
          <w:b/>
        </w:rPr>
      </w:pPr>
    </w:p>
    <w:p w:rsidR="009C260B" w:rsidRDefault="009C260B" w:rsidP="009C260B">
      <w:pPr>
        <w:autoSpaceDE w:val="0"/>
        <w:autoSpaceDN w:val="0"/>
        <w:adjustRightInd w:val="0"/>
        <w:ind w:firstLine="540"/>
        <w:jc w:val="both"/>
      </w:pPr>
      <w:r w:rsidRPr="00D202AD">
        <w:t xml:space="preserve">  4.1. Администрация поселения несет ответственность за осуществление переданных ей полномочий в той мере, в какой эти полномочия обеспечены финансовыми средствами.</w:t>
      </w:r>
    </w:p>
    <w:p w:rsidR="009C260B" w:rsidRDefault="009C260B" w:rsidP="009C260B">
      <w:pPr>
        <w:autoSpaceDE w:val="0"/>
        <w:autoSpaceDN w:val="0"/>
        <w:adjustRightInd w:val="0"/>
        <w:ind w:firstLine="540"/>
        <w:jc w:val="both"/>
      </w:pPr>
      <w:r w:rsidRPr="00BE41D3">
        <w:t xml:space="preserve">  </w:t>
      </w:r>
      <w:proofErr w:type="gramStart"/>
      <w:r w:rsidRPr="00BE41D3">
        <w:t xml:space="preserve">В случае неисполнения или ненадлежащего исполнения Администрацией поселения полномочий, переданных Администрацией района по настоящему соглашению, </w:t>
      </w:r>
      <w:r>
        <w:t xml:space="preserve">Администрация района </w:t>
      </w:r>
      <w:r w:rsidRPr="00AB125D">
        <w:t>вправе требовать расторжения</w:t>
      </w:r>
      <w:r>
        <w:t xml:space="preserve"> настоящего</w:t>
      </w:r>
      <w:r w:rsidRPr="00AB125D">
        <w:t xml:space="preserve"> Соглашения</w:t>
      </w:r>
      <w:r>
        <w:t xml:space="preserve"> и возврата переданных средств в полном объеме в случае неисполнения переданных полномочий или части средств  в случае частичного исполнения (ненадлежащего исполнения) переданных полномочий, при этом в случае уклонения от возврата средств или просрочки их возврата Администрация поселения осуществляет</w:t>
      </w:r>
      <w:proofErr w:type="gramEnd"/>
      <w:r>
        <w:t xml:space="preserve"> уплату пеней в </w:t>
      </w:r>
      <w:r w:rsidRPr="00EA07E8">
        <w:t xml:space="preserve">размере одной трехсотой ставки рефинансирования Центрального банка России, действующей на момент оплаты, от суммы </w:t>
      </w:r>
      <w:r w:rsidRPr="00EA07E8">
        <w:lastRenderedPageBreak/>
        <w:t>средств, подлежащей во</w:t>
      </w:r>
      <w:r>
        <w:t>зврату за каждый день просрочки</w:t>
      </w:r>
      <w:r w:rsidRPr="00EA07E8">
        <w:t>, начиная со следующего дня после наступления установленного срока оплаты</w:t>
      </w:r>
      <w:r>
        <w:t>.</w:t>
      </w:r>
    </w:p>
    <w:p w:rsidR="009C260B" w:rsidRPr="00BC2DE8" w:rsidRDefault="009C260B" w:rsidP="009C260B">
      <w:pPr>
        <w:autoSpaceDE w:val="0"/>
        <w:autoSpaceDN w:val="0"/>
        <w:adjustRightInd w:val="0"/>
        <w:ind w:firstLine="540"/>
        <w:jc w:val="both"/>
      </w:pPr>
      <w:proofErr w:type="gramStart"/>
      <w:r w:rsidRPr="0089162C">
        <w:t xml:space="preserve">Администрация поселения несет ответственность перед третьими лицами в связи с неисполнением или ненадлежащим исполнением переданных по настоящему Соглашению полномочий, за исключением случаев, если неисполнение или ненадлежащее исполнение переданных полномочий вызвано обстоятельствами, не зависящими от Администрации поселения (вследствие непреодолимой силы), или вызвано бездействием Администрации района, выразившемся в не перечислении средств из </w:t>
      </w:r>
      <w:r>
        <w:t>дорожного фонда муниципального образования «</w:t>
      </w:r>
      <w:proofErr w:type="spellStart"/>
      <w:r>
        <w:t>Глазовский</w:t>
      </w:r>
      <w:proofErr w:type="spellEnd"/>
      <w:r>
        <w:t xml:space="preserve"> район» </w:t>
      </w:r>
      <w:r w:rsidRPr="0089162C">
        <w:t>на реализацию переданных полномочий.</w:t>
      </w:r>
      <w:proofErr w:type="gramEnd"/>
    </w:p>
    <w:p w:rsidR="009C260B" w:rsidRPr="00EA07E8" w:rsidRDefault="009C260B" w:rsidP="009C260B">
      <w:pPr>
        <w:autoSpaceDE w:val="0"/>
        <w:autoSpaceDN w:val="0"/>
        <w:adjustRightInd w:val="0"/>
        <w:ind w:firstLine="540"/>
        <w:jc w:val="both"/>
      </w:pPr>
      <w:r w:rsidRPr="00D202AD">
        <w:t xml:space="preserve">  4.2.</w:t>
      </w:r>
      <w:r>
        <w:t xml:space="preserve"> </w:t>
      </w:r>
      <w:r w:rsidRPr="00D202AD">
        <w:t xml:space="preserve"> В случае неисполнения Администрацией района вытекающих из настоящего Соглашения обязательств по финансированию осуществления Администрацией поселения переданных ей полномочий, Администрация поселения вправе требовать расторжения </w:t>
      </w:r>
      <w:r>
        <w:t xml:space="preserve">настоящего </w:t>
      </w:r>
      <w:r w:rsidRPr="00D202AD">
        <w:t>Соглашения</w:t>
      </w:r>
      <w:r>
        <w:t xml:space="preserve"> и оплаты понесенных расходов в связи с частичным исполнением переданных полномочий. </w:t>
      </w:r>
      <w:proofErr w:type="gramStart"/>
      <w:r>
        <w:t>В случае не перечисления средств Администрацией района или перечисления не в полном объеме</w:t>
      </w:r>
      <w:r w:rsidRPr="00D202AD">
        <w:t xml:space="preserve">, </w:t>
      </w:r>
      <w:r>
        <w:t>повлекшего за собой задержку в исполнении Администрацией поселения переданных полномочий, Администрация района</w:t>
      </w:r>
      <w:r w:rsidRPr="00EA07E8">
        <w:t xml:space="preserve"> </w:t>
      </w:r>
      <w:r>
        <w:t xml:space="preserve">осуществляет уплату пеней </w:t>
      </w:r>
      <w:r w:rsidRPr="00EA07E8">
        <w:t xml:space="preserve">в размере одной трехсотой ставки рефинансирования Центрального банка России, действующей на момент оплаты, от суммы средств, подлежащей </w:t>
      </w:r>
      <w:r>
        <w:t xml:space="preserve">перечислению </w:t>
      </w:r>
      <w:r w:rsidRPr="00EA07E8">
        <w:t xml:space="preserve">за каждый день просрочки, начиная со следующего дня после наступления установленного срока </w:t>
      </w:r>
      <w:r>
        <w:t>перечисления.</w:t>
      </w:r>
      <w:proofErr w:type="gramEnd"/>
    </w:p>
    <w:p w:rsidR="009C260B" w:rsidRDefault="009C260B" w:rsidP="009C260B">
      <w:pPr>
        <w:autoSpaceDE w:val="0"/>
        <w:autoSpaceDN w:val="0"/>
        <w:adjustRightInd w:val="0"/>
        <w:jc w:val="both"/>
        <w:rPr>
          <w:color w:val="333333"/>
        </w:rPr>
      </w:pPr>
    </w:p>
    <w:p w:rsidR="009C260B" w:rsidRPr="00D202AD" w:rsidRDefault="009C260B" w:rsidP="009C260B">
      <w:pPr>
        <w:autoSpaceDE w:val="0"/>
        <w:autoSpaceDN w:val="0"/>
        <w:adjustRightInd w:val="0"/>
        <w:jc w:val="center"/>
        <w:rPr>
          <w:b/>
        </w:rPr>
      </w:pPr>
      <w:r w:rsidRPr="00D202AD">
        <w:rPr>
          <w:b/>
        </w:rPr>
        <w:t xml:space="preserve">5. СРОК ДЕЙСТВИЯ, ОСНОВАНИЯ И ПОРЯДОК </w:t>
      </w:r>
    </w:p>
    <w:p w:rsidR="009C260B" w:rsidRPr="00D202AD" w:rsidRDefault="009C260B" w:rsidP="009C260B">
      <w:pPr>
        <w:autoSpaceDE w:val="0"/>
        <w:autoSpaceDN w:val="0"/>
        <w:adjustRightInd w:val="0"/>
        <w:jc w:val="center"/>
        <w:rPr>
          <w:b/>
        </w:rPr>
      </w:pPr>
      <w:r w:rsidRPr="00D202AD">
        <w:rPr>
          <w:b/>
        </w:rPr>
        <w:t>РАСТОРЖЕНИЯ ДОГОВОРА</w:t>
      </w:r>
    </w:p>
    <w:p w:rsidR="009C260B" w:rsidRPr="00D202AD" w:rsidRDefault="009C260B" w:rsidP="009C260B">
      <w:pPr>
        <w:autoSpaceDE w:val="0"/>
        <w:autoSpaceDN w:val="0"/>
        <w:adjustRightInd w:val="0"/>
        <w:jc w:val="center"/>
        <w:rPr>
          <w:b/>
        </w:rPr>
      </w:pPr>
    </w:p>
    <w:p w:rsidR="009C260B" w:rsidRPr="00D202AD" w:rsidRDefault="009C260B" w:rsidP="009C260B">
      <w:pPr>
        <w:autoSpaceDE w:val="0"/>
        <w:autoSpaceDN w:val="0"/>
        <w:adjustRightInd w:val="0"/>
        <w:ind w:firstLine="709"/>
        <w:jc w:val="both"/>
      </w:pPr>
      <w:r w:rsidRPr="00D202AD">
        <w:t xml:space="preserve">5.1.   Настоящее Соглашение вступает в </w:t>
      </w:r>
      <w:r>
        <w:t>законную силу с 1 января 2016</w:t>
      </w:r>
      <w:r w:rsidRPr="00D202AD">
        <w:t xml:space="preserve"> года  и действует до 31</w:t>
      </w:r>
      <w:r>
        <w:t xml:space="preserve"> </w:t>
      </w:r>
      <w:r w:rsidRPr="00D202AD">
        <w:t>декабря  201</w:t>
      </w:r>
      <w:r>
        <w:t>6</w:t>
      </w:r>
      <w:r w:rsidRPr="00D202AD">
        <w:t xml:space="preserve"> года.</w:t>
      </w:r>
    </w:p>
    <w:p w:rsidR="009C260B" w:rsidRPr="00D202AD" w:rsidRDefault="009C260B" w:rsidP="009C260B">
      <w:pPr>
        <w:autoSpaceDE w:val="0"/>
        <w:autoSpaceDN w:val="0"/>
        <w:adjustRightInd w:val="0"/>
        <w:ind w:firstLine="709"/>
        <w:jc w:val="both"/>
      </w:pPr>
      <w:r>
        <w:t xml:space="preserve">5.2.   </w:t>
      </w:r>
      <w:r w:rsidRPr="00D202AD">
        <w:t>Настоящее соглашение может быть расторгнуто Сторонами досрочно, но не ранее окончания отчетного периода (месяца или квартала) в следующем порядке:</w:t>
      </w:r>
    </w:p>
    <w:p w:rsidR="009C260B" w:rsidRPr="00D202AD" w:rsidRDefault="009C260B" w:rsidP="009C260B">
      <w:pPr>
        <w:autoSpaceDE w:val="0"/>
        <w:autoSpaceDN w:val="0"/>
        <w:adjustRightInd w:val="0"/>
        <w:jc w:val="both"/>
      </w:pPr>
      <w:r>
        <w:t xml:space="preserve">            1) </w:t>
      </w:r>
      <w:r w:rsidRPr="00D202AD">
        <w:t xml:space="preserve"> по соглашению сторон;</w:t>
      </w:r>
    </w:p>
    <w:p w:rsidR="009C260B" w:rsidRPr="00D202AD" w:rsidRDefault="009C260B" w:rsidP="009C260B">
      <w:pPr>
        <w:autoSpaceDE w:val="0"/>
        <w:autoSpaceDN w:val="0"/>
        <w:adjustRightInd w:val="0"/>
        <w:ind w:firstLine="709"/>
        <w:jc w:val="both"/>
      </w:pPr>
      <w:r>
        <w:t xml:space="preserve">2)  </w:t>
      </w:r>
      <w:r w:rsidRPr="00D202AD">
        <w:t>в одностороннем порядке в следующих случаях:</w:t>
      </w:r>
    </w:p>
    <w:p w:rsidR="009C260B" w:rsidRPr="00D202AD" w:rsidRDefault="009C260B" w:rsidP="009C260B">
      <w:pPr>
        <w:numPr>
          <w:ilvl w:val="0"/>
          <w:numId w:val="1"/>
        </w:numPr>
        <w:tabs>
          <w:tab w:val="clear" w:pos="1429"/>
          <w:tab w:val="num" w:pos="0"/>
          <w:tab w:val="left" w:pos="993"/>
        </w:tabs>
        <w:autoSpaceDE w:val="0"/>
        <w:autoSpaceDN w:val="0"/>
        <w:adjustRightInd w:val="0"/>
        <w:ind w:left="0" w:firstLine="709"/>
        <w:jc w:val="both"/>
      </w:pPr>
      <w:r w:rsidRPr="00D202AD">
        <w:t>неисполнения и (или) ненадлежащего исполнения полномочий, указанных в пункте 1 настоящего Соглашения;</w:t>
      </w:r>
    </w:p>
    <w:p w:rsidR="009C260B" w:rsidRPr="00D202AD" w:rsidRDefault="009C260B" w:rsidP="009C260B">
      <w:pPr>
        <w:numPr>
          <w:ilvl w:val="0"/>
          <w:numId w:val="1"/>
        </w:numPr>
        <w:tabs>
          <w:tab w:val="clear" w:pos="1429"/>
          <w:tab w:val="num" w:pos="0"/>
          <w:tab w:val="left" w:pos="993"/>
        </w:tabs>
        <w:autoSpaceDE w:val="0"/>
        <w:autoSpaceDN w:val="0"/>
        <w:adjustRightInd w:val="0"/>
        <w:ind w:left="0" w:firstLine="709"/>
        <w:jc w:val="both"/>
      </w:pPr>
      <w:r w:rsidRPr="00D202AD">
        <w:t>нарушения при осуществлении полномочий, указанных в пункте 1 настоящего Соглашения, законодательства и правовых актов органов местного самоуправления;</w:t>
      </w:r>
    </w:p>
    <w:p w:rsidR="009C260B" w:rsidRPr="00D202AD" w:rsidRDefault="009C260B" w:rsidP="009C260B">
      <w:pPr>
        <w:numPr>
          <w:ilvl w:val="0"/>
          <w:numId w:val="1"/>
        </w:numPr>
        <w:tabs>
          <w:tab w:val="clear" w:pos="1429"/>
          <w:tab w:val="num" w:pos="0"/>
          <w:tab w:val="left" w:pos="993"/>
        </w:tabs>
        <w:autoSpaceDE w:val="0"/>
        <w:autoSpaceDN w:val="0"/>
        <w:adjustRightInd w:val="0"/>
        <w:ind w:left="0" w:firstLine="709"/>
        <w:jc w:val="both"/>
      </w:pPr>
      <w:r w:rsidRPr="00D202AD">
        <w:t>нецелесообразности осуществления Администрацией поселения</w:t>
      </w:r>
      <w:r w:rsidRPr="00D202AD">
        <w:rPr>
          <w:b/>
        </w:rPr>
        <w:t xml:space="preserve"> </w:t>
      </w:r>
      <w:r w:rsidRPr="00D202AD">
        <w:t>полномочий, указанных в пункте 1 настоящего Соглашения;</w:t>
      </w:r>
    </w:p>
    <w:p w:rsidR="009C260B" w:rsidRPr="00D202AD" w:rsidRDefault="009C260B" w:rsidP="009C260B">
      <w:pPr>
        <w:numPr>
          <w:ilvl w:val="0"/>
          <w:numId w:val="1"/>
        </w:numPr>
        <w:tabs>
          <w:tab w:val="clear" w:pos="1429"/>
          <w:tab w:val="num" w:pos="0"/>
          <w:tab w:val="left" w:pos="993"/>
        </w:tabs>
        <w:autoSpaceDE w:val="0"/>
        <w:autoSpaceDN w:val="0"/>
        <w:adjustRightInd w:val="0"/>
        <w:ind w:left="0" w:firstLine="709"/>
        <w:jc w:val="both"/>
      </w:pPr>
      <w:r w:rsidRPr="00D202AD">
        <w:t>использования не по целевому назначению переданных для осуществления полномочий, указанных в пункте 1 настоящего Соглашения, финансовых и материальных средств.</w:t>
      </w:r>
    </w:p>
    <w:p w:rsidR="009C260B" w:rsidRPr="00D202AD" w:rsidRDefault="009C260B" w:rsidP="009C260B">
      <w:pPr>
        <w:autoSpaceDE w:val="0"/>
        <w:autoSpaceDN w:val="0"/>
        <w:adjustRightInd w:val="0"/>
        <w:ind w:firstLine="540"/>
        <w:jc w:val="both"/>
      </w:pPr>
      <w:r w:rsidRPr="00D202AD">
        <w:t xml:space="preserve">   5.3.   Уведомление о расторжении настоящего Соглашения в одностороннем порядке направляется второй стороне не менее чем за  месяц.</w:t>
      </w:r>
    </w:p>
    <w:p w:rsidR="009C260B" w:rsidRPr="00D202AD" w:rsidRDefault="009C260B" w:rsidP="009C260B">
      <w:pPr>
        <w:autoSpaceDE w:val="0"/>
        <w:autoSpaceDN w:val="0"/>
        <w:adjustRightInd w:val="0"/>
        <w:ind w:firstLine="540"/>
        <w:jc w:val="both"/>
      </w:pPr>
      <w:r w:rsidRPr="00D202AD">
        <w:t xml:space="preserve">   5.4.    Расторжение Соглашения влечет за собой возврат перечисленных субвенций, за вычетом фактических расходов, подтвержденных документально, в том числе материально-технических средств, документов и иного имущества (при наличии такового) по акту приема-передачи в течение месяца со дня подписания Соглашения о расторжении или получения письменного уведомления о расторжении Соглашения.</w:t>
      </w:r>
    </w:p>
    <w:p w:rsidR="009C260B" w:rsidRDefault="009C260B" w:rsidP="009C260B">
      <w:pPr>
        <w:autoSpaceDE w:val="0"/>
        <w:autoSpaceDN w:val="0"/>
        <w:adjustRightInd w:val="0"/>
        <w:jc w:val="center"/>
        <w:rPr>
          <w:b/>
        </w:rPr>
      </w:pPr>
    </w:p>
    <w:p w:rsidR="009C260B" w:rsidRPr="00D202AD" w:rsidRDefault="009C260B" w:rsidP="009C260B">
      <w:pPr>
        <w:autoSpaceDE w:val="0"/>
        <w:autoSpaceDN w:val="0"/>
        <w:adjustRightInd w:val="0"/>
        <w:jc w:val="center"/>
        <w:rPr>
          <w:b/>
        </w:rPr>
      </w:pPr>
      <w:r w:rsidRPr="00D202AD">
        <w:rPr>
          <w:b/>
        </w:rPr>
        <w:t>6. ЗАКЛЮЧИТЕЛЬНЫЕ ПОЛОЖЕНИЯ.</w:t>
      </w:r>
    </w:p>
    <w:p w:rsidR="009C260B" w:rsidRPr="00D202AD" w:rsidRDefault="009C260B" w:rsidP="009C260B">
      <w:pPr>
        <w:autoSpaceDE w:val="0"/>
        <w:autoSpaceDN w:val="0"/>
        <w:adjustRightInd w:val="0"/>
        <w:jc w:val="center"/>
        <w:rPr>
          <w:b/>
        </w:rPr>
      </w:pPr>
    </w:p>
    <w:p w:rsidR="009C260B" w:rsidRPr="00D202AD" w:rsidRDefault="009C260B" w:rsidP="009C260B">
      <w:pPr>
        <w:autoSpaceDE w:val="0"/>
        <w:autoSpaceDN w:val="0"/>
        <w:adjustRightInd w:val="0"/>
        <w:ind w:firstLine="709"/>
        <w:jc w:val="both"/>
      </w:pPr>
      <w:r w:rsidRPr="00D202AD">
        <w:t>6.1.</w:t>
      </w:r>
      <w:r w:rsidRPr="00D202AD">
        <w:tab/>
        <w:t>Споры, связанные с исполнением настоящего Соглашения, разрешаются путем проведения переговоров или в судебном порядке.</w:t>
      </w:r>
    </w:p>
    <w:p w:rsidR="009C260B" w:rsidRPr="00D202AD" w:rsidRDefault="009C260B" w:rsidP="009C260B">
      <w:pPr>
        <w:autoSpaceDE w:val="0"/>
        <w:autoSpaceDN w:val="0"/>
        <w:adjustRightInd w:val="0"/>
        <w:ind w:firstLine="709"/>
        <w:jc w:val="both"/>
      </w:pPr>
      <w:r w:rsidRPr="00D202AD">
        <w:t>6.2.</w:t>
      </w:r>
      <w:r w:rsidRPr="00D202AD">
        <w:tab/>
        <w:t>Внесение изменений и дополнений в настоящее Соглашение осуществляется путем подписания сторонами дополнительных соглашений.</w:t>
      </w:r>
    </w:p>
    <w:p w:rsidR="009C260B" w:rsidRPr="00D202AD" w:rsidRDefault="009C260B" w:rsidP="009C260B">
      <w:pPr>
        <w:autoSpaceDE w:val="0"/>
        <w:autoSpaceDN w:val="0"/>
        <w:adjustRightInd w:val="0"/>
        <w:ind w:firstLine="709"/>
        <w:jc w:val="both"/>
      </w:pPr>
      <w:r w:rsidRPr="00D202AD">
        <w:lastRenderedPageBreak/>
        <w:t>6.3.</w:t>
      </w:r>
      <w:r w:rsidRPr="00D202AD">
        <w:tab/>
        <w:t>По вопросам, не урегулированным настоящим Соглашением, стороны руководствуются действующим законодательством.</w:t>
      </w:r>
    </w:p>
    <w:p w:rsidR="009C260B" w:rsidRPr="00D202AD" w:rsidRDefault="009C260B" w:rsidP="009C260B">
      <w:pPr>
        <w:autoSpaceDE w:val="0"/>
        <w:autoSpaceDN w:val="0"/>
        <w:adjustRightInd w:val="0"/>
        <w:ind w:firstLine="709"/>
        <w:jc w:val="both"/>
      </w:pPr>
      <w:r w:rsidRPr="00D202AD">
        <w:t>6.4.</w:t>
      </w:r>
      <w:r w:rsidRPr="00D202AD">
        <w:tab/>
        <w:t>Стороны обязуются извещать друг друга о перемене юридического адреса.</w:t>
      </w:r>
    </w:p>
    <w:p w:rsidR="009C260B" w:rsidRPr="00D202AD" w:rsidRDefault="009C260B" w:rsidP="009C260B">
      <w:pPr>
        <w:autoSpaceDE w:val="0"/>
        <w:autoSpaceDN w:val="0"/>
        <w:adjustRightInd w:val="0"/>
        <w:ind w:firstLine="709"/>
        <w:jc w:val="both"/>
      </w:pPr>
      <w:r w:rsidRPr="00D202AD">
        <w:t>6.5.</w:t>
      </w:r>
      <w:r w:rsidRPr="00D202AD">
        <w:tab/>
        <w:t>Настоящее Соглашение составлено в двух идентичных экземплярах с одинаковой юридической силой, по одному для каждой стороны.</w:t>
      </w:r>
    </w:p>
    <w:p w:rsidR="009C260B" w:rsidRPr="00D202AD" w:rsidRDefault="009C260B" w:rsidP="009C260B">
      <w:pPr>
        <w:autoSpaceDE w:val="0"/>
        <w:autoSpaceDN w:val="0"/>
        <w:adjustRightInd w:val="0"/>
        <w:ind w:firstLine="709"/>
        <w:jc w:val="both"/>
      </w:pPr>
    </w:p>
    <w:p w:rsidR="009C260B" w:rsidRDefault="009C260B" w:rsidP="009C260B">
      <w:pPr>
        <w:autoSpaceDE w:val="0"/>
        <w:autoSpaceDN w:val="0"/>
        <w:adjustRightInd w:val="0"/>
        <w:jc w:val="center"/>
        <w:rPr>
          <w:b/>
        </w:rPr>
      </w:pPr>
    </w:p>
    <w:p w:rsidR="009C260B" w:rsidRDefault="009C260B" w:rsidP="009C260B">
      <w:pPr>
        <w:autoSpaceDE w:val="0"/>
        <w:autoSpaceDN w:val="0"/>
        <w:adjustRightInd w:val="0"/>
        <w:jc w:val="center"/>
        <w:rPr>
          <w:b/>
        </w:rPr>
      </w:pPr>
    </w:p>
    <w:p w:rsidR="009C260B" w:rsidRPr="00D202AD" w:rsidRDefault="009C260B" w:rsidP="009C260B">
      <w:pPr>
        <w:autoSpaceDE w:val="0"/>
        <w:autoSpaceDN w:val="0"/>
        <w:adjustRightInd w:val="0"/>
        <w:jc w:val="center"/>
        <w:rPr>
          <w:b/>
        </w:rPr>
      </w:pPr>
      <w:r w:rsidRPr="00D202AD">
        <w:rPr>
          <w:b/>
        </w:rPr>
        <w:t>7. АДРЕСА, БАНКОВСКИЕ РЕКВИЗИТЫ И ПОДПИСИ СТОРОН:</w:t>
      </w:r>
    </w:p>
    <w:p w:rsidR="009C260B" w:rsidRPr="00D202AD" w:rsidRDefault="009C260B" w:rsidP="009C260B">
      <w:pPr>
        <w:autoSpaceDE w:val="0"/>
        <w:autoSpaceDN w:val="0"/>
        <w:adjustRightInd w:val="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9C260B" w:rsidRPr="00D202AD" w:rsidTr="00007B4F">
        <w:tc>
          <w:tcPr>
            <w:tcW w:w="4785" w:type="dxa"/>
            <w:tcBorders>
              <w:top w:val="nil"/>
              <w:left w:val="nil"/>
              <w:bottom w:val="nil"/>
              <w:right w:val="nil"/>
            </w:tcBorders>
          </w:tcPr>
          <w:p w:rsidR="009C260B" w:rsidRPr="00D202AD" w:rsidRDefault="009C260B" w:rsidP="00007B4F">
            <w:pPr>
              <w:autoSpaceDE w:val="0"/>
              <w:autoSpaceDN w:val="0"/>
              <w:adjustRightInd w:val="0"/>
              <w:rPr>
                <w:b/>
              </w:rPr>
            </w:pPr>
            <w:r w:rsidRPr="00D202AD">
              <w:rPr>
                <w:b/>
              </w:rPr>
              <w:t>АДМИНИСТРАЦИЯ ПОСЕЛЕНИЯ:</w:t>
            </w:r>
          </w:p>
        </w:tc>
        <w:tc>
          <w:tcPr>
            <w:tcW w:w="4785" w:type="dxa"/>
            <w:tcBorders>
              <w:top w:val="nil"/>
              <w:left w:val="nil"/>
              <w:bottom w:val="nil"/>
              <w:right w:val="nil"/>
            </w:tcBorders>
          </w:tcPr>
          <w:p w:rsidR="009C260B" w:rsidRPr="00D202AD" w:rsidRDefault="009C260B" w:rsidP="00007B4F">
            <w:pPr>
              <w:rPr>
                <w:b/>
              </w:rPr>
            </w:pPr>
            <w:r w:rsidRPr="00D202AD">
              <w:rPr>
                <w:b/>
              </w:rPr>
              <w:t>АДМИНИСТРАЦИЯ РАЙОНА:</w:t>
            </w:r>
          </w:p>
          <w:p w:rsidR="009C260B" w:rsidRPr="00D202AD" w:rsidRDefault="009C260B" w:rsidP="00007B4F">
            <w:pPr>
              <w:autoSpaceDE w:val="0"/>
              <w:autoSpaceDN w:val="0"/>
              <w:adjustRightInd w:val="0"/>
              <w:rPr>
                <w:b/>
              </w:rPr>
            </w:pPr>
          </w:p>
        </w:tc>
      </w:tr>
      <w:tr w:rsidR="009C260B" w:rsidRPr="00D202AD" w:rsidTr="00007B4F">
        <w:tc>
          <w:tcPr>
            <w:tcW w:w="4785" w:type="dxa"/>
            <w:tcBorders>
              <w:top w:val="nil"/>
              <w:left w:val="nil"/>
              <w:bottom w:val="nil"/>
              <w:right w:val="nil"/>
            </w:tcBorders>
          </w:tcPr>
          <w:p w:rsidR="009C260B" w:rsidRPr="00D202AD" w:rsidRDefault="009C260B" w:rsidP="00007B4F">
            <w:pPr>
              <w:autoSpaceDE w:val="0"/>
              <w:autoSpaceDN w:val="0"/>
              <w:adjustRightInd w:val="0"/>
              <w:rPr>
                <w:spacing w:val="-2"/>
              </w:rPr>
            </w:pPr>
            <w:r w:rsidRPr="00D202AD">
              <w:rPr>
                <w:spacing w:val="-2"/>
              </w:rPr>
              <w:t xml:space="preserve">Администрация МО </w:t>
            </w:r>
            <w:r w:rsidRPr="00D202AD">
              <w:t>«</w:t>
            </w:r>
            <w:r>
              <w:t>__________________</w:t>
            </w:r>
            <w:r w:rsidRPr="00D202AD">
              <w:t>»</w:t>
            </w:r>
          </w:p>
          <w:p w:rsidR="009C260B" w:rsidRPr="00D202AD" w:rsidRDefault="009C260B" w:rsidP="00007B4F">
            <w:pPr>
              <w:autoSpaceDE w:val="0"/>
              <w:autoSpaceDN w:val="0"/>
              <w:adjustRightInd w:val="0"/>
              <w:rPr>
                <w:spacing w:val="-2"/>
              </w:rPr>
            </w:pPr>
          </w:p>
          <w:p w:rsidR="009C260B" w:rsidRPr="00D202AD" w:rsidRDefault="009C260B" w:rsidP="00007B4F">
            <w:pPr>
              <w:autoSpaceDE w:val="0"/>
              <w:autoSpaceDN w:val="0"/>
              <w:adjustRightInd w:val="0"/>
              <w:rPr>
                <w:spacing w:val="-2"/>
              </w:rPr>
            </w:pPr>
          </w:p>
          <w:p w:rsidR="009C260B" w:rsidRPr="00D202AD" w:rsidRDefault="009C260B" w:rsidP="00007B4F">
            <w:pPr>
              <w:autoSpaceDE w:val="0"/>
              <w:autoSpaceDN w:val="0"/>
              <w:adjustRightInd w:val="0"/>
              <w:rPr>
                <w:spacing w:val="-2"/>
              </w:rPr>
            </w:pPr>
          </w:p>
          <w:p w:rsidR="009C260B" w:rsidRPr="00D202AD" w:rsidRDefault="009C260B" w:rsidP="00007B4F">
            <w:pPr>
              <w:autoSpaceDE w:val="0"/>
              <w:autoSpaceDN w:val="0"/>
              <w:adjustRightInd w:val="0"/>
              <w:rPr>
                <w:spacing w:val="-2"/>
              </w:rPr>
            </w:pPr>
          </w:p>
          <w:p w:rsidR="009C260B" w:rsidRPr="00D202AD" w:rsidRDefault="009C260B" w:rsidP="00007B4F">
            <w:pPr>
              <w:autoSpaceDE w:val="0"/>
              <w:autoSpaceDN w:val="0"/>
              <w:adjustRightInd w:val="0"/>
              <w:rPr>
                <w:spacing w:val="-2"/>
              </w:rPr>
            </w:pPr>
          </w:p>
          <w:p w:rsidR="009C260B" w:rsidRPr="00D202AD" w:rsidRDefault="009C260B" w:rsidP="00007B4F">
            <w:pPr>
              <w:autoSpaceDE w:val="0"/>
              <w:autoSpaceDN w:val="0"/>
              <w:adjustRightInd w:val="0"/>
              <w:rPr>
                <w:spacing w:val="-2"/>
              </w:rPr>
            </w:pPr>
          </w:p>
          <w:p w:rsidR="009C260B" w:rsidRPr="00D202AD" w:rsidRDefault="009C260B" w:rsidP="00007B4F">
            <w:pPr>
              <w:autoSpaceDE w:val="0"/>
              <w:autoSpaceDN w:val="0"/>
              <w:adjustRightInd w:val="0"/>
              <w:rPr>
                <w:spacing w:val="-2"/>
              </w:rPr>
            </w:pPr>
          </w:p>
          <w:p w:rsidR="009C260B" w:rsidRPr="00D202AD" w:rsidRDefault="009C260B" w:rsidP="00007B4F">
            <w:pPr>
              <w:autoSpaceDE w:val="0"/>
              <w:autoSpaceDN w:val="0"/>
              <w:adjustRightInd w:val="0"/>
              <w:rPr>
                <w:spacing w:val="-2"/>
              </w:rPr>
            </w:pPr>
          </w:p>
          <w:p w:rsidR="009C260B" w:rsidRPr="00D202AD" w:rsidRDefault="009C260B" w:rsidP="00007B4F">
            <w:pPr>
              <w:autoSpaceDE w:val="0"/>
              <w:autoSpaceDN w:val="0"/>
              <w:adjustRightInd w:val="0"/>
              <w:rPr>
                <w:spacing w:val="-2"/>
              </w:rPr>
            </w:pPr>
          </w:p>
          <w:p w:rsidR="009C260B" w:rsidRPr="00D202AD" w:rsidRDefault="009C260B" w:rsidP="00007B4F">
            <w:pPr>
              <w:autoSpaceDE w:val="0"/>
              <w:autoSpaceDN w:val="0"/>
              <w:adjustRightInd w:val="0"/>
              <w:rPr>
                <w:spacing w:val="-2"/>
              </w:rPr>
            </w:pPr>
          </w:p>
          <w:p w:rsidR="009C260B" w:rsidRPr="00D202AD" w:rsidRDefault="009C260B" w:rsidP="00007B4F">
            <w:pPr>
              <w:autoSpaceDE w:val="0"/>
              <w:autoSpaceDN w:val="0"/>
              <w:adjustRightInd w:val="0"/>
              <w:rPr>
                <w:spacing w:val="-2"/>
              </w:rPr>
            </w:pPr>
          </w:p>
          <w:p w:rsidR="009C260B" w:rsidRPr="00D202AD" w:rsidRDefault="009C260B" w:rsidP="00007B4F">
            <w:pPr>
              <w:autoSpaceDE w:val="0"/>
              <w:autoSpaceDN w:val="0"/>
              <w:adjustRightInd w:val="0"/>
              <w:rPr>
                <w:spacing w:val="-2"/>
              </w:rPr>
            </w:pPr>
          </w:p>
          <w:p w:rsidR="009C260B" w:rsidRPr="00D202AD" w:rsidRDefault="009C260B" w:rsidP="00007B4F">
            <w:pPr>
              <w:autoSpaceDE w:val="0"/>
              <w:autoSpaceDN w:val="0"/>
              <w:adjustRightInd w:val="0"/>
            </w:pPr>
            <w:r w:rsidRPr="00D202AD">
              <w:rPr>
                <w:spacing w:val="-2"/>
              </w:rPr>
              <w:t xml:space="preserve">Глава муниципального образования </w:t>
            </w:r>
            <w:r w:rsidRPr="00D202AD">
              <w:t>«</w:t>
            </w:r>
            <w:r>
              <w:t>___________________</w:t>
            </w:r>
            <w:r w:rsidRPr="00D202AD">
              <w:t>»</w:t>
            </w:r>
          </w:p>
          <w:p w:rsidR="009C260B" w:rsidRPr="00D202AD" w:rsidRDefault="009C260B" w:rsidP="00007B4F">
            <w:pPr>
              <w:autoSpaceDE w:val="0"/>
              <w:autoSpaceDN w:val="0"/>
              <w:adjustRightInd w:val="0"/>
              <w:rPr>
                <w:spacing w:val="-2"/>
              </w:rPr>
            </w:pPr>
          </w:p>
          <w:p w:rsidR="009C260B" w:rsidRPr="00D202AD" w:rsidRDefault="009C260B" w:rsidP="00007B4F">
            <w:pPr>
              <w:autoSpaceDE w:val="0"/>
              <w:autoSpaceDN w:val="0"/>
              <w:adjustRightInd w:val="0"/>
              <w:rPr>
                <w:spacing w:val="-2"/>
              </w:rPr>
            </w:pPr>
            <w:r w:rsidRPr="00D202AD">
              <w:rPr>
                <w:spacing w:val="-2"/>
              </w:rPr>
              <w:t xml:space="preserve">________________/ </w:t>
            </w:r>
            <w:r>
              <w:rPr>
                <w:spacing w:val="-2"/>
              </w:rPr>
              <w:t>__________________</w:t>
            </w:r>
            <w:r w:rsidRPr="00D202AD">
              <w:rPr>
                <w:spacing w:val="-2"/>
              </w:rPr>
              <w:t>/</w:t>
            </w:r>
          </w:p>
          <w:p w:rsidR="009C260B" w:rsidRPr="00D202AD" w:rsidRDefault="009C260B" w:rsidP="00007B4F">
            <w:pPr>
              <w:autoSpaceDE w:val="0"/>
              <w:autoSpaceDN w:val="0"/>
              <w:adjustRightInd w:val="0"/>
              <w:rPr>
                <w:spacing w:val="-2"/>
              </w:rPr>
            </w:pPr>
            <w:proofErr w:type="spellStart"/>
            <w:r w:rsidRPr="00D202AD">
              <w:t>м.п</w:t>
            </w:r>
            <w:proofErr w:type="spellEnd"/>
            <w:r w:rsidRPr="00D202AD">
              <w:t>.</w:t>
            </w:r>
          </w:p>
        </w:tc>
        <w:tc>
          <w:tcPr>
            <w:tcW w:w="4785" w:type="dxa"/>
            <w:tcBorders>
              <w:top w:val="nil"/>
              <w:left w:val="nil"/>
              <w:bottom w:val="nil"/>
              <w:right w:val="nil"/>
            </w:tcBorders>
          </w:tcPr>
          <w:p w:rsidR="009C260B" w:rsidRDefault="009C260B" w:rsidP="00007B4F">
            <w:pPr>
              <w:rPr>
                <w:spacing w:val="-2"/>
              </w:rPr>
            </w:pPr>
            <w:r>
              <w:rPr>
                <w:spacing w:val="-2"/>
                <w:sz w:val="22"/>
                <w:szCs w:val="22"/>
              </w:rPr>
              <w:t>Администрация МО «</w:t>
            </w:r>
            <w:proofErr w:type="spellStart"/>
            <w:r>
              <w:rPr>
                <w:spacing w:val="-2"/>
                <w:sz w:val="22"/>
                <w:szCs w:val="22"/>
              </w:rPr>
              <w:t>Глазовский</w:t>
            </w:r>
            <w:proofErr w:type="spellEnd"/>
            <w:r>
              <w:rPr>
                <w:spacing w:val="-2"/>
                <w:sz w:val="22"/>
                <w:szCs w:val="22"/>
              </w:rPr>
              <w:t xml:space="preserve"> район»</w:t>
            </w:r>
          </w:p>
          <w:p w:rsidR="009C260B" w:rsidRDefault="009C260B" w:rsidP="00007B4F">
            <w:pPr>
              <w:rPr>
                <w:spacing w:val="-2"/>
              </w:rPr>
            </w:pPr>
            <w:r>
              <w:rPr>
                <w:spacing w:val="-2"/>
                <w:sz w:val="22"/>
                <w:szCs w:val="22"/>
              </w:rPr>
              <w:t xml:space="preserve">427621, УР, </w:t>
            </w:r>
            <w:proofErr w:type="spellStart"/>
            <w:r>
              <w:rPr>
                <w:spacing w:val="-2"/>
                <w:sz w:val="22"/>
                <w:szCs w:val="22"/>
              </w:rPr>
              <w:t>г</w:t>
            </w:r>
            <w:proofErr w:type="gramStart"/>
            <w:r>
              <w:rPr>
                <w:spacing w:val="-2"/>
                <w:sz w:val="22"/>
                <w:szCs w:val="22"/>
              </w:rPr>
              <w:t>.Г</w:t>
            </w:r>
            <w:proofErr w:type="gramEnd"/>
            <w:r>
              <w:rPr>
                <w:spacing w:val="-2"/>
                <w:sz w:val="22"/>
                <w:szCs w:val="22"/>
              </w:rPr>
              <w:t>лазов</w:t>
            </w:r>
            <w:proofErr w:type="spellEnd"/>
            <w:r>
              <w:rPr>
                <w:spacing w:val="-2"/>
                <w:sz w:val="22"/>
                <w:szCs w:val="22"/>
              </w:rPr>
              <w:t xml:space="preserve">, ул. </w:t>
            </w:r>
            <w:proofErr w:type="spellStart"/>
            <w:r>
              <w:rPr>
                <w:spacing w:val="-2"/>
                <w:sz w:val="22"/>
                <w:szCs w:val="22"/>
              </w:rPr>
              <w:t>М.Гвардии</w:t>
            </w:r>
            <w:proofErr w:type="spellEnd"/>
            <w:r>
              <w:rPr>
                <w:spacing w:val="-2"/>
                <w:sz w:val="22"/>
                <w:szCs w:val="22"/>
              </w:rPr>
              <w:t>, 22а</w:t>
            </w:r>
          </w:p>
          <w:p w:rsidR="009C260B" w:rsidRDefault="009C260B" w:rsidP="00007B4F">
            <w:pPr>
              <w:pStyle w:val="ConsPlusNonformat"/>
              <w:rPr>
                <w:rFonts w:ascii="Times New Roman" w:hAnsi="Times New Roman" w:cs="Times New Roman"/>
                <w:sz w:val="22"/>
                <w:szCs w:val="22"/>
              </w:rPr>
            </w:pPr>
            <w:r>
              <w:rPr>
                <w:rFonts w:ascii="Times New Roman" w:hAnsi="Times New Roman" w:cs="Times New Roman"/>
                <w:sz w:val="22"/>
                <w:szCs w:val="22"/>
              </w:rPr>
              <w:t>тел. факс 2 25 75</w:t>
            </w:r>
          </w:p>
          <w:p w:rsidR="009C260B" w:rsidRDefault="009C260B" w:rsidP="00007B4F">
            <w:pPr>
              <w:rPr>
                <w:spacing w:val="-2"/>
              </w:rPr>
            </w:pPr>
            <w:r>
              <w:rPr>
                <w:spacing w:val="-2"/>
                <w:sz w:val="22"/>
                <w:szCs w:val="22"/>
              </w:rPr>
              <w:t>Банковские реквизиты:</w:t>
            </w:r>
          </w:p>
          <w:p w:rsidR="009C260B" w:rsidRDefault="009C260B" w:rsidP="00007B4F">
            <w:pPr>
              <w:rPr>
                <w:spacing w:val="-2"/>
              </w:rPr>
            </w:pPr>
            <w:r>
              <w:rPr>
                <w:spacing w:val="-2"/>
                <w:sz w:val="22"/>
                <w:szCs w:val="22"/>
              </w:rPr>
              <w:t>ИНН 1805004049, КПП  183701001</w:t>
            </w:r>
          </w:p>
          <w:p w:rsidR="009C260B" w:rsidRDefault="009C260B" w:rsidP="00007B4F">
            <w:pPr>
              <w:rPr>
                <w:spacing w:val="-2"/>
              </w:rPr>
            </w:pPr>
            <w:r>
              <w:rPr>
                <w:spacing w:val="-2"/>
                <w:sz w:val="22"/>
                <w:szCs w:val="22"/>
              </w:rPr>
              <w:t>УФК по Удмуртской Республике (ОФК 05, МБУ «УФ Администрации МО «</w:t>
            </w:r>
            <w:proofErr w:type="spellStart"/>
            <w:r>
              <w:rPr>
                <w:spacing w:val="-2"/>
                <w:sz w:val="22"/>
                <w:szCs w:val="22"/>
              </w:rPr>
              <w:t>Глазовский</w:t>
            </w:r>
            <w:proofErr w:type="spellEnd"/>
            <w:r>
              <w:rPr>
                <w:spacing w:val="-2"/>
                <w:sz w:val="22"/>
                <w:szCs w:val="22"/>
              </w:rPr>
              <w:t xml:space="preserve"> район», Администрации </w:t>
            </w:r>
            <w:proofErr w:type="spellStart"/>
            <w:r>
              <w:rPr>
                <w:spacing w:val="-2"/>
                <w:sz w:val="22"/>
                <w:szCs w:val="22"/>
              </w:rPr>
              <w:t>Глазовского</w:t>
            </w:r>
            <w:proofErr w:type="spellEnd"/>
            <w:r>
              <w:rPr>
                <w:spacing w:val="-2"/>
                <w:sz w:val="22"/>
                <w:szCs w:val="22"/>
              </w:rPr>
              <w:t xml:space="preserve"> района)</w:t>
            </w:r>
          </w:p>
          <w:p w:rsidR="009C260B" w:rsidRDefault="009C260B" w:rsidP="00007B4F">
            <w:pPr>
              <w:rPr>
                <w:spacing w:val="-2"/>
              </w:rPr>
            </w:pPr>
            <w:proofErr w:type="gramStart"/>
            <w:r>
              <w:rPr>
                <w:spacing w:val="-2"/>
                <w:sz w:val="22"/>
                <w:szCs w:val="22"/>
              </w:rPr>
              <w:t>л</w:t>
            </w:r>
            <w:proofErr w:type="gramEnd"/>
            <w:r>
              <w:rPr>
                <w:spacing w:val="-2"/>
                <w:sz w:val="22"/>
                <w:szCs w:val="22"/>
              </w:rPr>
              <w:t>/с 03211140281</w:t>
            </w:r>
          </w:p>
          <w:p w:rsidR="009C260B" w:rsidRDefault="009C260B" w:rsidP="00007B4F">
            <w:pPr>
              <w:rPr>
                <w:spacing w:val="-2"/>
              </w:rPr>
            </w:pPr>
            <w:proofErr w:type="gramStart"/>
            <w:r>
              <w:rPr>
                <w:spacing w:val="-2"/>
                <w:sz w:val="22"/>
                <w:szCs w:val="22"/>
              </w:rPr>
              <w:t>р</w:t>
            </w:r>
            <w:proofErr w:type="gramEnd"/>
            <w:r>
              <w:rPr>
                <w:spacing w:val="-2"/>
                <w:sz w:val="22"/>
                <w:szCs w:val="22"/>
              </w:rPr>
              <w:t>/с 40204810400000000006</w:t>
            </w:r>
          </w:p>
          <w:p w:rsidR="009C260B" w:rsidRDefault="009C260B" w:rsidP="00007B4F">
            <w:pPr>
              <w:rPr>
                <w:spacing w:val="-2"/>
              </w:rPr>
            </w:pPr>
            <w:r>
              <w:rPr>
                <w:spacing w:val="-2"/>
                <w:sz w:val="22"/>
                <w:szCs w:val="22"/>
              </w:rPr>
              <w:t>ГРКЦ НБ Удмуртской</w:t>
            </w:r>
            <w:proofErr w:type="gramStart"/>
            <w:r>
              <w:rPr>
                <w:spacing w:val="-2"/>
                <w:sz w:val="22"/>
                <w:szCs w:val="22"/>
              </w:rPr>
              <w:t xml:space="preserve"> </w:t>
            </w:r>
            <w:proofErr w:type="spellStart"/>
            <w:r>
              <w:rPr>
                <w:spacing w:val="-2"/>
                <w:sz w:val="22"/>
                <w:szCs w:val="22"/>
              </w:rPr>
              <w:t>Р</w:t>
            </w:r>
            <w:proofErr w:type="gramEnd"/>
            <w:r>
              <w:rPr>
                <w:spacing w:val="-2"/>
                <w:sz w:val="22"/>
                <w:szCs w:val="22"/>
              </w:rPr>
              <w:t>есп</w:t>
            </w:r>
            <w:proofErr w:type="spellEnd"/>
            <w:r>
              <w:rPr>
                <w:spacing w:val="-2"/>
                <w:sz w:val="22"/>
                <w:szCs w:val="22"/>
              </w:rPr>
              <w:t xml:space="preserve">. Банка России </w:t>
            </w:r>
          </w:p>
          <w:p w:rsidR="009C260B" w:rsidRDefault="009C260B" w:rsidP="00007B4F">
            <w:pPr>
              <w:rPr>
                <w:spacing w:val="-2"/>
              </w:rPr>
            </w:pPr>
            <w:r>
              <w:rPr>
                <w:spacing w:val="-2"/>
                <w:sz w:val="22"/>
                <w:szCs w:val="22"/>
              </w:rPr>
              <w:t xml:space="preserve">г. Ижевск </w:t>
            </w:r>
          </w:p>
          <w:p w:rsidR="009C260B" w:rsidRDefault="009C260B" w:rsidP="00007B4F">
            <w:pPr>
              <w:rPr>
                <w:spacing w:val="-2"/>
              </w:rPr>
            </w:pPr>
            <w:r>
              <w:rPr>
                <w:spacing w:val="-2"/>
                <w:sz w:val="22"/>
                <w:szCs w:val="22"/>
              </w:rPr>
              <w:t>БИК 049401001</w:t>
            </w:r>
          </w:p>
          <w:p w:rsidR="009C260B" w:rsidRPr="00D202AD" w:rsidRDefault="009C260B" w:rsidP="00007B4F">
            <w:pPr>
              <w:rPr>
                <w:spacing w:val="-2"/>
                <w:sz w:val="22"/>
                <w:szCs w:val="22"/>
              </w:rPr>
            </w:pPr>
          </w:p>
          <w:p w:rsidR="009C260B" w:rsidRPr="00D202AD" w:rsidRDefault="009C260B" w:rsidP="00007B4F">
            <w:pPr>
              <w:rPr>
                <w:spacing w:val="-2"/>
              </w:rPr>
            </w:pPr>
            <w:r w:rsidRPr="00D202AD">
              <w:rPr>
                <w:spacing w:val="-2"/>
              </w:rPr>
              <w:t>Глава Администрации муниципального образования «</w:t>
            </w:r>
            <w:proofErr w:type="spellStart"/>
            <w:r w:rsidRPr="00D202AD">
              <w:rPr>
                <w:spacing w:val="-2"/>
              </w:rPr>
              <w:t>Глазовский</w:t>
            </w:r>
            <w:proofErr w:type="spellEnd"/>
            <w:r w:rsidRPr="00D202AD">
              <w:rPr>
                <w:spacing w:val="-2"/>
              </w:rPr>
              <w:t xml:space="preserve"> район»</w:t>
            </w:r>
          </w:p>
          <w:p w:rsidR="009C260B" w:rsidRPr="00D202AD" w:rsidRDefault="009C260B" w:rsidP="00007B4F">
            <w:pPr>
              <w:rPr>
                <w:spacing w:val="-2"/>
              </w:rPr>
            </w:pPr>
          </w:p>
          <w:p w:rsidR="009C260B" w:rsidRPr="00D202AD" w:rsidRDefault="009C260B" w:rsidP="00007B4F">
            <w:pPr>
              <w:autoSpaceDE w:val="0"/>
              <w:autoSpaceDN w:val="0"/>
              <w:adjustRightInd w:val="0"/>
              <w:rPr>
                <w:b/>
              </w:rPr>
            </w:pPr>
            <w:r w:rsidRPr="00D202AD">
              <w:rPr>
                <w:spacing w:val="-2"/>
              </w:rPr>
              <w:t>________________/ И.И. Першин/</w:t>
            </w:r>
          </w:p>
          <w:p w:rsidR="009C260B" w:rsidRPr="00D202AD" w:rsidRDefault="009C260B" w:rsidP="00007B4F">
            <w:pPr>
              <w:autoSpaceDE w:val="0"/>
              <w:autoSpaceDN w:val="0"/>
              <w:adjustRightInd w:val="0"/>
              <w:rPr>
                <w:b/>
              </w:rPr>
            </w:pPr>
            <w:proofErr w:type="spellStart"/>
            <w:r w:rsidRPr="00D202AD">
              <w:t>м.п</w:t>
            </w:r>
            <w:proofErr w:type="spellEnd"/>
            <w:r w:rsidRPr="00D202AD">
              <w:t>.</w:t>
            </w:r>
          </w:p>
        </w:tc>
      </w:tr>
    </w:tbl>
    <w:p w:rsidR="009C260B" w:rsidRPr="00D202AD" w:rsidRDefault="009C260B" w:rsidP="009C260B">
      <w:pPr>
        <w:autoSpaceDE w:val="0"/>
        <w:autoSpaceDN w:val="0"/>
        <w:adjustRightInd w:val="0"/>
        <w:jc w:val="center"/>
        <w:rPr>
          <w:rFonts w:ascii="Arial" w:hAnsi="Arial" w:cs="Arial"/>
          <w:b/>
          <w:bCs/>
          <w:sz w:val="20"/>
          <w:szCs w:val="20"/>
        </w:rPr>
      </w:pPr>
    </w:p>
    <w:p w:rsidR="009C260B" w:rsidRPr="00D202AD" w:rsidRDefault="009C260B" w:rsidP="009C260B">
      <w:pPr>
        <w:autoSpaceDE w:val="0"/>
        <w:autoSpaceDN w:val="0"/>
        <w:adjustRightInd w:val="0"/>
        <w:rPr>
          <w:b/>
          <w:bCs/>
        </w:rPr>
      </w:pPr>
    </w:p>
    <w:p w:rsidR="009C260B" w:rsidRDefault="009C260B" w:rsidP="009C260B">
      <w:pPr>
        <w:autoSpaceDE w:val="0"/>
        <w:autoSpaceDN w:val="0"/>
        <w:adjustRightInd w:val="0"/>
        <w:rPr>
          <w:b/>
          <w:bCs/>
        </w:rPr>
      </w:pPr>
    </w:p>
    <w:p w:rsidR="009C260B" w:rsidRDefault="009C260B" w:rsidP="009C260B">
      <w:pPr>
        <w:autoSpaceDE w:val="0"/>
        <w:autoSpaceDN w:val="0"/>
        <w:adjustRightInd w:val="0"/>
        <w:rPr>
          <w:b/>
          <w:bCs/>
        </w:rPr>
      </w:pPr>
    </w:p>
    <w:p w:rsidR="009C260B" w:rsidRDefault="009C260B" w:rsidP="009C260B">
      <w:pPr>
        <w:autoSpaceDE w:val="0"/>
        <w:autoSpaceDN w:val="0"/>
        <w:adjustRightInd w:val="0"/>
        <w:rPr>
          <w:b/>
          <w:bCs/>
        </w:rPr>
      </w:pPr>
    </w:p>
    <w:p w:rsidR="009C260B" w:rsidRDefault="009C260B" w:rsidP="009C260B">
      <w:pPr>
        <w:autoSpaceDE w:val="0"/>
        <w:autoSpaceDN w:val="0"/>
        <w:adjustRightInd w:val="0"/>
        <w:rPr>
          <w:b/>
          <w:bCs/>
        </w:rPr>
      </w:pPr>
    </w:p>
    <w:p w:rsidR="009C260B" w:rsidRDefault="009C260B" w:rsidP="009C260B">
      <w:pPr>
        <w:autoSpaceDE w:val="0"/>
        <w:autoSpaceDN w:val="0"/>
        <w:adjustRightInd w:val="0"/>
        <w:rPr>
          <w:b/>
          <w:bCs/>
        </w:rPr>
      </w:pPr>
    </w:p>
    <w:p w:rsidR="009C260B" w:rsidRDefault="009C260B" w:rsidP="009C260B">
      <w:pPr>
        <w:autoSpaceDE w:val="0"/>
        <w:autoSpaceDN w:val="0"/>
        <w:adjustRightInd w:val="0"/>
        <w:rPr>
          <w:b/>
          <w:bCs/>
        </w:rPr>
      </w:pPr>
    </w:p>
    <w:p w:rsidR="009C260B" w:rsidRDefault="009C260B" w:rsidP="009C260B">
      <w:pPr>
        <w:autoSpaceDE w:val="0"/>
        <w:autoSpaceDN w:val="0"/>
        <w:adjustRightInd w:val="0"/>
        <w:rPr>
          <w:b/>
          <w:bCs/>
        </w:rPr>
      </w:pPr>
    </w:p>
    <w:p w:rsidR="009C260B" w:rsidRDefault="009C260B" w:rsidP="009C260B">
      <w:pPr>
        <w:autoSpaceDE w:val="0"/>
        <w:autoSpaceDN w:val="0"/>
        <w:adjustRightInd w:val="0"/>
        <w:rPr>
          <w:b/>
          <w:bCs/>
        </w:rPr>
      </w:pPr>
    </w:p>
    <w:p w:rsidR="009C260B" w:rsidRDefault="009C260B" w:rsidP="009C260B">
      <w:pPr>
        <w:autoSpaceDE w:val="0"/>
        <w:autoSpaceDN w:val="0"/>
        <w:adjustRightInd w:val="0"/>
        <w:rPr>
          <w:b/>
          <w:bCs/>
        </w:rPr>
      </w:pPr>
    </w:p>
    <w:p w:rsidR="009C260B" w:rsidRDefault="009C260B" w:rsidP="009C260B">
      <w:pPr>
        <w:autoSpaceDE w:val="0"/>
        <w:autoSpaceDN w:val="0"/>
        <w:adjustRightInd w:val="0"/>
        <w:rPr>
          <w:b/>
          <w:bCs/>
        </w:rPr>
      </w:pPr>
    </w:p>
    <w:p w:rsidR="009C260B" w:rsidRDefault="009C260B" w:rsidP="009C260B">
      <w:pPr>
        <w:autoSpaceDE w:val="0"/>
        <w:autoSpaceDN w:val="0"/>
        <w:adjustRightInd w:val="0"/>
        <w:rPr>
          <w:b/>
          <w:bCs/>
        </w:rPr>
      </w:pPr>
    </w:p>
    <w:p w:rsidR="009C260B" w:rsidRDefault="009C260B" w:rsidP="009C260B">
      <w:pPr>
        <w:autoSpaceDE w:val="0"/>
        <w:autoSpaceDN w:val="0"/>
        <w:adjustRightInd w:val="0"/>
        <w:rPr>
          <w:b/>
          <w:bCs/>
        </w:rPr>
      </w:pPr>
    </w:p>
    <w:p w:rsidR="009C260B" w:rsidRDefault="009C260B" w:rsidP="009C260B">
      <w:pPr>
        <w:autoSpaceDE w:val="0"/>
        <w:autoSpaceDN w:val="0"/>
        <w:adjustRightInd w:val="0"/>
        <w:rPr>
          <w:b/>
          <w:bCs/>
        </w:rPr>
      </w:pPr>
    </w:p>
    <w:p w:rsidR="009C260B" w:rsidRDefault="009C260B" w:rsidP="009C260B">
      <w:pPr>
        <w:autoSpaceDE w:val="0"/>
        <w:autoSpaceDN w:val="0"/>
        <w:adjustRightInd w:val="0"/>
        <w:rPr>
          <w:b/>
          <w:bCs/>
        </w:rPr>
      </w:pPr>
    </w:p>
    <w:p w:rsidR="009C260B" w:rsidRDefault="009C260B" w:rsidP="009C260B">
      <w:pPr>
        <w:autoSpaceDE w:val="0"/>
        <w:autoSpaceDN w:val="0"/>
        <w:adjustRightInd w:val="0"/>
        <w:rPr>
          <w:b/>
          <w:bCs/>
        </w:rPr>
      </w:pPr>
    </w:p>
    <w:p w:rsidR="009C260B" w:rsidRDefault="009C260B" w:rsidP="009C260B">
      <w:pPr>
        <w:autoSpaceDE w:val="0"/>
        <w:autoSpaceDN w:val="0"/>
        <w:adjustRightInd w:val="0"/>
        <w:rPr>
          <w:b/>
          <w:bCs/>
        </w:rPr>
      </w:pPr>
    </w:p>
    <w:p w:rsidR="009C260B" w:rsidRDefault="009C260B" w:rsidP="009C260B">
      <w:pPr>
        <w:autoSpaceDE w:val="0"/>
        <w:autoSpaceDN w:val="0"/>
        <w:adjustRightInd w:val="0"/>
        <w:rPr>
          <w:b/>
          <w:bCs/>
        </w:rPr>
      </w:pPr>
    </w:p>
    <w:p w:rsidR="009C260B" w:rsidRDefault="009C260B" w:rsidP="009C260B">
      <w:pPr>
        <w:autoSpaceDE w:val="0"/>
        <w:autoSpaceDN w:val="0"/>
        <w:adjustRightInd w:val="0"/>
        <w:rPr>
          <w:b/>
          <w:bCs/>
        </w:rPr>
      </w:pPr>
    </w:p>
    <w:p w:rsidR="009C260B" w:rsidRDefault="009C260B" w:rsidP="009C260B">
      <w:pPr>
        <w:autoSpaceDE w:val="0"/>
        <w:autoSpaceDN w:val="0"/>
        <w:adjustRightInd w:val="0"/>
        <w:rPr>
          <w:b/>
          <w:bCs/>
        </w:rPr>
      </w:pPr>
    </w:p>
    <w:p w:rsidR="009C260B" w:rsidRDefault="009C260B" w:rsidP="009C260B">
      <w:pPr>
        <w:autoSpaceDE w:val="0"/>
        <w:autoSpaceDN w:val="0"/>
        <w:adjustRightInd w:val="0"/>
        <w:rPr>
          <w:b/>
          <w:bCs/>
        </w:rPr>
      </w:pPr>
    </w:p>
    <w:p w:rsidR="009C260B" w:rsidRDefault="009C260B" w:rsidP="009C260B">
      <w:pPr>
        <w:autoSpaceDE w:val="0"/>
        <w:autoSpaceDN w:val="0"/>
        <w:adjustRightInd w:val="0"/>
        <w:rPr>
          <w:b/>
          <w:bCs/>
        </w:rPr>
      </w:pPr>
    </w:p>
    <w:p w:rsidR="009C260B" w:rsidRDefault="009C260B" w:rsidP="009C260B">
      <w:pPr>
        <w:autoSpaceDE w:val="0"/>
        <w:autoSpaceDN w:val="0"/>
        <w:adjustRightInd w:val="0"/>
        <w:rPr>
          <w:b/>
          <w:bCs/>
        </w:rPr>
      </w:pPr>
    </w:p>
    <w:p w:rsidR="009C260B" w:rsidRDefault="009C260B" w:rsidP="009C260B">
      <w:pPr>
        <w:autoSpaceDE w:val="0"/>
        <w:autoSpaceDN w:val="0"/>
        <w:adjustRightInd w:val="0"/>
        <w:rPr>
          <w:b/>
          <w:bCs/>
        </w:rPr>
      </w:pPr>
    </w:p>
    <w:p w:rsidR="009C260B" w:rsidRDefault="009C260B" w:rsidP="009C260B">
      <w:pPr>
        <w:autoSpaceDE w:val="0"/>
        <w:autoSpaceDN w:val="0"/>
        <w:adjustRightInd w:val="0"/>
        <w:rPr>
          <w:b/>
          <w:bCs/>
        </w:rPr>
      </w:pPr>
    </w:p>
    <w:p w:rsidR="009C260B" w:rsidRDefault="009C260B" w:rsidP="009C260B">
      <w:pPr>
        <w:autoSpaceDE w:val="0"/>
        <w:autoSpaceDN w:val="0"/>
        <w:adjustRightInd w:val="0"/>
        <w:rPr>
          <w:b/>
          <w:bCs/>
        </w:rPr>
      </w:pPr>
    </w:p>
    <w:p w:rsidR="009C260B" w:rsidRDefault="009C260B" w:rsidP="009C260B">
      <w:pPr>
        <w:autoSpaceDE w:val="0"/>
        <w:autoSpaceDN w:val="0"/>
        <w:adjustRightInd w:val="0"/>
        <w:rPr>
          <w:b/>
          <w:bCs/>
        </w:rPr>
      </w:pPr>
    </w:p>
    <w:p w:rsidR="009C260B" w:rsidRDefault="009C260B" w:rsidP="009C260B">
      <w:pPr>
        <w:autoSpaceDE w:val="0"/>
        <w:autoSpaceDN w:val="0"/>
        <w:adjustRightInd w:val="0"/>
        <w:rPr>
          <w:b/>
          <w:bCs/>
        </w:rPr>
      </w:pPr>
    </w:p>
    <w:p w:rsidR="009C260B" w:rsidRDefault="009C260B" w:rsidP="009C260B">
      <w:pPr>
        <w:autoSpaceDE w:val="0"/>
        <w:autoSpaceDN w:val="0"/>
        <w:adjustRightInd w:val="0"/>
        <w:rPr>
          <w:b/>
          <w:bCs/>
        </w:rPr>
      </w:pPr>
    </w:p>
    <w:p w:rsidR="009C260B" w:rsidRDefault="009C260B" w:rsidP="009C260B">
      <w:pPr>
        <w:shd w:val="clear" w:color="auto" w:fill="FFFFFF"/>
        <w:ind w:left="4248"/>
      </w:pPr>
      <w:r w:rsidRPr="005444A5">
        <w:rPr>
          <w:b/>
        </w:rPr>
        <w:t xml:space="preserve">Приложение </w:t>
      </w:r>
      <w:r w:rsidRPr="00E20EA5">
        <w:t xml:space="preserve">к Соглашению </w:t>
      </w:r>
    </w:p>
    <w:p w:rsidR="009C260B" w:rsidRDefault="009C260B" w:rsidP="009C260B">
      <w:pPr>
        <w:shd w:val="clear" w:color="auto" w:fill="FFFFFF"/>
        <w:ind w:left="4248"/>
      </w:pPr>
      <w:r w:rsidRPr="00E20EA5">
        <w:t xml:space="preserve">о передаче осуществления части полномочий </w:t>
      </w:r>
    </w:p>
    <w:p w:rsidR="009C260B" w:rsidRDefault="009C260B" w:rsidP="009C260B">
      <w:pPr>
        <w:shd w:val="clear" w:color="auto" w:fill="FFFFFF"/>
        <w:ind w:left="4248"/>
      </w:pPr>
      <w:r w:rsidRPr="00E20EA5">
        <w:t>по решению вопросов местного значения муниципального района</w:t>
      </w:r>
    </w:p>
    <w:p w:rsidR="009C260B" w:rsidRDefault="009C260B" w:rsidP="009C260B">
      <w:pPr>
        <w:shd w:val="clear" w:color="auto" w:fill="FFFFFF"/>
        <w:ind w:left="4248"/>
      </w:pPr>
    </w:p>
    <w:p w:rsidR="009C260B" w:rsidRDefault="009C260B" w:rsidP="009C260B">
      <w:pPr>
        <w:shd w:val="clear" w:color="auto" w:fill="FFFFFF"/>
        <w:ind w:left="4248"/>
      </w:pPr>
    </w:p>
    <w:p w:rsidR="009C260B" w:rsidRPr="005444A5" w:rsidRDefault="009C260B" w:rsidP="009C260B">
      <w:pPr>
        <w:shd w:val="clear" w:color="auto" w:fill="FFFFFF"/>
        <w:jc w:val="center"/>
        <w:rPr>
          <w:b/>
        </w:rPr>
      </w:pPr>
      <w:r w:rsidRPr="005444A5">
        <w:rPr>
          <w:b/>
        </w:rPr>
        <w:t>Форма отчета о выполненных работах по содержанию и ремонту, обустройству в целях повышения безопасности дорожного движения в отношении дорог местного значения вне границ населенных пунктов в границах муниципального района</w:t>
      </w:r>
    </w:p>
    <w:p w:rsidR="009C260B" w:rsidRDefault="009C260B" w:rsidP="009C260B">
      <w:pPr>
        <w:shd w:val="clear" w:color="auto" w:fill="FFFFFF"/>
        <w:jc w:val="both"/>
      </w:pPr>
    </w:p>
    <w:p w:rsidR="009C260B" w:rsidRDefault="009C260B" w:rsidP="009C260B">
      <w:pPr>
        <w:shd w:val="clear" w:color="auto" w:fill="FFFFFF"/>
        <w:jc w:val="both"/>
      </w:pPr>
      <w:r>
        <w:t xml:space="preserve">(предоставляется ежемесячно, в срок до 10 числа месяца, следующего за </w:t>
      </w:r>
      <w:proofErr w:type="gramStart"/>
      <w:r>
        <w:t>отчетным</w:t>
      </w:r>
      <w:proofErr w:type="gramEnd"/>
      <w:r>
        <w:t>)</w:t>
      </w:r>
    </w:p>
    <w:p w:rsidR="009C260B" w:rsidRDefault="009C260B" w:rsidP="009C260B">
      <w:pPr>
        <w:shd w:val="clear" w:color="auto" w:fill="FFFFFF"/>
        <w:jc w:val="both"/>
      </w:pPr>
    </w:p>
    <w:p w:rsidR="009C260B" w:rsidRDefault="009C260B" w:rsidP="009C260B">
      <w:pPr>
        <w:shd w:val="clear" w:color="auto" w:fill="FFFFFF"/>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5"/>
        <w:gridCol w:w="1632"/>
        <w:gridCol w:w="1417"/>
        <w:gridCol w:w="1134"/>
        <w:gridCol w:w="1276"/>
        <w:gridCol w:w="1276"/>
        <w:gridCol w:w="1417"/>
      </w:tblGrid>
      <w:tr w:rsidR="009C260B" w:rsidRPr="00C27B2D" w:rsidTr="00007B4F">
        <w:tc>
          <w:tcPr>
            <w:tcW w:w="1595" w:type="dxa"/>
            <w:shd w:val="clear" w:color="auto" w:fill="auto"/>
          </w:tcPr>
          <w:p w:rsidR="009C260B" w:rsidRPr="00C27B2D" w:rsidRDefault="009C260B" w:rsidP="00007B4F">
            <w:pPr>
              <w:jc w:val="center"/>
              <w:rPr>
                <w:sz w:val="20"/>
                <w:szCs w:val="20"/>
              </w:rPr>
            </w:pPr>
            <w:r w:rsidRPr="00C27B2D">
              <w:rPr>
                <w:sz w:val="20"/>
                <w:szCs w:val="20"/>
              </w:rPr>
              <w:t>Наименование автомобильной дороги</w:t>
            </w:r>
          </w:p>
        </w:tc>
        <w:tc>
          <w:tcPr>
            <w:tcW w:w="1632" w:type="dxa"/>
            <w:shd w:val="clear" w:color="auto" w:fill="auto"/>
          </w:tcPr>
          <w:p w:rsidR="009C260B" w:rsidRPr="00C27B2D" w:rsidRDefault="009C260B" w:rsidP="00007B4F">
            <w:pPr>
              <w:jc w:val="center"/>
              <w:rPr>
                <w:sz w:val="20"/>
                <w:szCs w:val="20"/>
              </w:rPr>
            </w:pPr>
            <w:r w:rsidRPr="00C27B2D">
              <w:rPr>
                <w:sz w:val="20"/>
                <w:szCs w:val="20"/>
              </w:rPr>
              <w:t xml:space="preserve">Протяженность, </w:t>
            </w:r>
            <w:proofErr w:type="gramStart"/>
            <w:r w:rsidRPr="00C27B2D">
              <w:rPr>
                <w:sz w:val="20"/>
                <w:szCs w:val="20"/>
              </w:rPr>
              <w:t>км</w:t>
            </w:r>
            <w:proofErr w:type="gramEnd"/>
            <w:r w:rsidRPr="00C27B2D">
              <w:rPr>
                <w:sz w:val="20"/>
                <w:szCs w:val="20"/>
              </w:rPr>
              <w:t>.</w:t>
            </w:r>
          </w:p>
        </w:tc>
        <w:tc>
          <w:tcPr>
            <w:tcW w:w="1417" w:type="dxa"/>
            <w:shd w:val="clear" w:color="auto" w:fill="auto"/>
          </w:tcPr>
          <w:p w:rsidR="009C260B" w:rsidRPr="00C27B2D" w:rsidRDefault="009C260B" w:rsidP="00007B4F">
            <w:pPr>
              <w:jc w:val="center"/>
              <w:rPr>
                <w:sz w:val="20"/>
                <w:szCs w:val="20"/>
              </w:rPr>
            </w:pPr>
            <w:r w:rsidRPr="00C27B2D">
              <w:rPr>
                <w:sz w:val="20"/>
                <w:szCs w:val="20"/>
              </w:rPr>
              <w:t>Дата проведения работ</w:t>
            </w:r>
          </w:p>
        </w:tc>
        <w:tc>
          <w:tcPr>
            <w:tcW w:w="1134" w:type="dxa"/>
            <w:shd w:val="clear" w:color="auto" w:fill="auto"/>
          </w:tcPr>
          <w:p w:rsidR="009C260B" w:rsidRPr="00C27B2D" w:rsidRDefault="009C260B" w:rsidP="00007B4F">
            <w:pPr>
              <w:jc w:val="center"/>
              <w:rPr>
                <w:sz w:val="20"/>
                <w:szCs w:val="20"/>
              </w:rPr>
            </w:pPr>
            <w:r w:rsidRPr="00C27B2D">
              <w:rPr>
                <w:sz w:val="20"/>
                <w:szCs w:val="20"/>
              </w:rPr>
              <w:t>Вид работ</w:t>
            </w:r>
          </w:p>
        </w:tc>
        <w:tc>
          <w:tcPr>
            <w:tcW w:w="1276" w:type="dxa"/>
            <w:shd w:val="clear" w:color="auto" w:fill="auto"/>
          </w:tcPr>
          <w:p w:rsidR="009C260B" w:rsidRPr="00C27B2D" w:rsidRDefault="009C260B" w:rsidP="00007B4F">
            <w:pPr>
              <w:jc w:val="center"/>
              <w:rPr>
                <w:sz w:val="20"/>
                <w:szCs w:val="20"/>
              </w:rPr>
            </w:pPr>
            <w:r w:rsidRPr="00C27B2D">
              <w:rPr>
                <w:sz w:val="20"/>
                <w:szCs w:val="20"/>
              </w:rPr>
              <w:t>Количество часов работы</w:t>
            </w:r>
          </w:p>
        </w:tc>
        <w:tc>
          <w:tcPr>
            <w:tcW w:w="1276" w:type="dxa"/>
            <w:shd w:val="clear" w:color="auto" w:fill="auto"/>
          </w:tcPr>
          <w:p w:rsidR="009C260B" w:rsidRPr="00C27B2D" w:rsidRDefault="009C260B" w:rsidP="00007B4F">
            <w:pPr>
              <w:jc w:val="center"/>
              <w:rPr>
                <w:sz w:val="20"/>
                <w:szCs w:val="20"/>
              </w:rPr>
            </w:pPr>
            <w:r w:rsidRPr="00C27B2D">
              <w:rPr>
                <w:sz w:val="20"/>
                <w:szCs w:val="20"/>
              </w:rPr>
              <w:t>Сумма средств, руб.</w:t>
            </w:r>
          </w:p>
        </w:tc>
        <w:tc>
          <w:tcPr>
            <w:tcW w:w="1417" w:type="dxa"/>
            <w:shd w:val="clear" w:color="auto" w:fill="auto"/>
          </w:tcPr>
          <w:p w:rsidR="009C260B" w:rsidRPr="00C27B2D" w:rsidRDefault="009C260B" w:rsidP="00007B4F">
            <w:pPr>
              <w:jc w:val="center"/>
              <w:rPr>
                <w:sz w:val="20"/>
                <w:szCs w:val="20"/>
              </w:rPr>
            </w:pPr>
            <w:r w:rsidRPr="00C27B2D">
              <w:rPr>
                <w:sz w:val="20"/>
                <w:szCs w:val="20"/>
              </w:rPr>
              <w:t>Подрядчик</w:t>
            </w:r>
          </w:p>
        </w:tc>
      </w:tr>
      <w:tr w:rsidR="009C260B" w:rsidTr="00007B4F">
        <w:tc>
          <w:tcPr>
            <w:tcW w:w="1595" w:type="dxa"/>
            <w:shd w:val="clear" w:color="auto" w:fill="auto"/>
          </w:tcPr>
          <w:p w:rsidR="009C260B" w:rsidRDefault="009C260B" w:rsidP="00007B4F">
            <w:pPr>
              <w:jc w:val="both"/>
            </w:pPr>
          </w:p>
        </w:tc>
        <w:tc>
          <w:tcPr>
            <w:tcW w:w="1632" w:type="dxa"/>
            <w:shd w:val="clear" w:color="auto" w:fill="auto"/>
          </w:tcPr>
          <w:p w:rsidR="009C260B" w:rsidRDefault="009C260B" w:rsidP="00007B4F">
            <w:pPr>
              <w:jc w:val="both"/>
            </w:pPr>
          </w:p>
        </w:tc>
        <w:tc>
          <w:tcPr>
            <w:tcW w:w="1417" w:type="dxa"/>
            <w:shd w:val="clear" w:color="auto" w:fill="auto"/>
          </w:tcPr>
          <w:p w:rsidR="009C260B" w:rsidRDefault="009C260B" w:rsidP="00007B4F">
            <w:pPr>
              <w:jc w:val="both"/>
            </w:pPr>
          </w:p>
        </w:tc>
        <w:tc>
          <w:tcPr>
            <w:tcW w:w="1134" w:type="dxa"/>
            <w:shd w:val="clear" w:color="auto" w:fill="auto"/>
          </w:tcPr>
          <w:p w:rsidR="009C260B" w:rsidRDefault="009C260B" w:rsidP="00007B4F">
            <w:pPr>
              <w:jc w:val="both"/>
            </w:pPr>
          </w:p>
        </w:tc>
        <w:tc>
          <w:tcPr>
            <w:tcW w:w="1276" w:type="dxa"/>
            <w:shd w:val="clear" w:color="auto" w:fill="auto"/>
          </w:tcPr>
          <w:p w:rsidR="009C260B" w:rsidRDefault="009C260B" w:rsidP="00007B4F">
            <w:pPr>
              <w:jc w:val="both"/>
            </w:pPr>
          </w:p>
        </w:tc>
        <w:tc>
          <w:tcPr>
            <w:tcW w:w="1276" w:type="dxa"/>
            <w:shd w:val="clear" w:color="auto" w:fill="auto"/>
          </w:tcPr>
          <w:p w:rsidR="009C260B" w:rsidRDefault="009C260B" w:rsidP="00007B4F">
            <w:pPr>
              <w:jc w:val="both"/>
            </w:pPr>
          </w:p>
        </w:tc>
        <w:tc>
          <w:tcPr>
            <w:tcW w:w="1417" w:type="dxa"/>
            <w:shd w:val="clear" w:color="auto" w:fill="auto"/>
          </w:tcPr>
          <w:p w:rsidR="009C260B" w:rsidRDefault="009C260B" w:rsidP="00007B4F">
            <w:pPr>
              <w:jc w:val="both"/>
            </w:pPr>
          </w:p>
        </w:tc>
      </w:tr>
      <w:tr w:rsidR="009C260B" w:rsidTr="00007B4F">
        <w:tc>
          <w:tcPr>
            <w:tcW w:w="1595" w:type="dxa"/>
            <w:shd w:val="clear" w:color="auto" w:fill="auto"/>
          </w:tcPr>
          <w:p w:rsidR="009C260B" w:rsidRDefault="009C260B" w:rsidP="00007B4F">
            <w:pPr>
              <w:jc w:val="both"/>
            </w:pPr>
          </w:p>
        </w:tc>
        <w:tc>
          <w:tcPr>
            <w:tcW w:w="1632" w:type="dxa"/>
            <w:shd w:val="clear" w:color="auto" w:fill="auto"/>
          </w:tcPr>
          <w:p w:rsidR="009C260B" w:rsidRDefault="009C260B" w:rsidP="00007B4F">
            <w:pPr>
              <w:jc w:val="both"/>
            </w:pPr>
          </w:p>
        </w:tc>
        <w:tc>
          <w:tcPr>
            <w:tcW w:w="1417" w:type="dxa"/>
            <w:shd w:val="clear" w:color="auto" w:fill="auto"/>
          </w:tcPr>
          <w:p w:rsidR="009C260B" w:rsidRDefault="009C260B" w:rsidP="00007B4F">
            <w:pPr>
              <w:jc w:val="both"/>
            </w:pPr>
          </w:p>
        </w:tc>
        <w:tc>
          <w:tcPr>
            <w:tcW w:w="1134" w:type="dxa"/>
            <w:shd w:val="clear" w:color="auto" w:fill="auto"/>
          </w:tcPr>
          <w:p w:rsidR="009C260B" w:rsidRDefault="009C260B" w:rsidP="00007B4F">
            <w:pPr>
              <w:jc w:val="both"/>
            </w:pPr>
          </w:p>
        </w:tc>
        <w:tc>
          <w:tcPr>
            <w:tcW w:w="1276" w:type="dxa"/>
            <w:shd w:val="clear" w:color="auto" w:fill="auto"/>
          </w:tcPr>
          <w:p w:rsidR="009C260B" w:rsidRDefault="009C260B" w:rsidP="00007B4F">
            <w:pPr>
              <w:jc w:val="both"/>
            </w:pPr>
          </w:p>
        </w:tc>
        <w:tc>
          <w:tcPr>
            <w:tcW w:w="1276" w:type="dxa"/>
            <w:shd w:val="clear" w:color="auto" w:fill="auto"/>
          </w:tcPr>
          <w:p w:rsidR="009C260B" w:rsidRDefault="009C260B" w:rsidP="00007B4F">
            <w:pPr>
              <w:jc w:val="both"/>
            </w:pPr>
          </w:p>
        </w:tc>
        <w:tc>
          <w:tcPr>
            <w:tcW w:w="1417" w:type="dxa"/>
            <w:shd w:val="clear" w:color="auto" w:fill="auto"/>
          </w:tcPr>
          <w:p w:rsidR="009C260B" w:rsidRDefault="009C260B" w:rsidP="00007B4F">
            <w:pPr>
              <w:jc w:val="both"/>
            </w:pPr>
          </w:p>
        </w:tc>
      </w:tr>
      <w:tr w:rsidR="009C260B" w:rsidTr="00007B4F">
        <w:tc>
          <w:tcPr>
            <w:tcW w:w="1595" w:type="dxa"/>
            <w:shd w:val="clear" w:color="auto" w:fill="auto"/>
          </w:tcPr>
          <w:p w:rsidR="009C260B" w:rsidRDefault="009C260B" w:rsidP="00007B4F">
            <w:pPr>
              <w:jc w:val="both"/>
            </w:pPr>
          </w:p>
        </w:tc>
        <w:tc>
          <w:tcPr>
            <w:tcW w:w="1632" w:type="dxa"/>
            <w:shd w:val="clear" w:color="auto" w:fill="auto"/>
          </w:tcPr>
          <w:p w:rsidR="009C260B" w:rsidRDefault="009C260B" w:rsidP="00007B4F">
            <w:pPr>
              <w:jc w:val="both"/>
            </w:pPr>
          </w:p>
        </w:tc>
        <w:tc>
          <w:tcPr>
            <w:tcW w:w="1417" w:type="dxa"/>
            <w:shd w:val="clear" w:color="auto" w:fill="auto"/>
          </w:tcPr>
          <w:p w:rsidR="009C260B" w:rsidRDefault="009C260B" w:rsidP="00007B4F">
            <w:pPr>
              <w:jc w:val="both"/>
            </w:pPr>
          </w:p>
        </w:tc>
        <w:tc>
          <w:tcPr>
            <w:tcW w:w="1134" w:type="dxa"/>
            <w:shd w:val="clear" w:color="auto" w:fill="auto"/>
          </w:tcPr>
          <w:p w:rsidR="009C260B" w:rsidRDefault="009C260B" w:rsidP="00007B4F">
            <w:pPr>
              <w:jc w:val="both"/>
            </w:pPr>
          </w:p>
        </w:tc>
        <w:tc>
          <w:tcPr>
            <w:tcW w:w="1276" w:type="dxa"/>
            <w:shd w:val="clear" w:color="auto" w:fill="auto"/>
          </w:tcPr>
          <w:p w:rsidR="009C260B" w:rsidRDefault="009C260B" w:rsidP="00007B4F">
            <w:pPr>
              <w:jc w:val="both"/>
            </w:pPr>
          </w:p>
        </w:tc>
        <w:tc>
          <w:tcPr>
            <w:tcW w:w="1276" w:type="dxa"/>
            <w:shd w:val="clear" w:color="auto" w:fill="auto"/>
          </w:tcPr>
          <w:p w:rsidR="009C260B" w:rsidRDefault="009C260B" w:rsidP="00007B4F">
            <w:pPr>
              <w:jc w:val="both"/>
            </w:pPr>
          </w:p>
        </w:tc>
        <w:tc>
          <w:tcPr>
            <w:tcW w:w="1417" w:type="dxa"/>
            <w:shd w:val="clear" w:color="auto" w:fill="auto"/>
          </w:tcPr>
          <w:p w:rsidR="009C260B" w:rsidRDefault="009C260B" w:rsidP="00007B4F">
            <w:pPr>
              <w:jc w:val="both"/>
            </w:pPr>
          </w:p>
        </w:tc>
      </w:tr>
    </w:tbl>
    <w:p w:rsidR="009C260B" w:rsidRDefault="009C260B" w:rsidP="009C260B">
      <w:pPr>
        <w:shd w:val="clear" w:color="auto" w:fill="FFFFFF"/>
        <w:jc w:val="both"/>
      </w:pPr>
    </w:p>
    <w:p w:rsidR="009C260B" w:rsidRDefault="009C260B" w:rsidP="009C260B">
      <w:pPr>
        <w:shd w:val="clear" w:color="auto" w:fill="FFFFFF"/>
        <w:jc w:val="both"/>
      </w:pPr>
    </w:p>
    <w:p w:rsidR="009C260B" w:rsidRDefault="009C260B" w:rsidP="009C260B">
      <w:pPr>
        <w:shd w:val="clear" w:color="auto" w:fill="FFFFFF"/>
        <w:jc w:val="both"/>
      </w:pPr>
      <w:r>
        <w:t>Глава муниципального образования</w:t>
      </w:r>
    </w:p>
    <w:p w:rsidR="009C260B" w:rsidRDefault="009C260B" w:rsidP="009C260B">
      <w:pPr>
        <w:shd w:val="clear" w:color="auto" w:fill="FFFFFF"/>
        <w:jc w:val="both"/>
      </w:pPr>
      <w:r>
        <w:t xml:space="preserve">«_______________» </w:t>
      </w:r>
      <w:r>
        <w:tab/>
      </w:r>
      <w:r>
        <w:tab/>
      </w:r>
      <w:r>
        <w:tab/>
      </w:r>
      <w:r>
        <w:tab/>
        <w:t>_________________ (расшифровка подписи)</w:t>
      </w:r>
    </w:p>
    <w:p w:rsidR="009C260B" w:rsidRPr="00E20EA5" w:rsidRDefault="009C260B" w:rsidP="009C260B">
      <w:pPr>
        <w:shd w:val="clear" w:color="auto" w:fill="FFFFFF"/>
        <w:jc w:val="both"/>
        <w:rPr>
          <w:sz w:val="22"/>
        </w:rPr>
      </w:pPr>
      <w:r>
        <w:tab/>
      </w:r>
      <w:r>
        <w:tab/>
      </w:r>
      <w:r>
        <w:tab/>
      </w:r>
      <w:r>
        <w:tab/>
      </w:r>
      <w:r>
        <w:tab/>
      </w:r>
      <w:r>
        <w:tab/>
      </w:r>
      <w:r>
        <w:tab/>
      </w:r>
      <w:r>
        <w:rPr>
          <w:sz w:val="22"/>
        </w:rPr>
        <w:t>(подпись)</w:t>
      </w:r>
    </w:p>
    <w:p w:rsidR="009C260B" w:rsidRPr="00E20EA5" w:rsidRDefault="009C260B" w:rsidP="009C260B">
      <w:pPr>
        <w:shd w:val="clear" w:color="auto" w:fill="FFFFFF"/>
        <w:jc w:val="both"/>
      </w:pPr>
      <w:r>
        <w:tab/>
      </w:r>
      <w:r>
        <w:tab/>
      </w:r>
      <w:r>
        <w:tab/>
      </w:r>
      <w:r>
        <w:tab/>
      </w:r>
      <w:r>
        <w:tab/>
      </w:r>
      <w:proofErr w:type="spellStart"/>
      <w:r>
        <w:t>м.п</w:t>
      </w:r>
      <w:proofErr w:type="spellEnd"/>
      <w:r>
        <w:t>.</w:t>
      </w:r>
      <w:r>
        <w:tab/>
      </w:r>
    </w:p>
    <w:p w:rsidR="009C260B" w:rsidRPr="002D71EA" w:rsidRDefault="009C260B" w:rsidP="009C260B">
      <w:pPr>
        <w:shd w:val="clear" w:color="auto" w:fill="FFFFFF"/>
        <w:jc w:val="both"/>
        <w:rPr>
          <w:b/>
        </w:rPr>
      </w:pPr>
    </w:p>
    <w:p w:rsidR="009C260B" w:rsidRDefault="009C260B" w:rsidP="009C260B">
      <w:pPr>
        <w:ind w:firstLine="709"/>
        <w:rPr>
          <w:bCs/>
        </w:rPr>
      </w:pPr>
    </w:p>
    <w:p w:rsidR="00863003" w:rsidRDefault="00863003"/>
    <w:sectPr w:rsidR="00863003" w:rsidSect="00B56691">
      <w:footerReference w:type="default" r:id="rId8"/>
      <w:pgSz w:w="11906" w:h="16838"/>
      <w:pgMar w:top="568" w:right="56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DCE" w:rsidRDefault="004F1DCE">
      <w:r>
        <w:separator/>
      </w:r>
    </w:p>
  </w:endnote>
  <w:endnote w:type="continuationSeparator" w:id="0">
    <w:p w:rsidR="004F1DCE" w:rsidRDefault="004F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857" w:rsidRDefault="009C260B">
    <w:pPr>
      <w:pStyle w:val="a3"/>
      <w:jc w:val="right"/>
    </w:pPr>
    <w:r>
      <w:fldChar w:fldCharType="begin"/>
    </w:r>
    <w:r>
      <w:instrText xml:space="preserve"> PAGE   \* MERGEFORMAT </w:instrText>
    </w:r>
    <w:r>
      <w:fldChar w:fldCharType="separate"/>
    </w:r>
    <w:r w:rsidR="009369E7">
      <w:rPr>
        <w:noProof/>
      </w:rPr>
      <w:t>7</w:t>
    </w:r>
    <w:r>
      <w:fldChar w:fldCharType="end"/>
    </w:r>
  </w:p>
  <w:p w:rsidR="00E14857" w:rsidRDefault="004F1DC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DCE" w:rsidRDefault="004F1DCE">
      <w:r>
        <w:separator/>
      </w:r>
    </w:p>
  </w:footnote>
  <w:footnote w:type="continuationSeparator" w:id="0">
    <w:p w:rsidR="004F1DCE" w:rsidRDefault="004F1D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E3FC6"/>
    <w:multiLevelType w:val="hybridMultilevel"/>
    <w:tmpl w:val="C01C7604"/>
    <w:lvl w:ilvl="0" w:tplc="A2007B8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62755DA9"/>
    <w:multiLevelType w:val="hybridMultilevel"/>
    <w:tmpl w:val="794E254E"/>
    <w:lvl w:ilvl="0" w:tplc="FD6473E4">
      <w:start w:val="1"/>
      <w:numFmt w:val="decimal"/>
      <w:lvlText w:val="%1."/>
      <w:lvlJc w:val="left"/>
      <w:pPr>
        <w:ind w:left="1698" w:hanging="99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F39"/>
    <w:rsid w:val="001B13B3"/>
    <w:rsid w:val="001F13BC"/>
    <w:rsid w:val="003C7F39"/>
    <w:rsid w:val="00473BEE"/>
    <w:rsid w:val="004F1DCE"/>
    <w:rsid w:val="00863003"/>
    <w:rsid w:val="009369E7"/>
    <w:rsid w:val="00941E52"/>
    <w:rsid w:val="009C260B"/>
    <w:rsid w:val="009F744F"/>
    <w:rsid w:val="00B42035"/>
    <w:rsid w:val="00D43A0E"/>
    <w:rsid w:val="00DF28B7"/>
    <w:rsid w:val="00E76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60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E76ECA"/>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C260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uiPriority w:val="99"/>
    <w:unhideWhenUsed/>
    <w:rsid w:val="009C260B"/>
    <w:pPr>
      <w:tabs>
        <w:tab w:val="center" w:pos="4677"/>
        <w:tab w:val="right" w:pos="9355"/>
      </w:tabs>
    </w:pPr>
  </w:style>
  <w:style w:type="character" w:customStyle="1" w:styleId="a4">
    <w:name w:val="Нижний колонтитул Знак"/>
    <w:basedOn w:val="a0"/>
    <w:link w:val="a3"/>
    <w:uiPriority w:val="99"/>
    <w:rsid w:val="009C260B"/>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E76ECA"/>
    <w:rPr>
      <w:rFonts w:ascii="Arial" w:eastAsia="Times New Roman" w:hAnsi="Arial" w:cs="Arial"/>
      <w:b/>
      <w:bCs/>
      <w:i/>
      <w:iCs/>
      <w:sz w:val="28"/>
      <w:szCs w:val="28"/>
      <w:lang w:eastAsia="ru-RU"/>
    </w:rPr>
  </w:style>
  <w:style w:type="paragraph" w:customStyle="1" w:styleId="ConsPlusTitle">
    <w:name w:val="ConsPlusTitle"/>
    <w:uiPriority w:val="99"/>
    <w:rsid w:val="00E76EC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List Paragraph"/>
    <w:basedOn w:val="a"/>
    <w:uiPriority w:val="99"/>
    <w:qFormat/>
    <w:rsid w:val="00E76ECA"/>
    <w:pPr>
      <w:ind w:left="720"/>
      <w:contextualSpacing/>
    </w:pPr>
    <w:rPr>
      <w:szCs w:val="20"/>
    </w:rPr>
  </w:style>
  <w:style w:type="paragraph" w:styleId="a6">
    <w:name w:val="Balloon Text"/>
    <w:basedOn w:val="a"/>
    <w:link w:val="a7"/>
    <w:uiPriority w:val="99"/>
    <w:semiHidden/>
    <w:unhideWhenUsed/>
    <w:rsid w:val="009369E7"/>
    <w:rPr>
      <w:rFonts w:ascii="Tahoma" w:hAnsi="Tahoma" w:cs="Tahoma"/>
      <w:sz w:val="16"/>
      <w:szCs w:val="16"/>
    </w:rPr>
  </w:style>
  <w:style w:type="character" w:customStyle="1" w:styleId="a7">
    <w:name w:val="Текст выноски Знак"/>
    <w:basedOn w:val="a0"/>
    <w:link w:val="a6"/>
    <w:uiPriority w:val="99"/>
    <w:semiHidden/>
    <w:rsid w:val="009369E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60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E76ECA"/>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C260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uiPriority w:val="99"/>
    <w:unhideWhenUsed/>
    <w:rsid w:val="009C260B"/>
    <w:pPr>
      <w:tabs>
        <w:tab w:val="center" w:pos="4677"/>
        <w:tab w:val="right" w:pos="9355"/>
      </w:tabs>
    </w:pPr>
  </w:style>
  <w:style w:type="character" w:customStyle="1" w:styleId="a4">
    <w:name w:val="Нижний колонтитул Знак"/>
    <w:basedOn w:val="a0"/>
    <w:link w:val="a3"/>
    <w:uiPriority w:val="99"/>
    <w:rsid w:val="009C260B"/>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E76ECA"/>
    <w:rPr>
      <w:rFonts w:ascii="Arial" w:eastAsia="Times New Roman" w:hAnsi="Arial" w:cs="Arial"/>
      <w:b/>
      <w:bCs/>
      <w:i/>
      <w:iCs/>
      <w:sz w:val="28"/>
      <w:szCs w:val="28"/>
      <w:lang w:eastAsia="ru-RU"/>
    </w:rPr>
  </w:style>
  <w:style w:type="paragraph" w:customStyle="1" w:styleId="ConsPlusTitle">
    <w:name w:val="ConsPlusTitle"/>
    <w:uiPriority w:val="99"/>
    <w:rsid w:val="00E76EC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List Paragraph"/>
    <w:basedOn w:val="a"/>
    <w:uiPriority w:val="99"/>
    <w:qFormat/>
    <w:rsid w:val="00E76ECA"/>
    <w:pPr>
      <w:ind w:left="720"/>
      <w:contextualSpacing/>
    </w:pPr>
    <w:rPr>
      <w:szCs w:val="20"/>
    </w:rPr>
  </w:style>
  <w:style w:type="paragraph" w:styleId="a6">
    <w:name w:val="Balloon Text"/>
    <w:basedOn w:val="a"/>
    <w:link w:val="a7"/>
    <w:uiPriority w:val="99"/>
    <w:semiHidden/>
    <w:unhideWhenUsed/>
    <w:rsid w:val="009369E7"/>
    <w:rPr>
      <w:rFonts w:ascii="Tahoma" w:hAnsi="Tahoma" w:cs="Tahoma"/>
      <w:sz w:val="16"/>
      <w:szCs w:val="16"/>
    </w:rPr>
  </w:style>
  <w:style w:type="character" w:customStyle="1" w:styleId="a7">
    <w:name w:val="Текст выноски Знак"/>
    <w:basedOn w:val="a0"/>
    <w:link w:val="a6"/>
    <w:uiPriority w:val="99"/>
    <w:semiHidden/>
    <w:rsid w:val="009369E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2380</Words>
  <Characters>13566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2016-01-13T04:57:00Z</cp:lastPrinted>
  <dcterms:created xsi:type="dcterms:W3CDTF">2016-01-11T09:01:00Z</dcterms:created>
  <dcterms:modified xsi:type="dcterms:W3CDTF">2016-01-13T04:57:00Z</dcterms:modified>
</cp:coreProperties>
</file>